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upload to org.howard.edu.lsp.midterm.question1</w:t>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pts. total)</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CRC cards for the following set of requirements:</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maintains a collection of books, each having a title, author, ISBN, and availability status.   Members of the library can borrow books if they are available. Each member can borrow only up to 3 books at a time.  When a member returns a book, it should become available again.  Librarians can add new books to the collection and remove books that are outdated or lost.  The system must allow the librarian to view the list of available books and see which books are currently checked out and who has borrowed them.</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w:t>
      </w:r>
      <w:r w:rsidDel="00000000" w:rsidR="00000000" w:rsidRPr="00000000">
        <w:rPr>
          <w:rFonts w:ascii="Times New Roman" w:cs="Times New Roman" w:eastAsia="Times New Roman" w:hAnsi="Times New Roman"/>
          <w:b w:val="1"/>
          <w:sz w:val="24"/>
          <w:szCs w:val="24"/>
          <w:rtl w:val="0"/>
        </w:rPr>
        <w:t xml:space="preserve">Class-Responsibility-Collaborator (CRC) method</w:t>
      </w:r>
      <w:r w:rsidDel="00000000" w:rsidR="00000000" w:rsidRPr="00000000">
        <w:rPr>
          <w:rFonts w:ascii="Times New Roman" w:cs="Times New Roman" w:eastAsia="Times New Roman" w:hAnsi="Times New Roman"/>
          <w:sz w:val="24"/>
          <w:szCs w:val="24"/>
          <w:rtl w:val="0"/>
        </w:rPr>
        <w:t xml:space="preserve">, complete the following steps:</w:t>
      </w:r>
    </w:p>
    <w:p w:rsidR="00000000" w:rsidDel="00000000" w:rsidP="00000000" w:rsidRDefault="00000000" w:rsidRPr="00000000" w14:paraId="0000000B">
      <w:pPr>
        <w:pStyle w:val="Heading4"/>
        <w:keepLines w:val="0"/>
        <w:spacing w:after="60" w:before="24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Part 1: Identify Classes</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pts.)</w:t>
      </w:r>
    </w:p>
    <w:p w:rsidR="00000000" w:rsidDel="00000000" w:rsidP="00000000" w:rsidRDefault="00000000" w:rsidRPr="00000000" w14:paraId="0000000D">
      <w:pPr>
        <w:numPr>
          <w:ilvl w:val="0"/>
          <w:numId w:val="1"/>
        </w:numPr>
        <w:spacing w:before="28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Identify at least </w:t>
      </w:r>
      <w:r w:rsidDel="00000000" w:rsidR="00000000" w:rsidRPr="00000000">
        <w:rPr>
          <w:rFonts w:ascii="Times New Roman" w:cs="Times New Roman" w:eastAsia="Times New Roman" w:hAnsi="Times New Roman"/>
          <w:b w:val="1"/>
          <w:sz w:val="24"/>
          <w:szCs w:val="24"/>
          <w:rtl w:val="0"/>
        </w:rPr>
        <w:t xml:space="preserve">four key classes</w:t>
      </w:r>
      <w:r w:rsidDel="00000000" w:rsidR="00000000" w:rsidRPr="00000000">
        <w:rPr>
          <w:rFonts w:ascii="Times New Roman" w:cs="Times New Roman" w:eastAsia="Times New Roman" w:hAnsi="Times New Roman"/>
          <w:sz w:val="24"/>
          <w:szCs w:val="24"/>
          <w:rtl w:val="0"/>
        </w:rPr>
        <w:t xml:space="preserve"> necessary to implement this system. </w:t>
      </w:r>
    </w:p>
    <w:p w:rsidR="00000000" w:rsidDel="00000000" w:rsidP="00000000" w:rsidRDefault="00000000" w:rsidRPr="00000000" w14:paraId="0000000E">
      <w:pPr>
        <w:numPr>
          <w:ilvl w:val="0"/>
          <w:numId w:val="1"/>
        </w:numPr>
        <w:spacing w:after="28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Write a short explanation of why each class is needed. </w:t>
      </w:r>
      <w:r w:rsidDel="00000000" w:rsidR="00000000" w:rsidRPr="00000000">
        <w:rPr>
          <w:rtl w:val="0"/>
        </w:rPr>
      </w:r>
    </w:p>
    <w:p w:rsidR="00000000" w:rsidDel="00000000" w:rsidP="00000000" w:rsidRDefault="00000000" w:rsidRPr="00000000" w14:paraId="0000000F">
      <w:pPr>
        <w:pStyle w:val="Heading4"/>
        <w:keepLines w:val="0"/>
        <w:spacing w:after="60" w:before="24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Part 2: Define Responsibilities</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pts.)</w:t>
      </w:r>
    </w:p>
    <w:p w:rsidR="00000000" w:rsidDel="00000000" w:rsidP="00000000" w:rsidRDefault="00000000" w:rsidRPr="00000000" w14:paraId="00000011">
      <w:pPr>
        <w:numPr>
          <w:ilvl w:val="0"/>
          <w:numId w:val="2"/>
        </w:numPr>
        <w:spacing w:after="280" w:before="28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For each class, list at least </w:t>
      </w:r>
      <w:r w:rsidDel="00000000" w:rsidR="00000000" w:rsidRPr="00000000">
        <w:rPr>
          <w:rFonts w:ascii="Times New Roman" w:cs="Times New Roman" w:eastAsia="Times New Roman" w:hAnsi="Times New Roman"/>
          <w:b w:val="1"/>
          <w:sz w:val="24"/>
          <w:szCs w:val="24"/>
          <w:rtl w:val="0"/>
        </w:rPr>
        <w:t xml:space="preserve">two primary responsibilities</w:t>
      </w:r>
      <w:r w:rsidDel="00000000" w:rsidR="00000000" w:rsidRPr="00000000">
        <w:rPr>
          <w:rFonts w:ascii="Times New Roman" w:cs="Times New Roman" w:eastAsia="Times New Roman" w:hAnsi="Times New Roman"/>
          <w:sz w:val="24"/>
          <w:szCs w:val="24"/>
          <w:rtl w:val="0"/>
        </w:rPr>
        <w:t xml:space="preserve"> that the class must have.</w:t>
      </w:r>
    </w:p>
    <w:p w:rsidR="00000000" w:rsidDel="00000000" w:rsidP="00000000" w:rsidRDefault="00000000" w:rsidRPr="00000000" w14:paraId="00000012">
      <w:pPr>
        <w:pStyle w:val="Heading4"/>
        <w:keepLines w:val="0"/>
        <w:spacing w:after="60" w:before="24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Part 3: Identify Collaborators</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pts.)</w:t>
      </w:r>
    </w:p>
    <w:p w:rsidR="00000000" w:rsidDel="00000000" w:rsidP="00000000" w:rsidRDefault="00000000" w:rsidRPr="00000000" w14:paraId="00000014">
      <w:pPr>
        <w:numPr>
          <w:ilvl w:val="0"/>
          <w:numId w:val="3"/>
        </w:numPr>
        <w:spacing w:after="280" w:before="28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For each class, identify </w:t>
      </w:r>
      <w:r w:rsidDel="00000000" w:rsidR="00000000" w:rsidRPr="00000000">
        <w:rPr>
          <w:rFonts w:ascii="Times New Roman" w:cs="Times New Roman" w:eastAsia="Times New Roman" w:hAnsi="Times New Roman"/>
          <w:b w:val="1"/>
          <w:sz w:val="24"/>
          <w:szCs w:val="24"/>
          <w:rtl w:val="0"/>
        </w:rPr>
        <w:t xml:space="preserve">other classes</w:t>
      </w:r>
      <w:r w:rsidDel="00000000" w:rsidR="00000000" w:rsidRPr="00000000">
        <w:rPr>
          <w:rFonts w:ascii="Times New Roman" w:cs="Times New Roman" w:eastAsia="Times New Roman" w:hAnsi="Times New Roman"/>
          <w:sz w:val="24"/>
          <w:szCs w:val="24"/>
          <w:rtl w:val="0"/>
        </w:rPr>
        <w:t xml:space="preserve"> it interacts with to fulfill its responsibilities and explain why the collaboration is needed.</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gridCol w:w="4785"/>
        <w:tblGridChange w:id="0">
          <w:tblGrid>
            <w:gridCol w:w="3915"/>
            <w:gridCol w:w="4785"/>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C">
            <w:pPr>
              <w:spacing w:line="240" w:lineRule="auto"/>
              <w:ind w:left="17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ClassName</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E">
            <w:pPr>
              <w:spacing w:line="240" w:lineRule="auto"/>
              <w:ind w:left="17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F">
            <w:pPr>
              <w:spacing w:line="240" w:lineRule="auto"/>
              <w:ind w:left="17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Collaborators</w:t>
            </w:r>
          </w:p>
        </w:tc>
      </w:tr>
    </w:tbl>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Classes:</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w:t>
      </w:r>
      <w:r w:rsidDel="00000000" w:rsidR="00000000" w:rsidRPr="00000000">
        <w:rPr>
          <w:rFonts w:ascii="Times New Roman" w:cs="Times New Roman" w:eastAsia="Times New Roman" w:hAnsi="Times New Roman"/>
          <w:sz w:val="24"/>
          <w:szCs w:val="24"/>
          <w:rtl w:val="0"/>
        </w:rPr>
        <w:t xml:space="preserve">: It represents individual books in the library collection where it needs to track essential book information and manage availability during lending and returning.</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w:t>
      </w:r>
      <w:r w:rsidDel="00000000" w:rsidR="00000000" w:rsidRPr="00000000">
        <w:rPr>
          <w:rFonts w:ascii="Times New Roman" w:cs="Times New Roman" w:eastAsia="Times New Roman" w:hAnsi="Times New Roman"/>
          <w:sz w:val="24"/>
          <w:szCs w:val="24"/>
          <w:rtl w:val="0"/>
        </w:rPr>
        <w:t xml:space="preserve">: It represents a library user who can borrow/return books needed to enforce borrowing rules and track each member's books.</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Librarian</w:t>
      </w:r>
      <w:r w:rsidDel="00000000" w:rsidR="00000000" w:rsidRPr="00000000">
        <w:rPr>
          <w:rFonts w:ascii="Times New Roman" w:cs="Times New Roman" w:eastAsia="Times New Roman" w:hAnsi="Times New Roman"/>
          <w:sz w:val="24"/>
          <w:szCs w:val="24"/>
          <w:rtl w:val="0"/>
        </w:rPr>
        <w:t xml:space="preserve">: It represents the staff responsible for managing the book collection and viewing loan records. It is needed to perform administrative tasks like adding/removing books.</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LibrarySystem</w:t>
      </w:r>
      <w:r w:rsidDel="00000000" w:rsidR="00000000" w:rsidRPr="00000000">
        <w:rPr>
          <w:rFonts w:ascii="Times New Roman" w:cs="Times New Roman" w:eastAsia="Times New Roman" w:hAnsi="Times New Roman"/>
          <w:sz w:val="24"/>
          <w:szCs w:val="24"/>
          <w:rtl w:val="0"/>
        </w:rPr>
        <w:t xml:space="preserve">: It is a central controller that coordinates book and member data, processes transactions, and ensures borrowing rules are enforced. It acts as the main logic controller.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 book details (title, author, ISBN, availability).</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availability when borrowed or returned.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 </w:t>
            </w:r>
          </w:p>
        </w:tc>
      </w:tr>
    </w:tbl>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Borrow books if available and within the borrowing limit (max 3).</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books back to librarian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w:t>
            </w:r>
          </w:p>
        </w:tc>
      </w:tr>
    </w:tbl>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new books to the collection.</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 lost or outdated books.</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book availability and borrowed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LibrarySystem </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w:t>
            </w:r>
          </w:p>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 a record of books and members.</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borrowing and returning transactions.</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Track book availability and borrowing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 </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w:t>
            </w:r>
          </w:p>
        </w:tc>
      </w:tr>
    </w:tbl>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