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C997EB" w14:textId="5F14F8F0" w:rsidR="00CA67CF" w:rsidRDefault="00C72DF1" w:rsidP="00C72DF1">
      <w:pPr>
        <w:jc w:val="center"/>
        <w:rPr>
          <w:b/>
          <w:bCs/>
          <w:color w:val="00B0F0"/>
          <w:sz w:val="44"/>
          <w:szCs w:val="44"/>
        </w:rPr>
      </w:pPr>
      <w:r w:rsidRPr="00C72DF1">
        <w:rPr>
          <w:b/>
          <w:bCs/>
          <w:color w:val="00B0F0"/>
          <w:sz w:val="44"/>
          <w:szCs w:val="44"/>
        </w:rPr>
        <w:t>MyNextHire SendGrid Integration FAQs</w:t>
      </w:r>
    </w:p>
    <w:p w14:paraId="429EFF95" w14:textId="2507295D" w:rsidR="00055FC2" w:rsidRDefault="00EC36AF" w:rsidP="00C72DF1">
      <w:pPr>
        <w:jc w:val="center"/>
        <w:rPr>
          <w:b/>
          <w:bCs/>
          <w:color w:val="00B0F0"/>
          <w:sz w:val="44"/>
          <w:szCs w:val="44"/>
        </w:rPr>
      </w:pPr>
      <w:r>
        <w:rPr>
          <w:noProof/>
        </w:rPr>
        <w:drawing>
          <wp:inline distT="0" distB="0" distL="0" distR="0" wp14:anchorId="6245AAEC" wp14:editId="628C622C">
            <wp:extent cx="5731510" cy="34867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486785"/>
                    </a:xfrm>
                    <a:prstGeom prst="rect">
                      <a:avLst/>
                    </a:prstGeom>
                    <a:noFill/>
                    <a:ln>
                      <a:noFill/>
                    </a:ln>
                  </pic:spPr>
                </pic:pic>
              </a:graphicData>
            </a:graphic>
          </wp:inline>
        </w:drawing>
      </w:r>
    </w:p>
    <w:p w14:paraId="236E14DA" w14:textId="5122B3C1" w:rsidR="004C0048" w:rsidRDefault="004C0048" w:rsidP="00C72DF1">
      <w:pPr>
        <w:jc w:val="center"/>
        <w:rPr>
          <w:b/>
          <w:bCs/>
          <w:color w:val="00B0F0"/>
          <w:sz w:val="44"/>
          <w:szCs w:val="44"/>
        </w:rPr>
      </w:pPr>
    </w:p>
    <w:p w14:paraId="3B56D4AC" w14:textId="0D2990FF" w:rsidR="004C0048" w:rsidRDefault="004C0048" w:rsidP="00C72DF1">
      <w:pPr>
        <w:jc w:val="center"/>
        <w:rPr>
          <w:b/>
          <w:bCs/>
          <w:color w:val="00B0F0"/>
          <w:sz w:val="44"/>
          <w:szCs w:val="44"/>
        </w:rPr>
      </w:pPr>
    </w:p>
    <w:p w14:paraId="0EAC3732" w14:textId="7C60A3CE" w:rsidR="004C0048" w:rsidRPr="005C0B0E" w:rsidRDefault="004C0048" w:rsidP="004C0048">
      <w:pPr>
        <w:rPr>
          <w:b/>
          <w:bCs/>
          <w:color w:val="00B050"/>
          <w:sz w:val="28"/>
          <w:szCs w:val="28"/>
        </w:rPr>
      </w:pPr>
      <w:r w:rsidRPr="005C0B0E">
        <w:rPr>
          <w:b/>
          <w:bCs/>
          <w:color w:val="00B050"/>
          <w:sz w:val="28"/>
          <w:szCs w:val="28"/>
        </w:rPr>
        <w:t>In which setting SendGrid configuration is defined?</w:t>
      </w:r>
    </w:p>
    <w:p w14:paraId="22790136" w14:textId="55B66776" w:rsidR="004C0048" w:rsidRDefault="004C0048" w:rsidP="004C0048">
      <w:pPr>
        <w:rPr>
          <w:sz w:val="24"/>
          <w:szCs w:val="24"/>
        </w:rPr>
      </w:pPr>
      <w:r>
        <w:rPr>
          <w:sz w:val="24"/>
          <w:szCs w:val="24"/>
        </w:rPr>
        <w:t xml:space="preserve">Setting Id: 111. </w:t>
      </w:r>
      <w:r w:rsidR="005C0B0E">
        <w:rPr>
          <w:sz w:val="24"/>
          <w:szCs w:val="24"/>
        </w:rPr>
        <w:t>By default, this setting contains MNH owned SendGrid account configuration. No need to override this setting for new client unless client is opting for customized email domain or wanted to use their own SendGrid account.</w:t>
      </w:r>
    </w:p>
    <w:p w14:paraId="51ABFA60" w14:textId="4DB10CEA" w:rsidR="005C0B0E" w:rsidRDefault="005C0B0E" w:rsidP="004C0048">
      <w:pPr>
        <w:rPr>
          <w:sz w:val="24"/>
          <w:szCs w:val="24"/>
        </w:rPr>
      </w:pPr>
    </w:p>
    <w:p w14:paraId="44A5482E" w14:textId="71793E7F" w:rsidR="005C0B0E" w:rsidRDefault="005C0B0E" w:rsidP="005C0B0E">
      <w:pPr>
        <w:rPr>
          <w:b/>
          <w:bCs/>
          <w:color w:val="00B050"/>
          <w:sz w:val="28"/>
          <w:szCs w:val="28"/>
        </w:rPr>
      </w:pPr>
      <w:r>
        <w:rPr>
          <w:b/>
          <w:bCs/>
          <w:color w:val="00B050"/>
          <w:sz w:val="28"/>
          <w:szCs w:val="28"/>
        </w:rPr>
        <w:t>How does default setting looks like</w:t>
      </w:r>
      <w:r w:rsidRPr="005C0B0E">
        <w:rPr>
          <w:b/>
          <w:bCs/>
          <w:color w:val="00B050"/>
          <w:sz w:val="28"/>
          <w:szCs w:val="28"/>
        </w:rPr>
        <w:t>?</w:t>
      </w:r>
    </w:p>
    <w:p w14:paraId="7AEF47AF" w14:textId="77777777" w:rsidR="005C0B0E" w:rsidRPr="005C0B0E" w:rsidRDefault="005C0B0E" w:rsidP="005C0B0E">
      <w:pPr>
        <w:rPr>
          <w:sz w:val="24"/>
          <w:szCs w:val="24"/>
        </w:rPr>
      </w:pPr>
      <w:r w:rsidRPr="005C0B0E">
        <w:rPr>
          <w:sz w:val="24"/>
          <w:szCs w:val="24"/>
        </w:rPr>
        <w:t>{</w:t>
      </w:r>
    </w:p>
    <w:p w14:paraId="489E0EBE" w14:textId="77777777" w:rsidR="005C0B0E" w:rsidRPr="005C0B0E" w:rsidRDefault="005C0B0E" w:rsidP="005C0B0E">
      <w:pPr>
        <w:rPr>
          <w:sz w:val="24"/>
          <w:szCs w:val="24"/>
        </w:rPr>
      </w:pPr>
      <w:r w:rsidRPr="005C0B0E">
        <w:rPr>
          <w:sz w:val="24"/>
          <w:szCs w:val="24"/>
        </w:rPr>
        <w:t xml:space="preserve">  "api_key": "************************",</w:t>
      </w:r>
    </w:p>
    <w:p w14:paraId="72A866C3" w14:textId="77777777" w:rsidR="005C0B0E" w:rsidRPr="005C0B0E" w:rsidRDefault="005C0B0E" w:rsidP="005C0B0E">
      <w:pPr>
        <w:rPr>
          <w:sz w:val="24"/>
          <w:szCs w:val="24"/>
        </w:rPr>
      </w:pPr>
      <w:r w:rsidRPr="005C0B0E">
        <w:rPr>
          <w:sz w:val="24"/>
          <w:szCs w:val="24"/>
        </w:rPr>
        <w:t xml:space="preserve">  "from_email": "no_reply@email.mynexthire.com",</w:t>
      </w:r>
    </w:p>
    <w:p w14:paraId="417B3B94" w14:textId="77777777" w:rsidR="005C0B0E" w:rsidRPr="005C0B0E" w:rsidRDefault="005C0B0E" w:rsidP="005C0B0E">
      <w:pPr>
        <w:rPr>
          <w:sz w:val="24"/>
          <w:szCs w:val="24"/>
        </w:rPr>
      </w:pPr>
      <w:r w:rsidRPr="005C0B0E">
        <w:rPr>
          <w:sz w:val="24"/>
          <w:szCs w:val="24"/>
        </w:rPr>
        <w:t xml:space="preserve">  "display_name": "MyNextHire",</w:t>
      </w:r>
    </w:p>
    <w:p w14:paraId="2FA9769B" w14:textId="77777777" w:rsidR="005C0B0E" w:rsidRPr="005C0B0E" w:rsidRDefault="005C0B0E" w:rsidP="005C0B0E">
      <w:pPr>
        <w:rPr>
          <w:sz w:val="24"/>
          <w:szCs w:val="24"/>
        </w:rPr>
      </w:pPr>
      <w:r w:rsidRPr="005C0B0E">
        <w:rPr>
          <w:sz w:val="24"/>
          <w:szCs w:val="24"/>
        </w:rPr>
        <w:t xml:space="preserve">  "template_id": "02a9d773-70f8-4f34-af99-bd8166e22976"</w:t>
      </w:r>
    </w:p>
    <w:p w14:paraId="2F5E00F4" w14:textId="5A5AC9EB" w:rsidR="005C0B0E" w:rsidRDefault="005C0B0E" w:rsidP="005C0B0E">
      <w:pPr>
        <w:rPr>
          <w:sz w:val="24"/>
          <w:szCs w:val="24"/>
        </w:rPr>
      </w:pPr>
      <w:r w:rsidRPr="005C0B0E">
        <w:rPr>
          <w:sz w:val="24"/>
          <w:szCs w:val="24"/>
        </w:rPr>
        <w:t>}</w:t>
      </w:r>
    </w:p>
    <w:p w14:paraId="68011755" w14:textId="77777777" w:rsidR="00F263BB" w:rsidRDefault="00F263BB" w:rsidP="005C0B0E">
      <w:pPr>
        <w:rPr>
          <w:sz w:val="24"/>
          <w:szCs w:val="24"/>
        </w:rPr>
      </w:pPr>
    </w:p>
    <w:p w14:paraId="2EE6A4A1" w14:textId="600092CD" w:rsidR="005C0B0E" w:rsidRDefault="005C0B0E" w:rsidP="005C0B0E">
      <w:pPr>
        <w:rPr>
          <w:sz w:val="24"/>
          <w:szCs w:val="24"/>
        </w:rPr>
      </w:pPr>
      <w:r>
        <w:rPr>
          <w:sz w:val="24"/>
          <w:szCs w:val="24"/>
        </w:rPr>
        <w:lastRenderedPageBreak/>
        <w:t>api_key: SendGrid API key</w:t>
      </w:r>
    </w:p>
    <w:p w14:paraId="110CA3A8" w14:textId="112B7E32" w:rsidR="005C0B0E" w:rsidRDefault="005C0B0E" w:rsidP="005C0B0E">
      <w:pPr>
        <w:rPr>
          <w:sz w:val="24"/>
          <w:szCs w:val="24"/>
        </w:rPr>
      </w:pPr>
      <w:r>
        <w:rPr>
          <w:sz w:val="24"/>
          <w:szCs w:val="24"/>
        </w:rPr>
        <w:t>from_email: Desired from email with whitelisted domain in SendGrid console.</w:t>
      </w:r>
      <w:r w:rsidR="00F263BB">
        <w:rPr>
          <w:sz w:val="24"/>
          <w:szCs w:val="24"/>
        </w:rPr>
        <w:t xml:space="preserve"> It is used as from email while sending emails from MNH</w:t>
      </w:r>
    </w:p>
    <w:p w14:paraId="1C07EAEC" w14:textId="3AFB4C6B" w:rsidR="005C0B0E" w:rsidRDefault="005C0B0E" w:rsidP="005C0B0E">
      <w:pPr>
        <w:rPr>
          <w:sz w:val="24"/>
          <w:szCs w:val="24"/>
        </w:rPr>
      </w:pPr>
      <w:r>
        <w:rPr>
          <w:sz w:val="24"/>
          <w:szCs w:val="24"/>
        </w:rPr>
        <w:t>display_name: Desired display name. It is used as a default sender display name while sending emails from MNH.</w:t>
      </w:r>
    </w:p>
    <w:p w14:paraId="55AF751E" w14:textId="1E9FCA39" w:rsidR="005C0B0E" w:rsidRPr="005C0B0E" w:rsidRDefault="005C0B0E" w:rsidP="005C0B0E">
      <w:pPr>
        <w:rPr>
          <w:sz w:val="24"/>
          <w:szCs w:val="24"/>
        </w:rPr>
      </w:pPr>
      <w:r>
        <w:rPr>
          <w:sz w:val="24"/>
          <w:szCs w:val="24"/>
        </w:rPr>
        <w:t>template_id: SendGrid template id</w:t>
      </w:r>
    </w:p>
    <w:p w14:paraId="1C495742" w14:textId="1C57FDFD" w:rsidR="005C0B0E" w:rsidRDefault="005C0B0E" w:rsidP="004C0048">
      <w:pPr>
        <w:rPr>
          <w:sz w:val="24"/>
          <w:szCs w:val="24"/>
        </w:rPr>
      </w:pPr>
    </w:p>
    <w:p w14:paraId="7ADC07ED" w14:textId="72B0772E" w:rsidR="00D233E0" w:rsidRDefault="00D233E0" w:rsidP="00D233E0">
      <w:pPr>
        <w:rPr>
          <w:b/>
          <w:bCs/>
          <w:color w:val="00B050"/>
          <w:sz w:val="28"/>
          <w:szCs w:val="28"/>
        </w:rPr>
      </w:pPr>
      <w:r>
        <w:rPr>
          <w:b/>
          <w:bCs/>
          <w:color w:val="00B050"/>
          <w:sz w:val="28"/>
          <w:szCs w:val="28"/>
        </w:rPr>
        <w:t>How to override default SendGrid configuration</w:t>
      </w:r>
      <w:r w:rsidRPr="005C0B0E">
        <w:rPr>
          <w:b/>
          <w:bCs/>
          <w:color w:val="00B050"/>
          <w:sz w:val="28"/>
          <w:szCs w:val="28"/>
        </w:rPr>
        <w:t>?</w:t>
      </w:r>
    </w:p>
    <w:p w14:paraId="76B78E53" w14:textId="71E91DF3" w:rsidR="00D233E0" w:rsidRDefault="006D6AF2" w:rsidP="004C0048">
      <w:pPr>
        <w:rPr>
          <w:sz w:val="24"/>
          <w:szCs w:val="24"/>
        </w:rPr>
      </w:pPr>
      <w:r>
        <w:rPr>
          <w:sz w:val="24"/>
          <w:szCs w:val="24"/>
        </w:rPr>
        <w:t>Override setting in client preferences table.</w:t>
      </w:r>
    </w:p>
    <w:p w14:paraId="4DF2691A" w14:textId="77777777" w:rsidR="00D233E0" w:rsidRDefault="00D233E0" w:rsidP="004C0048">
      <w:pPr>
        <w:rPr>
          <w:sz w:val="24"/>
          <w:szCs w:val="24"/>
        </w:rPr>
      </w:pPr>
    </w:p>
    <w:p w14:paraId="401A8FEC" w14:textId="7786B25F" w:rsidR="00F801C3" w:rsidRDefault="00F801C3" w:rsidP="00F801C3">
      <w:pPr>
        <w:rPr>
          <w:b/>
          <w:bCs/>
          <w:color w:val="00B050"/>
          <w:sz w:val="28"/>
          <w:szCs w:val="28"/>
        </w:rPr>
      </w:pPr>
      <w:r>
        <w:rPr>
          <w:b/>
          <w:bCs/>
          <w:color w:val="00B050"/>
          <w:sz w:val="28"/>
          <w:szCs w:val="28"/>
        </w:rPr>
        <w:t>How to whitelist domain, create default template, enable</w:t>
      </w:r>
      <w:r w:rsidR="00F37FA7">
        <w:rPr>
          <w:b/>
          <w:bCs/>
          <w:color w:val="00B050"/>
          <w:sz w:val="28"/>
          <w:szCs w:val="28"/>
        </w:rPr>
        <w:t>/configure</w:t>
      </w:r>
      <w:r>
        <w:rPr>
          <w:b/>
          <w:bCs/>
          <w:color w:val="00B050"/>
          <w:sz w:val="28"/>
          <w:szCs w:val="28"/>
        </w:rPr>
        <w:t xml:space="preserve"> webhook &amp; events in SendGrid console</w:t>
      </w:r>
      <w:r w:rsidRPr="005C0B0E">
        <w:rPr>
          <w:b/>
          <w:bCs/>
          <w:color w:val="00B050"/>
          <w:sz w:val="28"/>
          <w:szCs w:val="28"/>
        </w:rPr>
        <w:t>?</w:t>
      </w:r>
    </w:p>
    <w:p w14:paraId="5202DE2F" w14:textId="106EEE21" w:rsidR="00F801C3" w:rsidRDefault="00F801C3" w:rsidP="004C0048">
      <w:pPr>
        <w:rPr>
          <w:sz w:val="24"/>
          <w:szCs w:val="24"/>
        </w:rPr>
      </w:pPr>
      <w:r>
        <w:rPr>
          <w:sz w:val="24"/>
          <w:szCs w:val="24"/>
        </w:rPr>
        <w:t xml:space="preserve">This is out of scope for </w:t>
      </w:r>
      <w:r w:rsidR="00D233E0">
        <w:rPr>
          <w:sz w:val="24"/>
          <w:szCs w:val="24"/>
        </w:rPr>
        <w:t>this document.</w:t>
      </w:r>
    </w:p>
    <w:p w14:paraId="0AB2310C" w14:textId="1F6C747C" w:rsidR="00D233E0" w:rsidRPr="00F801C3" w:rsidRDefault="00D233E0" w:rsidP="004C0048">
      <w:pPr>
        <w:rPr>
          <w:b/>
          <w:bCs/>
          <w:sz w:val="24"/>
          <w:szCs w:val="24"/>
        </w:rPr>
      </w:pPr>
      <w:r>
        <w:rPr>
          <w:sz w:val="24"/>
          <w:szCs w:val="24"/>
        </w:rPr>
        <w:t>Please refer latest SendGrid documentation.</w:t>
      </w:r>
    </w:p>
    <w:p w14:paraId="56A39CEB" w14:textId="06704C86" w:rsidR="005C0B0E" w:rsidRDefault="006D6AF2" w:rsidP="004C0048">
      <w:hyperlink r:id="rId5" w:history="1">
        <w:r>
          <w:rPr>
            <w:rStyle w:val="Hyperlink"/>
          </w:rPr>
          <w:t>https://sendgrid.com/docs/for-developers/tracking-events/getting-started-event-webhook/</w:t>
        </w:r>
      </w:hyperlink>
    </w:p>
    <w:p w14:paraId="1D346E7F" w14:textId="03280E7B" w:rsidR="006D6AF2" w:rsidRDefault="006D6AF2" w:rsidP="004C0048">
      <w:hyperlink r:id="rId6" w:history="1">
        <w:r>
          <w:rPr>
            <w:rStyle w:val="Hyperlink"/>
          </w:rPr>
          <w:t>https://sendgrid.com/docs/ui/account-and-settings/how-to-set-up-domain-authentication/</w:t>
        </w:r>
      </w:hyperlink>
    </w:p>
    <w:p w14:paraId="32C0462C" w14:textId="219EFCBE" w:rsidR="006D6AF2" w:rsidRPr="004C0048" w:rsidRDefault="006D6AF2" w:rsidP="004C0048">
      <w:pPr>
        <w:rPr>
          <w:sz w:val="24"/>
          <w:szCs w:val="24"/>
        </w:rPr>
      </w:pPr>
      <w:hyperlink r:id="rId7" w:history="1">
        <w:r>
          <w:rPr>
            <w:rStyle w:val="Hyperlink"/>
          </w:rPr>
          <w:t>https://sendgrid.com/docs/ui/sending-email/create-and-edit-legacy-transactional-templates/</w:t>
        </w:r>
      </w:hyperlink>
    </w:p>
    <w:p w14:paraId="2ED35495" w14:textId="77777777" w:rsidR="004C0048" w:rsidRDefault="004C0048" w:rsidP="004C0048">
      <w:pPr>
        <w:rPr>
          <w:b/>
          <w:bCs/>
          <w:color w:val="00B0F0"/>
          <w:sz w:val="28"/>
          <w:szCs w:val="28"/>
        </w:rPr>
      </w:pPr>
    </w:p>
    <w:p w14:paraId="2394A943" w14:textId="77777777" w:rsidR="004C0048" w:rsidRPr="004C0048" w:rsidRDefault="004C0048" w:rsidP="004C0048">
      <w:pPr>
        <w:rPr>
          <w:b/>
          <w:bCs/>
          <w:color w:val="00B0F0"/>
          <w:sz w:val="28"/>
          <w:szCs w:val="28"/>
        </w:rPr>
      </w:pPr>
    </w:p>
    <w:sectPr w:rsidR="004C0048" w:rsidRPr="004C0048" w:rsidSect="00322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0A"/>
    <w:rsid w:val="00055FC2"/>
    <w:rsid w:val="003225A4"/>
    <w:rsid w:val="004C0048"/>
    <w:rsid w:val="005C0B0E"/>
    <w:rsid w:val="006D6AF2"/>
    <w:rsid w:val="00C72DF1"/>
    <w:rsid w:val="00C913EE"/>
    <w:rsid w:val="00CA67CF"/>
    <w:rsid w:val="00D233E0"/>
    <w:rsid w:val="00D5680A"/>
    <w:rsid w:val="00EC36AF"/>
    <w:rsid w:val="00F263BB"/>
    <w:rsid w:val="00F37FA7"/>
    <w:rsid w:val="00F801C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ABED"/>
  <w15:chartTrackingRefBased/>
  <w15:docId w15:val="{53195B28-BCB9-405B-9C86-1A8859FD1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D6A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endgrid.com/docs/ui/sending-email/create-and-edit-legacy-transactional-templat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ndgrid.com/docs/ui/account-and-settings/how-to-set-up-domain-authentication/" TargetMode="External"/><Relationship Id="rId5" Type="http://schemas.openxmlformats.org/officeDocument/2006/relationships/hyperlink" Target="https://sendgrid.com/docs/for-developers/tracking-events/getting-started-event-webhook/"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Babar</dc:creator>
  <cp:keywords/>
  <dc:description/>
  <cp:lastModifiedBy>Amol Babar</cp:lastModifiedBy>
  <cp:revision>9</cp:revision>
  <dcterms:created xsi:type="dcterms:W3CDTF">2020-04-25T09:50:00Z</dcterms:created>
  <dcterms:modified xsi:type="dcterms:W3CDTF">2020-04-25T11:26:00Z</dcterms:modified>
</cp:coreProperties>
</file>