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5C9E" w:rsidRPr="00A44533" w:rsidRDefault="00215C9E" w:rsidP="00215C9E">
      <w:pPr>
        <w:rPr>
          <w:b/>
        </w:rPr>
      </w:pPr>
      <w:r w:rsidRPr="00A44533">
        <w:rPr>
          <w:b/>
        </w:rPr>
        <w:t>Investigar</w:t>
      </w:r>
      <w:r w:rsidR="00814C7C" w:rsidRPr="00A44533">
        <w:rPr>
          <w:b/>
        </w:rPr>
        <w:t xml:space="preserve"> los siguientes conceptos: </w:t>
      </w:r>
    </w:p>
    <w:p w:rsidR="00215C9E" w:rsidRPr="00A44533" w:rsidRDefault="00914BF9" w:rsidP="00215C9E">
      <w:pPr>
        <w:pStyle w:val="Prrafodelista"/>
        <w:numPr>
          <w:ilvl w:val="0"/>
          <w:numId w:val="1"/>
        </w:numPr>
        <w:rPr>
          <w:b/>
        </w:rPr>
      </w:pPr>
      <w:r w:rsidRPr="00A44533">
        <w:rPr>
          <w:b/>
        </w:rPr>
        <w:t>DBA (Data Base Administrator)</w:t>
      </w:r>
    </w:p>
    <w:p w:rsidR="00215C9E" w:rsidRDefault="0089398D" w:rsidP="00215C9E">
      <w:pPr>
        <w:pStyle w:val="Prrafodelista"/>
      </w:pPr>
      <w:r>
        <w:t>Es una función de apoyo con responsabilidades relacionadas con las bases de datos individuales y los DBMS</w:t>
      </w:r>
      <w:r w:rsidR="00A44533">
        <w:t>.</w:t>
      </w:r>
    </w:p>
    <w:p w:rsidR="00814C7C" w:rsidRDefault="00814C7C" w:rsidP="00215C9E">
      <w:pPr>
        <w:pStyle w:val="Prrafodelista"/>
      </w:pPr>
    </w:p>
    <w:p w:rsidR="00914BF9" w:rsidRPr="00A44533" w:rsidRDefault="00914BF9" w:rsidP="00914BF9">
      <w:pPr>
        <w:pStyle w:val="Prrafodelista"/>
        <w:numPr>
          <w:ilvl w:val="0"/>
          <w:numId w:val="1"/>
        </w:numPr>
        <w:rPr>
          <w:b/>
        </w:rPr>
      </w:pPr>
      <w:r w:rsidRPr="00A44533">
        <w:rPr>
          <w:b/>
        </w:rPr>
        <w:t>Funciones de un DBA</w:t>
      </w:r>
    </w:p>
    <w:p w:rsidR="0089398D" w:rsidRDefault="00A44533" w:rsidP="0089398D">
      <w:pPr>
        <w:pStyle w:val="Prrafodelista"/>
      </w:pPr>
      <w:r>
        <w:t>*</w:t>
      </w:r>
      <w:r w:rsidR="0089398D">
        <w:t>Desarrolla planes a largo plazo pa</w:t>
      </w:r>
      <w:r>
        <w:t>ra la tecnología de información.</w:t>
      </w:r>
    </w:p>
    <w:p w:rsidR="0089398D" w:rsidRDefault="00A44533" w:rsidP="0089398D">
      <w:pPr>
        <w:pStyle w:val="Prrafodelista"/>
      </w:pPr>
      <w:r>
        <w:t>*</w:t>
      </w:r>
      <w:r w:rsidR="0089398D">
        <w:t>Desarrolla el conocimiento detall</w:t>
      </w:r>
      <w:r>
        <w:t>ado sobre los DBMS individuales.</w:t>
      </w:r>
    </w:p>
    <w:p w:rsidR="0089398D" w:rsidRDefault="00A44533" w:rsidP="0089398D">
      <w:pPr>
        <w:pStyle w:val="Prrafodelista"/>
      </w:pPr>
      <w:r>
        <w:t>*</w:t>
      </w:r>
      <w:r w:rsidR="0089398D">
        <w:t>Realiza consultas sobre el desarrollo de aplicaciones</w:t>
      </w:r>
      <w:r>
        <w:t>.</w:t>
      </w:r>
    </w:p>
    <w:p w:rsidR="0089398D" w:rsidRDefault="00A44533" w:rsidP="0089398D">
      <w:pPr>
        <w:pStyle w:val="Prrafodelista"/>
      </w:pPr>
      <w:r>
        <w:t>*</w:t>
      </w:r>
      <w:r w:rsidR="0089398D">
        <w:t>Lleva a cabo el modelado de datos y el diseño lógico de bases de datos</w:t>
      </w:r>
      <w:r>
        <w:t>.</w:t>
      </w:r>
    </w:p>
    <w:p w:rsidR="0089398D" w:rsidRDefault="00A44533" w:rsidP="0089398D">
      <w:pPr>
        <w:pStyle w:val="Prrafodelista"/>
      </w:pPr>
      <w:r>
        <w:t>*</w:t>
      </w:r>
      <w:r w:rsidR="0089398D">
        <w:t>Pone en práctica los estándares de administración de datos</w:t>
      </w:r>
      <w:r>
        <w:t>.</w:t>
      </w:r>
    </w:p>
    <w:p w:rsidR="0089398D" w:rsidRDefault="00A44533" w:rsidP="0089398D">
      <w:pPr>
        <w:pStyle w:val="Prrafodelista"/>
      </w:pPr>
      <w:r>
        <w:t>*</w:t>
      </w:r>
      <w:r w:rsidR="0089398D">
        <w:t>Vigila el desempeño de las bases de datos</w:t>
      </w:r>
      <w:r>
        <w:t>.</w:t>
      </w:r>
    </w:p>
    <w:p w:rsidR="0089398D" w:rsidRDefault="00A44533" w:rsidP="0089398D">
      <w:pPr>
        <w:pStyle w:val="Prrafodelista"/>
      </w:pPr>
      <w:r>
        <w:t>*</w:t>
      </w:r>
      <w:r w:rsidR="0089398D">
        <w:t>Lleva a cabo la evaluación técnica de los DBMS</w:t>
      </w:r>
      <w:r>
        <w:t>.</w:t>
      </w:r>
    </w:p>
    <w:p w:rsidR="0089398D" w:rsidRDefault="00A44533" w:rsidP="0089398D">
      <w:pPr>
        <w:pStyle w:val="Prrafodelista"/>
      </w:pPr>
      <w:r>
        <w:t>*</w:t>
      </w:r>
      <w:r w:rsidR="0089398D">
        <w:t>Crea sentencias de seguridad, integridad y procesamiento de reglas</w:t>
      </w:r>
      <w:r>
        <w:t>.</w:t>
      </w:r>
    </w:p>
    <w:p w:rsidR="0089398D" w:rsidRDefault="00A44533" w:rsidP="0089398D">
      <w:pPr>
        <w:pStyle w:val="Prrafodelista"/>
      </w:pPr>
      <w:r>
        <w:t>*</w:t>
      </w:r>
      <w:r w:rsidR="0089398D">
        <w:t>Desarrolla estándares y políticas relacionadas con bases de datos individuales y DBMS</w:t>
      </w:r>
      <w:r>
        <w:t>.</w:t>
      </w:r>
    </w:p>
    <w:p w:rsidR="0089398D" w:rsidRDefault="0089398D" w:rsidP="0089398D">
      <w:pPr>
        <w:pStyle w:val="Prrafodelista"/>
      </w:pPr>
      <w:r>
        <w:t xml:space="preserve"> </w:t>
      </w:r>
    </w:p>
    <w:p w:rsidR="00914BF9" w:rsidRPr="00A44533" w:rsidRDefault="00914BF9" w:rsidP="00914BF9">
      <w:pPr>
        <w:pStyle w:val="Prrafodelista"/>
        <w:numPr>
          <w:ilvl w:val="0"/>
          <w:numId w:val="1"/>
        </w:numPr>
        <w:rPr>
          <w:b/>
        </w:rPr>
      </w:pPr>
      <w:r w:rsidRPr="00A44533">
        <w:rPr>
          <w:b/>
        </w:rPr>
        <w:t xml:space="preserve">Conocimiento que debe tener un DBA. </w:t>
      </w:r>
    </w:p>
    <w:p w:rsidR="0089398D" w:rsidRDefault="00E86FF2" w:rsidP="0089398D">
      <w:pPr>
        <w:pStyle w:val="Prrafodelista"/>
      </w:pPr>
      <w:r>
        <w:t>Modelado de datos, diseño de base de datos lógicos, creación de vistas, diseño físico de bases de datos, disparadores, procedimientos almacenados, sentencias SQL, Herramientas CASE</w:t>
      </w:r>
      <w:r w:rsidR="00A44533">
        <w:t>.</w:t>
      </w:r>
    </w:p>
    <w:p w:rsidR="00E86FF2" w:rsidRDefault="00E86FF2" w:rsidP="0089398D">
      <w:pPr>
        <w:pStyle w:val="Prrafodelista"/>
      </w:pPr>
    </w:p>
    <w:p w:rsidR="00E86FF2" w:rsidRPr="00A44533" w:rsidRDefault="00914BF9" w:rsidP="00E86FF2">
      <w:pPr>
        <w:pStyle w:val="Prrafodelista"/>
        <w:numPr>
          <w:ilvl w:val="0"/>
          <w:numId w:val="1"/>
        </w:numPr>
        <w:rPr>
          <w:b/>
        </w:rPr>
      </w:pPr>
      <w:r w:rsidRPr="00A44533">
        <w:rPr>
          <w:b/>
        </w:rPr>
        <w:t xml:space="preserve">Tipos de DBA. </w:t>
      </w:r>
    </w:p>
    <w:p w:rsidR="00C81CB6" w:rsidRDefault="00A44533" w:rsidP="00C81CB6">
      <w:pPr>
        <w:ind w:left="708"/>
        <w:rPr>
          <w:lang w:eastAsia="es-MX"/>
        </w:rPr>
      </w:pPr>
      <w:proofErr w:type="spellStart"/>
      <w:r w:rsidRPr="00A44533">
        <w:rPr>
          <w:b/>
          <w:bCs/>
          <w:lang w:eastAsia="es-MX"/>
        </w:rPr>
        <w:t>System</w:t>
      </w:r>
      <w:proofErr w:type="spellEnd"/>
      <w:r w:rsidRPr="00A44533">
        <w:rPr>
          <w:b/>
          <w:bCs/>
          <w:lang w:eastAsia="es-MX"/>
        </w:rPr>
        <w:t xml:space="preserve"> DBA</w:t>
      </w:r>
      <w:r w:rsidRPr="00A44533">
        <w:rPr>
          <w:lang w:eastAsia="es-MX"/>
        </w:rPr>
        <w:t xml:space="preserve">: Responsable de la administración del sistema. Este tipo de DBA se centra en los aspectos técnicos de la base de datos en lugar de los aspectos comerciales. Raramente participan en la implementación de aplicaciones de bases de datos. </w:t>
      </w:r>
    </w:p>
    <w:p w:rsidR="00C81CB6" w:rsidRDefault="00A44533" w:rsidP="00C81CB6">
      <w:pPr>
        <w:ind w:left="708"/>
        <w:rPr>
          <w:lang w:eastAsia="es-MX"/>
        </w:rPr>
      </w:pPr>
      <w:proofErr w:type="spellStart"/>
      <w:r w:rsidRPr="00A44533">
        <w:rPr>
          <w:b/>
          <w:bCs/>
          <w:lang w:eastAsia="es-MX"/>
        </w:rPr>
        <w:t>Database</w:t>
      </w:r>
      <w:proofErr w:type="spellEnd"/>
      <w:r w:rsidRPr="00A44533">
        <w:rPr>
          <w:b/>
          <w:bCs/>
          <w:lang w:eastAsia="es-MX"/>
        </w:rPr>
        <w:t xml:space="preserve"> </w:t>
      </w:r>
      <w:proofErr w:type="spellStart"/>
      <w:r w:rsidRPr="00A44533">
        <w:rPr>
          <w:b/>
          <w:bCs/>
          <w:lang w:eastAsia="es-MX"/>
        </w:rPr>
        <w:t>architect</w:t>
      </w:r>
      <w:proofErr w:type="spellEnd"/>
      <w:r w:rsidRPr="00A44533">
        <w:rPr>
          <w:lang w:eastAsia="es-MX"/>
        </w:rPr>
        <w:t>: Responsable de diseñar e implementar nuevos DBMS</w:t>
      </w:r>
      <w:r w:rsidR="00C81CB6">
        <w:rPr>
          <w:lang w:eastAsia="es-MX"/>
        </w:rPr>
        <w:t xml:space="preserve"> </w:t>
      </w:r>
      <w:r w:rsidRPr="00A44533">
        <w:rPr>
          <w:lang w:eastAsia="es-MX"/>
        </w:rPr>
        <w:t>(</w:t>
      </w:r>
      <w:proofErr w:type="spellStart"/>
      <w:r w:rsidRPr="00A44533">
        <w:rPr>
          <w:lang w:eastAsia="es-MX"/>
        </w:rPr>
        <w:t>DataBase</w:t>
      </w:r>
      <w:proofErr w:type="spellEnd"/>
      <w:r w:rsidRPr="00A44533">
        <w:rPr>
          <w:lang w:eastAsia="es-MX"/>
        </w:rPr>
        <w:t xml:space="preserve"> Management </w:t>
      </w:r>
      <w:proofErr w:type="spellStart"/>
      <w:r w:rsidRPr="00A44533">
        <w:rPr>
          <w:lang w:eastAsia="es-MX"/>
        </w:rPr>
        <w:t>System</w:t>
      </w:r>
      <w:proofErr w:type="spellEnd"/>
      <w:r w:rsidRPr="00A44533">
        <w:rPr>
          <w:lang w:eastAsia="es-MX"/>
        </w:rPr>
        <w:t xml:space="preserve">) para fines comerciales. Sus responsabilidades no van tan lejos como el mantenimiento o la administración, y terminan con la implementación del DBMS. </w:t>
      </w:r>
    </w:p>
    <w:p w:rsidR="00A44533" w:rsidRPr="00A44533" w:rsidRDefault="00A44533" w:rsidP="00C81CB6">
      <w:pPr>
        <w:ind w:left="708"/>
        <w:rPr>
          <w:rFonts w:cs="Times New Roman"/>
          <w:b/>
          <w:bCs/>
          <w:sz w:val="36"/>
          <w:szCs w:val="36"/>
          <w:lang w:eastAsia="es-MX"/>
        </w:rPr>
      </w:pPr>
      <w:proofErr w:type="spellStart"/>
      <w:r w:rsidRPr="00A44533">
        <w:rPr>
          <w:b/>
          <w:bCs/>
          <w:lang w:eastAsia="es-MX"/>
        </w:rPr>
        <w:t>Database</w:t>
      </w:r>
      <w:proofErr w:type="spellEnd"/>
      <w:r w:rsidRPr="00A44533">
        <w:rPr>
          <w:b/>
          <w:bCs/>
          <w:lang w:eastAsia="es-MX"/>
        </w:rPr>
        <w:t xml:space="preserve"> </w:t>
      </w:r>
      <w:proofErr w:type="spellStart"/>
      <w:r w:rsidRPr="00A44533">
        <w:rPr>
          <w:b/>
          <w:bCs/>
          <w:lang w:eastAsia="es-MX"/>
        </w:rPr>
        <w:t>analyst</w:t>
      </w:r>
      <w:proofErr w:type="spellEnd"/>
      <w:r w:rsidRPr="00A44533">
        <w:rPr>
          <w:lang w:eastAsia="es-MX"/>
        </w:rPr>
        <w:t>: Esta función es algo similar a la de un arquitecto de bases de datos. En la mayoría de los casos, los ingenieros junior que desearían convertirse en arquitectos de bases de datos asumirán esto para obtener exposición y experiencia.</w:t>
      </w:r>
    </w:p>
    <w:p w:rsidR="00A44533" w:rsidRPr="00A44533" w:rsidRDefault="00A44533" w:rsidP="00C81CB6">
      <w:pPr>
        <w:ind w:left="708"/>
        <w:rPr>
          <w:rFonts w:cs="Times New Roman"/>
          <w:b/>
          <w:bCs/>
          <w:sz w:val="36"/>
          <w:szCs w:val="36"/>
          <w:lang w:eastAsia="es-MX"/>
        </w:rPr>
      </w:pPr>
      <w:r w:rsidRPr="00A44533">
        <w:rPr>
          <w:b/>
          <w:bCs/>
          <w:lang w:eastAsia="es-MX"/>
        </w:rPr>
        <w:t xml:space="preserve">Data </w:t>
      </w:r>
      <w:proofErr w:type="spellStart"/>
      <w:r w:rsidRPr="00A44533">
        <w:rPr>
          <w:b/>
          <w:bCs/>
          <w:lang w:eastAsia="es-MX"/>
        </w:rPr>
        <w:t>modeler</w:t>
      </w:r>
      <w:proofErr w:type="spellEnd"/>
      <w:r w:rsidRPr="00A44533">
        <w:rPr>
          <w:lang w:eastAsia="es-MX"/>
        </w:rPr>
        <w:t>: Realiza el modelado de datos para un requisito comercial particular. Sus responsabilidades típicas incluyen recopilar y analizar requisitos de datos y diseñar modelos de datos conceptuales y lógicos.</w:t>
      </w:r>
    </w:p>
    <w:p w:rsidR="00A44533" w:rsidRPr="00A44533" w:rsidRDefault="00A44533" w:rsidP="00C81CB6">
      <w:pPr>
        <w:ind w:left="708"/>
        <w:rPr>
          <w:rFonts w:cs="Times New Roman"/>
          <w:b/>
          <w:bCs/>
          <w:sz w:val="36"/>
          <w:szCs w:val="36"/>
          <w:lang w:eastAsia="es-MX"/>
        </w:rPr>
      </w:pPr>
      <w:proofErr w:type="spellStart"/>
      <w:r w:rsidRPr="00A44533">
        <w:rPr>
          <w:b/>
          <w:bCs/>
          <w:lang w:eastAsia="es-MX"/>
        </w:rPr>
        <w:lastRenderedPageBreak/>
        <w:t>Application</w:t>
      </w:r>
      <w:proofErr w:type="spellEnd"/>
      <w:r w:rsidRPr="00A44533">
        <w:rPr>
          <w:b/>
          <w:bCs/>
          <w:lang w:eastAsia="es-MX"/>
        </w:rPr>
        <w:t xml:space="preserve"> DBA</w:t>
      </w:r>
      <w:r w:rsidRPr="00A44533">
        <w:rPr>
          <w:lang w:eastAsia="es-MX"/>
        </w:rPr>
        <w:t>: Una aplicación DBA se enfoca en una aplicación comercial específica. El DBA sería un experto en SQL e implementa la lógica empresarial de la aplicación utilizando SQL o cualquier otro lenguaje de consulta. También serían responsables del ajuste del rendimiento de la aplicación de la base de datos.</w:t>
      </w:r>
    </w:p>
    <w:p w:rsidR="00A44533" w:rsidRPr="00A44533" w:rsidRDefault="00A44533" w:rsidP="00C81CB6">
      <w:pPr>
        <w:ind w:left="708"/>
        <w:rPr>
          <w:rFonts w:cs="Times New Roman"/>
          <w:b/>
          <w:bCs/>
          <w:sz w:val="36"/>
          <w:szCs w:val="36"/>
          <w:lang w:eastAsia="es-MX"/>
        </w:rPr>
      </w:pPr>
      <w:proofErr w:type="spellStart"/>
      <w:r w:rsidRPr="00A44533">
        <w:rPr>
          <w:b/>
          <w:bCs/>
          <w:lang w:eastAsia="es-MX"/>
        </w:rPr>
        <w:t>Task-oriented</w:t>
      </w:r>
      <w:proofErr w:type="spellEnd"/>
      <w:r w:rsidRPr="00A44533">
        <w:rPr>
          <w:b/>
          <w:bCs/>
          <w:lang w:eastAsia="es-MX"/>
        </w:rPr>
        <w:t xml:space="preserve"> DBA</w:t>
      </w:r>
      <w:r w:rsidRPr="00A44533">
        <w:rPr>
          <w:lang w:eastAsia="es-MX"/>
        </w:rPr>
        <w:t>: Un DBA orientado a tareas es un especialista muy bien informado que se enfoca en tareas específicas e importantes de DBA. Un ejemplo es un DBA de respaldo y recuperación que dedica todo su día a garantizar la capacidad de recuperación de las bases de datos de la organización. La seguridad, el cumplimiento y la protección de datos son otros temas que podrían ser el foco de un DBA orientado a tareas.</w:t>
      </w:r>
    </w:p>
    <w:p w:rsidR="00A44533" w:rsidRPr="00A44533" w:rsidRDefault="00A44533" w:rsidP="00C81CB6">
      <w:pPr>
        <w:ind w:left="708"/>
        <w:rPr>
          <w:rFonts w:cs="Times New Roman"/>
          <w:b/>
          <w:bCs/>
          <w:sz w:val="36"/>
          <w:szCs w:val="36"/>
          <w:lang w:eastAsia="es-MX"/>
        </w:rPr>
      </w:pPr>
      <w:r w:rsidRPr="00A44533">
        <w:rPr>
          <w:b/>
          <w:bCs/>
          <w:lang w:eastAsia="es-MX"/>
        </w:rPr>
        <w:t xml:space="preserve">Performance </w:t>
      </w:r>
      <w:proofErr w:type="spellStart"/>
      <w:r w:rsidRPr="00A44533">
        <w:rPr>
          <w:b/>
          <w:bCs/>
          <w:lang w:eastAsia="es-MX"/>
        </w:rPr>
        <w:t>analyst</w:t>
      </w:r>
      <w:proofErr w:type="spellEnd"/>
      <w:r w:rsidRPr="00A44533">
        <w:rPr>
          <w:lang w:eastAsia="es-MX"/>
        </w:rPr>
        <w:t>: Un DBA orientado a tareas que se centra en el rendimiento del DBMS y las aplicaciones de base de datos. El trabajo incluye revisar el diseño de la base de datos para detectar cuellos de botella en el rendimiento y ajustar la base de datos para mejorar el rendimiento.</w:t>
      </w:r>
    </w:p>
    <w:p w:rsidR="00A44533" w:rsidRPr="00A44533" w:rsidRDefault="00A44533" w:rsidP="00C81CB6">
      <w:pPr>
        <w:ind w:left="708"/>
        <w:rPr>
          <w:rFonts w:cs="Times New Roman"/>
          <w:b/>
          <w:bCs/>
          <w:sz w:val="36"/>
          <w:szCs w:val="36"/>
          <w:lang w:eastAsia="es-MX"/>
        </w:rPr>
      </w:pPr>
      <w:r w:rsidRPr="00A44533">
        <w:rPr>
          <w:b/>
          <w:bCs/>
          <w:lang w:eastAsia="es-MX"/>
        </w:rPr>
        <w:t xml:space="preserve">Data </w:t>
      </w:r>
      <w:proofErr w:type="spellStart"/>
      <w:r w:rsidRPr="00A44533">
        <w:rPr>
          <w:b/>
          <w:bCs/>
          <w:lang w:eastAsia="es-MX"/>
        </w:rPr>
        <w:t>warehouse</w:t>
      </w:r>
      <w:proofErr w:type="spellEnd"/>
      <w:r w:rsidRPr="00A44533">
        <w:rPr>
          <w:b/>
          <w:bCs/>
          <w:lang w:eastAsia="es-MX"/>
        </w:rPr>
        <w:t xml:space="preserve"> </w:t>
      </w:r>
      <w:proofErr w:type="spellStart"/>
      <w:r w:rsidRPr="00A44533">
        <w:rPr>
          <w:b/>
          <w:bCs/>
          <w:lang w:eastAsia="es-MX"/>
        </w:rPr>
        <w:t>administrator</w:t>
      </w:r>
      <w:proofErr w:type="spellEnd"/>
      <w:r w:rsidRPr="00A44533">
        <w:rPr>
          <w:lang w:eastAsia="es-MX"/>
        </w:rPr>
        <w:t>: Se utiliza en organizaciones que mantienen un depósito de datos con fines de BI (</w:t>
      </w:r>
      <w:r w:rsidRPr="00A44533">
        <w:rPr>
          <w:i/>
          <w:iCs/>
          <w:lang w:eastAsia="es-MX"/>
        </w:rPr>
        <w:t xml:space="preserve">Business </w:t>
      </w:r>
      <w:proofErr w:type="spellStart"/>
      <w:r w:rsidRPr="00A44533">
        <w:rPr>
          <w:i/>
          <w:iCs/>
          <w:lang w:eastAsia="es-MX"/>
        </w:rPr>
        <w:t>Intelligence</w:t>
      </w:r>
      <w:proofErr w:type="spellEnd"/>
      <w:r w:rsidRPr="00A44533">
        <w:rPr>
          <w:i/>
          <w:iCs/>
          <w:lang w:eastAsia="es-MX"/>
        </w:rPr>
        <w:t>)</w:t>
      </w:r>
      <w:r w:rsidRPr="00A44533">
        <w:rPr>
          <w:lang w:eastAsia="es-MX"/>
        </w:rPr>
        <w:t xml:space="preserve"> y análisis. Este tipo de DBA es responsable de configurar y configurar el DW</w:t>
      </w:r>
      <w:r w:rsidR="00C81CB6">
        <w:rPr>
          <w:lang w:eastAsia="es-MX"/>
        </w:rPr>
        <w:t xml:space="preserve"> </w:t>
      </w:r>
      <w:r w:rsidRPr="00A44533">
        <w:rPr>
          <w:lang w:eastAsia="es-MX"/>
        </w:rPr>
        <w:t xml:space="preserve">(Data </w:t>
      </w:r>
      <w:proofErr w:type="spellStart"/>
      <w:r w:rsidRPr="00A44533">
        <w:rPr>
          <w:lang w:eastAsia="es-MX"/>
        </w:rPr>
        <w:t>Warehouse</w:t>
      </w:r>
      <w:proofErr w:type="spellEnd"/>
      <w:r w:rsidRPr="00A44533">
        <w:rPr>
          <w:lang w:eastAsia="es-MX"/>
        </w:rPr>
        <w:t>), configurar el proceso ETL (extracción, transformación y carga) y el mantenimiento del DW.</w:t>
      </w:r>
    </w:p>
    <w:p w:rsidR="00A44533" w:rsidRDefault="00A44533" w:rsidP="00E86FF2">
      <w:pPr>
        <w:pStyle w:val="Prrafodelista"/>
      </w:pPr>
    </w:p>
    <w:p w:rsidR="00A44533" w:rsidRDefault="00A44533" w:rsidP="00E86FF2">
      <w:pPr>
        <w:pStyle w:val="Prrafodelista"/>
      </w:pPr>
    </w:p>
    <w:p w:rsidR="00914BF9" w:rsidRPr="00A44533" w:rsidRDefault="00914BF9" w:rsidP="00914BF9">
      <w:pPr>
        <w:pStyle w:val="Prrafodelista"/>
        <w:numPr>
          <w:ilvl w:val="0"/>
          <w:numId w:val="1"/>
        </w:numPr>
        <w:rPr>
          <w:b/>
        </w:rPr>
      </w:pPr>
      <w:r w:rsidRPr="00A44533">
        <w:rPr>
          <w:b/>
        </w:rPr>
        <w:t xml:space="preserve">Habilidades y conocimientos que requiere las empresas en la actualidad para contratar a un DBA. </w:t>
      </w:r>
    </w:p>
    <w:p w:rsidR="00E86FF2" w:rsidRDefault="00E86FF2" w:rsidP="00E86FF2">
      <w:pPr>
        <w:pStyle w:val="Prrafodelista"/>
      </w:pPr>
      <w:r>
        <w:t>Para la administración de datos, la especialización puede ser por tarea y entorno. En cuanto a las tareas, los administradores de datos se pueden especializar en la planeación en lugar del establecimiento de políticas. En cuanto al entorno, se especializan en entornos como el apoyo a las decisiones, el procesamiento de transacciones y los datos no tradicionales, como imágenes, texto y video</w:t>
      </w:r>
    </w:p>
    <w:p w:rsidR="00BD163E" w:rsidRDefault="00D017DF" w:rsidP="00D017DF">
      <w:pPr>
        <w:ind w:left="708"/>
      </w:pPr>
      <w:r>
        <w:t>Garantizar la integridad de la base de datos, la estabilidad y la disponibilidad del sistema; mantenimiento de la infraestructura de copia de seguridad y recuperación de bases de datos; además deben ser grandes pensadores con enfoque de pequeños detalles.</w:t>
      </w:r>
    </w:p>
    <w:p w:rsidR="00A44533" w:rsidRDefault="00A44533" w:rsidP="00E86FF2">
      <w:pPr>
        <w:pStyle w:val="Prrafodelista"/>
      </w:pPr>
    </w:p>
    <w:p w:rsidR="00A44533" w:rsidRDefault="00A44533" w:rsidP="00A44533">
      <w:pPr>
        <w:pStyle w:val="Prrafodelista"/>
        <w:numPr>
          <w:ilvl w:val="0"/>
          <w:numId w:val="1"/>
        </w:numPr>
        <w:rPr>
          <w:b/>
        </w:rPr>
      </w:pPr>
      <w:r w:rsidRPr="00A44533">
        <w:rPr>
          <w:b/>
        </w:rPr>
        <w:t>Consideraciones para elegir un SGBD.</w:t>
      </w:r>
    </w:p>
    <w:p w:rsidR="00C81CB6" w:rsidRDefault="00C81CB6" w:rsidP="00C81CB6">
      <w:pPr>
        <w:ind w:left="708"/>
      </w:pPr>
      <w:r>
        <w:t>*Número de usuarios: Cantidad máxima de personas que tengan contacto con el sistema de base de datos. </w:t>
      </w:r>
    </w:p>
    <w:p w:rsidR="00C81CB6" w:rsidRDefault="00C81CB6" w:rsidP="00C81CB6">
      <w:pPr>
        <w:ind w:left="708"/>
      </w:pPr>
      <w:r>
        <w:lastRenderedPageBreak/>
        <w:t>*Número de transacciones: Cantidad de transacciones promovidas por eventos. </w:t>
      </w:r>
    </w:p>
    <w:p w:rsidR="00C81CB6" w:rsidRDefault="00C81CB6" w:rsidP="00C81CB6">
      <w:pPr>
        <w:ind w:left="708"/>
      </w:pPr>
      <w:r>
        <w:t>*Cantidad de datos para almacenar: Capacidad de registros que se puede almacenar. </w:t>
      </w:r>
    </w:p>
    <w:p w:rsidR="00C81CB6" w:rsidRDefault="00C81CB6" w:rsidP="00C81CB6">
      <w:pPr>
        <w:ind w:left="708"/>
      </w:pPr>
      <w:r>
        <w:t>*Consistencia de la información: Impedir que exista información inconsistente o contradictoria en la BD. </w:t>
      </w:r>
    </w:p>
    <w:p w:rsidR="00C81CB6" w:rsidRDefault="00C81CB6" w:rsidP="00C81CB6">
      <w:pPr>
        <w:ind w:left="708"/>
      </w:pPr>
      <w:r>
        <w:t>*Experiencias propia o externa</w:t>
      </w:r>
    </w:p>
    <w:p w:rsidR="00E86FF2" w:rsidRDefault="00C81CB6" w:rsidP="00C81CB6">
      <w:pPr>
        <w:ind w:left="708"/>
      </w:pPr>
      <w:r>
        <w:t> *Que SO se implementará: Tener un SGBD en base al sistema operativo </w:t>
      </w:r>
    </w:p>
    <w:p w:rsidR="00C81CB6" w:rsidRDefault="00C81CB6" w:rsidP="00C81CB6">
      <w:pPr>
        <w:ind w:left="708"/>
      </w:pPr>
    </w:p>
    <w:p w:rsidR="00914BF9" w:rsidRPr="00A44533" w:rsidRDefault="00914BF9" w:rsidP="00914BF9">
      <w:pPr>
        <w:pStyle w:val="Prrafodelista"/>
        <w:numPr>
          <w:ilvl w:val="0"/>
          <w:numId w:val="1"/>
        </w:numPr>
        <w:rPr>
          <w:b/>
        </w:rPr>
      </w:pPr>
      <w:r w:rsidRPr="00A44533">
        <w:rPr>
          <w:b/>
        </w:rPr>
        <w:t xml:space="preserve">Nuevas tecnologías y aplicaciones de los sistemas de bases de datos. </w:t>
      </w:r>
    </w:p>
    <w:p w:rsidR="00A44533" w:rsidRDefault="00C81CB6" w:rsidP="00C81CB6">
      <w:pPr>
        <w:ind w:firstLine="708"/>
      </w:pPr>
      <w:r>
        <w:t>*</w:t>
      </w:r>
      <w:r w:rsidR="00475984">
        <w:t xml:space="preserve">Tecnología en apoyo de las fórmulas predefinidas de tomas de decisiones  </w:t>
      </w:r>
    </w:p>
    <w:p w:rsidR="00C81CB6" w:rsidRDefault="00C81CB6" w:rsidP="00C81CB6">
      <w:pPr>
        <w:ind w:firstLine="708"/>
      </w:pPr>
      <w:r>
        <w:t>*Internet</w:t>
      </w:r>
    </w:p>
    <w:p w:rsidR="00C81CB6" w:rsidRDefault="00C81CB6" w:rsidP="00C81CB6">
      <w:pPr>
        <w:ind w:firstLine="708"/>
      </w:pPr>
      <w:r>
        <w:t>*Redes de la comunicación</w:t>
      </w:r>
    </w:p>
    <w:p w:rsidR="00C81CB6" w:rsidRDefault="00C81CB6" w:rsidP="00C81CB6">
      <w:pPr>
        <w:ind w:firstLine="708"/>
      </w:pPr>
      <w:r>
        <w:t>*Interfaz de programación de aplicaciones (API)</w:t>
      </w:r>
    </w:p>
    <w:p w:rsidR="00C81CB6" w:rsidRDefault="00C81CB6" w:rsidP="00C81CB6">
      <w:pPr>
        <w:ind w:firstLine="708"/>
      </w:pPr>
      <w:r>
        <w:t>*Bases de datos en la nube</w:t>
      </w:r>
    </w:p>
    <w:p w:rsidR="00C81CB6" w:rsidRDefault="00C81CB6" w:rsidP="00914BF9"/>
    <w:p w:rsidR="00914BF9" w:rsidRPr="00A44533" w:rsidRDefault="00914BF9" w:rsidP="00914BF9">
      <w:pPr>
        <w:rPr>
          <w:b/>
        </w:rPr>
      </w:pPr>
      <w:r w:rsidRPr="00A44533">
        <w:rPr>
          <w:b/>
        </w:rPr>
        <w:t xml:space="preserve">De acuerdo al SGBD que les haya sido asignado, buscar la siguiente información: </w:t>
      </w:r>
    </w:p>
    <w:p w:rsidR="00914BF9" w:rsidRPr="00A44533" w:rsidRDefault="00914BF9" w:rsidP="00914BF9">
      <w:pPr>
        <w:pStyle w:val="Prrafodelista"/>
        <w:numPr>
          <w:ilvl w:val="0"/>
          <w:numId w:val="2"/>
        </w:numPr>
        <w:rPr>
          <w:b/>
        </w:rPr>
      </w:pPr>
      <w:r w:rsidRPr="00A44533">
        <w:rPr>
          <w:b/>
        </w:rPr>
        <w:t xml:space="preserve">Requerimientos de instalación. </w:t>
      </w:r>
    </w:p>
    <w:p w:rsidR="008D1ADC" w:rsidRDefault="008D1ADC" w:rsidP="008D1ADC">
      <w:pPr>
        <w:pStyle w:val="Prrafodelista"/>
      </w:pPr>
    </w:p>
    <w:tbl>
      <w:tblPr>
        <w:tblW w:w="4500" w:type="pct"/>
        <w:tblCellSpacing w:w="15" w:type="dxa"/>
        <w:tblBorders>
          <w:top w:val="single" w:sz="6" w:space="0" w:color="AAAAAA"/>
          <w:left w:val="single" w:sz="6" w:space="0" w:color="AAAAAA"/>
          <w:bottom w:val="single" w:sz="6" w:space="0" w:color="AAAAAA"/>
          <w:right w:val="single" w:sz="6" w:space="0" w:color="AAAAAA"/>
        </w:tblBorders>
        <w:shd w:val="clear" w:color="auto" w:fill="FFFFFF"/>
        <w:tblCellMar>
          <w:top w:w="15" w:type="dxa"/>
          <w:left w:w="15" w:type="dxa"/>
          <w:bottom w:w="15" w:type="dxa"/>
          <w:right w:w="15" w:type="dxa"/>
        </w:tblCellMar>
        <w:tblLook w:val="04A0" w:firstRow="1" w:lastRow="0" w:firstColumn="1" w:lastColumn="0" w:noHBand="0" w:noVBand="1"/>
      </w:tblPr>
      <w:tblGrid>
        <w:gridCol w:w="1645"/>
        <w:gridCol w:w="6444"/>
      </w:tblGrid>
      <w:tr w:rsidR="00604AB4" w:rsidRPr="00604AB4" w:rsidTr="00604AB4">
        <w:trPr>
          <w:tblCellSpacing w:w="15" w:type="dxa"/>
        </w:trPr>
        <w:tc>
          <w:tcPr>
            <w:tcW w:w="1000" w:type="pct"/>
            <w:tcBorders>
              <w:top w:val="single" w:sz="6" w:space="0" w:color="AAAAAA"/>
              <w:left w:val="single" w:sz="6" w:space="0" w:color="AAAAAA"/>
              <w:bottom w:val="single" w:sz="6" w:space="0" w:color="AAAAAA"/>
              <w:right w:val="single" w:sz="6" w:space="0" w:color="AAAAAA"/>
            </w:tcBorders>
            <w:shd w:val="clear" w:color="auto" w:fill="FFFFFF"/>
            <w:tcMar>
              <w:top w:w="30" w:type="dxa"/>
              <w:left w:w="30" w:type="dxa"/>
              <w:bottom w:w="30" w:type="dxa"/>
              <w:right w:w="30" w:type="dxa"/>
            </w:tcMar>
            <w:vAlign w:val="center"/>
            <w:hideMark/>
          </w:tcPr>
          <w:p w:rsidR="00604AB4" w:rsidRPr="00604AB4" w:rsidRDefault="00604AB4" w:rsidP="00604AB4">
            <w:pPr>
              <w:shd w:val="clear" w:color="auto" w:fill="FFFFFF"/>
              <w:spacing w:before="135" w:after="135" w:line="240" w:lineRule="atLeast"/>
              <w:rPr>
                <w:rFonts w:ascii="Georgia" w:eastAsia="Times New Roman" w:hAnsi="Georgia" w:cs="Times New Roman"/>
                <w:color w:val="445555"/>
                <w:sz w:val="18"/>
                <w:szCs w:val="18"/>
                <w:lang w:eastAsia="es-MX"/>
              </w:rPr>
            </w:pPr>
            <w:r w:rsidRPr="00604AB4">
              <w:rPr>
                <w:rFonts w:ascii="Georgia" w:eastAsia="Times New Roman" w:hAnsi="Georgia" w:cs="Times New Roman"/>
                <w:color w:val="445555"/>
                <w:sz w:val="18"/>
                <w:szCs w:val="18"/>
                <w:lang w:eastAsia="es-MX"/>
              </w:rPr>
              <w:t>Componente</w:t>
            </w:r>
          </w:p>
        </w:tc>
        <w:tc>
          <w:tcPr>
            <w:tcW w:w="4000" w:type="pct"/>
            <w:tcBorders>
              <w:top w:val="single" w:sz="6" w:space="0" w:color="AAAAAA"/>
              <w:left w:val="single" w:sz="6" w:space="0" w:color="AAAAAA"/>
              <w:bottom w:val="single" w:sz="6" w:space="0" w:color="AAAAAA"/>
              <w:right w:val="single" w:sz="6" w:space="0" w:color="AAAAAA"/>
            </w:tcBorders>
            <w:shd w:val="clear" w:color="auto" w:fill="FFFFFF"/>
            <w:tcMar>
              <w:top w:w="30" w:type="dxa"/>
              <w:left w:w="30" w:type="dxa"/>
              <w:bottom w:w="30" w:type="dxa"/>
              <w:right w:w="30" w:type="dxa"/>
            </w:tcMar>
            <w:vAlign w:val="center"/>
            <w:hideMark/>
          </w:tcPr>
          <w:p w:rsidR="00604AB4" w:rsidRPr="00604AB4" w:rsidRDefault="00604AB4" w:rsidP="00604AB4">
            <w:pPr>
              <w:shd w:val="clear" w:color="auto" w:fill="FFFFFF"/>
              <w:spacing w:before="135" w:after="135" w:line="240" w:lineRule="atLeast"/>
              <w:rPr>
                <w:rFonts w:ascii="Georgia" w:eastAsia="Times New Roman" w:hAnsi="Georgia" w:cs="Times New Roman"/>
                <w:color w:val="445555"/>
                <w:sz w:val="18"/>
                <w:szCs w:val="18"/>
                <w:lang w:eastAsia="es-MX"/>
              </w:rPr>
            </w:pPr>
            <w:r w:rsidRPr="00604AB4">
              <w:rPr>
                <w:rFonts w:ascii="Georgia" w:eastAsia="Times New Roman" w:hAnsi="Georgia" w:cs="Times New Roman"/>
                <w:color w:val="445555"/>
                <w:sz w:val="18"/>
                <w:szCs w:val="18"/>
                <w:lang w:eastAsia="es-MX"/>
              </w:rPr>
              <w:t>Requisito</w:t>
            </w:r>
          </w:p>
        </w:tc>
      </w:tr>
      <w:tr w:rsidR="00604AB4" w:rsidRPr="00604AB4" w:rsidTr="00604AB4">
        <w:trPr>
          <w:tblCellSpacing w:w="15" w:type="dxa"/>
        </w:trPr>
        <w:tc>
          <w:tcPr>
            <w:tcW w:w="1000" w:type="pct"/>
            <w:tcBorders>
              <w:top w:val="single" w:sz="6" w:space="0" w:color="AAAAAA"/>
              <w:left w:val="single" w:sz="6" w:space="0" w:color="AAAAAA"/>
              <w:bottom w:val="single" w:sz="6" w:space="0" w:color="AAAAAA"/>
              <w:right w:val="single" w:sz="6" w:space="0" w:color="AAAAAA"/>
            </w:tcBorders>
            <w:shd w:val="clear" w:color="auto" w:fill="FFFFFF"/>
            <w:tcMar>
              <w:top w:w="30" w:type="dxa"/>
              <w:left w:w="30" w:type="dxa"/>
              <w:bottom w:w="30" w:type="dxa"/>
              <w:right w:w="30" w:type="dxa"/>
            </w:tcMar>
            <w:vAlign w:val="center"/>
            <w:hideMark/>
          </w:tcPr>
          <w:p w:rsidR="00604AB4" w:rsidRPr="00604AB4" w:rsidRDefault="00604AB4" w:rsidP="00604AB4">
            <w:pPr>
              <w:shd w:val="clear" w:color="auto" w:fill="FFFFFF"/>
              <w:spacing w:before="135" w:after="135" w:line="240" w:lineRule="atLeast"/>
              <w:rPr>
                <w:rFonts w:ascii="Georgia" w:eastAsia="Times New Roman" w:hAnsi="Georgia" w:cs="Times New Roman"/>
                <w:color w:val="445555"/>
                <w:sz w:val="18"/>
                <w:szCs w:val="18"/>
                <w:lang w:eastAsia="es-MX"/>
              </w:rPr>
            </w:pPr>
            <w:r w:rsidRPr="00604AB4">
              <w:rPr>
                <w:rFonts w:ascii="Georgia" w:eastAsia="Times New Roman" w:hAnsi="Georgia" w:cs="Times New Roman"/>
                <w:b/>
                <w:bCs/>
                <w:color w:val="445555"/>
                <w:sz w:val="18"/>
                <w:szCs w:val="18"/>
                <w:lang w:eastAsia="es-MX"/>
              </w:rPr>
              <w:t>Memoria</w:t>
            </w:r>
          </w:p>
        </w:tc>
        <w:tc>
          <w:tcPr>
            <w:tcW w:w="4000" w:type="pct"/>
            <w:tcBorders>
              <w:top w:val="single" w:sz="6" w:space="0" w:color="AAAAAA"/>
              <w:left w:val="single" w:sz="6" w:space="0" w:color="AAAAAA"/>
              <w:bottom w:val="single" w:sz="6" w:space="0" w:color="AAAAAA"/>
              <w:right w:val="single" w:sz="6" w:space="0" w:color="AAAAAA"/>
            </w:tcBorders>
            <w:shd w:val="clear" w:color="auto" w:fill="FFFFFF"/>
            <w:tcMar>
              <w:top w:w="30" w:type="dxa"/>
              <w:left w:w="30" w:type="dxa"/>
              <w:bottom w:w="30" w:type="dxa"/>
              <w:right w:w="30" w:type="dxa"/>
            </w:tcMar>
            <w:vAlign w:val="center"/>
            <w:hideMark/>
          </w:tcPr>
          <w:p w:rsidR="00604AB4" w:rsidRPr="00604AB4" w:rsidRDefault="00604AB4" w:rsidP="00604AB4">
            <w:pPr>
              <w:shd w:val="clear" w:color="auto" w:fill="FFFFFF"/>
              <w:spacing w:before="135" w:after="135" w:line="240" w:lineRule="atLeast"/>
              <w:rPr>
                <w:rFonts w:ascii="Georgia" w:eastAsia="Times New Roman" w:hAnsi="Georgia" w:cs="Times New Roman"/>
                <w:color w:val="445555"/>
                <w:sz w:val="18"/>
                <w:szCs w:val="18"/>
                <w:lang w:eastAsia="es-MX"/>
              </w:rPr>
            </w:pPr>
            <w:r w:rsidRPr="00604AB4">
              <w:rPr>
                <w:rFonts w:ascii="Georgia" w:eastAsia="Times New Roman" w:hAnsi="Georgia" w:cs="Times New Roman"/>
                <w:b/>
                <w:bCs/>
                <w:color w:val="445555"/>
                <w:sz w:val="18"/>
                <w:szCs w:val="18"/>
                <w:lang w:eastAsia="es-MX"/>
              </w:rPr>
              <w:t>Mínimo:</w:t>
            </w:r>
          </w:p>
          <w:p w:rsidR="00604AB4" w:rsidRPr="00604AB4" w:rsidRDefault="00604AB4" w:rsidP="00604AB4">
            <w:pPr>
              <w:shd w:val="clear" w:color="auto" w:fill="FFFFFF"/>
              <w:spacing w:before="135" w:after="135" w:line="240" w:lineRule="atLeast"/>
              <w:rPr>
                <w:rFonts w:ascii="Georgia" w:eastAsia="Times New Roman" w:hAnsi="Georgia" w:cs="Times New Roman"/>
                <w:color w:val="445555"/>
                <w:sz w:val="18"/>
                <w:szCs w:val="18"/>
                <w:lang w:eastAsia="es-MX"/>
              </w:rPr>
            </w:pPr>
            <w:r w:rsidRPr="00604AB4">
              <w:rPr>
                <w:rFonts w:ascii="Georgia" w:eastAsia="Times New Roman" w:hAnsi="Georgia" w:cs="Times New Roman"/>
                <w:color w:val="445555"/>
                <w:sz w:val="18"/>
                <w:szCs w:val="18"/>
                <w:lang w:eastAsia="es-MX"/>
              </w:rPr>
              <w:t>Ediciones Express: 512 MB</w:t>
            </w:r>
          </w:p>
          <w:p w:rsidR="00604AB4" w:rsidRPr="00604AB4" w:rsidRDefault="00604AB4" w:rsidP="00604AB4">
            <w:pPr>
              <w:shd w:val="clear" w:color="auto" w:fill="FFFFFF"/>
              <w:spacing w:before="135" w:after="135" w:line="240" w:lineRule="atLeast"/>
              <w:rPr>
                <w:rFonts w:ascii="Georgia" w:eastAsia="Times New Roman" w:hAnsi="Georgia" w:cs="Times New Roman"/>
                <w:color w:val="445555"/>
                <w:sz w:val="18"/>
                <w:szCs w:val="18"/>
                <w:lang w:eastAsia="es-MX"/>
              </w:rPr>
            </w:pPr>
            <w:r w:rsidRPr="00604AB4">
              <w:rPr>
                <w:rFonts w:ascii="Georgia" w:eastAsia="Times New Roman" w:hAnsi="Georgia" w:cs="Times New Roman"/>
                <w:color w:val="445555"/>
                <w:sz w:val="18"/>
                <w:szCs w:val="18"/>
                <w:lang w:eastAsia="es-MX"/>
              </w:rPr>
              <w:t>Todas las demás ediciones: 1 GB</w:t>
            </w:r>
          </w:p>
          <w:p w:rsidR="00604AB4" w:rsidRPr="00604AB4" w:rsidRDefault="00604AB4" w:rsidP="00604AB4">
            <w:pPr>
              <w:shd w:val="clear" w:color="auto" w:fill="FFFFFF"/>
              <w:spacing w:before="135" w:after="135" w:line="240" w:lineRule="atLeast"/>
              <w:rPr>
                <w:rFonts w:ascii="Georgia" w:eastAsia="Times New Roman" w:hAnsi="Georgia" w:cs="Times New Roman"/>
                <w:color w:val="445555"/>
                <w:sz w:val="18"/>
                <w:szCs w:val="18"/>
                <w:lang w:eastAsia="es-MX"/>
              </w:rPr>
            </w:pPr>
            <w:r w:rsidRPr="00604AB4">
              <w:rPr>
                <w:rFonts w:ascii="Georgia" w:eastAsia="Times New Roman" w:hAnsi="Georgia" w:cs="Times New Roman"/>
                <w:b/>
                <w:bCs/>
                <w:color w:val="445555"/>
                <w:sz w:val="18"/>
                <w:szCs w:val="18"/>
                <w:lang w:eastAsia="es-MX"/>
              </w:rPr>
              <w:t>Se recomienda:</w:t>
            </w:r>
          </w:p>
          <w:p w:rsidR="00604AB4" w:rsidRPr="00604AB4" w:rsidRDefault="00604AB4" w:rsidP="00604AB4">
            <w:pPr>
              <w:shd w:val="clear" w:color="auto" w:fill="FFFFFF"/>
              <w:spacing w:before="135" w:after="135" w:line="240" w:lineRule="atLeast"/>
              <w:rPr>
                <w:rFonts w:ascii="Georgia" w:eastAsia="Times New Roman" w:hAnsi="Georgia" w:cs="Times New Roman"/>
                <w:color w:val="445555"/>
                <w:sz w:val="18"/>
                <w:szCs w:val="18"/>
                <w:lang w:eastAsia="es-MX"/>
              </w:rPr>
            </w:pPr>
            <w:r w:rsidRPr="00604AB4">
              <w:rPr>
                <w:rFonts w:ascii="Georgia" w:eastAsia="Times New Roman" w:hAnsi="Georgia" w:cs="Times New Roman"/>
                <w:color w:val="445555"/>
                <w:sz w:val="18"/>
                <w:szCs w:val="18"/>
                <w:lang w:eastAsia="es-MX"/>
              </w:rPr>
              <w:t>Ediciones Express: 1 GB</w:t>
            </w:r>
          </w:p>
          <w:p w:rsidR="00604AB4" w:rsidRPr="00604AB4" w:rsidRDefault="00604AB4" w:rsidP="00604AB4">
            <w:pPr>
              <w:shd w:val="clear" w:color="auto" w:fill="FFFFFF"/>
              <w:spacing w:before="135" w:after="135" w:line="240" w:lineRule="atLeast"/>
              <w:rPr>
                <w:rFonts w:ascii="Georgia" w:eastAsia="Times New Roman" w:hAnsi="Georgia" w:cs="Times New Roman"/>
                <w:color w:val="445555"/>
                <w:sz w:val="18"/>
                <w:szCs w:val="18"/>
                <w:lang w:eastAsia="es-MX"/>
              </w:rPr>
            </w:pPr>
            <w:r w:rsidRPr="00604AB4">
              <w:rPr>
                <w:rFonts w:ascii="Georgia" w:eastAsia="Times New Roman" w:hAnsi="Georgia" w:cs="Times New Roman"/>
                <w:color w:val="445555"/>
                <w:sz w:val="18"/>
                <w:szCs w:val="18"/>
                <w:lang w:eastAsia="es-MX"/>
              </w:rPr>
              <w:t>Todas las demás ediciones: al menos 4 GB y debe aumentar a medida que el tamaño de la base de datos aumente para asegurar un rendimiento óptimo.</w:t>
            </w:r>
          </w:p>
        </w:tc>
      </w:tr>
      <w:tr w:rsidR="00604AB4" w:rsidRPr="00604AB4" w:rsidTr="00604AB4">
        <w:trPr>
          <w:tblCellSpacing w:w="15" w:type="dxa"/>
        </w:trPr>
        <w:tc>
          <w:tcPr>
            <w:tcW w:w="1000" w:type="pct"/>
            <w:tcBorders>
              <w:top w:val="single" w:sz="6" w:space="0" w:color="AAAAAA"/>
              <w:left w:val="single" w:sz="6" w:space="0" w:color="AAAAAA"/>
              <w:bottom w:val="single" w:sz="6" w:space="0" w:color="AAAAAA"/>
              <w:right w:val="single" w:sz="6" w:space="0" w:color="AAAAAA"/>
            </w:tcBorders>
            <w:shd w:val="clear" w:color="auto" w:fill="FFFFFF"/>
            <w:tcMar>
              <w:top w:w="30" w:type="dxa"/>
              <w:left w:w="30" w:type="dxa"/>
              <w:bottom w:w="30" w:type="dxa"/>
              <w:right w:w="30" w:type="dxa"/>
            </w:tcMar>
            <w:vAlign w:val="center"/>
            <w:hideMark/>
          </w:tcPr>
          <w:p w:rsidR="00604AB4" w:rsidRPr="00604AB4" w:rsidRDefault="00604AB4" w:rsidP="00604AB4">
            <w:pPr>
              <w:shd w:val="clear" w:color="auto" w:fill="FFFFFF"/>
              <w:spacing w:before="135" w:after="135" w:line="240" w:lineRule="atLeast"/>
              <w:rPr>
                <w:rFonts w:ascii="Georgia" w:eastAsia="Times New Roman" w:hAnsi="Georgia" w:cs="Times New Roman"/>
                <w:color w:val="445555"/>
                <w:sz w:val="18"/>
                <w:szCs w:val="18"/>
                <w:lang w:eastAsia="es-MX"/>
              </w:rPr>
            </w:pPr>
            <w:r w:rsidRPr="00604AB4">
              <w:rPr>
                <w:rFonts w:ascii="Georgia" w:eastAsia="Times New Roman" w:hAnsi="Georgia" w:cs="Times New Roman"/>
                <w:b/>
                <w:bCs/>
                <w:color w:val="445555"/>
                <w:sz w:val="18"/>
                <w:szCs w:val="18"/>
                <w:lang w:eastAsia="es-MX"/>
              </w:rPr>
              <w:t>Velocidad del procesador</w:t>
            </w:r>
          </w:p>
        </w:tc>
        <w:tc>
          <w:tcPr>
            <w:tcW w:w="4000" w:type="pct"/>
            <w:tcBorders>
              <w:top w:val="single" w:sz="6" w:space="0" w:color="AAAAAA"/>
              <w:left w:val="single" w:sz="6" w:space="0" w:color="AAAAAA"/>
              <w:bottom w:val="single" w:sz="6" w:space="0" w:color="AAAAAA"/>
              <w:right w:val="single" w:sz="6" w:space="0" w:color="AAAAAA"/>
            </w:tcBorders>
            <w:shd w:val="clear" w:color="auto" w:fill="FFFFFF"/>
            <w:tcMar>
              <w:top w:w="30" w:type="dxa"/>
              <w:left w:w="30" w:type="dxa"/>
              <w:bottom w:w="30" w:type="dxa"/>
              <w:right w:w="30" w:type="dxa"/>
            </w:tcMar>
            <w:vAlign w:val="center"/>
            <w:hideMark/>
          </w:tcPr>
          <w:p w:rsidR="00604AB4" w:rsidRPr="00604AB4" w:rsidRDefault="00604AB4" w:rsidP="00604AB4">
            <w:pPr>
              <w:shd w:val="clear" w:color="auto" w:fill="FFFFFF"/>
              <w:spacing w:before="135" w:after="135" w:line="240" w:lineRule="atLeast"/>
              <w:rPr>
                <w:rFonts w:ascii="Georgia" w:eastAsia="Times New Roman" w:hAnsi="Georgia" w:cs="Times New Roman"/>
                <w:color w:val="445555"/>
                <w:sz w:val="18"/>
                <w:szCs w:val="18"/>
                <w:lang w:eastAsia="es-MX"/>
              </w:rPr>
            </w:pPr>
            <w:r w:rsidRPr="00604AB4">
              <w:rPr>
                <w:rFonts w:ascii="Georgia" w:eastAsia="Times New Roman" w:hAnsi="Georgia" w:cs="Times New Roman"/>
                <w:b/>
                <w:bCs/>
                <w:color w:val="445555"/>
                <w:sz w:val="18"/>
                <w:szCs w:val="18"/>
                <w:lang w:eastAsia="es-MX"/>
              </w:rPr>
              <w:t>Mínimo:</w:t>
            </w:r>
          </w:p>
          <w:p w:rsidR="00604AB4" w:rsidRPr="00604AB4" w:rsidRDefault="00604AB4" w:rsidP="00604AB4">
            <w:pPr>
              <w:numPr>
                <w:ilvl w:val="0"/>
                <w:numId w:val="3"/>
              </w:numPr>
              <w:shd w:val="clear" w:color="auto" w:fill="FFFFFF"/>
              <w:spacing w:before="135" w:after="135" w:line="240" w:lineRule="atLeast"/>
              <w:ind w:left="300"/>
              <w:rPr>
                <w:rFonts w:ascii="Georgia" w:eastAsia="Times New Roman" w:hAnsi="Georgia" w:cs="Times New Roman"/>
                <w:color w:val="445555"/>
                <w:sz w:val="18"/>
                <w:szCs w:val="18"/>
                <w:lang w:eastAsia="es-MX"/>
              </w:rPr>
            </w:pPr>
            <w:r w:rsidRPr="00604AB4">
              <w:rPr>
                <w:rFonts w:ascii="Georgia" w:eastAsia="Times New Roman" w:hAnsi="Georgia" w:cs="Times New Roman"/>
                <w:color w:val="445555"/>
                <w:sz w:val="18"/>
                <w:szCs w:val="18"/>
                <w:lang w:eastAsia="es-MX"/>
              </w:rPr>
              <w:lastRenderedPageBreak/>
              <w:t>Procesador x86: 1,0 GHz</w:t>
            </w:r>
          </w:p>
          <w:p w:rsidR="00604AB4" w:rsidRPr="00604AB4" w:rsidRDefault="00604AB4" w:rsidP="00604AB4">
            <w:pPr>
              <w:numPr>
                <w:ilvl w:val="0"/>
                <w:numId w:val="3"/>
              </w:numPr>
              <w:shd w:val="clear" w:color="auto" w:fill="FFFFFF"/>
              <w:spacing w:before="135" w:after="135" w:line="240" w:lineRule="atLeast"/>
              <w:ind w:left="300"/>
              <w:rPr>
                <w:rFonts w:ascii="Georgia" w:eastAsia="Times New Roman" w:hAnsi="Georgia" w:cs="Times New Roman"/>
                <w:color w:val="445555"/>
                <w:sz w:val="18"/>
                <w:szCs w:val="18"/>
                <w:lang w:eastAsia="es-MX"/>
              </w:rPr>
            </w:pPr>
            <w:r w:rsidRPr="00604AB4">
              <w:rPr>
                <w:rFonts w:ascii="Georgia" w:eastAsia="Times New Roman" w:hAnsi="Georgia" w:cs="Times New Roman"/>
                <w:color w:val="445555"/>
                <w:sz w:val="18"/>
                <w:szCs w:val="18"/>
                <w:lang w:eastAsia="es-MX"/>
              </w:rPr>
              <w:t>Procesador x64: 1,4 GHz</w:t>
            </w:r>
          </w:p>
          <w:p w:rsidR="00604AB4" w:rsidRPr="00604AB4" w:rsidRDefault="00604AB4" w:rsidP="00604AB4">
            <w:pPr>
              <w:shd w:val="clear" w:color="auto" w:fill="FFFFFF"/>
              <w:spacing w:before="135" w:after="135" w:line="240" w:lineRule="atLeast"/>
              <w:rPr>
                <w:rFonts w:ascii="Georgia" w:eastAsia="Times New Roman" w:hAnsi="Georgia" w:cs="Times New Roman"/>
                <w:color w:val="445555"/>
                <w:sz w:val="18"/>
                <w:szCs w:val="18"/>
                <w:lang w:eastAsia="es-MX"/>
              </w:rPr>
            </w:pPr>
            <w:r w:rsidRPr="00604AB4">
              <w:rPr>
                <w:rFonts w:ascii="Georgia" w:eastAsia="Times New Roman" w:hAnsi="Georgia" w:cs="Times New Roman"/>
                <w:b/>
                <w:bCs/>
                <w:color w:val="445555"/>
                <w:sz w:val="18"/>
                <w:szCs w:val="18"/>
                <w:lang w:eastAsia="es-MX"/>
              </w:rPr>
              <w:t>Recomendado: </w:t>
            </w:r>
            <w:r w:rsidRPr="00604AB4">
              <w:rPr>
                <w:rFonts w:ascii="Georgia" w:eastAsia="Times New Roman" w:hAnsi="Georgia" w:cs="Times New Roman"/>
                <w:color w:val="445555"/>
                <w:sz w:val="18"/>
                <w:szCs w:val="18"/>
                <w:lang w:eastAsia="es-MX"/>
              </w:rPr>
              <w:t>2 GHz o más</w:t>
            </w:r>
          </w:p>
        </w:tc>
      </w:tr>
      <w:tr w:rsidR="00604AB4" w:rsidRPr="00604AB4" w:rsidTr="00604AB4">
        <w:trPr>
          <w:tblCellSpacing w:w="15" w:type="dxa"/>
        </w:trPr>
        <w:tc>
          <w:tcPr>
            <w:tcW w:w="1000" w:type="pct"/>
            <w:tcBorders>
              <w:top w:val="single" w:sz="6" w:space="0" w:color="AAAAAA"/>
              <w:left w:val="single" w:sz="6" w:space="0" w:color="AAAAAA"/>
              <w:bottom w:val="single" w:sz="6" w:space="0" w:color="AAAAAA"/>
              <w:right w:val="single" w:sz="6" w:space="0" w:color="AAAAAA"/>
            </w:tcBorders>
            <w:shd w:val="clear" w:color="auto" w:fill="FFFFFF"/>
            <w:tcMar>
              <w:top w:w="30" w:type="dxa"/>
              <w:left w:w="30" w:type="dxa"/>
              <w:bottom w:w="30" w:type="dxa"/>
              <w:right w:w="30" w:type="dxa"/>
            </w:tcMar>
            <w:vAlign w:val="center"/>
            <w:hideMark/>
          </w:tcPr>
          <w:p w:rsidR="00604AB4" w:rsidRPr="00604AB4" w:rsidRDefault="00604AB4" w:rsidP="00604AB4">
            <w:pPr>
              <w:shd w:val="clear" w:color="auto" w:fill="FFFFFF"/>
              <w:spacing w:before="135" w:after="135" w:line="240" w:lineRule="atLeast"/>
              <w:rPr>
                <w:rFonts w:ascii="Georgia" w:eastAsia="Times New Roman" w:hAnsi="Georgia" w:cs="Times New Roman"/>
                <w:color w:val="445555"/>
                <w:sz w:val="18"/>
                <w:szCs w:val="18"/>
                <w:lang w:eastAsia="es-MX"/>
              </w:rPr>
            </w:pPr>
            <w:r w:rsidRPr="00604AB4">
              <w:rPr>
                <w:rFonts w:ascii="Georgia" w:eastAsia="Times New Roman" w:hAnsi="Georgia" w:cs="Times New Roman"/>
                <w:b/>
                <w:bCs/>
                <w:color w:val="445555"/>
                <w:sz w:val="18"/>
                <w:szCs w:val="18"/>
                <w:lang w:eastAsia="es-MX"/>
              </w:rPr>
              <w:lastRenderedPageBreak/>
              <w:t>Tipo de procesador</w:t>
            </w:r>
          </w:p>
        </w:tc>
        <w:tc>
          <w:tcPr>
            <w:tcW w:w="4000" w:type="pct"/>
            <w:tcBorders>
              <w:top w:val="single" w:sz="6" w:space="0" w:color="AAAAAA"/>
              <w:left w:val="single" w:sz="6" w:space="0" w:color="AAAAAA"/>
              <w:bottom w:val="single" w:sz="6" w:space="0" w:color="AAAAAA"/>
              <w:right w:val="single" w:sz="6" w:space="0" w:color="AAAAAA"/>
            </w:tcBorders>
            <w:shd w:val="clear" w:color="auto" w:fill="FFFFFF"/>
            <w:tcMar>
              <w:top w:w="30" w:type="dxa"/>
              <w:left w:w="30" w:type="dxa"/>
              <w:bottom w:w="30" w:type="dxa"/>
              <w:right w:w="30" w:type="dxa"/>
            </w:tcMar>
            <w:vAlign w:val="center"/>
            <w:hideMark/>
          </w:tcPr>
          <w:p w:rsidR="00604AB4" w:rsidRPr="00604AB4" w:rsidRDefault="00604AB4" w:rsidP="00604AB4">
            <w:pPr>
              <w:numPr>
                <w:ilvl w:val="0"/>
                <w:numId w:val="4"/>
              </w:numPr>
              <w:shd w:val="clear" w:color="auto" w:fill="FFFFFF"/>
              <w:spacing w:before="135" w:after="135" w:line="240" w:lineRule="atLeast"/>
              <w:ind w:left="300"/>
              <w:rPr>
                <w:rFonts w:ascii="Georgia" w:eastAsia="Times New Roman" w:hAnsi="Georgia" w:cs="Times New Roman"/>
                <w:color w:val="445555"/>
                <w:sz w:val="18"/>
                <w:szCs w:val="18"/>
                <w:lang w:eastAsia="es-MX"/>
              </w:rPr>
            </w:pPr>
            <w:r w:rsidRPr="00604AB4">
              <w:rPr>
                <w:rFonts w:ascii="Georgia" w:eastAsia="Times New Roman" w:hAnsi="Georgia" w:cs="Times New Roman"/>
                <w:color w:val="445555"/>
                <w:sz w:val="18"/>
                <w:szCs w:val="18"/>
                <w:lang w:eastAsia="es-MX"/>
              </w:rPr>
              <w:t>Procesador x64: AMD Opteron, AMD Athlon 64, Intel Xeon compatible con Intel EM64T Intel </w:t>
            </w:r>
            <w:hyperlink r:id="rId9" w:history="1">
              <w:r w:rsidRPr="00604AB4">
                <w:rPr>
                  <w:rFonts w:ascii="Georgia" w:eastAsia="Times New Roman" w:hAnsi="Georgia" w:cs="Times New Roman"/>
                  <w:color w:val="008040"/>
                  <w:sz w:val="18"/>
                  <w:szCs w:val="18"/>
                  <w:u w:val="single"/>
                  <w:lang w:eastAsia="es-MX"/>
                </w:rPr>
                <w:t>Pentium</w:t>
              </w:r>
            </w:hyperlink>
            <w:r w:rsidRPr="00604AB4">
              <w:rPr>
                <w:rFonts w:ascii="Georgia" w:eastAsia="Times New Roman" w:hAnsi="Georgia" w:cs="Times New Roman"/>
                <w:color w:val="445555"/>
                <w:sz w:val="18"/>
                <w:szCs w:val="18"/>
                <w:lang w:eastAsia="es-MX"/>
              </w:rPr>
              <w:t> IV compatible con EM64T</w:t>
            </w:r>
          </w:p>
          <w:p w:rsidR="00604AB4" w:rsidRPr="00604AB4" w:rsidRDefault="00604AB4" w:rsidP="00604AB4">
            <w:pPr>
              <w:numPr>
                <w:ilvl w:val="0"/>
                <w:numId w:val="4"/>
              </w:numPr>
              <w:shd w:val="clear" w:color="auto" w:fill="FFFFFF"/>
              <w:spacing w:before="135" w:after="135" w:line="240" w:lineRule="atLeast"/>
              <w:ind w:left="300"/>
              <w:rPr>
                <w:rFonts w:ascii="Georgia" w:eastAsia="Times New Roman" w:hAnsi="Georgia" w:cs="Times New Roman"/>
                <w:color w:val="445555"/>
                <w:sz w:val="18"/>
                <w:szCs w:val="18"/>
                <w:lang w:eastAsia="es-MX"/>
              </w:rPr>
            </w:pPr>
            <w:r w:rsidRPr="00604AB4">
              <w:rPr>
                <w:rFonts w:ascii="Georgia" w:eastAsia="Times New Roman" w:hAnsi="Georgia" w:cs="Times New Roman"/>
                <w:color w:val="445555"/>
                <w:sz w:val="18"/>
                <w:szCs w:val="18"/>
                <w:lang w:eastAsia="es-MX"/>
              </w:rPr>
              <w:t>Procesador x86: compatible con Pentium III o superior</w:t>
            </w:r>
          </w:p>
        </w:tc>
      </w:tr>
    </w:tbl>
    <w:p w:rsidR="00604AB4" w:rsidRDefault="00604AB4" w:rsidP="00604AB4">
      <w:pPr>
        <w:pStyle w:val="Prrafodelista"/>
      </w:pPr>
    </w:p>
    <w:p w:rsidR="008D1ADC" w:rsidRPr="00A44533" w:rsidRDefault="00914BF9" w:rsidP="008D1ADC">
      <w:pPr>
        <w:pStyle w:val="Prrafodelista"/>
        <w:numPr>
          <w:ilvl w:val="0"/>
          <w:numId w:val="2"/>
        </w:numPr>
        <w:rPr>
          <w:b/>
        </w:rPr>
      </w:pPr>
      <w:r w:rsidRPr="00A44533">
        <w:rPr>
          <w:b/>
        </w:rPr>
        <w:t xml:space="preserve">Programas, archivos y directorios que se instalan/crean. </w:t>
      </w:r>
    </w:p>
    <w:p w:rsidR="00C81CB6" w:rsidRDefault="00C81CB6" w:rsidP="00A44533">
      <w:pPr>
        <w:pStyle w:val="Prrafodelista"/>
        <w:tabs>
          <w:tab w:val="left" w:pos="3525"/>
        </w:tabs>
      </w:pPr>
      <w:r>
        <w:t>*</w:t>
      </w:r>
      <w:r w:rsidRPr="00C81CB6">
        <w:t>postgresql-9.3.5-1-windows-x64.exe.</w:t>
      </w:r>
    </w:p>
    <w:p w:rsidR="00C81CB6" w:rsidRDefault="00C81CB6" w:rsidP="00C81CB6">
      <w:pPr>
        <w:ind w:left="708"/>
      </w:pPr>
      <w:r>
        <w:t>*postgis-bundle-pg93x64-setup-2.1.3-1.exe.</w:t>
      </w:r>
    </w:p>
    <w:p w:rsidR="00C81CB6" w:rsidRDefault="00C81CB6" w:rsidP="00C81CB6">
      <w:pPr>
        <w:ind w:left="708"/>
      </w:pPr>
      <w:r>
        <w:t>*PostGIS 2.1.3</w:t>
      </w:r>
    </w:p>
    <w:p w:rsidR="008D1ADC" w:rsidRDefault="00A44533" w:rsidP="00A44533">
      <w:pPr>
        <w:pStyle w:val="Prrafodelista"/>
        <w:tabs>
          <w:tab w:val="left" w:pos="3525"/>
        </w:tabs>
      </w:pPr>
      <w:r>
        <w:tab/>
      </w: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AA6477" w:rsidRDefault="00AA6477" w:rsidP="00A44533">
      <w:pPr>
        <w:pStyle w:val="Prrafodelista"/>
        <w:tabs>
          <w:tab w:val="left" w:pos="3525"/>
        </w:tabs>
      </w:pPr>
    </w:p>
    <w:p w:rsidR="00174E60" w:rsidRDefault="00174E60" w:rsidP="00A44533">
      <w:pPr>
        <w:pStyle w:val="Prrafodelista"/>
        <w:tabs>
          <w:tab w:val="left" w:pos="3525"/>
        </w:tabs>
        <w:sectPr w:rsidR="00174E60">
          <w:pgSz w:w="12240" w:h="15840"/>
          <w:pgMar w:top="1417" w:right="1701" w:bottom="1417" w:left="1701" w:header="708" w:footer="708" w:gutter="0"/>
          <w:cols w:space="708"/>
          <w:docGrid w:linePitch="360"/>
        </w:sectPr>
      </w:pPr>
    </w:p>
    <w:p w:rsidR="00174E60" w:rsidRDefault="00174E60" w:rsidP="00A44533">
      <w:pPr>
        <w:pStyle w:val="Prrafodelista"/>
        <w:tabs>
          <w:tab w:val="left" w:pos="3525"/>
        </w:tabs>
      </w:pPr>
      <w:r>
        <w:rPr>
          <w:noProof/>
          <w:lang w:eastAsia="es-MX"/>
        </w:rPr>
        <w:lastRenderedPageBreak/>
        <w:drawing>
          <wp:anchor distT="0" distB="0" distL="114300" distR="114300" simplePos="0" relativeHeight="251658240" behindDoc="0" locked="0" layoutInCell="1" allowOverlap="1" wp14:anchorId="0B20815D" wp14:editId="790F8CFF">
            <wp:simplePos x="0" y="0"/>
            <wp:positionH relativeFrom="column">
              <wp:posOffset>-34290</wp:posOffset>
            </wp:positionH>
            <wp:positionV relativeFrom="paragraph">
              <wp:posOffset>161290</wp:posOffset>
            </wp:positionV>
            <wp:extent cx="8277225" cy="4956810"/>
            <wp:effectExtent l="19050" t="19050" r="28575" b="15240"/>
            <wp:wrapSquare wrapText="bothSides"/>
            <wp:docPr id="1" name="Imagen 1" descr="C:\Users\acer\Pictures\MapaConceptual_DBA.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MapaConceptual_DBA.jf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77225" cy="495681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rsidR="00174E60" w:rsidRDefault="00174E60" w:rsidP="00A44533">
      <w:pPr>
        <w:pStyle w:val="Prrafodelista"/>
        <w:tabs>
          <w:tab w:val="left" w:pos="3525"/>
        </w:tabs>
      </w:pPr>
    </w:p>
    <w:p w:rsidR="00174E60" w:rsidRDefault="00174E60" w:rsidP="00174E60">
      <w:pPr>
        <w:tabs>
          <w:tab w:val="left" w:pos="3525"/>
        </w:tabs>
        <w:sectPr w:rsidR="00174E60" w:rsidSect="00174E60">
          <w:pgSz w:w="15840" w:h="12240" w:orient="landscape"/>
          <w:pgMar w:top="1701" w:right="1418" w:bottom="1701" w:left="1418" w:header="709" w:footer="709" w:gutter="0"/>
          <w:cols w:space="708"/>
          <w:docGrid w:linePitch="360"/>
        </w:sectPr>
      </w:pPr>
    </w:p>
    <w:sdt>
      <w:sdtPr>
        <w:rPr>
          <w:lang w:val="es-ES"/>
        </w:rPr>
        <w:id w:val="38635785"/>
        <w:docPartObj>
          <w:docPartGallery w:val="Bibliographies"/>
          <w:docPartUnique/>
        </w:docPartObj>
      </w:sdtPr>
      <w:sdtEndPr>
        <w:rPr>
          <w:rFonts w:eastAsiaTheme="minorHAnsi" w:cstheme="minorBidi"/>
          <w:b w:val="0"/>
          <w:bCs w:val="0"/>
          <w:smallCaps w:val="0"/>
          <w:sz w:val="24"/>
          <w:szCs w:val="22"/>
          <w:lang w:val="es-MX" w:eastAsia="en-US"/>
        </w:rPr>
      </w:sdtEndPr>
      <w:sdtContent>
        <w:p w:rsidR="00EF36BC" w:rsidRDefault="00EF36BC">
          <w:pPr>
            <w:pStyle w:val="Ttulo1"/>
          </w:pPr>
          <w:r>
            <w:rPr>
              <w:lang w:val="es-ES"/>
            </w:rPr>
            <w:t>Bibliografía</w:t>
          </w:r>
        </w:p>
        <w:sdt>
          <w:sdtPr>
            <w:id w:val="111145805"/>
            <w:bibliography/>
          </w:sdtPr>
          <w:sdtContent>
            <w:p w:rsidR="00EF36BC" w:rsidRDefault="00EF36BC" w:rsidP="00EF36BC">
              <w:pPr>
                <w:pStyle w:val="Bibliografa"/>
                <w:ind w:left="720" w:hanging="720"/>
                <w:rPr>
                  <w:noProof/>
                  <w:lang w:val="es-ES"/>
                </w:rPr>
              </w:pPr>
              <w:r>
                <w:fldChar w:fldCharType="begin"/>
              </w:r>
              <w:r>
                <w:instrText>BIBLIOGRAPHY</w:instrText>
              </w:r>
              <w:r>
                <w:fldChar w:fldCharType="separate"/>
              </w:r>
              <w:r>
                <w:rPr>
                  <w:noProof/>
                  <w:lang w:val="es-ES"/>
                </w:rPr>
                <w:t xml:space="preserve">Almanza, M. (16 de Marzo de 2017). </w:t>
              </w:r>
              <w:r>
                <w:rPr>
                  <w:i/>
                  <w:iCs/>
                  <w:noProof/>
                  <w:lang w:val="es-ES"/>
                </w:rPr>
                <w:t>Consideraciones para eleir un sistema manejador de base de datos</w:t>
              </w:r>
              <w:r>
                <w:rPr>
                  <w:noProof/>
                  <w:lang w:val="es-ES"/>
                </w:rPr>
                <w:t>. Recuperado el 30 de Enero de 2020, de Consideraciones para eleir un sistema manejador de base de datos: http://manivalca.blogspot.com/2017/03/13-consideraciones-para-elegir-un-buen.html</w:t>
              </w:r>
            </w:p>
            <w:p w:rsidR="00EF36BC" w:rsidRDefault="00EF36BC" w:rsidP="00EF36BC">
              <w:pPr>
                <w:pStyle w:val="Bibliografa"/>
                <w:ind w:left="720" w:hanging="720"/>
                <w:rPr>
                  <w:noProof/>
                  <w:lang w:val="es-ES"/>
                </w:rPr>
              </w:pPr>
              <w:r>
                <w:rPr>
                  <w:noProof/>
                  <w:lang w:val="es-ES"/>
                </w:rPr>
                <w:t xml:space="preserve">Mannino, M. V. (2007). Administración de bases de datos. En M. V. Mannino, </w:t>
              </w:r>
              <w:r>
                <w:rPr>
                  <w:i/>
                  <w:iCs/>
                  <w:noProof/>
                  <w:lang w:val="es-ES"/>
                </w:rPr>
                <w:t>Administración de bases de datos</w:t>
              </w:r>
              <w:r>
                <w:rPr>
                  <w:noProof/>
                  <w:lang w:val="es-ES"/>
                </w:rPr>
                <w:t xml:space="preserve"> (págs. 480-487). México: McGrawHill.</w:t>
              </w:r>
            </w:p>
            <w:p w:rsidR="00EF36BC" w:rsidRDefault="00EF36BC" w:rsidP="00EF36BC">
              <w:pPr>
                <w:pStyle w:val="Bibliografa"/>
                <w:ind w:left="720" w:hanging="720"/>
                <w:rPr>
                  <w:noProof/>
                  <w:lang w:val="es-ES"/>
                </w:rPr>
              </w:pPr>
              <w:r>
                <w:rPr>
                  <w:noProof/>
                  <w:lang w:val="es-ES"/>
                </w:rPr>
                <w:t xml:space="preserve">Mullins, C. (30 de Marzo de 2007). </w:t>
              </w:r>
              <w:r>
                <w:rPr>
                  <w:i/>
                  <w:iCs/>
                  <w:noProof/>
                  <w:lang w:val="es-ES"/>
                </w:rPr>
                <w:t>The most common types of DBAs</w:t>
              </w:r>
              <w:r>
                <w:rPr>
                  <w:noProof/>
                  <w:lang w:val="es-ES"/>
                </w:rPr>
                <w:t>. Recuperado el 30 de Enero de 2020, de The most common types of DBAs: https://www.datavail.com/blog/the-most-common-types-of-dbas/</w:t>
              </w:r>
            </w:p>
            <w:p w:rsidR="00EF36BC" w:rsidRDefault="00EF36BC" w:rsidP="00EF36BC">
              <w:pPr>
                <w:pStyle w:val="Bibliografa"/>
                <w:ind w:left="720" w:hanging="720"/>
                <w:rPr>
                  <w:noProof/>
                  <w:lang w:val="es-ES"/>
                </w:rPr>
              </w:pPr>
              <w:r>
                <w:rPr>
                  <w:noProof/>
                  <w:lang w:val="es-ES"/>
                </w:rPr>
                <w:t xml:space="preserve">USC. (s.f.). </w:t>
              </w:r>
              <w:r>
                <w:rPr>
                  <w:i/>
                  <w:iCs/>
                  <w:noProof/>
                  <w:lang w:val="es-ES"/>
                </w:rPr>
                <w:t>Manual de instalación de PostgreSQL y PostGIS</w:t>
              </w:r>
              <w:r>
                <w:rPr>
                  <w:noProof/>
                  <w:lang w:val="es-ES"/>
                </w:rPr>
                <w:t>. Recuperado el 30 de Enero de 2020, de Manual de instalación de PostgreSQL y PostGIS: http://sit.usc.es/sites/default/files/Instalacion_postgreSQL.pdf</w:t>
              </w:r>
            </w:p>
            <w:p w:rsidR="00EF36BC" w:rsidRDefault="00EF36BC" w:rsidP="00EF36BC">
              <w:r>
                <w:rPr>
                  <w:b/>
                  <w:bCs/>
                </w:rPr>
                <w:fldChar w:fldCharType="end"/>
              </w:r>
            </w:p>
          </w:sdtContent>
        </w:sdt>
      </w:sdtContent>
    </w:sdt>
    <w:p w:rsidR="00B75DFA" w:rsidRDefault="00B75DFA" w:rsidP="00A44533">
      <w:pPr>
        <w:pStyle w:val="Prrafodelista"/>
        <w:tabs>
          <w:tab w:val="left" w:pos="3525"/>
        </w:tabs>
      </w:pPr>
    </w:p>
    <w:p w:rsidR="00B75DFA" w:rsidRPr="008D1ADC" w:rsidRDefault="00B75DFA" w:rsidP="00A44533">
      <w:pPr>
        <w:pStyle w:val="Prrafodelista"/>
        <w:tabs>
          <w:tab w:val="left" w:pos="3525"/>
        </w:tabs>
      </w:pPr>
      <w:bookmarkStart w:id="0" w:name="_GoBack"/>
      <w:bookmarkEnd w:id="0"/>
    </w:p>
    <w:sectPr w:rsidR="00B75DFA" w:rsidRPr="008D1ADC" w:rsidSect="00174E6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0953" w:rsidRDefault="00330953" w:rsidP="00EF36BC">
      <w:pPr>
        <w:spacing w:after="0" w:line="240" w:lineRule="auto"/>
      </w:pPr>
      <w:r>
        <w:separator/>
      </w:r>
    </w:p>
  </w:endnote>
  <w:endnote w:type="continuationSeparator" w:id="0">
    <w:p w:rsidR="00330953" w:rsidRDefault="00330953" w:rsidP="00EF3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0953" w:rsidRDefault="00330953" w:rsidP="00EF36BC">
      <w:pPr>
        <w:spacing w:after="0" w:line="240" w:lineRule="auto"/>
      </w:pPr>
      <w:r>
        <w:separator/>
      </w:r>
    </w:p>
  </w:footnote>
  <w:footnote w:type="continuationSeparator" w:id="0">
    <w:p w:rsidR="00330953" w:rsidRDefault="00330953" w:rsidP="00EF36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F825FC"/>
    <w:multiLevelType w:val="hybridMultilevel"/>
    <w:tmpl w:val="2A2AF1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540D40E3"/>
    <w:multiLevelType w:val="hybridMultilevel"/>
    <w:tmpl w:val="014640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6884524F"/>
    <w:multiLevelType w:val="multilevel"/>
    <w:tmpl w:val="ABAE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8C34272"/>
    <w:multiLevelType w:val="multilevel"/>
    <w:tmpl w:val="A4F0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BF9"/>
    <w:rsid w:val="00174E60"/>
    <w:rsid w:val="001847E1"/>
    <w:rsid w:val="00215C9E"/>
    <w:rsid w:val="002A2931"/>
    <w:rsid w:val="002B51F9"/>
    <w:rsid w:val="00330953"/>
    <w:rsid w:val="003B6096"/>
    <w:rsid w:val="00475984"/>
    <w:rsid w:val="00604AB4"/>
    <w:rsid w:val="00680946"/>
    <w:rsid w:val="00814C7C"/>
    <w:rsid w:val="0089398D"/>
    <w:rsid w:val="008D1ADC"/>
    <w:rsid w:val="00914BF9"/>
    <w:rsid w:val="00920A4E"/>
    <w:rsid w:val="00A44533"/>
    <w:rsid w:val="00AA6477"/>
    <w:rsid w:val="00B75DFA"/>
    <w:rsid w:val="00BD163E"/>
    <w:rsid w:val="00C81CB6"/>
    <w:rsid w:val="00D017DF"/>
    <w:rsid w:val="00E86FF2"/>
    <w:rsid w:val="00EF36BC"/>
    <w:rsid w:val="00FD74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4533"/>
    <w:pPr>
      <w:jc w:val="both"/>
    </w:pPr>
    <w:rPr>
      <w:rFonts w:ascii="Times New Roman" w:hAnsi="Times New Roman"/>
      <w:sz w:val="24"/>
    </w:rPr>
  </w:style>
  <w:style w:type="paragraph" w:styleId="Ttulo1">
    <w:name w:val="heading 1"/>
    <w:basedOn w:val="Normal"/>
    <w:next w:val="Normal"/>
    <w:link w:val="Ttulo1Car"/>
    <w:uiPriority w:val="9"/>
    <w:qFormat/>
    <w:rsid w:val="00EF36BC"/>
    <w:pPr>
      <w:keepNext/>
      <w:keepLines/>
      <w:spacing w:before="480" w:after="0"/>
      <w:jc w:val="center"/>
      <w:outlineLvl w:val="0"/>
    </w:pPr>
    <w:rPr>
      <w:rFonts w:eastAsiaTheme="majorEastAsia" w:cstheme="majorBidi"/>
      <w:b/>
      <w:bCs/>
      <w:smallCaps/>
      <w:sz w:val="32"/>
      <w:szCs w:val="28"/>
      <w:lang w:eastAsia="es-MX"/>
    </w:rPr>
  </w:style>
  <w:style w:type="paragraph" w:styleId="Ttulo2">
    <w:name w:val="heading 2"/>
    <w:basedOn w:val="Normal"/>
    <w:link w:val="Ttulo2Car"/>
    <w:uiPriority w:val="9"/>
    <w:qFormat/>
    <w:rsid w:val="00A44533"/>
    <w:pPr>
      <w:spacing w:before="100" w:beforeAutospacing="1" w:after="100" w:afterAutospacing="1" w:line="240" w:lineRule="auto"/>
      <w:outlineLvl w:val="1"/>
    </w:pPr>
    <w:rPr>
      <w:rFonts w:eastAsia="Times New Roman" w:cs="Times New Roman"/>
      <w:b/>
      <w:bCs/>
      <w:sz w:val="36"/>
      <w:szCs w:val="36"/>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14BF9"/>
    <w:pPr>
      <w:ind w:left="720"/>
      <w:contextualSpacing/>
    </w:pPr>
  </w:style>
  <w:style w:type="paragraph" w:styleId="NormalWeb">
    <w:name w:val="Normal (Web)"/>
    <w:basedOn w:val="Normal"/>
    <w:uiPriority w:val="99"/>
    <w:semiHidden/>
    <w:unhideWhenUsed/>
    <w:rsid w:val="00604AB4"/>
    <w:pPr>
      <w:spacing w:before="100" w:beforeAutospacing="1" w:after="100" w:afterAutospacing="1" w:line="240" w:lineRule="auto"/>
    </w:pPr>
    <w:rPr>
      <w:rFonts w:eastAsia="Times New Roman" w:cs="Times New Roman"/>
      <w:szCs w:val="24"/>
      <w:lang w:eastAsia="es-MX"/>
    </w:rPr>
  </w:style>
  <w:style w:type="character" w:styleId="Hipervnculo">
    <w:name w:val="Hyperlink"/>
    <w:basedOn w:val="Fuentedeprrafopredeter"/>
    <w:uiPriority w:val="99"/>
    <w:semiHidden/>
    <w:unhideWhenUsed/>
    <w:rsid w:val="00604AB4"/>
    <w:rPr>
      <w:color w:val="0000FF"/>
      <w:u w:val="single"/>
    </w:rPr>
  </w:style>
  <w:style w:type="character" w:customStyle="1" w:styleId="Ttulo2Car">
    <w:name w:val="Título 2 Car"/>
    <w:basedOn w:val="Fuentedeprrafopredeter"/>
    <w:link w:val="Ttulo2"/>
    <w:uiPriority w:val="9"/>
    <w:rsid w:val="00A44533"/>
    <w:rPr>
      <w:rFonts w:ascii="Times New Roman" w:eastAsia="Times New Roman" w:hAnsi="Times New Roman" w:cs="Times New Roman"/>
      <w:b/>
      <w:bCs/>
      <w:sz w:val="36"/>
      <w:szCs w:val="36"/>
      <w:lang w:eastAsia="es-MX"/>
    </w:rPr>
  </w:style>
  <w:style w:type="paragraph" w:styleId="Textodeglobo">
    <w:name w:val="Balloon Text"/>
    <w:basedOn w:val="Normal"/>
    <w:link w:val="TextodegloboCar"/>
    <w:uiPriority w:val="99"/>
    <w:semiHidden/>
    <w:unhideWhenUsed/>
    <w:rsid w:val="00174E6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74E60"/>
    <w:rPr>
      <w:rFonts w:ascii="Tahoma" w:hAnsi="Tahoma" w:cs="Tahoma"/>
      <w:sz w:val="16"/>
      <w:szCs w:val="16"/>
    </w:rPr>
  </w:style>
  <w:style w:type="character" w:customStyle="1" w:styleId="Ttulo1Car">
    <w:name w:val="Título 1 Car"/>
    <w:basedOn w:val="Fuentedeprrafopredeter"/>
    <w:link w:val="Ttulo1"/>
    <w:uiPriority w:val="9"/>
    <w:rsid w:val="00EF36BC"/>
    <w:rPr>
      <w:rFonts w:ascii="Times New Roman" w:eastAsiaTheme="majorEastAsia" w:hAnsi="Times New Roman" w:cstheme="majorBidi"/>
      <w:b/>
      <w:bCs/>
      <w:smallCaps/>
      <w:sz w:val="32"/>
      <w:szCs w:val="28"/>
      <w:lang w:eastAsia="es-MX"/>
    </w:rPr>
  </w:style>
  <w:style w:type="paragraph" w:styleId="Bibliografa">
    <w:name w:val="Bibliography"/>
    <w:basedOn w:val="Normal"/>
    <w:next w:val="Normal"/>
    <w:uiPriority w:val="37"/>
    <w:unhideWhenUsed/>
    <w:rsid w:val="00EF36BC"/>
  </w:style>
  <w:style w:type="paragraph" w:styleId="Encabezado">
    <w:name w:val="header"/>
    <w:basedOn w:val="Normal"/>
    <w:link w:val="EncabezadoCar"/>
    <w:uiPriority w:val="99"/>
    <w:unhideWhenUsed/>
    <w:rsid w:val="00EF36B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36BC"/>
    <w:rPr>
      <w:rFonts w:ascii="Times New Roman" w:hAnsi="Times New Roman"/>
      <w:sz w:val="24"/>
    </w:rPr>
  </w:style>
  <w:style w:type="paragraph" w:styleId="Piedepgina">
    <w:name w:val="footer"/>
    <w:basedOn w:val="Normal"/>
    <w:link w:val="PiedepginaCar"/>
    <w:uiPriority w:val="99"/>
    <w:unhideWhenUsed/>
    <w:rsid w:val="00EF36B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36BC"/>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4533"/>
    <w:pPr>
      <w:jc w:val="both"/>
    </w:pPr>
    <w:rPr>
      <w:rFonts w:ascii="Times New Roman" w:hAnsi="Times New Roman"/>
      <w:sz w:val="24"/>
    </w:rPr>
  </w:style>
  <w:style w:type="paragraph" w:styleId="Ttulo1">
    <w:name w:val="heading 1"/>
    <w:basedOn w:val="Normal"/>
    <w:next w:val="Normal"/>
    <w:link w:val="Ttulo1Car"/>
    <w:uiPriority w:val="9"/>
    <w:qFormat/>
    <w:rsid w:val="00EF36BC"/>
    <w:pPr>
      <w:keepNext/>
      <w:keepLines/>
      <w:spacing w:before="480" w:after="0"/>
      <w:jc w:val="center"/>
      <w:outlineLvl w:val="0"/>
    </w:pPr>
    <w:rPr>
      <w:rFonts w:eastAsiaTheme="majorEastAsia" w:cstheme="majorBidi"/>
      <w:b/>
      <w:bCs/>
      <w:smallCaps/>
      <w:sz w:val="32"/>
      <w:szCs w:val="28"/>
      <w:lang w:eastAsia="es-MX"/>
    </w:rPr>
  </w:style>
  <w:style w:type="paragraph" w:styleId="Ttulo2">
    <w:name w:val="heading 2"/>
    <w:basedOn w:val="Normal"/>
    <w:link w:val="Ttulo2Car"/>
    <w:uiPriority w:val="9"/>
    <w:qFormat/>
    <w:rsid w:val="00A44533"/>
    <w:pPr>
      <w:spacing w:before="100" w:beforeAutospacing="1" w:after="100" w:afterAutospacing="1" w:line="240" w:lineRule="auto"/>
      <w:outlineLvl w:val="1"/>
    </w:pPr>
    <w:rPr>
      <w:rFonts w:eastAsia="Times New Roman" w:cs="Times New Roman"/>
      <w:b/>
      <w:bCs/>
      <w:sz w:val="36"/>
      <w:szCs w:val="36"/>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14BF9"/>
    <w:pPr>
      <w:ind w:left="720"/>
      <w:contextualSpacing/>
    </w:pPr>
  </w:style>
  <w:style w:type="paragraph" w:styleId="NormalWeb">
    <w:name w:val="Normal (Web)"/>
    <w:basedOn w:val="Normal"/>
    <w:uiPriority w:val="99"/>
    <w:semiHidden/>
    <w:unhideWhenUsed/>
    <w:rsid w:val="00604AB4"/>
    <w:pPr>
      <w:spacing w:before="100" w:beforeAutospacing="1" w:after="100" w:afterAutospacing="1" w:line="240" w:lineRule="auto"/>
    </w:pPr>
    <w:rPr>
      <w:rFonts w:eastAsia="Times New Roman" w:cs="Times New Roman"/>
      <w:szCs w:val="24"/>
      <w:lang w:eastAsia="es-MX"/>
    </w:rPr>
  </w:style>
  <w:style w:type="character" w:styleId="Hipervnculo">
    <w:name w:val="Hyperlink"/>
    <w:basedOn w:val="Fuentedeprrafopredeter"/>
    <w:uiPriority w:val="99"/>
    <w:semiHidden/>
    <w:unhideWhenUsed/>
    <w:rsid w:val="00604AB4"/>
    <w:rPr>
      <w:color w:val="0000FF"/>
      <w:u w:val="single"/>
    </w:rPr>
  </w:style>
  <w:style w:type="character" w:customStyle="1" w:styleId="Ttulo2Car">
    <w:name w:val="Título 2 Car"/>
    <w:basedOn w:val="Fuentedeprrafopredeter"/>
    <w:link w:val="Ttulo2"/>
    <w:uiPriority w:val="9"/>
    <w:rsid w:val="00A44533"/>
    <w:rPr>
      <w:rFonts w:ascii="Times New Roman" w:eastAsia="Times New Roman" w:hAnsi="Times New Roman" w:cs="Times New Roman"/>
      <w:b/>
      <w:bCs/>
      <w:sz w:val="36"/>
      <w:szCs w:val="36"/>
      <w:lang w:eastAsia="es-MX"/>
    </w:rPr>
  </w:style>
  <w:style w:type="paragraph" w:styleId="Textodeglobo">
    <w:name w:val="Balloon Text"/>
    <w:basedOn w:val="Normal"/>
    <w:link w:val="TextodegloboCar"/>
    <w:uiPriority w:val="99"/>
    <w:semiHidden/>
    <w:unhideWhenUsed/>
    <w:rsid w:val="00174E6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74E60"/>
    <w:rPr>
      <w:rFonts w:ascii="Tahoma" w:hAnsi="Tahoma" w:cs="Tahoma"/>
      <w:sz w:val="16"/>
      <w:szCs w:val="16"/>
    </w:rPr>
  </w:style>
  <w:style w:type="character" w:customStyle="1" w:styleId="Ttulo1Car">
    <w:name w:val="Título 1 Car"/>
    <w:basedOn w:val="Fuentedeprrafopredeter"/>
    <w:link w:val="Ttulo1"/>
    <w:uiPriority w:val="9"/>
    <w:rsid w:val="00EF36BC"/>
    <w:rPr>
      <w:rFonts w:ascii="Times New Roman" w:eastAsiaTheme="majorEastAsia" w:hAnsi="Times New Roman" w:cstheme="majorBidi"/>
      <w:b/>
      <w:bCs/>
      <w:smallCaps/>
      <w:sz w:val="32"/>
      <w:szCs w:val="28"/>
      <w:lang w:eastAsia="es-MX"/>
    </w:rPr>
  </w:style>
  <w:style w:type="paragraph" w:styleId="Bibliografa">
    <w:name w:val="Bibliography"/>
    <w:basedOn w:val="Normal"/>
    <w:next w:val="Normal"/>
    <w:uiPriority w:val="37"/>
    <w:unhideWhenUsed/>
    <w:rsid w:val="00EF36BC"/>
  </w:style>
  <w:style w:type="paragraph" w:styleId="Encabezado">
    <w:name w:val="header"/>
    <w:basedOn w:val="Normal"/>
    <w:link w:val="EncabezadoCar"/>
    <w:uiPriority w:val="99"/>
    <w:unhideWhenUsed/>
    <w:rsid w:val="00EF36B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36BC"/>
    <w:rPr>
      <w:rFonts w:ascii="Times New Roman" w:hAnsi="Times New Roman"/>
      <w:sz w:val="24"/>
    </w:rPr>
  </w:style>
  <w:style w:type="paragraph" w:styleId="Piedepgina">
    <w:name w:val="footer"/>
    <w:basedOn w:val="Normal"/>
    <w:link w:val="PiedepginaCar"/>
    <w:uiPriority w:val="99"/>
    <w:unhideWhenUsed/>
    <w:rsid w:val="00EF36B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36B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7842821">
      <w:bodyDiv w:val="1"/>
      <w:marLeft w:val="0"/>
      <w:marRight w:val="0"/>
      <w:marTop w:val="0"/>
      <w:marBottom w:val="0"/>
      <w:divBdr>
        <w:top w:val="none" w:sz="0" w:space="0" w:color="auto"/>
        <w:left w:val="none" w:sz="0" w:space="0" w:color="auto"/>
        <w:bottom w:val="none" w:sz="0" w:space="0" w:color="auto"/>
        <w:right w:val="none" w:sz="0" w:space="0" w:color="auto"/>
      </w:divBdr>
    </w:div>
    <w:div w:id="1277954379">
      <w:bodyDiv w:val="1"/>
      <w:marLeft w:val="0"/>
      <w:marRight w:val="0"/>
      <w:marTop w:val="0"/>
      <w:marBottom w:val="0"/>
      <w:divBdr>
        <w:top w:val="none" w:sz="0" w:space="0" w:color="auto"/>
        <w:left w:val="none" w:sz="0" w:space="0" w:color="auto"/>
        <w:bottom w:val="none" w:sz="0" w:space="0" w:color="auto"/>
        <w:right w:val="none" w:sz="0" w:space="0" w:color="auto"/>
      </w:divBdr>
    </w:div>
    <w:div w:id="1544631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jpeg"/><Relationship Id="rId4" Type="http://schemas.microsoft.com/office/2007/relationships/stylesWithEffects" Target="stylesWithEffects.xml"/><Relationship Id="rId9" Type="http://schemas.openxmlformats.org/officeDocument/2006/relationships/hyperlink" Target="https://www.monografias.com/trabajos10/pentium/pentium.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USC20</b:Tag>
    <b:SourceType>InternetSite</b:SourceType>
    <b:Guid>{8F8677D4-8C3F-4687-9ADE-87C929AE9C34}</b:Guid>
    <b:Author>
      <b:Author>
        <b:NameList>
          <b:Person>
            <b:Last>USC</b:Last>
          </b:Person>
        </b:NameList>
      </b:Author>
    </b:Author>
    <b:Title>Manual de instalación de PostgreSQL y PostGIS</b:Title>
    <b:InternetSiteTitle>Manual de instalación de PostgreSQL y PostGIS</b:InternetSiteTitle>
    <b:YearAccessed>2020</b:YearAccessed>
    <b:MonthAccessed>Enero</b:MonthAccessed>
    <b:DayAccessed>30</b:DayAccessed>
    <b:URL>http://sit.usc.es/sites/default/files/Instalacion_postgreSQL.pdf</b:URL>
    <b:RefOrder>1</b:RefOrder>
  </b:Source>
  <b:Source>
    <b:Tag>Cra07</b:Tag>
    <b:SourceType>InternetSite</b:SourceType>
    <b:Guid>{A172300B-F546-4DC8-B271-D388D88AA1B4}</b:Guid>
    <b:Author>
      <b:Author>
        <b:NameList>
          <b:Person>
            <b:Last>Mullins</b:Last>
            <b:First>Craig</b:First>
          </b:Person>
        </b:NameList>
      </b:Author>
    </b:Author>
    <b:Title>The most common types of DBAs</b:Title>
    <b:InternetSiteTitle>The most common types of DBAs</b:InternetSiteTitle>
    <b:Year>2007</b:Year>
    <b:Month>Marzo</b:Month>
    <b:Day>30</b:Day>
    <b:YearAccessed>2020</b:YearAccessed>
    <b:MonthAccessed>Enero</b:MonthAccessed>
    <b:DayAccessed>30</b:DayAccessed>
    <b:URL>https://www.datavail.com/blog/the-most-common-types-of-dbas/</b:URL>
    <b:RefOrder>2</b:RefOrder>
  </b:Source>
  <b:Source>
    <b:Tag>Mic07</b:Tag>
    <b:SourceType>BookSection</b:SourceType>
    <b:Guid>{62EFAA67-247A-4315-A9D1-41987D4A0255}</b:Guid>
    <b:Title>Administración de bases de datos</b:Title>
    <b:Year>2007</b:Year>
    <b:Author>
      <b:Author>
        <b:NameList>
          <b:Person>
            <b:Last>Mannino</b:Last>
            <b:First>Michael</b:First>
            <b:Middle>V.</b:Middle>
          </b:Person>
        </b:NameList>
      </b:Author>
      <b:BookAuthor>
        <b:NameList>
          <b:Person>
            <b:Last>Mannino</b:Last>
            <b:First>Michael</b:First>
            <b:Middle>V.</b:Middle>
          </b:Person>
        </b:NameList>
      </b:BookAuthor>
    </b:Author>
    <b:BookTitle>Administración de bases de datos</b:BookTitle>
    <b:Pages>480-487</b:Pages>
    <b:City>México</b:City>
    <b:Publisher>McGrawHill</b:Publisher>
    <b:RefOrder>3</b:RefOrder>
  </b:Source>
  <b:Source>
    <b:Tag>Alm17</b:Tag>
    <b:SourceType>InternetSite</b:SourceType>
    <b:Guid>{A50D60CB-B7B4-490F-82D5-02C4509C46E1}</b:Guid>
    <b:Author>
      <b:Author>
        <b:NameList>
          <b:Person>
            <b:Last>Almanza</b:Last>
            <b:First>Manuel</b:First>
          </b:Person>
        </b:NameList>
      </b:Author>
    </b:Author>
    <b:Title>Consideraciones para eleir un sistema manejador de base de datos</b:Title>
    <b:Year>2017</b:Year>
    <b:InternetSiteTitle>Consideraciones para eleir un sistema manejador de base de datos</b:InternetSiteTitle>
    <b:Month>Marzo</b:Month>
    <b:Day>16</b:Day>
    <b:YearAccessed>2020</b:YearAccessed>
    <b:MonthAccessed>Enero</b:MonthAccessed>
    <b:DayAccessed>30</b:DayAccessed>
    <b:URL>http://manivalca.blogspot.com/2017/03/13-consideraciones-para-elegir-un-buen.html</b:URL>
    <b:RefOrder>4</b:RefOrder>
  </b:Source>
</b:Sources>
</file>

<file path=customXml/itemProps1.xml><?xml version="1.0" encoding="utf-8"?>
<ds:datastoreItem xmlns:ds="http://schemas.openxmlformats.org/officeDocument/2006/customXml" ds:itemID="{6B00F0AB-F846-4A6A-8834-9AE701BB8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Pages>
  <Words>1024</Words>
  <Characters>5634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6</cp:revision>
  <cp:lastPrinted>2020-02-07T19:49:00Z</cp:lastPrinted>
  <dcterms:created xsi:type="dcterms:W3CDTF">2020-02-07T16:24:00Z</dcterms:created>
  <dcterms:modified xsi:type="dcterms:W3CDTF">2020-02-07T19:49:00Z</dcterms:modified>
</cp:coreProperties>
</file>