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3CA0A" w14:textId="77777777" w:rsidR="00781940" w:rsidRPr="00781940" w:rsidRDefault="00781940" w:rsidP="00781940">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42"/>
          <w:szCs w:val="42"/>
        </w:rPr>
      </w:pPr>
      <w:r w:rsidRPr="00781940">
        <w:rPr>
          <w:rFonts w:ascii="Segoe UI" w:eastAsia="Times New Roman" w:hAnsi="Segoe UI" w:cs="Segoe UI"/>
          <w:b/>
          <w:bCs/>
          <w:color w:val="24292E"/>
          <w:kern w:val="36"/>
          <w:sz w:val="42"/>
          <w:szCs w:val="42"/>
        </w:rPr>
        <w:t>Crosswalk Contribution Form</w:t>
      </w:r>
    </w:p>
    <w:p w14:paraId="759D6536" w14:textId="6ADCDD03" w:rsidR="00781940" w:rsidRPr="00781940" w:rsidRDefault="00781940" w:rsidP="00781940">
      <w:pPr>
        <w:shd w:val="clear" w:color="auto" w:fill="FFFFFF"/>
        <w:spacing w:after="240" w:line="240" w:lineRule="auto"/>
        <w:rPr>
          <w:rFonts w:ascii="Segoe UI" w:eastAsia="Times New Roman" w:hAnsi="Segoe UI" w:cs="Segoe UI"/>
          <w:color w:val="24292E"/>
          <w:sz w:val="21"/>
          <w:szCs w:val="21"/>
        </w:rPr>
      </w:pPr>
      <w:r w:rsidRPr="00781940">
        <w:rPr>
          <w:rFonts w:ascii="Segoe UI" w:eastAsia="Times New Roman" w:hAnsi="Segoe UI" w:cs="Segoe UI"/>
          <w:b/>
          <w:bCs/>
          <w:color w:val="24292E"/>
          <w:sz w:val="21"/>
          <w:szCs w:val="21"/>
        </w:rPr>
        <w:t>Contributor:</w:t>
      </w:r>
      <w:r w:rsidRPr="00781940">
        <w:rPr>
          <w:rFonts w:ascii="Segoe UI" w:eastAsia="Times New Roman" w:hAnsi="Segoe UI" w:cs="Segoe UI"/>
          <w:color w:val="24292E"/>
          <w:sz w:val="21"/>
          <w:szCs w:val="21"/>
        </w:rPr>
        <w:t xml:space="preserve"> </w:t>
      </w:r>
      <w:r>
        <w:rPr>
          <w:rFonts w:ascii="Segoe UI" w:eastAsia="Times New Roman" w:hAnsi="Segoe UI" w:cs="Segoe UI"/>
          <w:i/>
          <w:iCs/>
          <w:color w:val="24292E"/>
          <w:sz w:val="21"/>
          <w:szCs w:val="21"/>
        </w:rPr>
        <w:t>International Association of Privacy Professionals</w:t>
      </w:r>
    </w:p>
    <w:p w14:paraId="3240CE11" w14:textId="77777777" w:rsidR="00781940" w:rsidRPr="00781940" w:rsidRDefault="00781940" w:rsidP="00781940">
      <w:pPr>
        <w:shd w:val="clear" w:color="auto" w:fill="FFFFFF"/>
        <w:spacing w:after="240" w:line="240" w:lineRule="auto"/>
        <w:rPr>
          <w:rFonts w:ascii="Segoe UI" w:eastAsia="Times New Roman" w:hAnsi="Segoe UI" w:cs="Segoe UI"/>
          <w:color w:val="24292E"/>
          <w:sz w:val="21"/>
          <w:szCs w:val="21"/>
        </w:rPr>
      </w:pPr>
      <w:r w:rsidRPr="00781940">
        <w:rPr>
          <w:rFonts w:ascii="Segoe UI" w:eastAsia="Times New Roman" w:hAnsi="Segoe UI" w:cs="Segoe UI"/>
          <w:b/>
          <w:bCs/>
          <w:color w:val="24292E"/>
          <w:sz w:val="21"/>
          <w:szCs w:val="21"/>
        </w:rPr>
        <w:t>Contributor GitHub Username:</w:t>
      </w:r>
      <w:r w:rsidRPr="00781940">
        <w:rPr>
          <w:rFonts w:ascii="Segoe UI" w:eastAsia="Times New Roman" w:hAnsi="Segoe UI" w:cs="Segoe UI"/>
          <w:color w:val="24292E"/>
          <w:sz w:val="21"/>
          <w:szCs w:val="21"/>
        </w:rPr>
        <w:t xml:space="preserve"> @[username] </w:t>
      </w:r>
      <w:r w:rsidRPr="00781940">
        <w:rPr>
          <w:rFonts w:ascii="Segoe UI" w:eastAsia="Times New Roman" w:hAnsi="Segoe UI" w:cs="Segoe UI"/>
          <w:i/>
          <w:iCs/>
          <w:color w:val="24292E"/>
          <w:sz w:val="21"/>
          <w:szCs w:val="21"/>
        </w:rPr>
        <w:t>Include the GitHub username for the point of contact(s) responsible for this resource. This user will be responsible for keeping this resource up-to-date and for responding to feedback from the community.</w:t>
      </w:r>
    </w:p>
    <w:p w14:paraId="7B2E28FB" w14:textId="77777777" w:rsidR="00781940" w:rsidRPr="00781940" w:rsidRDefault="00781940" w:rsidP="00781940">
      <w:pPr>
        <w:shd w:val="clear" w:color="auto" w:fill="FFFFFF"/>
        <w:spacing w:after="240" w:line="240" w:lineRule="auto"/>
        <w:rPr>
          <w:rFonts w:ascii="Segoe UI" w:eastAsia="Times New Roman" w:hAnsi="Segoe UI" w:cs="Segoe UI"/>
          <w:color w:val="24292E"/>
          <w:sz w:val="21"/>
          <w:szCs w:val="21"/>
        </w:rPr>
      </w:pPr>
      <w:r w:rsidRPr="00781940">
        <w:rPr>
          <w:rFonts w:ascii="Segoe UI" w:eastAsia="Times New Roman" w:hAnsi="Segoe UI" w:cs="Segoe UI"/>
          <w:b/>
          <w:bCs/>
          <w:color w:val="24292E"/>
          <w:sz w:val="21"/>
          <w:szCs w:val="21"/>
        </w:rPr>
        <w:t>Resource:</w:t>
      </w:r>
      <w:r w:rsidRPr="00781940">
        <w:rPr>
          <w:rFonts w:ascii="Segoe UI" w:eastAsia="Times New Roman" w:hAnsi="Segoe UI" w:cs="Segoe UI"/>
          <w:color w:val="24292E"/>
          <w:sz w:val="21"/>
          <w:szCs w:val="21"/>
        </w:rPr>
        <w:t xml:space="preserve"> </w:t>
      </w:r>
      <w:bookmarkStart w:id="0" w:name="_GoBack"/>
      <w:r w:rsidRPr="00781940">
        <w:rPr>
          <w:rFonts w:ascii="Segoe UI" w:eastAsia="Times New Roman" w:hAnsi="Segoe UI" w:cs="Segoe UI"/>
          <w:i/>
          <w:iCs/>
          <w:color w:val="24292E"/>
          <w:sz w:val="21"/>
          <w:szCs w:val="21"/>
        </w:rPr>
        <w:t>If you are hosting your resource, then provide link(s) to your resource. Otherwise, include your resource in your GitHub directory.</w:t>
      </w:r>
      <w:bookmarkEnd w:id="0"/>
    </w:p>
    <w:p w14:paraId="34E717FA" w14:textId="2C779688" w:rsidR="00781940" w:rsidRPr="00781940" w:rsidRDefault="00781940" w:rsidP="00781940">
      <w:pPr>
        <w:shd w:val="clear" w:color="auto" w:fill="FFFFFF"/>
        <w:spacing w:after="240" w:line="240" w:lineRule="auto"/>
        <w:rPr>
          <w:rFonts w:ascii="Segoe UI" w:eastAsia="Times New Roman" w:hAnsi="Segoe UI" w:cs="Segoe UI"/>
          <w:color w:val="24292E"/>
          <w:sz w:val="21"/>
          <w:szCs w:val="21"/>
        </w:rPr>
      </w:pPr>
      <w:r w:rsidRPr="00781940">
        <w:rPr>
          <w:rFonts w:ascii="Segoe UI" w:eastAsia="Times New Roman" w:hAnsi="Segoe UI" w:cs="Segoe UI"/>
          <w:b/>
          <w:bCs/>
          <w:color w:val="24292E"/>
          <w:sz w:val="21"/>
          <w:szCs w:val="21"/>
        </w:rPr>
        <w:t>Related Documentation:</w:t>
      </w:r>
      <w:r w:rsidRPr="00781940">
        <w:rPr>
          <w:rFonts w:ascii="Segoe UI" w:eastAsia="Times New Roman" w:hAnsi="Segoe UI" w:cs="Segoe UI"/>
          <w:color w:val="24292E"/>
          <w:sz w:val="21"/>
          <w:szCs w:val="21"/>
        </w:rPr>
        <w:t xml:space="preserve"> </w:t>
      </w:r>
    </w:p>
    <w:p w14:paraId="208F8FCA" w14:textId="5F3546DC" w:rsidR="00781940" w:rsidRPr="00781940" w:rsidRDefault="00781940" w:rsidP="00781940">
      <w:pPr>
        <w:shd w:val="clear" w:color="auto" w:fill="FFFFFF"/>
        <w:spacing w:after="240" w:line="240" w:lineRule="auto"/>
        <w:rPr>
          <w:rFonts w:ascii="Segoe UI" w:eastAsia="Times New Roman" w:hAnsi="Segoe UI" w:cs="Segoe UI"/>
          <w:color w:val="24292E"/>
          <w:sz w:val="21"/>
          <w:szCs w:val="21"/>
        </w:rPr>
      </w:pPr>
      <w:r w:rsidRPr="00781940">
        <w:rPr>
          <w:rFonts w:ascii="Segoe UI" w:eastAsia="Times New Roman" w:hAnsi="Segoe UI" w:cs="Segoe UI"/>
          <w:b/>
          <w:bCs/>
          <w:color w:val="24292E"/>
          <w:sz w:val="21"/>
          <w:szCs w:val="21"/>
        </w:rPr>
        <w:t>Crosswalk Name:</w:t>
      </w:r>
      <w:r w:rsidRPr="00781940">
        <w:rPr>
          <w:rFonts w:ascii="Segoe UI" w:eastAsia="Times New Roman" w:hAnsi="Segoe UI" w:cs="Segoe UI"/>
          <w:color w:val="24292E"/>
          <w:sz w:val="21"/>
          <w:szCs w:val="21"/>
        </w:rPr>
        <w:t xml:space="preserve"> </w:t>
      </w:r>
      <w:r w:rsidR="004170F4" w:rsidRPr="004170F4">
        <w:rPr>
          <w:rFonts w:ascii="Segoe UI" w:eastAsia="Times New Roman" w:hAnsi="Segoe UI" w:cs="Segoe UI"/>
          <w:i/>
          <w:iCs/>
          <w:color w:val="24292E"/>
          <w:sz w:val="21"/>
          <w:szCs w:val="21"/>
        </w:rPr>
        <w:t>NIST Privacy Framework Version 1.0 to IAPP CIPM</w:t>
      </w:r>
      <w:r w:rsidR="004170F4">
        <w:rPr>
          <w:rFonts w:ascii="Segoe UI" w:eastAsia="Times New Roman" w:hAnsi="Segoe UI" w:cs="Segoe UI"/>
          <w:i/>
          <w:iCs/>
          <w:color w:val="24292E"/>
          <w:sz w:val="21"/>
          <w:szCs w:val="21"/>
        </w:rPr>
        <w:t xml:space="preserve"> Crosswalk</w:t>
      </w:r>
    </w:p>
    <w:p w14:paraId="3E8BF42D" w14:textId="5716A162" w:rsidR="00781940" w:rsidRPr="00781940" w:rsidRDefault="00781940" w:rsidP="00781940">
      <w:pPr>
        <w:shd w:val="clear" w:color="auto" w:fill="FFFFFF"/>
        <w:spacing w:after="240" w:line="240" w:lineRule="auto"/>
        <w:rPr>
          <w:rFonts w:ascii="Segoe UI" w:eastAsia="Times New Roman" w:hAnsi="Segoe UI" w:cs="Segoe UI"/>
          <w:color w:val="24292E"/>
          <w:sz w:val="21"/>
          <w:szCs w:val="21"/>
        </w:rPr>
      </w:pPr>
      <w:r w:rsidRPr="00781940">
        <w:rPr>
          <w:rFonts w:ascii="Segoe UI" w:eastAsia="Times New Roman" w:hAnsi="Segoe UI" w:cs="Segoe UI"/>
          <w:b/>
          <w:bCs/>
          <w:color w:val="24292E"/>
          <w:sz w:val="21"/>
          <w:szCs w:val="21"/>
        </w:rPr>
        <w:t>Source Name:</w:t>
      </w:r>
      <w:r w:rsidRPr="00781940">
        <w:rPr>
          <w:rFonts w:ascii="Segoe UI" w:eastAsia="Times New Roman" w:hAnsi="Segoe UI" w:cs="Segoe UI"/>
          <w:color w:val="24292E"/>
          <w:sz w:val="21"/>
          <w:szCs w:val="21"/>
        </w:rPr>
        <w:t xml:space="preserve"> </w:t>
      </w:r>
      <w:r w:rsidR="004170F4" w:rsidRPr="004170F4">
        <w:rPr>
          <w:rFonts w:ascii="Segoe UI" w:eastAsia="Times New Roman" w:hAnsi="Segoe UI" w:cs="Segoe UI"/>
          <w:i/>
          <w:iCs/>
          <w:color w:val="24292E"/>
          <w:sz w:val="21"/>
          <w:szCs w:val="21"/>
        </w:rPr>
        <w:t>IAPP Certified Information Privacy Manager (CIPM) Body of Knowledge</w:t>
      </w:r>
    </w:p>
    <w:p w14:paraId="1A233A3E" w14:textId="7409D68E" w:rsidR="00781940" w:rsidRPr="00781940" w:rsidRDefault="00781940" w:rsidP="00781940">
      <w:pPr>
        <w:shd w:val="clear" w:color="auto" w:fill="FFFFFF"/>
        <w:spacing w:after="240" w:line="240" w:lineRule="auto"/>
        <w:rPr>
          <w:rFonts w:ascii="Segoe UI" w:eastAsia="Times New Roman" w:hAnsi="Segoe UI" w:cs="Segoe UI"/>
          <w:color w:val="24292E"/>
          <w:sz w:val="21"/>
          <w:szCs w:val="21"/>
        </w:rPr>
      </w:pPr>
      <w:r w:rsidRPr="00781940">
        <w:rPr>
          <w:rFonts w:ascii="Segoe UI" w:eastAsia="Times New Roman" w:hAnsi="Segoe UI" w:cs="Segoe UI"/>
          <w:b/>
          <w:bCs/>
          <w:color w:val="24292E"/>
          <w:sz w:val="21"/>
          <w:szCs w:val="21"/>
        </w:rPr>
        <w:t>Link to Source:</w:t>
      </w:r>
      <w:r w:rsidRPr="00781940">
        <w:rPr>
          <w:rFonts w:ascii="Segoe UI" w:eastAsia="Times New Roman" w:hAnsi="Segoe UI" w:cs="Segoe UI"/>
          <w:color w:val="24292E"/>
          <w:sz w:val="21"/>
          <w:szCs w:val="21"/>
        </w:rPr>
        <w:t xml:space="preserve"> </w:t>
      </w:r>
      <w:r w:rsidR="004170F4" w:rsidRPr="004170F4">
        <w:rPr>
          <w:rFonts w:ascii="Segoe UI" w:eastAsia="Times New Roman" w:hAnsi="Segoe UI" w:cs="Segoe UI"/>
          <w:i/>
          <w:iCs/>
          <w:color w:val="24292E"/>
          <w:sz w:val="21"/>
          <w:szCs w:val="21"/>
        </w:rPr>
        <w:t>https://iapp.org/certify/get-certified/cipm/</w:t>
      </w:r>
    </w:p>
    <w:p w14:paraId="15F9E24B" w14:textId="2C11973C" w:rsidR="00781940" w:rsidRPr="00781940" w:rsidRDefault="00781940" w:rsidP="004170F4">
      <w:pPr>
        <w:shd w:val="clear" w:color="auto" w:fill="FFFFFF"/>
        <w:spacing w:after="240" w:line="240" w:lineRule="auto"/>
        <w:rPr>
          <w:rFonts w:ascii="Segoe UI" w:eastAsia="Times New Roman" w:hAnsi="Segoe UI" w:cs="Segoe UI"/>
          <w:color w:val="24292E"/>
          <w:sz w:val="21"/>
          <w:szCs w:val="21"/>
        </w:rPr>
      </w:pPr>
      <w:r w:rsidRPr="00781940">
        <w:rPr>
          <w:rFonts w:ascii="Segoe UI" w:eastAsia="Times New Roman" w:hAnsi="Segoe UI" w:cs="Segoe UI"/>
          <w:b/>
          <w:bCs/>
          <w:color w:val="24292E"/>
          <w:sz w:val="21"/>
          <w:szCs w:val="21"/>
        </w:rPr>
        <w:t>Source Type:</w:t>
      </w:r>
      <w:r w:rsidRPr="00781940">
        <w:rPr>
          <w:rFonts w:ascii="Segoe UI" w:eastAsia="Times New Roman" w:hAnsi="Segoe UI" w:cs="Segoe UI"/>
          <w:color w:val="24292E"/>
          <w:sz w:val="21"/>
          <w:szCs w:val="21"/>
        </w:rPr>
        <w:t xml:space="preserve"> </w:t>
      </w:r>
      <w:r w:rsidR="004170F4">
        <w:rPr>
          <w:rFonts w:ascii="Segoe UI" w:eastAsia="Times New Roman" w:hAnsi="Segoe UI" w:cs="Segoe UI"/>
          <w:i/>
          <w:iCs/>
          <w:color w:val="24292E"/>
          <w:sz w:val="21"/>
          <w:szCs w:val="21"/>
        </w:rPr>
        <w:t>framework</w:t>
      </w:r>
    </w:p>
    <w:p w14:paraId="0D160F21" w14:textId="77777777" w:rsidR="004170F4" w:rsidRPr="004170F4" w:rsidRDefault="00781940" w:rsidP="004170F4">
      <w:pPr>
        <w:shd w:val="clear" w:color="auto" w:fill="FFFFFF"/>
        <w:spacing w:after="0" w:line="240" w:lineRule="auto"/>
        <w:rPr>
          <w:rFonts w:ascii="Segoe UI" w:eastAsia="Times New Roman" w:hAnsi="Segoe UI" w:cs="Segoe UI"/>
          <w:i/>
          <w:iCs/>
          <w:color w:val="24292E"/>
          <w:sz w:val="21"/>
          <w:szCs w:val="21"/>
        </w:rPr>
      </w:pPr>
      <w:r w:rsidRPr="00781940">
        <w:rPr>
          <w:rFonts w:ascii="Segoe UI" w:eastAsia="Times New Roman" w:hAnsi="Segoe UI" w:cs="Segoe UI"/>
          <w:b/>
          <w:bCs/>
          <w:color w:val="24292E"/>
          <w:sz w:val="21"/>
          <w:szCs w:val="21"/>
        </w:rPr>
        <w:t>Contributor Notes:</w:t>
      </w:r>
      <w:r w:rsidRPr="00781940">
        <w:rPr>
          <w:rFonts w:ascii="Segoe UI" w:eastAsia="Times New Roman" w:hAnsi="Segoe UI" w:cs="Segoe UI"/>
          <w:color w:val="24292E"/>
          <w:sz w:val="21"/>
          <w:szCs w:val="21"/>
        </w:rPr>
        <w:t xml:space="preserve"> </w:t>
      </w:r>
      <w:r w:rsidR="004170F4" w:rsidRPr="004170F4">
        <w:rPr>
          <w:rFonts w:ascii="Segoe UI" w:eastAsia="Times New Roman" w:hAnsi="Segoe UI" w:cs="Segoe UI"/>
          <w:i/>
          <w:iCs/>
          <w:color w:val="24292E"/>
          <w:sz w:val="21"/>
          <w:szCs w:val="21"/>
        </w:rPr>
        <w:t>To offer insight into the professional skillset needed to implement the NIST Privacy Framework, the International Association of Privacy Professionals’ Westin Research Center mapped the Privacy Framework’s Core to the Body of Knowledge for a Certified Information Privacy Manager. This body of knowledge was created by the IAPP’s certification advisory board to reflect the skillset and knowledge required by a privacy professional working in the field. It is annually updated, as required by IAPP’s ANSI accreditation, through a formal process to determine what professionals in the field are currently doing, under what conditions, and with what levels of knowledge and skill. The IAPP’s CIPM certification is then updated to align with this body of knowledge.</w:t>
      </w:r>
    </w:p>
    <w:p w14:paraId="224F17CB" w14:textId="77777777" w:rsidR="004170F4" w:rsidRPr="004170F4" w:rsidRDefault="004170F4" w:rsidP="004170F4">
      <w:pPr>
        <w:shd w:val="clear" w:color="auto" w:fill="FFFFFF"/>
        <w:spacing w:after="0" w:line="240" w:lineRule="auto"/>
        <w:rPr>
          <w:rFonts w:ascii="Segoe UI" w:eastAsia="Times New Roman" w:hAnsi="Segoe UI" w:cs="Segoe UI"/>
          <w:i/>
          <w:iCs/>
          <w:color w:val="24292E"/>
          <w:sz w:val="21"/>
          <w:szCs w:val="21"/>
        </w:rPr>
      </w:pPr>
    </w:p>
    <w:p w14:paraId="4F508011" w14:textId="77777777" w:rsidR="004170F4" w:rsidRPr="004170F4" w:rsidRDefault="004170F4" w:rsidP="004170F4">
      <w:pPr>
        <w:shd w:val="clear" w:color="auto" w:fill="FFFFFF"/>
        <w:spacing w:after="0" w:line="240" w:lineRule="auto"/>
        <w:rPr>
          <w:rFonts w:ascii="Segoe UI" w:eastAsia="Times New Roman" w:hAnsi="Segoe UI" w:cs="Segoe UI"/>
          <w:i/>
          <w:iCs/>
          <w:color w:val="24292E"/>
          <w:sz w:val="21"/>
          <w:szCs w:val="21"/>
        </w:rPr>
      </w:pPr>
      <w:r w:rsidRPr="004170F4">
        <w:rPr>
          <w:rFonts w:ascii="Segoe UI" w:eastAsia="Times New Roman" w:hAnsi="Segoe UI" w:cs="Segoe UI"/>
          <w:i/>
          <w:iCs/>
          <w:color w:val="24292E"/>
          <w:sz w:val="21"/>
          <w:szCs w:val="21"/>
        </w:rPr>
        <w:t>As a privacy risk management framework, NIST’s Privacy Framework aligns closely with the CIPM body of knowledge. However, it should be noted that as a framework designed to bring together stakeholders across disciplines, additional skills are needed to go deeper into certain aspects of the Privacy Framework. For instance, lawyers implementing the governance policies, processes, and procedures category will require greater familiarity with the legal regimes in the jurisdictions in which their organizations operate, skillsets more closely aligned with IAPP’s regionally based CIPP bodies of knowledge. Similarly, privacy engineers assessing options for de-identification techniques under the disassociated processing category will need more technical knowledge, such as that reflected in IAPP’s CIPT body of knowledge. The NIST Framework and the CIPM body of knowledge can serve as the bridge between these stakeholders.</w:t>
      </w:r>
    </w:p>
    <w:p w14:paraId="5E4DE44A" w14:textId="77777777" w:rsidR="004170F4" w:rsidRPr="004170F4" w:rsidRDefault="004170F4" w:rsidP="004170F4">
      <w:pPr>
        <w:shd w:val="clear" w:color="auto" w:fill="FFFFFF"/>
        <w:spacing w:after="0" w:line="240" w:lineRule="auto"/>
        <w:rPr>
          <w:rFonts w:ascii="Segoe UI" w:eastAsia="Times New Roman" w:hAnsi="Segoe UI" w:cs="Segoe UI"/>
          <w:i/>
          <w:iCs/>
          <w:color w:val="24292E"/>
          <w:sz w:val="21"/>
          <w:szCs w:val="21"/>
        </w:rPr>
      </w:pPr>
    </w:p>
    <w:p w14:paraId="6DEB6C9F" w14:textId="6D3BDC19" w:rsidR="007118BF" w:rsidRDefault="004170F4" w:rsidP="004170F4">
      <w:pPr>
        <w:shd w:val="clear" w:color="auto" w:fill="FFFFFF"/>
        <w:spacing w:after="0" w:line="240" w:lineRule="auto"/>
      </w:pPr>
      <w:r w:rsidRPr="004170F4">
        <w:rPr>
          <w:rFonts w:ascii="Segoe UI" w:eastAsia="Times New Roman" w:hAnsi="Segoe UI" w:cs="Segoe UI"/>
          <w:i/>
          <w:iCs/>
          <w:color w:val="24292E"/>
          <w:sz w:val="21"/>
          <w:szCs w:val="21"/>
        </w:rPr>
        <w:t xml:space="preserve">The IAPP’s Westin Research Center developed the following table to document how NIST’s Privacy Framework, and more generally a risk management framework designed to bring together security and privacy professionals, aligns with IAPP’s CIPM certification. This mapping serves the dual purpose of informing privacy professionals seeking to understand the skillset needed to implement the NIST </w:t>
      </w:r>
      <w:r w:rsidRPr="004170F4">
        <w:rPr>
          <w:rFonts w:ascii="Segoe UI" w:eastAsia="Times New Roman" w:hAnsi="Segoe UI" w:cs="Segoe UI"/>
          <w:i/>
          <w:iCs/>
          <w:color w:val="24292E"/>
          <w:sz w:val="21"/>
          <w:szCs w:val="21"/>
        </w:rPr>
        <w:lastRenderedPageBreak/>
        <w:t>Privacy Framework and IAPP’s ongoing work to ensure its certifications are continually refined to meet the needs of the privacy profession across sectors and disciplines.</w:t>
      </w:r>
    </w:p>
    <w:sectPr w:rsidR="0071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C240A"/>
    <w:multiLevelType w:val="multilevel"/>
    <w:tmpl w:val="B1B0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E01DF"/>
    <w:multiLevelType w:val="multilevel"/>
    <w:tmpl w:val="F6A0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D91842"/>
    <w:multiLevelType w:val="multilevel"/>
    <w:tmpl w:val="B92E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40"/>
    <w:rsid w:val="00275814"/>
    <w:rsid w:val="004170F4"/>
    <w:rsid w:val="007118BF"/>
    <w:rsid w:val="0078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5E13"/>
  <w15:chartTrackingRefBased/>
  <w15:docId w15:val="{8F1BF7D2-10B3-42A6-A278-4A6C5656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70F4"/>
    <w:rPr>
      <w:sz w:val="16"/>
      <w:szCs w:val="16"/>
    </w:rPr>
  </w:style>
  <w:style w:type="paragraph" w:styleId="CommentText">
    <w:name w:val="annotation text"/>
    <w:basedOn w:val="Normal"/>
    <w:link w:val="CommentTextChar"/>
    <w:uiPriority w:val="99"/>
    <w:semiHidden/>
    <w:unhideWhenUsed/>
    <w:rsid w:val="004170F4"/>
    <w:pPr>
      <w:spacing w:line="240" w:lineRule="auto"/>
    </w:pPr>
    <w:rPr>
      <w:sz w:val="20"/>
      <w:szCs w:val="20"/>
    </w:rPr>
  </w:style>
  <w:style w:type="character" w:customStyle="1" w:styleId="CommentTextChar">
    <w:name w:val="Comment Text Char"/>
    <w:basedOn w:val="DefaultParagraphFont"/>
    <w:link w:val="CommentText"/>
    <w:uiPriority w:val="99"/>
    <w:semiHidden/>
    <w:rsid w:val="004170F4"/>
    <w:rPr>
      <w:sz w:val="20"/>
      <w:szCs w:val="20"/>
    </w:rPr>
  </w:style>
  <w:style w:type="paragraph" w:styleId="CommentSubject">
    <w:name w:val="annotation subject"/>
    <w:basedOn w:val="CommentText"/>
    <w:next w:val="CommentText"/>
    <w:link w:val="CommentSubjectChar"/>
    <w:uiPriority w:val="99"/>
    <w:semiHidden/>
    <w:unhideWhenUsed/>
    <w:rsid w:val="004170F4"/>
    <w:rPr>
      <w:b/>
      <w:bCs/>
    </w:rPr>
  </w:style>
  <w:style w:type="character" w:customStyle="1" w:styleId="CommentSubjectChar">
    <w:name w:val="Comment Subject Char"/>
    <w:basedOn w:val="CommentTextChar"/>
    <w:link w:val="CommentSubject"/>
    <w:uiPriority w:val="99"/>
    <w:semiHidden/>
    <w:rsid w:val="004170F4"/>
    <w:rPr>
      <w:b/>
      <w:bCs/>
      <w:sz w:val="20"/>
      <w:szCs w:val="20"/>
    </w:rPr>
  </w:style>
  <w:style w:type="paragraph" w:styleId="BalloonText">
    <w:name w:val="Balloon Text"/>
    <w:basedOn w:val="Normal"/>
    <w:link w:val="BalloonTextChar"/>
    <w:uiPriority w:val="99"/>
    <w:semiHidden/>
    <w:unhideWhenUsed/>
    <w:rsid w:val="004170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0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444012">
      <w:bodyDiv w:val="1"/>
      <w:marLeft w:val="0"/>
      <w:marRight w:val="0"/>
      <w:marTop w:val="0"/>
      <w:marBottom w:val="0"/>
      <w:divBdr>
        <w:top w:val="none" w:sz="0" w:space="0" w:color="auto"/>
        <w:left w:val="none" w:sz="0" w:space="0" w:color="auto"/>
        <w:bottom w:val="none" w:sz="0" w:space="0" w:color="auto"/>
        <w:right w:val="none" w:sz="0" w:space="0" w:color="auto"/>
      </w:divBdr>
      <w:divsChild>
        <w:div w:id="175580247">
          <w:marLeft w:val="0"/>
          <w:marRight w:val="0"/>
          <w:marTop w:val="0"/>
          <w:marBottom w:val="0"/>
          <w:divBdr>
            <w:top w:val="none" w:sz="0" w:space="0" w:color="auto"/>
            <w:left w:val="none" w:sz="0" w:space="0" w:color="auto"/>
            <w:bottom w:val="none" w:sz="0" w:space="0" w:color="auto"/>
            <w:right w:val="none" w:sz="0" w:space="0" w:color="auto"/>
          </w:divBdr>
          <w:divsChild>
            <w:div w:id="738745341">
              <w:marLeft w:val="0"/>
              <w:marRight w:val="0"/>
              <w:marTop w:val="0"/>
              <w:marBottom w:val="0"/>
              <w:divBdr>
                <w:top w:val="none" w:sz="0" w:space="0" w:color="auto"/>
                <w:left w:val="none" w:sz="0" w:space="0" w:color="auto"/>
                <w:bottom w:val="none" w:sz="0" w:space="0" w:color="auto"/>
                <w:right w:val="none" w:sz="0" w:space="0" w:color="auto"/>
              </w:divBdr>
              <w:divsChild>
                <w:div w:id="1233080463">
                  <w:marLeft w:val="0"/>
                  <w:marRight w:val="0"/>
                  <w:marTop w:val="0"/>
                  <w:marBottom w:val="0"/>
                  <w:divBdr>
                    <w:top w:val="none" w:sz="0" w:space="0" w:color="auto"/>
                    <w:left w:val="none" w:sz="0" w:space="0" w:color="auto"/>
                    <w:bottom w:val="none" w:sz="0" w:space="0" w:color="auto"/>
                    <w:right w:val="none" w:sz="0" w:space="0" w:color="auto"/>
                  </w:divBdr>
                  <w:divsChild>
                    <w:div w:id="688068088">
                      <w:marLeft w:val="0"/>
                      <w:marRight w:val="0"/>
                      <w:marTop w:val="240"/>
                      <w:marBottom w:val="0"/>
                      <w:divBdr>
                        <w:top w:val="single" w:sz="6" w:space="0" w:color="D1D5DA"/>
                        <w:left w:val="single" w:sz="6" w:space="0" w:color="D1D5DA"/>
                        <w:bottom w:val="single" w:sz="6" w:space="0" w:color="D1D5DA"/>
                        <w:right w:val="single" w:sz="6" w:space="0" w:color="D1D5DA"/>
                      </w:divBdr>
                      <w:divsChild>
                        <w:div w:id="1098528676">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 w:id="670186375">
          <w:marLeft w:val="0"/>
          <w:marRight w:val="0"/>
          <w:marTop w:val="600"/>
          <w:marBottom w:val="0"/>
          <w:divBdr>
            <w:top w:val="single" w:sz="6" w:space="30" w:color="EAECEF"/>
            <w:left w:val="none" w:sz="0" w:space="0" w:color="EAECEF"/>
            <w:bottom w:val="none" w:sz="0" w:space="6" w:color="EAECEF"/>
            <w:right w:val="none" w:sz="0" w:space="0" w:color="EAECE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Fennessy</dc:creator>
  <cp:keywords/>
  <dc:description/>
  <cp:lastModifiedBy>Tim Grotheer</cp:lastModifiedBy>
  <cp:revision>2</cp:revision>
  <dcterms:created xsi:type="dcterms:W3CDTF">2020-03-05T19:55:00Z</dcterms:created>
  <dcterms:modified xsi:type="dcterms:W3CDTF">2020-03-12T16:55:00Z</dcterms:modified>
</cp:coreProperties>
</file>