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Section 13.1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