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bankruptcy, or deadlock articles,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(Section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