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bankruptcy, or deadlock articles,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