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59DF" w14:textId="77777777" w:rsidR="007D4457" w:rsidRPr="007D4457" w:rsidRDefault="007D4457" w:rsidP="007D4457">
      <w:r w:rsidRPr="00E747CE">
        <w:rPr>
          <w:highlight w:val="yellow"/>
        </w:rPr>
        <w:t>what can you tell me about decision set theory</w:t>
      </w:r>
    </w:p>
    <w:p w14:paraId="50588E76" w14:textId="77777777" w:rsidR="007D4457" w:rsidRPr="007D4457" w:rsidRDefault="007D4457" w:rsidP="007D4457">
      <w:r w:rsidRPr="007D4457">
        <w:t>Decision set theory is a branch of decision theory that focuses on the systematic study of goal-directed behavior under conditions where different courses of action (options) can be chosen. It involves the representation of decision problems, decision rules, and the evaluation of outcomes based on predetermined criteria.</w:t>
      </w:r>
    </w:p>
    <w:p w14:paraId="705E2586" w14:textId="77777777" w:rsidR="007D4457" w:rsidRPr="007D4457" w:rsidRDefault="007D4457" w:rsidP="007D4457">
      <w:r w:rsidRPr="007D4457">
        <w:t>Here are some key points about decision set theory:</w:t>
      </w:r>
    </w:p>
    <w:p w14:paraId="66D26BA8" w14:textId="77777777" w:rsidR="007D4457" w:rsidRPr="007D4457" w:rsidRDefault="007D4457" w:rsidP="007D4457">
      <w:pPr>
        <w:numPr>
          <w:ilvl w:val="0"/>
          <w:numId w:val="1"/>
        </w:numPr>
      </w:pPr>
      <w:r w:rsidRPr="007D4457">
        <w:rPr>
          <w:b/>
          <w:bCs/>
        </w:rPr>
        <w:t>Representation of Decisions</w:t>
      </w:r>
      <w:r w:rsidRPr="007D4457">
        <w:t>: Decision problems are represented by specifying the alternatives available to the decision-maker, the possible outcomes of the decision, the values of these outcomes, and the factors that influence the outcome.</w:t>
      </w:r>
    </w:p>
    <w:p w14:paraId="3178EE1D" w14:textId="77777777" w:rsidR="007D4457" w:rsidRPr="007D4457" w:rsidRDefault="007D4457" w:rsidP="007D4457">
      <w:pPr>
        <w:numPr>
          <w:ilvl w:val="0"/>
          <w:numId w:val="1"/>
        </w:numPr>
      </w:pPr>
      <w:r w:rsidRPr="007D4457">
        <w:rPr>
          <w:b/>
          <w:bCs/>
        </w:rPr>
        <w:t>Decision Rules</w:t>
      </w:r>
      <w:r w:rsidRPr="007D4457">
        <w:t>: Decision rules provide guidance for decision-making by evaluating the expected value of different actions. This involves identifying all possible outcomes, determining their values, and calculating the probabilities of each outcome.</w:t>
      </w:r>
    </w:p>
    <w:p w14:paraId="07539F76" w14:textId="77777777" w:rsidR="007D4457" w:rsidRPr="007D4457" w:rsidRDefault="007D4457" w:rsidP="007D4457">
      <w:pPr>
        <w:numPr>
          <w:ilvl w:val="0"/>
          <w:numId w:val="1"/>
        </w:numPr>
      </w:pPr>
      <w:r w:rsidRPr="007D4457">
        <w:rPr>
          <w:b/>
          <w:bCs/>
        </w:rPr>
        <w:t>Types of Decisions</w:t>
      </w:r>
      <w:r w:rsidRPr="007D4457">
        <w:t>: Decision set theory distinguishes between different types of decisions, such as choices under uncertainty, risk, and ignorance. It also explores concepts like utility theory, Bayesianism, and game theory.</w:t>
      </w:r>
    </w:p>
    <w:p w14:paraId="2E192BF0" w14:textId="77777777" w:rsidR="007D4457" w:rsidRPr="007D4457" w:rsidRDefault="007D4457" w:rsidP="007D4457">
      <w:pPr>
        <w:numPr>
          <w:ilvl w:val="0"/>
          <w:numId w:val="1"/>
        </w:numPr>
      </w:pPr>
      <w:r w:rsidRPr="007D4457">
        <w:rPr>
          <w:b/>
          <w:bCs/>
        </w:rPr>
        <w:t>Normative and Descriptive Decision Theory</w:t>
      </w:r>
      <w:r w:rsidRPr="007D4457">
        <w:t>: Normative decision theory focuses on identifying optimal decisions for a rational agent, while descriptive decision theory describes observed behaviors and decision-making processes.</w:t>
      </w:r>
    </w:p>
    <w:p w14:paraId="424F43C3" w14:textId="77777777" w:rsidR="00915177" w:rsidRPr="00915177" w:rsidRDefault="00915177" w:rsidP="00915177">
      <w:r w:rsidRPr="00915177">
        <w:t>Yes I would like more scholarly abstracts on Decision Theory</w:t>
      </w:r>
    </w:p>
    <w:p w14:paraId="75E76EB2" w14:textId="77777777" w:rsidR="00915177" w:rsidRPr="00915177" w:rsidRDefault="00915177" w:rsidP="00915177">
      <w:r w:rsidRPr="00915177">
        <w:t>Sure! Here are some scholarly abstracts on decision theory:</w:t>
      </w:r>
    </w:p>
    <w:p w14:paraId="4A8EA138" w14:textId="77777777" w:rsidR="00915177" w:rsidRPr="00915177" w:rsidRDefault="00915177" w:rsidP="00915177">
      <w:pPr>
        <w:numPr>
          <w:ilvl w:val="0"/>
          <w:numId w:val="2"/>
        </w:numPr>
      </w:pPr>
      <w:r w:rsidRPr="00915177">
        <w:rPr>
          <w:b/>
          <w:bCs/>
        </w:rPr>
        <w:t>Decision Making: A Theoretical Review</w:t>
      </w:r>
      <w:r w:rsidRPr="00915177">
        <w:t>:</w:t>
      </w:r>
    </w:p>
    <w:p w14:paraId="5CCBB33D" w14:textId="77777777" w:rsidR="00915177" w:rsidRPr="00915177" w:rsidRDefault="00915177" w:rsidP="00915177">
      <w:pPr>
        <w:numPr>
          <w:ilvl w:val="1"/>
          <w:numId w:val="2"/>
        </w:numPr>
      </w:pPr>
      <w:r w:rsidRPr="00915177">
        <w:rPr>
          <w:b/>
          <w:bCs/>
        </w:rPr>
        <w:t>Authors</w:t>
      </w:r>
      <w:r w:rsidRPr="00915177">
        <w:t>: Matteo Morelli, Maria Casagrande, Giuseppe Forte</w:t>
      </w:r>
    </w:p>
    <w:p w14:paraId="0DA81975" w14:textId="77777777" w:rsidR="00915177" w:rsidRPr="00915177" w:rsidRDefault="00915177" w:rsidP="00915177">
      <w:pPr>
        <w:numPr>
          <w:ilvl w:val="1"/>
          <w:numId w:val="2"/>
        </w:numPr>
      </w:pPr>
      <w:r w:rsidRPr="00915177">
        <w:rPr>
          <w:b/>
          <w:bCs/>
        </w:rPr>
        <w:t>Journal</w:t>
      </w:r>
      <w:r w:rsidRPr="00915177">
        <w:t>: Integrative Psychological &amp; Behavioral Science</w:t>
      </w:r>
    </w:p>
    <w:p w14:paraId="04E55F5F" w14:textId="77777777" w:rsidR="00915177" w:rsidRPr="00915177" w:rsidRDefault="00915177" w:rsidP="00915177">
      <w:pPr>
        <w:numPr>
          <w:ilvl w:val="1"/>
          <w:numId w:val="2"/>
        </w:numPr>
      </w:pPr>
      <w:r w:rsidRPr="00915177">
        <w:rPr>
          <w:b/>
          <w:bCs/>
        </w:rPr>
        <w:t>Abstract</w:t>
      </w:r>
      <w:r w:rsidRPr="00915177">
        <w:t xml:space="preserve">: Decision-making is a crucial skill that has a central role in everyday life and is necessary for adaptation to the environment and autonomy. It is the ability to choose between two or more options, and it has been studied through several theoretical approaches and by different disciplines. This theoretical review emphasizes multiple levels of analysis and aims to summarize evidence regarding this fundamental human process. Although several aspects of the field are reported, more features of the decision-making process remain uncertain and need to be clarified. Further </w:t>
      </w:r>
      <w:r w:rsidRPr="00915177">
        <w:lastRenderedPageBreak/>
        <w:t>experimental studies are necessary for understanding this process better and for integrating and refining the existing theories2.</w:t>
      </w:r>
    </w:p>
    <w:p w14:paraId="6E886606" w14:textId="77777777" w:rsidR="00915177" w:rsidRPr="00915177" w:rsidRDefault="00915177" w:rsidP="00915177">
      <w:pPr>
        <w:numPr>
          <w:ilvl w:val="0"/>
          <w:numId w:val="2"/>
        </w:numPr>
      </w:pPr>
      <w:r w:rsidRPr="00915177">
        <w:rPr>
          <w:b/>
          <w:bCs/>
        </w:rPr>
        <w:t>A Review of Decision Theory and Methods</w:t>
      </w:r>
      <w:r w:rsidRPr="00915177">
        <w:t>:</w:t>
      </w:r>
    </w:p>
    <w:p w14:paraId="01BEDBF6" w14:textId="77777777" w:rsidR="00915177" w:rsidRPr="00915177" w:rsidRDefault="00915177" w:rsidP="00915177">
      <w:pPr>
        <w:numPr>
          <w:ilvl w:val="1"/>
          <w:numId w:val="2"/>
        </w:numPr>
      </w:pPr>
      <w:r w:rsidRPr="00915177">
        <w:rPr>
          <w:b/>
          <w:bCs/>
        </w:rPr>
        <w:t>Author</w:t>
      </w:r>
      <w:r w:rsidRPr="00915177">
        <w:t>: Shufen Cao</w:t>
      </w:r>
    </w:p>
    <w:p w14:paraId="12090F83" w14:textId="77777777" w:rsidR="00915177" w:rsidRPr="00915177" w:rsidRDefault="00915177" w:rsidP="00915177">
      <w:pPr>
        <w:numPr>
          <w:ilvl w:val="1"/>
          <w:numId w:val="2"/>
        </w:numPr>
      </w:pPr>
      <w:r w:rsidRPr="00915177">
        <w:rPr>
          <w:b/>
          <w:bCs/>
        </w:rPr>
        <w:t>Institution</w:t>
      </w:r>
      <w:r w:rsidRPr="00915177">
        <w:t>: School of Economics and Management, Southwest Petroleum University, Chengdu, China</w:t>
      </w:r>
    </w:p>
    <w:p w14:paraId="00A4CF57" w14:textId="77777777" w:rsidR="00915177" w:rsidRPr="00915177" w:rsidRDefault="00915177" w:rsidP="00915177">
      <w:pPr>
        <w:numPr>
          <w:ilvl w:val="1"/>
          <w:numId w:val="2"/>
        </w:numPr>
      </w:pPr>
      <w:r w:rsidRPr="00915177">
        <w:rPr>
          <w:b/>
          <w:bCs/>
        </w:rPr>
        <w:t>Abstract</w:t>
      </w:r>
      <w:r w:rsidRPr="00915177">
        <w:t>: With the development of the economic system, traditional decision-making methods can no longer adapt to today's complex decision-making environment. Various decision-making methods have emerged, and decision-making theories and methods have become a hot topic of research at home and abroad. This paper reviews the debate and research status of decision theory from five aspects: multi-criteria decision making, group decision making, behavioral decision making, uncertainty decision making, and decision theory. It also gives an outlook on the future of subsequent decision theories and methods.</w:t>
      </w:r>
    </w:p>
    <w:p w14:paraId="6E8E865B" w14:textId="77777777" w:rsidR="007D4457" w:rsidRDefault="007D4457"/>
    <w:p w14:paraId="7789B6DA" w14:textId="23D6F4CB" w:rsidR="00915177" w:rsidRDefault="003733CA">
      <w:r>
        <w:t>Google:</w:t>
      </w:r>
    </w:p>
    <w:p w14:paraId="16D9FD55" w14:textId="77777777" w:rsidR="003733CA" w:rsidRPr="003733CA" w:rsidRDefault="003733CA" w:rsidP="003733CA">
      <w:r w:rsidRPr="003733CA">
        <w:t>Here are some scholarly abstracts related to Decision Theory, exploring various aspects like normative vs. descriptive approaches, social decision-making, and the role of psychology in understanding choices:</w:t>
      </w:r>
    </w:p>
    <w:p w14:paraId="43D8736E" w14:textId="77777777" w:rsidR="003733CA" w:rsidRPr="003733CA" w:rsidRDefault="003733CA" w:rsidP="003733CA">
      <w:r w:rsidRPr="003733CA">
        <w:t>1. Normative vs. Descriptive Decision Theory:</w:t>
      </w:r>
    </w:p>
    <w:p w14:paraId="61D11CB9" w14:textId="77777777" w:rsidR="003733CA" w:rsidRPr="003733CA" w:rsidRDefault="003733CA" w:rsidP="003733CA">
      <w:pPr>
        <w:numPr>
          <w:ilvl w:val="0"/>
          <w:numId w:val="3"/>
        </w:numPr>
      </w:pPr>
      <w:r w:rsidRPr="003733CA">
        <w:rPr>
          <w:b/>
          <w:bCs/>
        </w:rPr>
        <w:t>Abstract:</w:t>
      </w:r>
    </w:p>
    <w:p w14:paraId="2E47D646" w14:textId="77777777" w:rsidR="003733CA" w:rsidRPr="003733CA" w:rsidRDefault="003733CA" w:rsidP="003733CA">
      <w:r w:rsidRPr="003733CA">
        <w:t>Decision theory can be categorized as normative or descriptive. Normative decision theory focuses on how decisions should be made to maximize rationality, while descriptive decision theory examines how people actually make decisions, often highlighting psychological biases and limitations.</w:t>
      </w:r>
    </w:p>
    <w:p w14:paraId="14F418F1" w14:textId="77777777" w:rsidR="003733CA" w:rsidRPr="003733CA" w:rsidRDefault="003733CA" w:rsidP="003733CA">
      <w:pPr>
        <w:numPr>
          <w:ilvl w:val="0"/>
          <w:numId w:val="3"/>
        </w:numPr>
      </w:pPr>
      <w:r w:rsidRPr="003733CA">
        <w:rPr>
          <w:b/>
          <w:bCs/>
        </w:rPr>
        <w:t>Example:</w:t>
      </w:r>
    </w:p>
    <w:p w14:paraId="736DA366" w14:textId="77777777" w:rsidR="003733CA" w:rsidRPr="003733CA" w:rsidRDefault="003733CA" w:rsidP="003733CA">
      <w:r w:rsidRPr="003733CA">
        <w:t>"Normative decision theory seeks to yield prescriptions about what decision makers ought to, or are rationally required, to do". </w:t>
      </w:r>
    </w:p>
    <w:p w14:paraId="502275B1" w14:textId="77777777" w:rsidR="003733CA" w:rsidRPr="003733CA" w:rsidRDefault="003733CA" w:rsidP="003733CA">
      <w:r w:rsidRPr="003733CA">
        <w:t>2. Social Decision-Making:</w:t>
      </w:r>
    </w:p>
    <w:p w14:paraId="5509E808" w14:textId="77777777" w:rsidR="003733CA" w:rsidRPr="003733CA" w:rsidRDefault="003733CA" w:rsidP="003733CA">
      <w:pPr>
        <w:numPr>
          <w:ilvl w:val="0"/>
          <w:numId w:val="4"/>
        </w:numPr>
      </w:pPr>
      <w:r w:rsidRPr="003733CA">
        <w:rPr>
          <w:b/>
          <w:bCs/>
        </w:rPr>
        <w:t>Abstract:</w:t>
      </w:r>
    </w:p>
    <w:p w14:paraId="781767D9" w14:textId="77777777" w:rsidR="003733CA" w:rsidRPr="003733CA" w:rsidRDefault="003733CA" w:rsidP="003733CA">
      <w:r w:rsidRPr="003733CA">
        <w:lastRenderedPageBreak/>
        <w:t>Social decision-making involves unique features like the influence of social environments on behavior and the consideration of others' well-being. Neurobiological studies using game theory explore the neural basis of these processes, highlighting the role of reward evaluation and reinforcement learning.</w:t>
      </w:r>
    </w:p>
    <w:p w14:paraId="34F7F415" w14:textId="77777777" w:rsidR="003733CA" w:rsidRPr="003733CA" w:rsidRDefault="003733CA" w:rsidP="003733CA">
      <w:pPr>
        <w:numPr>
          <w:ilvl w:val="0"/>
          <w:numId w:val="4"/>
        </w:numPr>
      </w:pPr>
      <w:r w:rsidRPr="003733CA">
        <w:rPr>
          <w:b/>
          <w:bCs/>
        </w:rPr>
        <w:t>Example:</w:t>
      </w:r>
    </w:p>
    <w:p w14:paraId="275B9409" w14:textId="77777777" w:rsidR="003733CA" w:rsidRPr="003733CA" w:rsidRDefault="003733CA" w:rsidP="003733CA">
      <w:r w:rsidRPr="003733CA">
        <w:t>"Decision making in a social group displays two unique features. First, humans and other animals routinely alter their behaviors in response to changes in their physical and social environment". </w:t>
      </w:r>
    </w:p>
    <w:p w14:paraId="452E91C1" w14:textId="77777777" w:rsidR="003733CA" w:rsidRDefault="003733CA"/>
    <w:p w14:paraId="5D5F1505" w14:textId="77777777" w:rsidR="009A6789" w:rsidRPr="009A6789" w:rsidRDefault="009A6789" w:rsidP="009A6789">
      <w:r w:rsidRPr="009A6789">
        <w:br/>
        <w:t>26</w:t>
      </w:r>
    </w:p>
    <w:p w14:paraId="23B64872" w14:textId="77777777" w:rsidR="009A6789" w:rsidRPr="009A6789" w:rsidRDefault="009A6789" w:rsidP="009A6789">
      <w:r w:rsidRPr="009A6789">
        <w:t>CrossRef citations to date</w:t>
      </w:r>
    </w:p>
    <w:p w14:paraId="2305F8E9" w14:textId="77777777" w:rsidR="009A6789" w:rsidRPr="009A6789" w:rsidRDefault="009A6789" w:rsidP="009A6789">
      <w:r w:rsidRPr="009A6789">
        <w:t>0</w:t>
      </w:r>
    </w:p>
    <w:p w14:paraId="372ABEAA" w14:textId="77777777" w:rsidR="009A6789" w:rsidRPr="009A6789" w:rsidRDefault="009A6789" w:rsidP="009A6789">
      <w:r w:rsidRPr="009A6789">
        <w:t>Altmetric</w:t>
      </w:r>
    </w:p>
    <w:p w14:paraId="7DE14630" w14:textId="77777777" w:rsidR="009A6789" w:rsidRPr="009A6789" w:rsidRDefault="009A6789" w:rsidP="009A6789">
      <w:r w:rsidRPr="009A6789">
        <w:t>Articles</w:t>
      </w:r>
    </w:p>
    <w:p w14:paraId="2B0063C6" w14:textId="0F3E4035" w:rsidR="009A6789" w:rsidRPr="009A6789" w:rsidRDefault="009A6789">
      <w:pPr>
        <w:rPr>
          <w:b/>
          <w:bCs/>
        </w:rPr>
      </w:pPr>
      <w:r w:rsidRPr="009A6789">
        <w:rPr>
          <w:b/>
          <w:bCs/>
        </w:rPr>
        <w:t>Decision Theory for Agents with Incomplete Preferences</w:t>
      </w:r>
    </w:p>
    <w:p w14:paraId="60ABD472" w14:textId="58A44D0B" w:rsidR="003733CA" w:rsidRDefault="00461BF8">
      <w:hyperlink r:id="rId5" w:history="1">
        <w:r w:rsidRPr="008F5A37">
          <w:rPr>
            <w:rStyle w:val="Hyperlink"/>
          </w:rPr>
          <w:t>https://www.tandfonline.com/doi/abs/10.1080/00048402.2013.843576</w:t>
        </w:r>
      </w:hyperlink>
    </w:p>
    <w:p w14:paraId="717F25AD" w14:textId="77777777" w:rsidR="009A6789" w:rsidRPr="009A6789" w:rsidRDefault="009A6789" w:rsidP="009A6789">
      <w:pPr>
        <w:rPr>
          <w:b/>
          <w:bCs/>
        </w:rPr>
      </w:pPr>
      <w:r w:rsidRPr="009A6789">
        <w:rPr>
          <w:b/>
          <w:bCs/>
        </w:rPr>
        <w:t>References</w:t>
      </w:r>
    </w:p>
    <w:p w14:paraId="35D550B7" w14:textId="77777777" w:rsidR="009A6789" w:rsidRPr="009A6789" w:rsidRDefault="009A6789" w:rsidP="009A6789">
      <w:pPr>
        <w:numPr>
          <w:ilvl w:val="0"/>
          <w:numId w:val="5"/>
        </w:numPr>
      </w:pPr>
      <w:r w:rsidRPr="009A6789">
        <w:t>Ariely, Dan 2008. </w:t>
      </w:r>
      <w:r w:rsidRPr="009A6789">
        <w:rPr>
          <w:i/>
          <w:iCs/>
        </w:rPr>
        <w:t>Predictably Irrational: The Hidden Forces That Shape Our Decisions</w:t>
      </w:r>
      <w:r w:rsidRPr="009A6789">
        <w:t>, New York: Harper Collins.</w:t>
      </w:r>
    </w:p>
    <w:p w14:paraId="5386417D" w14:textId="77777777" w:rsidR="009A6789" w:rsidRPr="009A6789" w:rsidRDefault="009A6789" w:rsidP="009A6789">
      <w:r w:rsidRPr="009A6789">
        <w:t> </w:t>
      </w:r>
      <w:hyperlink r:id="rId6" w:tgtFrame="_blank" w:history="1">
        <w:r w:rsidRPr="009A6789">
          <w:rPr>
            <w:rStyle w:val="Hyperlink"/>
          </w:rPr>
          <w:t>(Open in a new window)Google Scholar</w:t>
        </w:r>
      </w:hyperlink>
    </w:p>
    <w:p w14:paraId="608B3D69" w14:textId="77777777" w:rsidR="009A6789" w:rsidRPr="009A6789" w:rsidRDefault="009A6789" w:rsidP="009A6789">
      <w:pPr>
        <w:numPr>
          <w:ilvl w:val="0"/>
          <w:numId w:val="5"/>
        </w:numPr>
      </w:pPr>
      <w:r w:rsidRPr="009A6789">
        <w:t>Brafman, Ori, and Rom Brafman 2009. </w:t>
      </w:r>
      <w:r w:rsidRPr="009A6789">
        <w:rPr>
          <w:i/>
          <w:iCs/>
        </w:rPr>
        <w:t>Sway: The Irresistible Pull of Irrational Behaviour</w:t>
      </w:r>
      <w:r w:rsidRPr="009A6789">
        <w:t>, New York: Broadway Books.</w:t>
      </w:r>
    </w:p>
    <w:p w14:paraId="58BFDFA7" w14:textId="77777777" w:rsidR="009A6789" w:rsidRPr="009A6789" w:rsidRDefault="009A6789" w:rsidP="009A6789">
      <w:r w:rsidRPr="009A6789">
        <w:t> </w:t>
      </w:r>
      <w:hyperlink r:id="rId7" w:tgtFrame="_blank" w:history="1">
        <w:r w:rsidRPr="009A6789">
          <w:rPr>
            <w:rStyle w:val="Hyperlink"/>
          </w:rPr>
          <w:t>(Open in a new window)Google Scholar</w:t>
        </w:r>
      </w:hyperlink>
    </w:p>
    <w:p w14:paraId="53F3E2D5" w14:textId="77777777" w:rsidR="009A6789" w:rsidRPr="009A6789" w:rsidRDefault="009A6789" w:rsidP="009A6789">
      <w:pPr>
        <w:numPr>
          <w:ilvl w:val="0"/>
          <w:numId w:val="5"/>
        </w:numPr>
      </w:pPr>
      <w:r w:rsidRPr="009A6789">
        <w:t>Bratman, Michael E. 1998. Toxin, Temptation, and the Stability of Intention. In Rational Commitment and Social Justice, ed. Jules L. Coleman and Christopher W. Morris. Cambridge: Cambridge University Press: 59–83.</w:t>
      </w:r>
    </w:p>
    <w:p w14:paraId="4E51E510" w14:textId="77777777" w:rsidR="009A6789" w:rsidRPr="009A6789" w:rsidRDefault="009A6789" w:rsidP="009A6789">
      <w:r w:rsidRPr="009A6789">
        <w:t> </w:t>
      </w:r>
      <w:hyperlink r:id="rId8" w:tgtFrame="_blank" w:history="1">
        <w:r w:rsidRPr="009A6789">
          <w:rPr>
            <w:rStyle w:val="Hyperlink"/>
          </w:rPr>
          <w:t>(Open in a new window)Google Scholar</w:t>
        </w:r>
      </w:hyperlink>
    </w:p>
    <w:p w14:paraId="36CD6EEE" w14:textId="77777777" w:rsidR="009A6789" w:rsidRPr="009A6789" w:rsidRDefault="009A6789" w:rsidP="009A6789">
      <w:pPr>
        <w:numPr>
          <w:ilvl w:val="0"/>
          <w:numId w:val="5"/>
        </w:numPr>
      </w:pPr>
      <w:r w:rsidRPr="009A6789">
        <w:lastRenderedPageBreak/>
        <w:t>Broome, John 1991. </w:t>
      </w:r>
      <w:r w:rsidRPr="009A6789">
        <w:rPr>
          <w:i/>
          <w:iCs/>
        </w:rPr>
        <w:t>Weighing Goods: Equality, Uncertainty and Time</w:t>
      </w:r>
      <w:r w:rsidRPr="009A6789">
        <w:t>, Oxford: Blackwell.</w:t>
      </w:r>
    </w:p>
    <w:p w14:paraId="02256B52" w14:textId="77777777" w:rsidR="009A6789" w:rsidRPr="009A6789" w:rsidRDefault="009A6789" w:rsidP="009A6789">
      <w:r w:rsidRPr="009A6789">
        <w:t> </w:t>
      </w:r>
      <w:hyperlink r:id="rId9" w:tgtFrame="_blank" w:history="1">
        <w:r w:rsidRPr="009A6789">
          <w:rPr>
            <w:rStyle w:val="Hyperlink"/>
          </w:rPr>
          <w:t>(Open in a new window)Google Scholar</w:t>
        </w:r>
      </w:hyperlink>
    </w:p>
    <w:p w14:paraId="7092C782" w14:textId="77777777" w:rsidR="009A6789" w:rsidRPr="009A6789" w:rsidRDefault="009A6789" w:rsidP="009A6789">
      <w:pPr>
        <w:numPr>
          <w:ilvl w:val="0"/>
          <w:numId w:val="5"/>
        </w:numPr>
      </w:pPr>
      <w:r w:rsidRPr="009A6789">
        <w:t>Broome, John 2004. </w:t>
      </w:r>
      <w:r w:rsidRPr="009A6789">
        <w:rPr>
          <w:i/>
          <w:iCs/>
        </w:rPr>
        <w:t>Weighing Lives</w:t>
      </w:r>
      <w:r w:rsidRPr="009A6789">
        <w:t>, Oxford: Oxford University Press.</w:t>
      </w:r>
    </w:p>
    <w:p w14:paraId="49FCB233" w14:textId="77777777" w:rsidR="009A6789" w:rsidRPr="009A6789" w:rsidRDefault="009A6789" w:rsidP="009A6789">
      <w:pPr>
        <w:numPr>
          <w:ilvl w:val="1"/>
          <w:numId w:val="5"/>
        </w:numPr>
        <w:rPr>
          <w:b/>
          <w:bCs/>
        </w:rPr>
      </w:pPr>
      <w:hyperlink r:id="rId10" w:tgtFrame="_blank" w:history="1">
        <w:r w:rsidRPr="009A6789">
          <w:rPr>
            <w:rStyle w:val="Hyperlink"/>
          </w:rPr>
          <w:t>View</w:t>
        </w:r>
      </w:hyperlink>
    </w:p>
    <w:p w14:paraId="7E4D358D" w14:textId="77777777" w:rsidR="009A6789" w:rsidRPr="009A6789" w:rsidRDefault="009A6789" w:rsidP="009A6789">
      <w:r w:rsidRPr="009A6789">
        <w:t> </w:t>
      </w:r>
      <w:hyperlink r:id="rId11" w:tgtFrame="_blank" w:history="1">
        <w:r w:rsidRPr="009A6789">
          <w:rPr>
            <w:rStyle w:val="Hyperlink"/>
          </w:rPr>
          <w:t>(Open in a new window)Google Scholar</w:t>
        </w:r>
      </w:hyperlink>
    </w:p>
    <w:p w14:paraId="730C590E" w14:textId="77777777" w:rsidR="009A6789" w:rsidRPr="009A6789" w:rsidRDefault="009A6789" w:rsidP="009A6789">
      <w:pPr>
        <w:numPr>
          <w:ilvl w:val="0"/>
          <w:numId w:val="5"/>
        </w:numPr>
      </w:pPr>
      <w:r w:rsidRPr="009A6789">
        <w:t>Bykvist, Krister 2006. Prudence for Changing Selves, </w:t>
      </w:r>
      <w:r w:rsidRPr="009A6789">
        <w:rPr>
          <w:i/>
          <w:iCs/>
        </w:rPr>
        <w:t>Utilitas</w:t>
      </w:r>
      <w:r w:rsidRPr="009A6789">
        <w:t> 18/3: 264–83.</w:t>
      </w:r>
    </w:p>
    <w:p w14:paraId="3BC17196" w14:textId="77777777" w:rsidR="009A6789" w:rsidRPr="009A6789" w:rsidRDefault="009A6789" w:rsidP="009A6789">
      <w:pPr>
        <w:numPr>
          <w:ilvl w:val="1"/>
          <w:numId w:val="5"/>
        </w:numPr>
        <w:rPr>
          <w:b/>
          <w:bCs/>
        </w:rPr>
      </w:pPr>
      <w:hyperlink r:id="rId12" w:tgtFrame="_blank" w:history="1">
        <w:r w:rsidRPr="009A6789">
          <w:rPr>
            <w:rStyle w:val="Hyperlink"/>
          </w:rPr>
          <w:t>View</w:t>
        </w:r>
      </w:hyperlink>
    </w:p>
    <w:p w14:paraId="072F58F1" w14:textId="77777777" w:rsidR="009A6789" w:rsidRPr="009A6789" w:rsidRDefault="009A6789" w:rsidP="009A6789">
      <w:r w:rsidRPr="009A6789">
        <w:t> </w:t>
      </w:r>
      <w:hyperlink r:id="rId13" w:tgtFrame="_blank" w:history="1">
        <w:r w:rsidRPr="009A6789">
          <w:rPr>
            <w:rStyle w:val="Hyperlink"/>
          </w:rPr>
          <w:t>(Open in a new window)Google Scholar</w:t>
        </w:r>
      </w:hyperlink>
    </w:p>
    <w:p w14:paraId="3E73DA09" w14:textId="77777777" w:rsidR="009A6789" w:rsidRPr="009A6789" w:rsidRDefault="009A6789" w:rsidP="009A6789">
      <w:pPr>
        <w:numPr>
          <w:ilvl w:val="0"/>
          <w:numId w:val="5"/>
        </w:numPr>
      </w:pPr>
      <w:r w:rsidRPr="009A6789">
        <w:t>Chang, Ruth 2002. The Possibility of Parity, </w:t>
      </w:r>
      <w:r w:rsidRPr="009A6789">
        <w:rPr>
          <w:i/>
          <w:iCs/>
        </w:rPr>
        <w:t>Ethics</w:t>
      </w:r>
      <w:r w:rsidRPr="009A6789">
        <w:t> 112/4: 659–88.</w:t>
      </w:r>
    </w:p>
    <w:p w14:paraId="7D8065DB" w14:textId="77777777" w:rsidR="009A6789" w:rsidRPr="009A6789" w:rsidRDefault="009A6789" w:rsidP="009A6789">
      <w:pPr>
        <w:numPr>
          <w:ilvl w:val="1"/>
          <w:numId w:val="5"/>
        </w:numPr>
        <w:rPr>
          <w:b/>
          <w:bCs/>
        </w:rPr>
      </w:pPr>
      <w:hyperlink r:id="rId14" w:tgtFrame="_blank" w:history="1">
        <w:r w:rsidRPr="009A6789">
          <w:rPr>
            <w:rStyle w:val="Hyperlink"/>
          </w:rPr>
          <w:t>View</w:t>
        </w:r>
      </w:hyperlink>
    </w:p>
    <w:p w14:paraId="41D0738D" w14:textId="77777777" w:rsidR="009A6789" w:rsidRPr="009A6789" w:rsidRDefault="009A6789" w:rsidP="009A6789">
      <w:r w:rsidRPr="009A6789">
        <w:t> </w:t>
      </w:r>
      <w:hyperlink r:id="rId15" w:tgtFrame="_blank" w:history="1">
        <w:r w:rsidRPr="009A6789">
          <w:rPr>
            <w:rStyle w:val="Hyperlink"/>
          </w:rPr>
          <w:t>(Open in a new window)Web of Science ®</w:t>
        </w:r>
      </w:hyperlink>
      <w:hyperlink r:id="rId16" w:tgtFrame="_blank" w:history="1">
        <w:r w:rsidRPr="009A6789">
          <w:rPr>
            <w:rStyle w:val="Hyperlink"/>
          </w:rPr>
          <w:t>(Open in a new window)Google Scholar</w:t>
        </w:r>
      </w:hyperlink>
    </w:p>
    <w:p w14:paraId="74EDBEC3" w14:textId="77777777" w:rsidR="009A6789" w:rsidRPr="009A6789" w:rsidRDefault="009A6789" w:rsidP="009A6789">
      <w:pPr>
        <w:numPr>
          <w:ilvl w:val="0"/>
          <w:numId w:val="5"/>
        </w:numPr>
      </w:pPr>
      <w:r w:rsidRPr="009A6789">
        <w:t>Christensen, David 1991. Clever Bookies and Coherent Beliefs, </w:t>
      </w:r>
      <w:r w:rsidRPr="009A6789">
        <w:rPr>
          <w:i/>
          <w:iCs/>
        </w:rPr>
        <w:t>The Philosophical Review</w:t>
      </w:r>
      <w:r w:rsidRPr="009A6789">
        <w:t> 100/2: 229–47.</w:t>
      </w:r>
    </w:p>
    <w:p w14:paraId="5FBC372C" w14:textId="77777777" w:rsidR="009A6789" w:rsidRPr="009A6789" w:rsidRDefault="009A6789" w:rsidP="009A6789">
      <w:pPr>
        <w:numPr>
          <w:ilvl w:val="1"/>
          <w:numId w:val="5"/>
        </w:numPr>
        <w:rPr>
          <w:b/>
          <w:bCs/>
        </w:rPr>
      </w:pPr>
      <w:hyperlink r:id="rId17" w:tgtFrame="_blank" w:history="1">
        <w:r w:rsidRPr="009A6789">
          <w:rPr>
            <w:rStyle w:val="Hyperlink"/>
          </w:rPr>
          <w:t>View</w:t>
        </w:r>
      </w:hyperlink>
    </w:p>
    <w:p w14:paraId="529D8865" w14:textId="77777777" w:rsidR="009A6789" w:rsidRPr="009A6789" w:rsidRDefault="009A6789" w:rsidP="009A6789">
      <w:r w:rsidRPr="009A6789">
        <w:t> </w:t>
      </w:r>
      <w:hyperlink r:id="rId18" w:tgtFrame="_blank" w:history="1">
        <w:r w:rsidRPr="009A6789">
          <w:rPr>
            <w:rStyle w:val="Hyperlink"/>
          </w:rPr>
          <w:t>(Open in a new window)Web of Science ®</w:t>
        </w:r>
      </w:hyperlink>
      <w:hyperlink r:id="rId19" w:tgtFrame="_blank" w:history="1">
        <w:r w:rsidRPr="009A6789">
          <w:rPr>
            <w:rStyle w:val="Hyperlink"/>
          </w:rPr>
          <w:t>(Open in a new window)Google Scholar</w:t>
        </w:r>
      </w:hyperlink>
    </w:p>
    <w:p w14:paraId="00867CBD" w14:textId="77777777" w:rsidR="009A6789" w:rsidRPr="009A6789" w:rsidRDefault="009A6789" w:rsidP="009A6789">
      <w:pPr>
        <w:numPr>
          <w:ilvl w:val="0"/>
          <w:numId w:val="5"/>
        </w:numPr>
      </w:pPr>
      <w:r w:rsidRPr="009A6789">
        <w:t>Debreu, Gérard 1954. Representation of a Preference Ordering by a Numerical Function. In </w:t>
      </w:r>
      <w:r w:rsidRPr="009A6789">
        <w:rPr>
          <w:i/>
          <w:iCs/>
        </w:rPr>
        <w:t>Decision Processes</w:t>
      </w:r>
      <w:r w:rsidRPr="009A6789">
        <w:t>, ed. R. M. Thrall, C. H. Coombs, and R. L. Davis. New York: Wiley: 159–65.</w:t>
      </w:r>
    </w:p>
    <w:p w14:paraId="426BFD4E" w14:textId="77777777" w:rsidR="009A6789" w:rsidRPr="009A6789" w:rsidRDefault="009A6789" w:rsidP="009A6789">
      <w:r w:rsidRPr="009A6789">
        <w:t> </w:t>
      </w:r>
      <w:hyperlink r:id="rId20" w:tgtFrame="_blank" w:history="1">
        <w:r w:rsidRPr="009A6789">
          <w:rPr>
            <w:rStyle w:val="Hyperlink"/>
          </w:rPr>
          <w:t>(Open in a new window)Google Scholar</w:t>
        </w:r>
      </w:hyperlink>
    </w:p>
    <w:p w14:paraId="43E17E57" w14:textId="77777777" w:rsidR="009A6789" w:rsidRPr="009A6789" w:rsidRDefault="009A6789" w:rsidP="009A6789">
      <w:pPr>
        <w:numPr>
          <w:ilvl w:val="0"/>
          <w:numId w:val="5"/>
        </w:numPr>
      </w:pPr>
      <w:r w:rsidRPr="009A6789">
        <w:t>Elga, Adam 2000. Self-locating Belief and the Sleeping Beauty Problem. </w:t>
      </w:r>
      <w:r w:rsidRPr="009A6789">
        <w:rPr>
          <w:i/>
          <w:iCs/>
        </w:rPr>
        <w:t>Analysis</w:t>
      </w:r>
      <w:r w:rsidRPr="009A6789">
        <w:t> 60/2: 143.</w:t>
      </w:r>
    </w:p>
    <w:p w14:paraId="3CB8AF37" w14:textId="77777777" w:rsidR="009A6789" w:rsidRPr="009A6789" w:rsidRDefault="009A6789" w:rsidP="009A6789">
      <w:pPr>
        <w:numPr>
          <w:ilvl w:val="1"/>
          <w:numId w:val="5"/>
        </w:numPr>
        <w:rPr>
          <w:b/>
          <w:bCs/>
        </w:rPr>
      </w:pPr>
      <w:hyperlink r:id="rId21" w:tgtFrame="_blank" w:history="1">
        <w:r w:rsidRPr="009A6789">
          <w:rPr>
            <w:rStyle w:val="Hyperlink"/>
          </w:rPr>
          <w:t>View</w:t>
        </w:r>
      </w:hyperlink>
    </w:p>
    <w:p w14:paraId="1426A221" w14:textId="77777777" w:rsidR="009A6789" w:rsidRPr="009A6789" w:rsidRDefault="009A6789" w:rsidP="009A6789">
      <w:r w:rsidRPr="009A6789">
        <w:t> </w:t>
      </w:r>
      <w:hyperlink r:id="rId22" w:tgtFrame="_blank" w:history="1">
        <w:r w:rsidRPr="009A6789">
          <w:rPr>
            <w:rStyle w:val="Hyperlink"/>
          </w:rPr>
          <w:t>(Open in a new window)Web of Science ®</w:t>
        </w:r>
      </w:hyperlink>
      <w:hyperlink r:id="rId23" w:tgtFrame="_blank" w:history="1">
        <w:r w:rsidRPr="009A6789">
          <w:rPr>
            <w:rStyle w:val="Hyperlink"/>
          </w:rPr>
          <w:t>(Open in a new window)Google Scholar</w:t>
        </w:r>
      </w:hyperlink>
    </w:p>
    <w:p w14:paraId="29269AF7" w14:textId="77777777" w:rsidR="009A6789" w:rsidRPr="009A6789" w:rsidRDefault="009A6789" w:rsidP="009A6789">
      <w:pPr>
        <w:numPr>
          <w:ilvl w:val="0"/>
          <w:numId w:val="5"/>
        </w:numPr>
      </w:pPr>
      <w:r w:rsidRPr="009A6789">
        <w:t>Elga, Adam 2010. Subjective Probabilities Should Be Sharp, </w:t>
      </w:r>
      <w:r w:rsidRPr="009A6789">
        <w:rPr>
          <w:i/>
          <w:iCs/>
        </w:rPr>
        <w:t>Philosophers’ Imprint</w:t>
      </w:r>
      <w:r w:rsidRPr="009A6789">
        <w:t> 10/5: 1–11.</w:t>
      </w:r>
    </w:p>
    <w:p w14:paraId="4913BA71" w14:textId="77777777" w:rsidR="009A6789" w:rsidRPr="009A6789" w:rsidRDefault="009A6789" w:rsidP="009A6789">
      <w:r w:rsidRPr="009A6789">
        <w:t> </w:t>
      </w:r>
      <w:hyperlink r:id="rId24" w:tgtFrame="_blank" w:history="1">
        <w:r w:rsidRPr="009A6789">
          <w:rPr>
            <w:rStyle w:val="Hyperlink"/>
          </w:rPr>
          <w:t>(Open in a new window)Web of Science ®</w:t>
        </w:r>
      </w:hyperlink>
      <w:hyperlink r:id="rId25" w:tgtFrame="_blank" w:history="1">
        <w:r w:rsidRPr="009A6789">
          <w:rPr>
            <w:rStyle w:val="Hyperlink"/>
          </w:rPr>
          <w:t>(Open in a new window)Google Scholar</w:t>
        </w:r>
      </w:hyperlink>
    </w:p>
    <w:p w14:paraId="14E44A2F" w14:textId="77777777" w:rsidR="009A6789" w:rsidRPr="009A6789" w:rsidRDefault="009A6789" w:rsidP="009A6789">
      <w:pPr>
        <w:numPr>
          <w:ilvl w:val="0"/>
          <w:numId w:val="5"/>
        </w:numPr>
      </w:pPr>
      <w:r w:rsidRPr="009A6789">
        <w:lastRenderedPageBreak/>
        <w:t>Gigerenzer, Gerd, Peter M. Todd, and the ABC Research Group 1999. </w:t>
      </w:r>
      <w:r w:rsidRPr="009A6789">
        <w:rPr>
          <w:i/>
          <w:iCs/>
        </w:rPr>
        <w:t>Simple Heuristics that Make Us Smart</w:t>
      </w:r>
      <w:r w:rsidRPr="009A6789">
        <w:t>, New York: Oxford University Press.</w:t>
      </w:r>
    </w:p>
    <w:p w14:paraId="14FEAB58" w14:textId="77777777" w:rsidR="009A6789" w:rsidRPr="009A6789" w:rsidRDefault="009A6789" w:rsidP="009A6789">
      <w:r w:rsidRPr="009A6789">
        <w:t> </w:t>
      </w:r>
      <w:hyperlink r:id="rId26" w:tgtFrame="_blank" w:history="1">
        <w:r w:rsidRPr="009A6789">
          <w:rPr>
            <w:rStyle w:val="Hyperlink"/>
          </w:rPr>
          <w:t>(Open in a new window)Google Scholar</w:t>
        </w:r>
      </w:hyperlink>
    </w:p>
    <w:p w14:paraId="09000046" w14:textId="77777777" w:rsidR="009A6789" w:rsidRPr="009A6789" w:rsidRDefault="009A6789" w:rsidP="009A6789">
      <w:pPr>
        <w:numPr>
          <w:ilvl w:val="0"/>
          <w:numId w:val="5"/>
        </w:numPr>
      </w:pPr>
      <w:r w:rsidRPr="009A6789">
        <w:t>Good, I. J. 1952. Rational Decisions, </w:t>
      </w:r>
      <w:r w:rsidRPr="009A6789">
        <w:rPr>
          <w:i/>
          <w:iCs/>
        </w:rPr>
        <w:t>Journal of the Royal Statistical Society</w:t>
      </w:r>
      <w:r w:rsidRPr="009A6789">
        <w:t> 14/1: 107–14.</w:t>
      </w:r>
    </w:p>
    <w:p w14:paraId="601744D6" w14:textId="38A20250" w:rsidR="009A6789" w:rsidRPr="009A6789" w:rsidRDefault="009A6789" w:rsidP="009A6789">
      <w:pPr>
        <w:numPr>
          <w:ilvl w:val="1"/>
          <w:numId w:val="5"/>
        </w:numPr>
        <w:rPr>
          <w:b/>
          <w:bCs/>
        </w:rPr>
      </w:pPr>
      <w:hyperlink r:id="rId27" w:tgtFrame="_blank" w:history="1">
        <w:r w:rsidRPr="009A6789">
          <w:rPr>
            <w:rStyle w:val="Hyperlink"/>
            <w:b/>
            <w:bCs/>
            <w:noProof/>
          </w:rPr>
          <w:drawing>
            <wp:inline distT="0" distB="0" distL="0" distR="0" wp14:anchorId="49843F59" wp14:editId="462FF39F">
              <wp:extent cx="304800" cy="304800"/>
              <wp:effectExtent l="0" t="0" r="0" b="0"/>
              <wp:docPr id="286306907" name="Picture 2" descr="vie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ew">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A6789">
          <w:rPr>
            <w:rStyle w:val="Hyperlink"/>
          </w:rPr>
          <w:t>View</w:t>
        </w:r>
      </w:hyperlink>
    </w:p>
    <w:p w14:paraId="77B8A38D" w14:textId="77777777" w:rsidR="009A6789" w:rsidRPr="009A6789" w:rsidRDefault="009A6789" w:rsidP="009A6789">
      <w:r w:rsidRPr="009A6789">
        <w:t> </w:t>
      </w:r>
      <w:hyperlink r:id="rId29" w:tgtFrame="_blank" w:history="1">
        <w:r w:rsidRPr="009A6789">
          <w:rPr>
            <w:rStyle w:val="Hyperlink"/>
          </w:rPr>
          <w:t>(Open in a new window)Google Scholar</w:t>
        </w:r>
      </w:hyperlink>
    </w:p>
    <w:p w14:paraId="016741F3" w14:textId="77777777" w:rsidR="009A6789" w:rsidRPr="009A6789" w:rsidRDefault="009A6789" w:rsidP="009A6789">
      <w:pPr>
        <w:numPr>
          <w:ilvl w:val="0"/>
          <w:numId w:val="5"/>
        </w:numPr>
      </w:pPr>
      <w:r w:rsidRPr="009A6789">
        <w:t>Hare, Caspar 2010. Take the Sugar, </w:t>
      </w:r>
      <w:r w:rsidRPr="009A6789">
        <w:rPr>
          <w:i/>
          <w:iCs/>
        </w:rPr>
        <w:t>Analysis</w:t>
      </w:r>
      <w:r w:rsidRPr="009A6789">
        <w:t> 70/2: 237–47.</w:t>
      </w:r>
    </w:p>
    <w:p w14:paraId="7159C624" w14:textId="77777777" w:rsidR="009A6789" w:rsidRPr="009A6789" w:rsidRDefault="009A6789" w:rsidP="009A6789">
      <w:pPr>
        <w:numPr>
          <w:ilvl w:val="1"/>
          <w:numId w:val="5"/>
        </w:numPr>
        <w:rPr>
          <w:b/>
          <w:bCs/>
        </w:rPr>
      </w:pPr>
      <w:hyperlink r:id="rId30" w:tgtFrame="_blank" w:history="1">
        <w:r w:rsidRPr="009A6789">
          <w:rPr>
            <w:rStyle w:val="Hyperlink"/>
          </w:rPr>
          <w:t>View</w:t>
        </w:r>
      </w:hyperlink>
    </w:p>
    <w:p w14:paraId="1C133C22" w14:textId="77777777" w:rsidR="009A6789" w:rsidRPr="009A6789" w:rsidRDefault="009A6789" w:rsidP="009A6789">
      <w:r w:rsidRPr="009A6789">
        <w:t> </w:t>
      </w:r>
      <w:hyperlink r:id="rId31" w:tgtFrame="_blank" w:history="1">
        <w:r w:rsidRPr="009A6789">
          <w:rPr>
            <w:rStyle w:val="Hyperlink"/>
          </w:rPr>
          <w:t>(Open in a new window)Web of Science ®</w:t>
        </w:r>
      </w:hyperlink>
      <w:hyperlink r:id="rId32" w:tgtFrame="_blank" w:history="1">
        <w:r w:rsidRPr="009A6789">
          <w:rPr>
            <w:rStyle w:val="Hyperlink"/>
          </w:rPr>
          <w:t>(Open in a new window)Google Scholar</w:t>
        </w:r>
      </w:hyperlink>
    </w:p>
    <w:p w14:paraId="28F69655" w14:textId="77777777" w:rsidR="009A6789" w:rsidRPr="009A6789" w:rsidRDefault="009A6789" w:rsidP="009A6789">
      <w:pPr>
        <w:numPr>
          <w:ilvl w:val="0"/>
          <w:numId w:val="5"/>
        </w:numPr>
      </w:pPr>
      <w:r w:rsidRPr="009A6789">
        <w:t>Hsieh, Nien-hê 2008. Incommensurable Values, </w:t>
      </w:r>
      <w:r w:rsidRPr="009A6789">
        <w:rPr>
          <w:i/>
          <w:iCs/>
        </w:rPr>
        <w:t>The Stanford Encyclopedia of Philosophy</w:t>
      </w:r>
      <w:r w:rsidRPr="009A6789">
        <w:t> (Fall 2008 edition), URL = &lt;</w:t>
      </w:r>
      <w:hyperlink r:id="rId33" w:tgtFrame="_blank" w:history="1">
        <w:r w:rsidRPr="009A6789">
          <w:rPr>
            <w:rStyle w:val="Hyperlink"/>
          </w:rPr>
          <w:t>http://plato.stanford.edu/archives/fall2008/entries/value-incommensurable/(open in a new window)</w:t>
        </w:r>
      </w:hyperlink>
      <w:r w:rsidRPr="009A6789">
        <w:t>&gt;.</w:t>
      </w:r>
    </w:p>
    <w:p w14:paraId="16F1F447" w14:textId="77777777" w:rsidR="009A6789" w:rsidRPr="009A6789" w:rsidRDefault="009A6789" w:rsidP="009A6789">
      <w:r w:rsidRPr="009A6789">
        <w:t> </w:t>
      </w:r>
      <w:hyperlink r:id="rId34" w:tgtFrame="_blank" w:history="1">
        <w:r w:rsidRPr="009A6789">
          <w:rPr>
            <w:rStyle w:val="Hyperlink"/>
          </w:rPr>
          <w:t>(Open in a new window)Google Scholar</w:t>
        </w:r>
      </w:hyperlink>
    </w:p>
    <w:p w14:paraId="5B350083" w14:textId="77777777" w:rsidR="009A6789" w:rsidRPr="009A6789" w:rsidRDefault="009A6789" w:rsidP="009A6789">
      <w:pPr>
        <w:numPr>
          <w:ilvl w:val="0"/>
          <w:numId w:val="5"/>
        </w:numPr>
      </w:pPr>
      <w:r w:rsidRPr="009A6789">
        <w:t>Joyce, James M. 2010. A Defense of Imprecise Credences in Inference and Decision Making, </w:t>
      </w:r>
      <w:r w:rsidRPr="009A6789">
        <w:rPr>
          <w:i/>
          <w:iCs/>
        </w:rPr>
        <w:t>Philosophical Perspectives</w:t>
      </w:r>
      <w:r w:rsidRPr="009A6789">
        <w:t> 24/1: 281–323.</w:t>
      </w:r>
    </w:p>
    <w:p w14:paraId="1B618EB0" w14:textId="77777777" w:rsidR="009A6789" w:rsidRPr="009A6789" w:rsidRDefault="009A6789" w:rsidP="009A6789">
      <w:pPr>
        <w:numPr>
          <w:ilvl w:val="1"/>
          <w:numId w:val="5"/>
        </w:numPr>
        <w:rPr>
          <w:b/>
          <w:bCs/>
        </w:rPr>
      </w:pPr>
      <w:hyperlink r:id="rId35" w:tgtFrame="_blank" w:history="1">
        <w:r w:rsidRPr="009A6789">
          <w:rPr>
            <w:rStyle w:val="Hyperlink"/>
          </w:rPr>
          <w:t>View</w:t>
        </w:r>
      </w:hyperlink>
    </w:p>
    <w:p w14:paraId="08ABBB66" w14:textId="77777777" w:rsidR="009A6789" w:rsidRPr="009A6789" w:rsidRDefault="009A6789" w:rsidP="009A6789">
      <w:r w:rsidRPr="009A6789">
        <w:t> </w:t>
      </w:r>
      <w:hyperlink r:id="rId36" w:tgtFrame="_blank" w:history="1">
        <w:r w:rsidRPr="009A6789">
          <w:rPr>
            <w:rStyle w:val="Hyperlink"/>
          </w:rPr>
          <w:t>(Open in a new window)Web of Science ®</w:t>
        </w:r>
      </w:hyperlink>
      <w:hyperlink r:id="rId37" w:tgtFrame="_blank" w:history="1">
        <w:r w:rsidRPr="009A6789">
          <w:rPr>
            <w:rStyle w:val="Hyperlink"/>
          </w:rPr>
          <w:t>(Open in a new window)Google Scholar</w:t>
        </w:r>
      </w:hyperlink>
    </w:p>
    <w:p w14:paraId="3F40FA24" w14:textId="77777777" w:rsidR="009A6789" w:rsidRPr="009A6789" w:rsidRDefault="009A6789" w:rsidP="009A6789">
      <w:pPr>
        <w:numPr>
          <w:ilvl w:val="0"/>
          <w:numId w:val="5"/>
        </w:numPr>
      </w:pPr>
      <w:r w:rsidRPr="009A6789">
        <w:t>Mandler, Michael 2005. Incomplete Preferences and Rational Intransitivity of Choice, </w:t>
      </w:r>
      <w:r w:rsidRPr="009A6789">
        <w:rPr>
          <w:i/>
          <w:iCs/>
        </w:rPr>
        <w:t>Games and Economic Behaviour</w:t>
      </w:r>
      <w:r w:rsidRPr="009A6789">
        <w:t> 50/2: 255–77.</w:t>
      </w:r>
    </w:p>
    <w:p w14:paraId="3AC918DC" w14:textId="77777777" w:rsidR="009A6789" w:rsidRPr="009A6789" w:rsidRDefault="009A6789" w:rsidP="009A6789">
      <w:pPr>
        <w:numPr>
          <w:ilvl w:val="1"/>
          <w:numId w:val="5"/>
        </w:numPr>
        <w:rPr>
          <w:b/>
          <w:bCs/>
        </w:rPr>
      </w:pPr>
      <w:hyperlink r:id="rId38" w:tgtFrame="_blank" w:history="1">
        <w:r w:rsidRPr="009A6789">
          <w:rPr>
            <w:rStyle w:val="Hyperlink"/>
          </w:rPr>
          <w:t>View</w:t>
        </w:r>
      </w:hyperlink>
    </w:p>
    <w:p w14:paraId="4FCB8B55" w14:textId="77777777" w:rsidR="009A6789" w:rsidRPr="009A6789" w:rsidRDefault="009A6789" w:rsidP="009A6789">
      <w:r w:rsidRPr="009A6789">
        <w:t> </w:t>
      </w:r>
      <w:hyperlink r:id="rId39" w:tgtFrame="_blank" w:history="1">
        <w:r w:rsidRPr="009A6789">
          <w:rPr>
            <w:rStyle w:val="Hyperlink"/>
          </w:rPr>
          <w:t>(Open in a new window)Web of Science ®</w:t>
        </w:r>
      </w:hyperlink>
      <w:hyperlink r:id="rId40" w:tgtFrame="_blank" w:history="1">
        <w:r w:rsidRPr="009A6789">
          <w:rPr>
            <w:rStyle w:val="Hyperlink"/>
          </w:rPr>
          <w:t>(Open in a new window)Google Scholar</w:t>
        </w:r>
      </w:hyperlink>
    </w:p>
    <w:p w14:paraId="4EAD2CCC" w14:textId="77777777" w:rsidR="009A6789" w:rsidRPr="009A6789" w:rsidRDefault="009A6789" w:rsidP="009A6789">
      <w:pPr>
        <w:numPr>
          <w:ilvl w:val="0"/>
          <w:numId w:val="5"/>
        </w:numPr>
      </w:pPr>
      <w:r w:rsidRPr="009A6789">
        <w:t>McClennen, Edward F. 1990. </w:t>
      </w:r>
      <w:r w:rsidRPr="009A6789">
        <w:rPr>
          <w:i/>
          <w:iCs/>
        </w:rPr>
        <w:t>Rationality and Dynamic Choice: Foundational Explorations</w:t>
      </w:r>
      <w:r w:rsidRPr="009A6789">
        <w:t>. Cambridge: Cambridge University Press.</w:t>
      </w:r>
    </w:p>
    <w:p w14:paraId="649C5DAE" w14:textId="77777777" w:rsidR="009A6789" w:rsidRPr="009A6789" w:rsidRDefault="009A6789" w:rsidP="009A6789">
      <w:pPr>
        <w:numPr>
          <w:ilvl w:val="1"/>
          <w:numId w:val="5"/>
        </w:numPr>
        <w:rPr>
          <w:b/>
          <w:bCs/>
        </w:rPr>
      </w:pPr>
      <w:hyperlink r:id="rId41" w:tgtFrame="_blank" w:history="1">
        <w:r w:rsidRPr="009A6789">
          <w:rPr>
            <w:rStyle w:val="Hyperlink"/>
          </w:rPr>
          <w:t>View</w:t>
        </w:r>
      </w:hyperlink>
    </w:p>
    <w:p w14:paraId="5DC2D8AA" w14:textId="77777777" w:rsidR="009A6789" w:rsidRPr="009A6789" w:rsidRDefault="009A6789" w:rsidP="009A6789">
      <w:r w:rsidRPr="009A6789">
        <w:t> </w:t>
      </w:r>
      <w:hyperlink r:id="rId42" w:tgtFrame="_blank" w:history="1">
        <w:r w:rsidRPr="009A6789">
          <w:rPr>
            <w:rStyle w:val="Hyperlink"/>
          </w:rPr>
          <w:t>(Open in a new window)Google Scholar</w:t>
        </w:r>
      </w:hyperlink>
    </w:p>
    <w:p w14:paraId="16FEE6A6" w14:textId="77777777" w:rsidR="009A6789" w:rsidRPr="009A6789" w:rsidRDefault="009A6789" w:rsidP="009A6789">
      <w:pPr>
        <w:numPr>
          <w:ilvl w:val="0"/>
          <w:numId w:val="5"/>
        </w:numPr>
      </w:pPr>
      <w:r w:rsidRPr="009A6789">
        <w:lastRenderedPageBreak/>
        <w:t>Nozick, Robert 1969. Newcomb's Problem and Two Principles of Choice. In </w:t>
      </w:r>
      <w:r w:rsidRPr="009A6789">
        <w:rPr>
          <w:i/>
          <w:iCs/>
        </w:rPr>
        <w:t>Essays in Honor of Carl Hempel</w:t>
      </w:r>
      <w:r w:rsidRPr="009A6789">
        <w:t>, ed. Nicholas Rescher. Dordrecht: D. Reidel: 114–46.</w:t>
      </w:r>
    </w:p>
    <w:p w14:paraId="4BE32F91" w14:textId="77777777" w:rsidR="009A6789" w:rsidRPr="009A6789" w:rsidRDefault="009A6789" w:rsidP="009A6789">
      <w:pPr>
        <w:numPr>
          <w:ilvl w:val="1"/>
          <w:numId w:val="5"/>
        </w:numPr>
        <w:rPr>
          <w:b/>
          <w:bCs/>
        </w:rPr>
      </w:pPr>
      <w:hyperlink r:id="rId43" w:tgtFrame="_blank" w:history="1">
        <w:r w:rsidRPr="009A6789">
          <w:rPr>
            <w:rStyle w:val="Hyperlink"/>
          </w:rPr>
          <w:t>View</w:t>
        </w:r>
      </w:hyperlink>
    </w:p>
    <w:p w14:paraId="65A4AF88" w14:textId="77777777" w:rsidR="009A6789" w:rsidRPr="009A6789" w:rsidRDefault="009A6789" w:rsidP="009A6789">
      <w:r w:rsidRPr="009A6789">
        <w:t> </w:t>
      </w:r>
      <w:hyperlink r:id="rId44" w:tgtFrame="_blank" w:history="1">
        <w:r w:rsidRPr="009A6789">
          <w:rPr>
            <w:rStyle w:val="Hyperlink"/>
          </w:rPr>
          <w:t>(Open in a new window)Google Scholar</w:t>
        </w:r>
      </w:hyperlink>
    </w:p>
    <w:p w14:paraId="79EED6C9" w14:textId="77777777" w:rsidR="009A6789" w:rsidRPr="009A6789" w:rsidRDefault="009A6789" w:rsidP="009A6789">
      <w:pPr>
        <w:numPr>
          <w:ilvl w:val="0"/>
          <w:numId w:val="5"/>
        </w:numPr>
      </w:pPr>
      <w:r w:rsidRPr="009A6789">
        <w:t>Savage, Leonard J. 1954. </w:t>
      </w:r>
      <w:r w:rsidRPr="009A6789">
        <w:rPr>
          <w:i/>
          <w:iCs/>
        </w:rPr>
        <w:t>The Foundations of Statistics</w:t>
      </w:r>
      <w:r w:rsidRPr="009A6789">
        <w:t>, New York: John Wiley &amp; Sons.</w:t>
      </w:r>
    </w:p>
    <w:p w14:paraId="5AB2C9D0" w14:textId="77777777" w:rsidR="009A6789" w:rsidRPr="009A6789" w:rsidRDefault="009A6789" w:rsidP="009A6789">
      <w:r w:rsidRPr="009A6789">
        <w:t> </w:t>
      </w:r>
      <w:hyperlink r:id="rId45" w:tgtFrame="_blank" w:history="1">
        <w:r w:rsidRPr="009A6789">
          <w:rPr>
            <w:rStyle w:val="Hyperlink"/>
          </w:rPr>
          <w:t>(Open in a new window)Google Scholar</w:t>
        </w:r>
      </w:hyperlink>
    </w:p>
    <w:p w14:paraId="17F526E1" w14:textId="77777777" w:rsidR="009A6789" w:rsidRPr="009A6789" w:rsidRDefault="009A6789" w:rsidP="009A6789">
      <w:pPr>
        <w:numPr>
          <w:ilvl w:val="0"/>
          <w:numId w:val="5"/>
        </w:numPr>
      </w:pPr>
      <w:r w:rsidRPr="009A6789">
        <w:t>Schwartz, Barry 2003. </w:t>
      </w:r>
      <w:r w:rsidRPr="009A6789">
        <w:rPr>
          <w:i/>
          <w:iCs/>
        </w:rPr>
        <w:t>The Paradox of Choice: Why More is Less</w:t>
      </w:r>
      <w:r w:rsidRPr="009A6789">
        <w:t>, New York: Harper Collins.</w:t>
      </w:r>
    </w:p>
    <w:p w14:paraId="32E131F2" w14:textId="77777777" w:rsidR="009A6789" w:rsidRPr="009A6789" w:rsidRDefault="009A6789" w:rsidP="009A6789">
      <w:r w:rsidRPr="009A6789">
        <w:t> </w:t>
      </w:r>
      <w:hyperlink r:id="rId46" w:tgtFrame="_blank" w:history="1">
        <w:r w:rsidRPr="009A6789">
          <w:rPr>
            <w:rStyle w:val="Hyperlink"/>
          </w:rPr>
          <w:t>(Open in a new window)Google Scholar</w:t>
        </w:r>
      </w:hyperlink>
    </w:p>
    <w:p w14:paraId="0445F133" w14:textId="77777777" w:rsidR="009A6789" w:rsidRPr="009A6789" w:rsidRDefault="009A6789" w:rsidP="009A6789">
      <w:pPr>
        <w:numPr>
          <w:ilvl w:val="0"/>
          <w:numId w:val="5"/>
        </w:numPr>
      </w:pPr>
      <w:r w:rsidRPr="009A6789">
        <w:t>Sen, Amartya 1997. Maximization and the Act of Choice, </w:t>
      </w:r>
      <w:r w:rsidRPr="009A6789">
        <w:rPr>
          <w:i/>
          <w:iCs/>
        </w:rPr>
        <w:t>Econometrica</w:t>
      </w:r>
      <w:r w:rsidRPr="009A6789">
        <w:t> 65/4: 745–79.</w:t>
      </w:r>
    </w:p>
    <w:p w14:paraId="0A42F4AB" w14:textId="77777777" w:rsidR="009A6789" w:rsidRPr="009A6789" w:rsidRDefault="009A6789" w:rsidP="009A6789">
      <w:pPr>
        <w:numPr>
          <w:ilvl w:val="1"/>
          <w:numId w:val="5"/>
        </w:numPr>
        <w:rPr>
          <w:b/>
          <w:bCs/>
        </w:rPr>
      </w:pPr>
      <w:hyperlink r:id="rId47" w:tgtFrame="_blank" w:history="1">
        <w:r w:rsidRPr="009A6789">
          <w:rPr>
            <w:rStyle w:val="Hyperlink"/>
          </w:rPr>
          <w:t>View</w:t>
        </w:r>
      </w:hyperlink>
    </w:p>
    <w:p w14:paraId="45B0EE02" w14:textId="77777777" w:rsidR="009A6789" w:rsidRPr="009A6789" w:rsidRDefault="009A6789" w:rsidP="009A6789">
      <w:r w:rsidRPr="009A6789">
        <w:t> </w:t>
      </w:r>
      <w:hyperlink r:id="rId48" w:tgtFrame="_blank" w:history="1">
        <w:r w:rsidRPr="009A6789">
          <w:rPr>
            <w:rStyle w:val="Hyperlink"/>
          </w:rPr>
          <w:t>(Open in a new window)Web of Science ®</w:t>
        </w:r>
      </w:hyperlink>
      <w:hyperlink r:id="rId49" w:tgtFrame="_blank" w:history="1">
        <w:r w:rsidRPr="009A6789">
          <w:rPr>
            <w:rStyle w:val="Hyperlink"/>
          </w:rPr>
          <w:t>(Open in a new window)Google Scholar</w:t>
        </w:r>
      </w:hyperlink>
    </w:p>
    <w:p w14:paraId="2FA78ACF" w14:textId="77777777" w:rsidR="009A6789" w:rsidRPr="009A6789" w:rsidRDefault="009A6789" w:rsidP="009A6789">
      <w:pPr>
        <w:numPr>
          <w:ilvl w:val="0"/>
          <w:numId w:val="5"/>
        </w:numPr>
      </w:pPr>
      <w:r w:rsidRPr="009A6789">
        <w:t>Sen, Amartya 2000. Consequential Evaluation and Practical Reason, </w:t>
      </w:r>
      <w:r w:rsidRPr="009A6789">
        <w:rPr>
          <w:i/>
          <w:iCs/>
        </w:rPr>
        <w:t>Journal of Philosophy</w:t>
      </w:r>
      <w:r w:rsidRPr="009A6789">
        <w:t> 97/9: 477–502.</w:t>
      </w:r>
    </w:p>
    <w:p w14:paraId="4984F6FF" w14:textId="77777777" w:rsidR="009A6789" w:rsidRPr="009A6789" w:rsidRDefault="009A6789" w:rsidP="009A6789">
      <w:pPr>
        <w:numPr>
          <w:ilvl w:val="1"/>
          <w:numId w:val="5"/>
        </w:numPr>
        <w:rPr>
          <w:b/>
          <w:bCs/>
        </w:rPr>
      </w:pPr>
      <w:hyperlink r:id="rId50" w:tgtFrame="_blank" w:history="1">
        <w:r w:rsidRPr="009A6789">
          <w:rPr>
            <w:rStyle w:val="Hyperlink"/>
          </w:rPr>
          <w:t>View</w:t>
        </w:r>
      </w:hyperlink>
    </w:p>
    <w:p w14:paraId="0D047FA3" w14:textId="77777777" w:rsidR="009A6789" w:rsidRPr="009A6789" w:rsidRDefault="009A6789" w:rsidP="009A6789">
      <w:r w:rsidRPr="009A6789">
        <w:t> </w:t>
      </w:r>
      <w:hyperlink r:id="rId51" w:tgtFrame="_blank" w:history="1">
        <w:r w:rsidRPr="009A6789">
          <w:rPr>
            <w:rStyle w:val="Hyperlink"/>
          </w:rPr>
          <w:t>(Open in a new window)Web of Science ®</w:t>
        </w:r>
      </w:hyperlink>
      <w:hyperlink r:id="rId52" w:tgtFrame="_blank" w:history="1">
        <w:r w:rsidRPr="009A6789">
          <w:rPr>
            <w:rStyle w:val="Hyperlink"/>
          </w:rPr>
          <w:t>(Open in a new window)Google Scholar</w:t>
        </w:r>
      </w:hyperlink>
    </w:p>
    <w:p w14:paraId="00A15261" w14:textId="77777777" w:rsidR="009A6789" w:rsidRPr="009A6789" w:rsidRDefault="009A6789" w:rsidP="009A6789">
      <w:pPr>
        <w:numPr>
          <w:ilvl w:val="0"/>
          <w:numId w:val="5"/>
        </w:numPr>
      </w:pPr>
      <w:r w:rsidRPr="009A6789">
        <w:t>Simon, Herbert A. 1955. A Behavioral Model of Rational Choice, </w:t>
      </w:r>
      <w:r w:rsidRPr="009A6789">
        <w:rPr>
          <w:i/>
          <w:iCs/>
        </w:rPr>
        <w:t>The Quarterly Journal of Economics</w:t>
      </w:r>
      <w:r w:rsidRPr="009A6789">
        <w:t> 69/1: 99–118.</w:t>
      </w:r>
    </w:p>
    <w:p w14:paraId="47E215A0" w14:textId="77777777" w:rsidR="009A6789" w:rsidRPr="009A6789" w:rsidRDefault="009A6789" w:rsidP="009A6789">
      <w:pPr>
        <w:numPr>
          <w:ilvl w:val="1"/>
          <w:numId w:val="5"/>
        </w:numPr>
        <w:rPr>
          <w:b/>
          <w:bCs/>
        </w:rPr>
      </w:pPr>
      <w:hyperlink r:id="rId53" w:tgtFrame="_blank" w:history="1">
        <w:r w:rsidRPr="009A6789">
          <w:rPr>
            <w:rStyle w:val="Hyperlink"/>
          </w:rPr>
          <w:t>View</w:t>
        </w:r>
      </w:hyperlink>
    </w:p>
    <w:p w14:paraId="4764726B" w14:textId="77777777" w:rsidR="009A6789" w:rsidRPr="009A6789" w:rsidRDefault="009A6789" w:rsidP="009A6789">
      <w:r w:rsidRPr="009A6789">
        <w:t> </w:t>
      </w:r>
      <w:hyperlink r:id="rId54" w:tgtFrame="_blank" w:history="1">
        <w:r w:rsidRPr="009A6789">
          <w:rPr>
            <w:rStyle w:val="Hyperlink"/>
          </w:rPr>
          <w:t>(Open in a new window)Web of Science ®</w:t>
        </w:r>
      </w:hyperlink>
      <w:hyperlink r:id="rId55" w:tgtFrame="_blank" w:history="1">
        <w:r w:rsidRPr="009A6789">
          <w:rPr>
            <w:rStyle w:val="Hyperlink"/>
          </w:rPr>
          <w:t>(Open in a new window)Google Scholar</w:t>
        </w:r>
      </w:hyperlink>
    </w:p>
    <w:p w14:paraId="73864943" w14:textId="77777777" w:rsidR="009A6789" w:rsidRPr="009A6789" w:rsidRDefault="009A6789" w:rsidP="009A6789">
      <w:pPr>
        <w:numPr>
          <w:ilvl w:val="0"/>
          <w:numId w:val="5"/>
        </w:numPr>
      </w:pPr>
      <w:r w:rsidRPr="009A6789">
        <w:t>Temkin, Larry S. 2012. </w:t>
      </w:r>
      <w:r w:rsidRPr="009A6789">
        <w:rPr>
          <w:i/>
          <w:iCs/>
        </w:rPr>
        <w:t>Rethinking the Good: Moral Ideals and the Nature of Practical Reasoning</w:t>
      </w:r>
      <w:r w:rsidRPr="009A6789">
        <w:t>, Oxford: Oxford University Press.</w:t>
      </w:r>
    </w:p>
    <w:p w14:paraId="01B579BE" w14:textId="77777777" w:rsidR="009A6789" w:rsidRPr="009A6789" w:rsidRDefault="009A6789" w:rsidP="009A6789">
      <w:pPr>
        <w:numPr>
          <w:ilvl w:val="1"/>
          <w:numId w:val="5"/>
        </w:numPr>
        <w:rPr>
          <w:b/>
          <w:bCs/>
        </w:rPr>
      </w:pPr>
      <w:hyperlink r:id="rId56" w:tgtFrame="_blank" w:history="1">
        <w:r w:rsidRPr="009A6789">
          <w:rPr>
            <w:rStyle w:val="Hyperlink"/>
          </w:rPr>
          <w:t>View</w:t>
        </w:r>
      </w:hyperlink>
    </w:p>
    <w:p w14:paraId="2A0C1ECE" w14:textId="77777777" w:rsidR="009A6789" w:rsidRPr="009A6789" w:rsidRDefault="009A6789" w:rsidP="009A6789">
      <w:r w:rsidRPr="009A6789">
        <w:t> </w:t>
      </w:r>
      <w:hyperlink r:id="rId57" w:tgtFrame="_blank" w:history="1">
        <w:r w:rsidRPr="009A6789">
          <w:rPr>
            <w:rStyle w:val="Hyperlink"/>
          </w:rPr>
          <w:t>(Open in a new window)Google Scholar</w:t>
        </w:r>
      </w:hyperlink>
    </w:p>
    <w:p w14:paraId="2E0681D5" w14:textId="77777777" w:rsidR="009A6789" w:rsidRPr="009A6789" w:rsidRDefault="009A6789" w:rsidP="009A6789">
      <w:pPr>
        <w:numPr>
          <w:ilvl w:val="0"/>
          <w:numId w:val="5"/>
        </w:numPr>
      </w:pPr>
      <w:r w:rsidRPr="009A6789">
        <w:t>Thaler, Richard H., and Cass R. Sunstein 2008. </w:t>
      </w:r>
      <w:r w:rsidRPr="009A6789">
        <w:rPr>
          <w:i/>
          <w:iCs/>
        </w:rPr>
        <w:t>Nudge: Improving Decisions About Health, Wealth, and Happiness</w:t>
      </w:r>
      <w:r w:rsidRPr="009A6789">
        <w:t>, New Haven: Yale University Press.</w:t>
      </w:r>
    </w:p>
    <w:p w14:paraId="4AAF8D50" w14:textId="77777777" w:rsidR="009A6789" w:rsidRPr="009A6789" w:rsidRDefault="009A6789" w:rsidP="009A6789">
      <w:pPr>
        <w:numPr>
          <w:ilvl w:val="1"/>
          <w:numId w:val="5"/>
        </w:numPr>
        <w:rPr>
          <w:b/>
          <w:bCs/>
        </w:rPr>
      </w:pPr>
      <w:hyperlink r:id="rId58" w:tgtFrame="_blank" w:history="1">
        <w:r w:rsidRPr="009A6789">
          <w:rPr>
            <w:rStyle w:val="Hyperlink"/>
          </w:rPr>
          <w:t>View</w:t>
        </w:r>
      </w:hyperlink>
    </w:p>
    <w:p w14:paraId="4BCD1419" w14:textId="77777777" w:rsidR="009A6789" w:rsidRPr="009A6789" w:rsidRDefault="009A6789" w:rsidP="009A6789">
      <w:r w:rsidRPr="009A6789">
        <w:t> </w:t>
      </w:r>
      <w:hyperlink r:id="rId59" w:tgtFrame="_blank" w:history="1">
        <w:r w:rsidRPr="009A6789">
          <w:rPr>
            <w:rStyle w:val="Hyperlink"/>
          </w:rPr>
          <w:t>(Open in a new window)Google Scholar</w:t>
        </w:r>
      </w:hyperlink>
    </w:p>
    <w:p w14:paraId="1588DB5A" w14:textId="77777777" w:rsidR="009A6789" w:rsidRPr="009A6789" w:rsidRDefault="009A6789" w:rsidP="009A6789">
      <w:pPr>
        <w:numPr>
          <w:ilvl w:val="0"/>
          <w:numId w:val="5"/>
        </w:numPr>
      </w:pPr>
      <w:r w:rsidRPr="009A6789">
        <w:t>Weirich, Paul 2004. </w:t>
      </w:r>
      <w:r w:rsidRPr="009A6789">
        <w:rPr>
          <w:i/>
          <w:iCs/>
        </w:rPr>
        <w:t>Realistic Decision Theory</w:t>
      </w:r>
      <w:r w:rsidRPr="009A6789">
        <w:t>, Oxford: Oxford University Press.</w:t>
      </w:r>
    </w:p>
    <w:p w14:paraId="3E53BE1F" w14:textId="77777777" w:rsidR="009A6789" w:rsidRPr="009A6789" w:rsidRDefault="009A6789" w:rsidP="009A6789">
      <w:pPr>
        <w:numPr>
          <w:ilvl w:val="1"/>
          <w:numId w:val="5"/>
        </w:numPr>
        <w:rPr>
          <w:b/>
          <w:bCs/>
        </w:rPr>
      </w:pPr>
      <w:hyperlink r:id="rId60" w:tgtFrame="_blank" w:history="1">
        <w:r w:rsidRPr="009A6789">
          <w:rPr>
            <w:rStyle w:val="Hyperlink"/>
          </w:rPr>
          <w:t>View</w:t>
        </w:r>
      </w:hyperlink>
    </w:p>
    <w:p w14:paraId="2DB18E78" w14:textId="77777777" w:rsidR="009A6789" w:rsidRPr="009A6789" w:rsidRDefault="009A6789" w:rsidP="009A6789">
      <w:r w:rsidRPr="009A6789">
        <w:t> </w:t>
      </w:r>
      <w:hyperlink r:id="rId61" w:tgtFrame="_blank" w:history="1">
        <w:r w:rsidRPr="009A6789">
          <w:rPr>
            <w:rStyle w:val="Hyperlink"/>
          </w:rPr>
          <w:t>(Open in a new window)Google Scholar</w:t>
        </w:r>
      </w:hyperlink>
    </w:p>
    <w:p w14:paraId="0FB357F4" w14:textId="77777777" w:rsidR="009A6789" w:rsidRPr="009A6789" w:rsidRDefault="009A6789" w:rsidP="009A6789">
      <w:pPr>
        <w:numPr>
          <w:ilvl w:val="0"/>
          <w:numId w:val="5"/>
        </w:numPr>
      </w:pPr>
      <w:r w:rsidRPr="009A6789">
        <w:t>White, Roger 2010. Evidential Symmetry and Mushy Credence, </w:t>
      </w:r>
      <w:r w:rsidRPr="009A6789">
        <w:rPr>
          <w:i/>
          <w:iCs/>
        </w:rPr>
        <w:t>Oxford Studies in Epistemology</w:t>
      </w:r>
      <w:r w:rsidRPr="009A6789">
        <w:t> 3: 161–86.</w:t>
      </w:r>
    </w:p>
    <w:p w14:paraId="6E41F49E" w14:textId="77777777" w:rsidR="009A6789" w:rsidRPr="009A6789" w:rsidRDefault="009A6789" w:rsidP="009A6789">
      <w:r w:rsidRPr="009A6789">
        <w:t> </w:t>
      </w:r>
      <w:hyperlink r:id="rId62" w:tgtFrame="_blank" w:history="1">
        <w:r w:rsidRPr="009A6789">
          <w:rPr>
            <w:rStyle w:val="Hyperlink"/>
          </w:rPr>
          <w:t>(Open in a new window)Google Scholar</w:t>
        </w:r>
      </w:hyperlink>
    </w:p>
    <w:p w14:paraId="675FEAF2" w14:textId="77777777" w:rsidR="00461BF8" w:rsidRDefault="00461BF8"/>
    <w:sectPr w:rsidR="00461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801"/>
    <w:multiLevelType w:val="multilevel"/>
    <w:tmpl w:val="6CE4D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86A9F"/>
    <w:multiLevelType w:val="multilevel"/>
    <w:tmpl w:val="3E4C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245D5"/>
    <w:multiLevelType w:val="multilevel"/>
    <w:tmpl w:val="8DD2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F3F3A"/>
    <w:multiLevelType w:val="multilevel"/>
    <w:tmpl w:val="CA7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703EC"/>
    <w:multiLevelType w:val="multilevel"/>
    <w:tmpl w:val="3B022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971562">
    <w:abstractNumId w:val="1"/>
  </w:num>
  <w:num w:numId="2" w16cid:durableId="467865395">
    <w:abstractNumId w:val="4"/>
  </w:num>
  <w:num w:numId="3" w16cid:durableId="220867062">
    <w:abstractNumId w:val="2"/>
  </w:num>
  <w:num w:numId="4" w16cid:durableId="48695446">
    <w:abstractNumId w:val="3"/>
  </w:num>
  <w:num w:numId="5" w16cid:durableId="186026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57"/>
    <w:rsid w:val="003733CA"/>
    <w:rsid w:val="00461BF8"/>
    <w:rsid w:val="004B5893"/>
    <w:rsid w:val="007D4457"/>
    <w:rsid w:val="007E1922"/>
    <w:rsid w:val="00915177"/>
    <w:rsid w:val="009A6789"/>
    <w:rsid w:val="00C572B6"/>
    <w:rsid w:val="00E74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F1C8"/>
  <w15:chartTrackingRefBased/>
  <w15:docId w15:val="{335FD3F8-6A6B-4915-96EF-59F061B4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57"/>
    <w:rPr>
      <w:rFonts w:eastAsiaTheme="majorEastAsia" w:cstheme="majorBidi"/>
      <w:color w:val="272727" w:themeColor="text1" w:themeTint="D8"/>
    </w:rPr>
  </w:style>
  <w:style w:type="paragraph" w:styleId="Title">
    <w:name w:val="Title"/>
    <w:basedOn w:val="Normal"/>
    <w:next w:val="Normal"/>
    <w:link w:val="TitleChar"/>
    <w:uiPriority w:val="10"/>
    <w:qFormat/>
    <w:rsid w:val="007D4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57"/>
    <w:pPr>
      <w:spacing w:before="160"/>
      <w:jc w:val="center"/>
    </w:pPr>
    <w:rPr>
      <w:i/>
      <w:iCs/>
      <w:color w:val="404040" w:themeColor="text1" w:themeTint="BF"/>
    </w:rPr>
  </w:style>
  <w:style w:type="character" w:customStyle="1" w:styleId="QuoteChar">
    <w:name w:val="Quote Char"/>
    <w:basedOn w:val="DefaultParagraphFont"/>
    <w:link w:val="Quote"/>
    <w:uiPriority w:val="29"/>
    <w:rsid w:val="007D4457"/>
    <w:rPr>
      <w:i/>
      <w:iCs/>
      <w:color w:val="404040" w:themeColor="text1" w:themeTint="BF"/>
    </w:rPr>
  </w:style>
  <w:style w:type="paragraph" w:styleId="ListParagraph">
    <w:name w:val="List Paragraph"/>
    <w:basedOn w:val="Normal"/>
    <w:uiPriority w:val="34"/>
    <w:qFormat/>
    <w:rsid w:val="007D4457"/>
    <w:pPr>
      <w:ind w:left="720"/>
      <w:contextualSpacing/>
    </w:pPr>
  </w:style>
  <w:style w:type="character" w:styleId="IntenseEmphasis">
    <w:name w:val="Intense Emphasis"/>
    <w:basedOn w:val="DefaultParagraphFont"/>
    <w:uiPriority w:val="21"/>
    <w:qFormat/>
    <w:rsid w:val="007D4457"/>
    <w:rPr>
      <w:i/>
      <w:iCs/>
      <w:color w:val="0F4761" w:themeColor="accent1" w:themeShade="BF"/>
    </w:rPr>
  </w:style>
  <w:style w:type="paragraph" w:styleId="IntenseQuote">
    <w:name w:val="Intense Quote"/>
    <w:basedOn w:val="Normal"/>
    <w:next w:val="Normal"/>
    <w:link w:val="IntenseQuoteChar"/>
    <w:uiPriority w:val="30"/>
    <w:qFormat/>
    <w:rsid w:val="007D4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457"/>
    <w:rPr>
      <w:i/>
      <w:iCs/>
      <w:color w:val="0F4761" w:themeColor="accent1" w:themeShade="BF"/>
    </w:rPr>
  </w:style>
  <w:style w:type="character" w:styleId="IntenseReference">
    <w:name w:val="Intense Reference"/>
    <w:basedOn w:val="DefaultParagraphFont"/>
    <w:uiPriority w:val="32"/>
    <w:qFormat/>
    <w:rsid w:val="007D4457"/>
    <w:rPr>
      <w:b/>
      <w:bCs/>
      <w:smallCaps/>
      <w:color w:val="0F4761" w:themeColor="accent1" w:themeShade="BF"/>
      <w:spacing w:val="5"/>
    </w:rPr>
  </w:style>
  <w:style w:type="character" w:styleId="Hyperlink">
    <w:name w:val="Hyperlink"/>
    <w:basedOn w:val="DefaultParagraphFont"/>
    <w:uiPriority w:val="99"/>
    <w:unhideWhenUsed/>
    <w:rsid w:val="00461BF8"/>
    <w:rPr>
      <w:color w:val="467886" w:themeColor="hyperlink"/>
      <w:u w:val="single"/>
    </w:rPr>
  </w:style>
  <w:style w:type="character" w:styleId="UnresolvedMention">
    <w:name w:val="Unresolved Mention"/>
    <w:basedOn w:val="DefaultParagraphFont"/>
    <w:uiPriority w:val="99"/>
    <w:semiHidden/>
    <w:unhideWhenUsed/>
    <w:rsid w:val="00461BF8"/>
    <w:rPr>
      <w:color w:val="605E5C"/>
      <w:shd w:val="clear" w:color="auto" w:fill="E1DFDD"/>
    </w:rPr>
  </w:style>
  <w:style w:type="character" w:styleId="FollowedHyperlink">
    <w:name w:val="FollowedHyperlink"/>
    <w:basedOn w:val="DefaultParagraphFont"/>
    <w:uiPriority w:val="99"/>
    <w:semiHidden/>
    <w:unhideWhenUsed/>
    <w:rsid w:val="007E19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32817">
      <w:bodyDiv w:val="1"/>
      <w:marLeft w:val="0"/>
      <w:marRight w:val="0"/>
      <w:marTop w:val="0"/>
      <w:marBottom w:val="0"/>
      <w:divBdr>
        <w:top w:val="none" w:sz="0" w:space="0" w:color="auto"/>
        <w:left w:val="none" w:sz="0" w:space="0" w:color="auto"/>
        <w:bottom w:val="none" w:sz="0" w:space="0" w:color="auto"/>
        <w:right w:val="none" w:sz="0" w:space="0" w:color="auto"/>
      </w:divBdr>
      <w:divsChild>
        <w:div w:id="1225023640">
          <w:marLeft w:val="108"/>
          <w:marRight w:val="108"/>
          <w:marTop w:val="0"/>
          <w:marBottom w:val="0"/>
          <w:divBdr>
            <w:top w:val="none" w:sz="0" w:space="0" w:color="auto"/>
            <w:left w:val="none" w:sz="0" w:space="0" w:color="auto"/>
            <w:bottom w:val="none" w:sz="0" w:space="0" w:color="auto"/>
            <w:right w:val="none" w:sz="0" w:space="0" w:color="auto"/>
          </w:divBdr>
          <w:divsChild>
            <w:div w:id="258490558">
              <w:marLeft w:val="0"/>
              <w:marRight w:val="0"/>
              <w:marTop w:val="0"/>
              <w:marBottom w:val="0"/>
              <w:divBdr>
                <w:top w:val="none" w:sz="0" w:space="0" w:color="auto"/>
                <w:left w:val="none" w:sz="0" w:space="0" w:color="auto"/>
                <w:bottom w:val="none" w:sz="0" w:space="0" w:color="auto"/>
                <w:right w:val="none" w:sz="0" w:space="0" w:color="auto"/>
              </w:divBdr>
              <w:divsChild>
                <w:div w:id="627854565">
                  <w:marLeft w:val="105"/>
                  <w:marRight w:val="105"/>
                  <w:marTop w:val="0"/>
                  <w:marBottom w:val="0"/>
                  <w:divBdr>
                    <w:top w:val="none" w:sz="0" w:space="0" w:color="auto"/>
                    <w:left w:val="none" w:sz="0" w:space="0" w:color="auto"/>
                    <w:bottom w:val="none" w:sz="0" w:space="0" w:color="auto"/>
                    <w:right w:val="none" w:sz="0" w:space="0" w:color="auto"/>
                  </w:divBdr>
                  <w:divsChild>
                    <w:div w:id="500973647">
                      <w:marLeft w:val="0"/>
                      <w:marRight w:val="0"/>
                      <w:marTop w:val="0"/>
                      <w:marBottom w:val="0"/>
                      <w:divBdr>
                        <w:top w:val="none" w:sz="0" w:space="0" w:color="auto"/>
                        <w:left w:val="none" w:sz="0" w:space="0" w:color="auto"/>
                        <w:bottom w:val="none" w:sz="0" w:space="0" w:color="auto"/>
                        <w:right w:val="none" w:sz="0" w:space="0" w:color="auto"/>
                      </w:divBdr>
                      <w:divsChild>
                        <w:div w:id="194002205">
                          <w:marLeft w:val="0"/>
                          <w:marRight w:val="0"/>
                          <w:marTop w:val="0"/>
                          <w:marBottom w:val="0"/>
                          <w:divBdr>
                            <w:top w:val="none" w:sz="0" w:space="0" w:color="auto"/>
                            <w:left w:val="none" w:sz="0" w:space="0" w:color="auto"/>
                            <w:bottom w:val="none" w:sz="0" w:space="0" w:color="auto"/>
                            <w:right w:val="none" w:sz="0" w:space="0" w:color="auto"/>
                          </w:divBdr>
                          <w:divsChild>
                            <w:div w:id="1437403504">
                              <w:marLeft w:val="0"/>
                              <w:marRight w:val="0"/>
                              <w:marTop w:val="0"/>
                              <w:marBottom w:val="0"/>
                              <w:divBdr>
                                <w:top w:val="none" w:sz="0" w:space="0" w:color="auto"/>
                                <w:left w:val="none" w:sz="0" w:space="0" w:color="auto"/>
                                <w:bottom w:val="none" w:sz="0" w:space="0" w:color="auto"/>
                                <w:right w:val="none" w:sz="0" w:space="0" w:color="auto"/>
                              </w:divBdr>
                              <w:divsChild>
                                <w:div w:id="1326742737">
                                  <w:marLeft w:val="0"/>
                                  <w:marRight w:val="0"/>
                                  <w:marTop w:val="0"/>
                                  <w:marBottom w:val="0"/>
                                  <w:divBdr>
                                    <w:top w:val="none" w:sz="0" w:space="0" w:color="auto"/>
                                    <w:left w:val="none" w:sz="0" w:space="0" w:color="auto"/>
                                    <w:bottom w:val="none" w:sz="0" w:space="0" w:color="auto"/>
                                    <w:right w:val="none" w:sz="0" w:space="0" w:color="auto"/>
                                  </w:divBdr>
                                  <w:divsChild>
                                    <w:div w:id="681203395">
                                      <w:marLeft w:val="0"/>
                                      <w:marRight w:val="0"/>
                                      <w:marTop w:val="0"/>
                                      <w:marBottom w:val="0"/>
                                      <w:divBdr>
                                        <w:top w:val="none" w:sz="0" w:space="0" w:color="auto"/>
                                        <w:left w:val="none" w:sz="0" w:space="0" w:color="auto"/>
                                        <w:bottom w:val="none" w:sz="0" w:space="0" w:color="auto"/>
                                        <w:right w:val="none" w:sz="0" w:space="0" w:color="auto"/>
                                      </w:divBdr>
                                    </w:div>
                                    <w:div w:id="475293228">
                                      <w:marLeft w:val="0"/>
                                      <w:marRight w:val="0"/>
                                      <w:marTop w:val="0"/>
                                      <w:marBottom w:val="0"/>
                                      <w:divBdr>
                                        <w:top w:val="none" w:sz="0" w:space="0" w:color="auto"/>
                                        <w:left w:val="none" w:sz="0" w:space="0" w:color="auto"/>
                                        <w:bottom w:val="none" w:sz="0" w:space="0" w:color="auto"/>
                                        <w:right w:val="none" w:sz="0" w:space="0" w:color="auto"/>
                                      </w:divBdr>
                                    </w:div>
                                  </w:divsChild>
                                </w:div>
                                <w:div w:id="1165166027">
                                  <w:marLeft w:val="0"/>
                                  <w:marRight w:val="0"/>
                                  <w:marTop w:val="0"/>
                                  <w:marBottom w:val="0"/>
                                  <w:divBdr>
                                    <w:top w:val="none" w:sz="0" w:space="0" w:color="auto"/>
                                    <w:left w:val="none" w:sz="0" w:space="0" w:color="auto"/>
                                    <w:bottom w:val="none" w:sz="0" w:space="0" w:color="auto"/>
                                    <w:right w:val="none" w:sz="0" w:space="0" w:color="auto"/>
                                  </w:divBdr>
                                  <w:divsChild>
                                    <w:div w:id="645352822">
                                      <w:marLeft w:val="0"/>
                                      <w:marRight w:val="0"/>
                                      <w:marTop w:val="0"/>
                                      <w:marBottom w:val="0"/>
                                      <w:divBdr>
                                        <w:top w:val="none" w:sz="0" w:space="0" w:color="auto"/>
                                        <w:left w:val="none" w:sz="0" w:space="0" w:color="auto"/>
                                        <w:bottom w:val="none" w:sz="0" w:space="0" w:color="auto"/>
                                        <w:right w:val="none" w:sz="0" w:space="0" w:color="auto"/>
                                      </w:divBdr>
                                      <w:divsChild>
                                        <w:div w:id="57631813">
                                          <w:marLeft w:val="0"/>
                                          <w:marRight w:val="0"/>
                                          <w:marTop w:val="0"/>
                                          <w:marBottom w:val="0"/>
                                          <w:divBdr>
                                            <w:top w:val="none" w:sz="0" w:space="0" w:color="auto"/>
                                            <w:left w:val="none" w:sz="0" w:space="0" w:color="auto"/>
                                            <w:bottom w:val="none" w:sz="0" w:space="0" w:color="auto"/>
                                            <w:right w:val="none" w:sz="0" w:space="0" w:color="auto"/>
                                          </w:divBdr>
                                        </w:div>
                                        <w:div w:id="11175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368686">
          <w:marLeft w:val="108"/>
          <w:marRight w:val="108"/>
          <w:marTop w:val="0"/>
          <w:marBottom w:val="0"/>
          <w:divBdr>
            <w:top w:val="none" w:sz="0" w:space="0" w:color="auto"/>
            <w:left w:val="none" w:sz="0" w:space="0" w:color="auto"/>
            <w:bottom w:val="none" w:sz="0" w:space="0" w:color="auto"/>
            <w:right w:val="none" w:sz="0" w:space="0" w:color="auto"/>
          </w:divBdr>
          <w:divsChild>
            <w:div w:id="2109688306">
              <w:marLeft w:val="0"/>
              <w:marRight w:val="0"/>
              <w:marTop w:val="0"/>
              <w:marBottom w:val="0"/>
              <w:divBdr>
                <w:top w:val="none" w:sz="0" w:space="0" w:color="auto"/>
                <w:left w:val="none" w:sz="0" w:space="0" w:color="auto"/>
                <w:bottom w:val="none" w:sz="0" w:space="0" w:color="auto"/>
                <w:right w:val="none" w:sz="0" w:space="0" w:color="auto"/>
              </w:divBdr>
              <w:divsChild>
                <w:div w:id="1879396628">
                  <w:marLeft w:val="0"/>
                  <w:marRight w:val="0"/>
                  <w:marTop w:val="0"/>
                  <w:marBottom w:val="0"/>
                  <w:divBdr>
                    <w:top w:val="none" w:sz="0" w:space="0" w:color="auto"/>
                    <w:left w:val="none" w:sz="0" w:space="0" w:color="auto"/>
                    <w:bottom w:val="none" w:sz="0" w:space="0" w:color="auto"/>
                    <w:right w:val="none" w:sz="0" w:space="0" w:color="auto"/>
                  </w:divBdr>
                  <w:divsChild>
                    <w:div w:id="1268735032">
                      <w:marLeft w:val="0"/>
                      <w:marRight w:val="0"/>
                      <w:marTop w:val="0"/>
                      <w:marBottom w:val="0"/>
                      <w:divBdr>
                        <w:top w:val="none" w:sz="0" w:space="0" w:color="auto"/>
                        <w:left w:val="none" w:sz="0" w:space="0" w:color="auto"/>
                        <w:bottom w:val="none" w:sz="0" w:space="0" w:color="auto"/>
                        <w:right w:val="none" w:sz="0" w:space="0" w:color="auto"/>
                      </w:divBdr>
                      <w:divsChild>
                        <w:div w:id="9650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568561">
      <w:bodyDiv w:val="1"/>
      <w:marLeft w:val="0"/>
      <w:marRight w:val="0"/>
      <w:marTop w:val="0"/>
      <w:marBottom w:val="0"/>
      <w:divBdr>
        <w:top w:val="none" w:sz="0" w:space="0" w:color="auto"/>
        <w:left w:val="none" w:sz="0" w:space="0" w:color="auto"/>
        <w:bottom w:val="none" w:sz="0" w:space="0" w:color="auto"/>
        <w:right w:val="none" w:sz="0" w:space="0" w:color="auto"/>
      </w:divBdr>
      <w:divsChild>
        <w:div w:id="926963162">
          <w:marLeft w:val="0"/>
          <w:marRight w:val="0"/>
          <w:marTop w:val="0"/>
          <w:marBottom w:val="0"/>
          <w:divBdr>
            <w:top w:val="none" w:sz="0" w:space="0" w:color="auto"/>
            <w:left w:val="none" w:sz="0" w:space="0" w:color="auto"/>
            <w:bottom w:val="none" w:sz="0" w:space="0" w:color="auto"/>
            <w:right w:val="none" w:sz="0" w:space="0" w:color="auto"/>
          </w:divBdr>
          <w:divsChild>
            <w:div w:id="510149468">
              <w:marLeft w:val="0"/>
              <w:marRight w:val="0"/>
              <w:marTop w:val="0"/>
              <w:marBottom w:val="0"/>
              <w:divBdr>
                <w:top w:val="none" w:sz="0" w:space="0" w:color="auto"/>
                <w:left w:val="none" w:sz="0" w:space="0" w:color="auto"/>
                <w:bottom w:val="none" w:sz="0" w:space="0" w:color="auto"/>
                <w:right w:val="none" w:sz="0" w:space="0" w:color="auto"/>
              </w:divBdr>
              <w:divsChild>
                <w:div w:id="14929820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8101179">
          <w:marLeft w:val="0"/>
          <w:marRight w:val="0"/>
          <w:marTop w:val="0"/>
          <w:marBottom w:val="0"/>
          <w:divBdr>
            <w:top w:val="none" w:sz="0" w:space="0" w:color="auto"/>
            <w:left w:val="none" w:sz="0" w:space="0" w:color="auto"/>
            <w:bottom w:val="none" w:sz="0" w:space="0" w:color="auto"/>
            <w:right w:val="none" w:sz="0" w:space="0" w:color="auto"/>
          </w:divBdr>
          <w:divsChild>
            <w:div w:id="725186506">
              <w:marLeft w:val="0"/>
              <w:marRight w:val="0"/>
              <w:marTop w:val="0"/>
              <w:marBottom w:val="0"/>
              <w:divBdr>
                <w:top w:val="none" w:sz="0" w:space="0" w:color="auto"/>
                <w:left w:val="none" w:sz="0" w:space="0" w:color="auto"/>
                <w:bottom w:val="none" w:sz="0" w:space="0" w:color="auto"/>
                <w:right w:val="none" w:sz="0" w:space="0" w:color="auto"/>
              </w:divBdr>
              <w:divsChild>
                <w:div w:id="10376992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94330">
          <w:marLeft w:val="0"/>
          <w:marRight w:val="0"/>
          <w:marTop w:val="0"/>
          <w:marBottom w:val="0"/>
          <w:divBdr>
            <w:top w:val="none" w:sz="0" w:space="0" w:color="auto"/>
            <w:left w:val="none" w:sz="0" w:space="0" w:color="auto"/>
            <w:bottom w:val="none" w:sz="0" w:space="0" w:color="auto"/>
            <w:right w:val="none" w:sz="0" w:space="0" w:color="auto"/>
          </w:divBdr>
          <w:divsChild>
            <w:div w:id="1038893577">
              <w:marLeft w:val="0"/>
              <w:marRight w:val="0"/>
              <w:marTop w:val="0"/>
              <w:marBottom w:val="0"/>
              <w:divBdr>
                <w:top w:val="none" w:sz="0" w:space="0" w:color="auto"/>
                <w:left w:val="none" w:sz="0" w:space="0" w:color="auto"/>
                <w:bottom w:val="none" w:sz="0" w:space="0" w:color="auto"/>
                <w:right w:val="none" w:sz="0" w:space="0" w:color="auto"/>
              </w:divBdr>
              <w:divsChild>
                <w:div w:id="670105899">
                  <w:marLeft w:val="-420"/>
                  <w:marRight w:val="0"/>
                  <w:marTop w:val="0"/>
                  <w:marBottom w:val="0"/>
                  <w:divBdr>
                    <w:top w:val="none" w:sz="0" w:space="0" w:color="auto"/>
                    <w:left w:val="none" w:sz="0" w:space="0" w:color="auto"/>
                    <w:bottom w:val="none" w:sz="0" w:space="0" w:color="auto"/>
                    <w:right w:val="none" w:sz="0" w:space="0" w:color="auto"/>
                  </w:divBdr>
                  <w:divsChild>
                    <w:div w:id="1028144443">
                      <w:marLeft w:val="0"/>
                      <w:marRight w:val="0"/>
                      <w:marTop w:val="0"/>
                      <w:marBottom w:val="0"/>
                      <w:divBdr>
                        <w:top w:val="none" w:sz="0" w:space="0" w:color="auto"/>
                        <w:left w:val="none" w:sz="0" w:space="0" w:color="auto"/>
                        <w:bottom w:val="none" w:sz="0" w:space="0" w:color="auto"/>
                        <w:right w:val="none" w:sz="0" w:space="0" w:color="auto"/>
                      </w:divBdr>
                      <w:divsChild>
                        <w:div w:id="307898516">
                          <w:marLeft w:val="0"/>
                          <w:marRight w:val="0"/>
                          <w:marTop w:val="0"/>
                          <w:marBottom w:val="0"/>
                          <w:divBdr>
                            <w:top w:val="none" w:sz="0" w:space="0" w:color="auto"/>
                            <w:left w:val="none" w:sz="0" w:space="0" w:color="auto"/>
                            <w:bottom w:val="none" w:sz="0" w:space="0" w:color="auto"/>
                            <w:right w:val="none" w:sz="0" w:space="0" w:color="auto"/>
                          </w:divBdr>
                          <w:divsChild>
                            <w:div w:id="2017344407">
                              <w:marLeft w:val="0"/>
                              <w:marRight w:val="0"/>
                              <w:marTop w:val="0"/>
                              <w:marBottom w:val="0"/>
                              <w:divBdr>
                                <w:top w:val="none" w:sz="0" w:space="0" w:color="auto"/>
                                <w:left w:val="none" w:sz="0" w:space="0" w:color="auto"/>
                                <w:bottom w:val="none" w:sz="0" w:space="0" w:color="auto"/>
                                <w:right w:val="none" w:sz="0" w:space="0" w:color="auto"/>
                              </w:divBdr>
                            </w:div>
                            <w:div w:id="74425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5475">
                  <w:marLeft w:val="-420"/>
                  <w:marRight w:val="0"/>
                  <w:marTop w:val="0"/>
                  <w:marBottom w:val="0"/>
                  <w:divBdr>
                    <w:top w:val="none" w:sz="0" w:space="0" w:color="auto"/>
                    <w:left w:val="none" w:sz="0" w:space="0" w:color="auto"/>
                    <w:bottom w:val="none" w:sz="0" w:space="0" w:color="auto"/>
                    <w:right w:val="none" w:sz="0" w:space="0" w:color="auto"/>
                  </w:divBdr>
                  <w:divsChild>
                    <w:div w:id="983579891">
                      <w:marLeft w:val="0"/>
                      <w:marRight w:val="0"/>
                      <w:marTop w:val="0"/>
                      <w:marBottom w:val="0"/>
                      <w:divBdr>
                        <w:top w:val="none" w:sz="0" w:space="0" w:color="auto"/>
                        <w:left w:val="none" w:sz="0" w:space="0" w:color="auto"/>
                        <w:bottom w:val="none" w:sz="0" w:space="0" w:color="auto"/>
                        <w:right w:val="none" w:sz="0" w:space="0" w:color="auto"/>
                      </w:divBdr>
                      <w:divsChild>
                        <w:div w:id="1586458943">
                          <w:marLeft w:val="0"/>
                          <w:marRight w:val="0"/>
                          <w:marTop w:val="0"/>
                          <w:marBottom w:val="0"/>
                          <w:divBdr>
                            <w:top w:val="none" w:sz="0" w:space="0" w:color="auto"/>
                            <w:left w:val="none" w:sz="0" w:space="0" w:color="auto"/>
                            <w:bottom w:val="none" w:sz="0" w:space="0" w:color="auto"/>
                            <w:right w:val="none" w:sz="0" w:space="0" w:color="auto"/>
                          </w:divBdr>
                          <w:divsChild>
                            <w:div w:id="1746149552">
                              <w:marLeft w:val="0"/>
                              <w:marRight w:val="0"/>
                              <w:marTop w:val="0"/>
                              <w:marBottom w:val="0"/>
                              <w:divBdr>
                                <w:top w:val="none" w:sz="0" w:space="0" w:color="auto"/>
                                <w:left w:val="none" w:sz="0" w:space="0" w:color="auto"/>
                                <w:bottom w:val="none" w:sz="0" w:space="0" w:color="auto"/>
                                <w:right w:val="none" w:sz="0" w:space="0" w:color="auto"/>
                              </w:divBdr>
                            </w:div>
                            <w:div w:id="2196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825">
          <w:marLeft w:val="0"/>
          <w:marRight w:val="0"/>
          <w:marTop w:val="0"/>
          <w:marBottom w:val="0"/>
          <w:divBdr>
            <w:top w:val="none" w:sz="0" w:space="0" w:color="auto"/>
            <w:left w:val="none" w:sz="0" w:space="0" w:color="auto"/>
            <w:bottom w:val="none" w:sz="0" w:space="0" w:color="auto"/>
            <w:right w:val="none" w:sz="0" w:space="0" w:color="auto"/>
          </w:divBdr>
          <w:divsChild>
            <w:div w:id="1617056940">
              <w:marLeft w:val="0"/>
              <w:marRight w:val="0"/>
              <w:marTop w:val="0"/>
              <w:marBottom w:val="0"/>
              <w:divBdr>
                <w:top w:val="none" w:sz="0" w:space="0" w:color="auto"/>
                <w:left w:val="none" w:sz="0" w:space="0" w:color="auto"/>
                <w:bottom w:val="none" w:sz="0" w:space="0" w:color="auto"/>
                <w:right w:val="none" w:sz="0" w:space="0" w:color="auto"/>
              </w:divBdr>
              <w:divsChild>
                <w:div w:id="18117467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1276880">
          <w:marLeft w:val="0"/>
          <w:marRight w:val="0"/>
          <w:marTop w:val="0"/>
          <w:marBottom w:val="0"/>
          <w:divBdr>
            <w:top w:val="none" w:sz="0" w:space="0" w:color="auto"/>
            <w:left w:val="none" w:sz="0" w:space="0" w:color="auto"/>
            <w:bottom w:val="none" w:sz="0" w:space="0" w:color="auto"/>
            <w:right w:val="none" w:sz="0" w:space="0" w:color="auto"/>
          </w:divBdr>
          <w:divsChild>
            <w:div w:id="1704861899">
              <w:marLeft w:val="0"/>
              <w:marRight w:val="0"/>
              <w:marTop w:val="0"/>
              <w:marBottom w:val="0"/>
              <w:divBdr>
                <w:top w:val="none" w:sz="0" w:space="0" w:color="auto"/>
                <w:left w:val="none" w:sz="0" w:space="0" w:color="auto"/>
                <w:bottom w:val="none" w:sz="0" w:space="0" w:color="auto"/>
                <w:right w:val="none" w:sz="0" w:space="0" w:color="auto"/>
              </w:divBdr>
              <w:divsChild>
                <w:div w:id="76638308">
                  <w:marLeft w:val="-420"/>
                  <w:marRight w:val="0"/>
                  <w:marTop w:val="0"/>
                  <w:marBottom w:val="0"/>
                  <w:divBdr>
                    <w:top w:val="none" w:sz="0" w:space="0" w:color="auto"/>
                    <w:left w:val="none" w:sz="0" w:space="0" w:color="auto"/>
                    <w:bottom w:val="none" w:sz="0" w:space="0" w:color="auto"/>
                    <w:right w:val="none" w:sz="0" w:space="0" w:color="auto"/>
                  </w:divBdr>
                  <w:divsChild>
                    <w:div w:id="533465796">
                      <w:marLeft w:val="0"/>
                      <w:marRight w:val="0"/>
                      <w:marTop w:val="0"/>
                      <w:marBottom w:val="0"/>
                      <w:divBdr>
                        <w:top w:val="none" w:sz="0" w:space="0" w:color="auto"/>
                        <w:left w:val="none" w:sz="0" w:space="0" w:color="auto"/>
                        <w:bottom w:val="none" w:sz="0" w:space="0" w:color="auto"/>
                        <w:right w:val="none" w:sz="0" w:space="0" w:color="auto"/>
                      </w:divBdr>
                      <w:divsChild>
                        <w:div w:id="2072536706">
                          <w:marLeft w:val="0"/>
                          <w:marRight w:val="0"/>
                          <w:marTop w:val="0"/>
                          <w:marBottom w:val="0"/>
                          <w:divBdr>
                            <w:top w:val="none" w:sz="0" w:space="0" w:color="auto"/>
                            <w:left w:val="none" w:sz="0" w:space="0" w:color="auto"/>
                            <w:bottom w:val="none" w:sz="0" w:space="0" w:color="auto"/>
                            <w:right w:val="none" w:sz="0" w:space="0" w:color="auto"/>
                          </w:divBdr>
                          <w:divsChild>
                            <w:div w:id="496268261">
                              <w:marLeft w:val="0"/>
                              <w:marRight w:val="0"/>
                              <w:marTop w:val="0"/>
                              <w:marBottom w:val="0"/>
                              <w:divBdr>
                                <w:top w:val="none" w:sz="0" w:space="0" w:color="auto"/>
                                <w:left w:val="none" w:sz="0" w:space="0" w:color="auto"/>
                                <w:bottom w:val="none" w:sz="0" w:space="0" w:color="auto"/>
                                <w:right w:val="none" w:sz="0" w:space="0" w:color="auto"/>
                              </w:divBdr>
                            </w:div>
                            <w:div w:id="13628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950333">
                  <w:marLeft w:val="-420"/>
                  <w:marRight w:val="0"/>
                  <w:marTop w:val="0"/>
                  <w:marBottom w:val="0"/>
                  <w:divBdr>
                    <w:top w:val="none" w:sz="0" w:space="0" w:color="auto"/>
                    <w:left w:val="none" w:sz="0" w:space="0" w:color="auto"/>
                    <w:bottom w:val="none" w:sz="0" w:space="0" w:color="auto"/>
                    <w:right w:val="none" w:sz="0" w:space="0" w:color="auto"/>
                  </w:divBdr>
                  <w:divsChild>
                    <w:div w:id="153570951">
                      <w:marLeft w:val="0"/>
                      <w:marRight w:val="0"/>
                      <w:marTop w:val="0"/>
                      <w:marBottom w:val="0"/>
                      <w:divBdr>
                        <w:top w:val="none" w:sz="0" w:space="0" w:color="auto"/>
                        <w:left w:val="none" w:sz="0" w:space="0" w:color="auto"/>
                        <w:bottom w:val="none" w:sz="0" w:space="0" w:color="auto"/>
                        <w:right w:val="none" w:sz="0" w:space="0" w:color="auto"/>
                      </w:divBdr>
                      <w:divsChild>
                        <w:div w:id="1966738289">
                          <w:marLeft w:val="0"/>
                          <w:marRight w:val="0"/>
                          <w:marTop w:val="0"/>
                          <w:marBottom w:val="0"/>
                          <w:divBdr>
                            <w:top w:val="none" w:sz="0" w:space="0" w:color="auto"/>
                            <w:left w:val="none" w:sz="0" w:space="0" w:color="auto"/>
                            <w:bottom w:val="none" w:sz="0" w:space="0" w:color="auto"/>
                            <w:right w:val="none" w:sz="0" w:space="0" w:color="auto"/>
                          </w:divBdr>
                          <w:divsChild>
                            <w:div w:id="2030594586">
                              <w:marLeft w:val="0"/>
                              <w:marRight w:val="0"/>
                              <w:marTop w:val="0"/>
                              <w:marBottom w:val="0"/>
                              <w:divBdr>
                                <w:top w:val="none" w:sz="0" w:space="0" w:color="auto"/>
                                <w:left w:val="none" w:sz="0" w:space="0" w:color="auto"/>
                                <w:bottom w:val="none" w:sz="0" w:space="0" w:color="auto"/>
                                <w:right w:val="none" w:sz="0" w:space="0" w:color="auto"/>
                              </w:divBdr>
                            </w:div>
                            <w:div w:id="357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78743">
      <w:bodyDiv w:val="1"/>
      <w:marLeft w:val="0"/>
      <w:marRight w:val="0"/>
      <w:marTop w:val="0"/>
      <w:marBottom w:val="0"/>
      <w:divBdr>
        <w:top w:val="none" w:sz="0" w:space="0" w:color="auto"/>
        <w:left w:val="none" w:sz="0" w:space="0" w:color="auto"/>
        <w:bottom w:val="none" w:sz="0" w:space="0" w:color="auto"/>
        <w:right w:val="none" w:sz="0" w:space="0" w:color="auto"/>
      </w:divBdr>
      <w:divsChild>
        <w:div w:id="290329000">
          <w:marLeft w:val="0"/>
          <w:marRight w:val="0"/>
          <w:marTop w:val="0"/>
          <w:marBottom w:val="0"/>
          <w:divBdr>
            <w:top w:val="none" w:sz="0" w:space="0" w:color="auto"/>
            <w:left w:val="none" w:sz="0" w:space="0" w:color="auto"/>
            <w:bottom w:val="none" w:sz="0" w:space="0" w:color="auto"/>
            <w:right w:val="none" w:sz="0" w:space="0" w:color="auto"/>
          </w:divBdr>
          <w:divsChild>
            <w:div w:id="1642495399">
              <w:marLeft w:val="0"/>
              <w:marRight w:val="0"/>
              <w:marTop w:val="0"/>
              <w:marBottom w:val="0"/>
              <w:divBdr>
                <w:top w:val="none" w:sz="0" w:space="0" w:color="auto"/>
                <w:left w:val="none" w:sz="0" w:space="0" w:color="auto"/>
                <w:bottom w:val="none" w:sz="0" w:space="0" w:color="auto"/>
                <w:right w:val="none" w:sz="0" w:space="0" w:color="auto"/>
              </w:divBdr>
              <w:divsChild>
                <w:div w:id="6394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91897">
          <w:marLeft w:val="0"/>
          <w:marRight w:val="0"/>
          <w:marTop w:val="0"/>
          <w:marBottom w:val="0"/>
          <w:divBdr>
            <w:top w:val="none" w:sz="0" w:space="0" w:color="auto"/>
            <w:left w:val="none" w:sz="0" w:space="0" w:color="auto"/>
            <w:bottom w:val="none" w:sz="0" w:space="0" w:color="auto"/>
            <w:right w:val="none" w:sz="0" w:space="0" w:color="auto"/>
          </w:divBdr>
          <w:divsChild>
            <w:div w:id="12973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5112">
      <w:bodyDiv w:val="1"/>
      <w:marLeft w:val="0"/>
      <w:marRight w:val="0"/>
      <w:marTop w:val="0"/>
      <w:marBottom w:val="0"/>
      <w:divBdr>
        <w:top w:val="none" w:sz="0" w:space="0" w:color="auto"/>
        <w:left w:val="none" w:sz="0" w:space="0" w:color="auto"/>
        <w:bottom w:val="none" w:sz="0" w:space="0" w:color="auto"/>
        <w:right w:val="none" w:sz="0" w:space="0" w:color="auto"/>
      </w:divBdr>
      <w:divsChild>
        <w:div w:id="748814546">
          <w:marLeft w:val="0"/>
          <w:marRight w:val="0"/>
          <w:marTop w:val="0"/>
          <w:marBottom w:val="0"/>
          <w:divBdr>
            <w:top w:val="none" w:sz="0" w:space="0" w:color="auto"/>
            <w:left w:val="none" w:sz="0" w:space="0" w:color="auto"/>
            <w:bottom w:val="none" w:sz="0" w:space="0" w:color="auto"/>
            <w:right w:val="none" w:sz="0" w:space="0" w:color="auto"/>
          </w:divBdr>
          <w:divsChild>
            <w:div w:id="930814215">
              <w:marLeft w:val="0"/>
              <w:marRight w:val="0"/>
              <w:marTop w:val="0"/>
              <w:marBottom w:val="0"/>
              <w:divBdr>
                <w:top w:val="none" w:sz="0" w:space="0" w:color="auto"/>
                <w:left w:val="none" w:sz="0" w:space="0" w:color="auto"/>
                <w:bottom w:val="none" w:sz="0" w:space="0" w:color="auto"/>
                <w:right w:val="none" w:sz="0" w:space="0" w:color="auto"/>
              </w:divBdr>
              <w:divsChild>
                <w:div w:id="19167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34766">
          <w:marLeft w:val="0"/>
          <w:marRight w:val="0"/>
          <w:marTop w:val="0"/>
          <w:marBottom w:val="0"/>
          <w:divBdr>
            <w:top w:val="none" w:sz="0" w:space="0" w:color="auto"/>
            <w:left w:val="none" w:sz="0" w:space="0" w:color="auto"/>
            <w:bottom w:val="none" w:sz="0" w:space="0" w:color="auto"/>
            <w:right w:val="none" w:sz="0" w:space="0" w:color="auto"/>
          </w:divBdr>
          <w:divsChild>
            <w:div w:id="11419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5069">
      <w:bodyDiv w:val="1"/>
      <w:marLeft w:val="0"/>
      <w:marRight w:val="0"/>
      <w:marTop w:val="0"/>
      <w:marBottom w:val="0"/>
      <w:divBdr>
        <w:top w:val="none" w:sz="0" w:space="0" w:color="auto"/>
        <w:left w:val="none" w:sz="0" w:space="0" w:color="auto"/>
        <w:bottom w:val="none" w:sz="0" w:space="0" w:color="auto"/>
        <w:right w:val="none" w:sz="0" w:space="0" w:color="auto"/>
      </w:divBdr>
      <w:divsChild>
        <w:div w:id="1695493975">
          <w:marLeft w:val="0"/>
          <w:marRight w:val="0"/>
          <w:marTop w:val="0"/>
          <w:marBottom w:val="0"/>
          <w:divBdr>
            <w:top w:val="none" w:sz="0" w:space="0" w:color="auto"/>
            <w:left w:val="none" w:sz="0" w:space="0" w:color="auto"/>
            <w:bottom w:val="none" w:sz="0" w:space="0" w:color="auto"/>
            <w:right w:val="none" w:sz="0" w:space="0" w:color="auto"/>
          </w:divBdr>
          <w:divsChild>
            <w:div w:id="1975521460">
              <w:marLeft w:val="0"/>
              <w:marRight w:val="0"/>
              <w:marTop w:val="0"/>
              <w:marBottom w:val="0"/>
              <w:divBdr>
                <w:top w:val="none" w:sz="0" w:space="0" w:color="auto"/>
                <w:left w:val="none" w:sz="0" w:space="0" w:color="auto"/>
                <w:bottom w:val="none" w:sz="0" w:space="0" w:color="auto"/>
                <w:right w:val="none" w:sz="0" w:space="0" w:color="auto"/>
              </w:divBdr>
              <w:divsChild>
                <w:div w:id="2223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586">
          <w:marLeft w:val="0"/>
          <w:marRight w:val="0"/>
          <w:marTop w:val="0"/>
          <w:marBottom w:val="0"/>
          <w:divBdr>
            <w:top w:val="none" w:sz="0" w:space="0" w:color="auto"/>
            <w:left w:val="none" w:sz="0" w:space="0" w:color="auto"/>
            <w:bottom w:val="none" w:sz="0" w:space="0" w:color="auto"/>
            <w:right w:val="none" w:sz="0" w:space="0" w:color="auto"/>
          </w:divBdr>
          <w:divsChild>
            <w:div w:id="17503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25185">
      <w:bodyDiv w:val="1"/>
      <w:marLeft w:val="0"/>
      <w:marRight w:val="0"/>
      <w:marTop w:val="0"/>
      <w:marBottom w:val="0"/>
      <w:divBdr>
        <w:top w:val="none" w:sz="0" w:space="0" w:color="auto"/>
        <w:left w:val="none" w:sz="0" w:space="0" w:color="auto"/>
        <w:bottom w:val="none" w:sz="0" w:space="0" w:color="auto"/>
        <w:right w:val="none" w:sz="0" w:space="0" w:color="auto"/>
      </w:divBdr>
      <w:divsChild>
        <w:div w:id="366613229">
          <w:marLeft w:val="0"/>
          <w:marRight w:val="0"/>
          <w:marTop w:val="0"/>
          <w:marBottom w:val="0"/>
          <w:divBdr>
            <w:top w:val="none" w:sz="0" w:space="0" w:color="auto"/>
            <w:left w:val="none" w:sz="0" w:space="0" w:color="auto"/>
            <w:bottom w:val="none" w:sz="0" w:space="0" w:color="auto"/>
            <w:right w:val="none" w:sz="0" w:space="0" w:color="auto"/>
          </w:divBdr>
        </w:div>
        <w:div w:id="359471154">
          <w:marLeft w:val="0"/>
          <w:marRight w:val="0"/>
          <w:marTop w:val="0"/>
          <w:marBottom w:val="0"/>
          <w:divBdr>
            <w:top w:val="none" w:sz="0" w:space="0" w:color="auto"/>
            <w:left w:val="none" w:sz="0" w:space="0" w:color="auto"/>
            <w:bottom w:val="none" w:sz="0" w:space="0" w:color="auto"/>
            <w:right w:val="none" w:sz="0" w:space="0" w:color="auto"/>
          </w:divBdr>
        </w:div>
        <w:div w:id="875848415">
          <w:marLeft w:val="0"/>
          <w:marRight w:val="0"/>
          <w:marTop w:val="0"/>
          <w:marBottom w:val="0"/>
          <w:divBdr>
            <w:top w:val="none" w:sz="0" w:space="0" w:color="auto"/>
            <w:left w:val="none" w:sz="0" w:space="0" w:color="auto"/>
            <w:bottom w:val="none" w:sz="0" w:space="0" w:color="auto"/>
            <w:right w:val="none" w:sz="0" w:space="0" w:color="auto"/>
          </w:divBdr>
        </w:div>
        <w:div w:id="913390937">
          <w:marLeft w:val="0"/>
          <w:marRight w:val="0"/>
          <w:marTop w:val="0"/>
          <w:marBottom w:val="0"/>
          <w:divBdr>
            <w:top w:val="none" w:sz="0" w:space="0" w:color="auto"/>
            <w:left w:val="none" w:sz="0" w:space="0" w:color="auto"/>
            <w:bottom w:val="none" w:sz="0" w:space="0" w:color="auto"/>
            <w:right w:val="none" w:sz="0" w:space="0" w:color="auto"/>
          </w:divBdr>
        </w:div>
        <w:div w:id="638800188">
          <w:marLeft w:val="0"/>
          <w:marRight w:val="0"/>
          <w:marTop w:val="0"/>
          <w:marBottom w:val="0"/>
          <w:divBdr>
            <w:top w:val="none" w:sz="0" w:space="0" w:color="auto"/>
            <w:left w:val="none" w:sz="0" w:space="0" w:color="auto"/>
            <w:bottom w:val="none" w:sz="0" w:space="0" w:color="auto"/>
            <w:right w:val="none" w:sz="0" w:space="0" w:color="auto"/>
          </w:divBdr>
        </w:div>
        <w:div w:id="2017926898">
          <w:marLeft w:val="0"/>
          <w:marRight w:val="0"/>
          <w:marTop w:val="0"/>
          <w:marBottom w:val="0"/>
          <w:divBdr>
            <w:top w:val="none" w:sz="0" w:space="0" w:color="auto"/>
            <w:left w:val="none" w:sz="0" w:space="0" w:color="auto"/>
            <w:bottom w:val="none" w:sz="0" w:space="0" w:color="auto"/>
            <w:right w:val="none" w:sz="0" w:space="0" w:color="auto"/>
          </w:divBdr>
        </w:div>
        <w:div w:id="1061560277">
          <w:marLeft w:val="0"/>
          <w:marRight w:val="0"/>
          <w:marTop w:val="0"/>
          <w:marBottom w:val="0"/>
          <w:divBdr>
            <w:top w:val="none" w:sz="0" w:space="0" w:color="auto"/>
            <w:left w:val="none" w:sz="0" w:space="0" w:color="auto"/>
            <w:bottom w:val="none" w:sz="0" w:space="0" w:color="auto"/>
            <w:right w:val="none" w:sz="0" w:space="0" w:color="auto"/>
          </w:divBdr>
        </w:div>
        <w:div w:id="1072695919">
          <w:marLeft w:val="0"/>
          <w:marRight w:val="0"/>
          <w:marTop w:val="0"/>
          <w:marBottom w:val="0"/>
          <w:divBdr>
            <w:top w:val="none" w:sz="0" w:space="0" w:color="auto"/>
            <w:left w:val="none" w:sz="0" w:space="0" w:color="auto"/>
            <w:bottom w:val="none" w:sz="0" w:space="0" w:color="auto"/>
            <w:right w:val="none" w:sz="0" w:space="0" w:color="auto"/>
          </w:divBdr>
        </w:div>
        <w:div w:id="1328442109">
          <w:marLeft w:val="0"/>
          <w:marRight w:val="0"/>
          <w:marTop w:val="0"/>
          <w:marBottom w:val="0"/>
          <w:divBdr>
            <w:top w:val="none" w:sz="0" w:space="0" w:color="auto"/>
            <w:left w:val="none" w:sz="0" w:space="0" w:color="auto"/>
            <w:bottom w:val="none" w:sz="0" w:space="0" w:color="auto"/>
            <w:right w:val="none" w:sz="0" w:space="0" w:color="auto"/>
          </w:divBdr>
        </w:div>
        <w:div w:id="476995973">
          <w:marLeft w:val="0"/>
          <w:marRight w:val="0"/>
          <w:marTop w:val="0"/>
          <w:marBottom w:val="0"/>
          <w:divBdr>
            <w:top w:val="none" w:sz="0" w:space="0" w:color="auto"/>
            <w:left w:val="none" w:sz="0" w:space="0" w:color="auto"/>
            <w:bottom w:val="none" w:sz="0" w:space="0" w:color="auto"/>
            <w:right w:val="none" w:sz="0" w:space="0" w:color="auto"/>
          </w:divBdr>
        </w:div>
        <w:div w:id="1450978309">
          <w:marLeft w:val="0"/>
          <w:marRight w:val="0"/>
          <w:marTop w:val="0"/>
          <w:marBottom w:val="0"/>
          <w:divBdr>
            <w:top w:val="none" w:sz="0" w:space="0" w:color="auto"/>
            <w:left w:val="none" w:sz="0" w:space="0" w:color="auto"/>
            <w:bottom w:val="none" w:sz="0" w:space="0" w:color="auto"/>
            <w:right w:val="none" w:sz="0" w:space="0" w:color="auto"/>
          </w:divBdr>
        </w:div>
        <w:div w:id="1293440511">
          <w:marLeft w:val="0"/>
          <w:marRight w:val="0"/>
          <w:marTop w:val="0"/>
          <w:marBottom w:val="0"/>
          <w:divBdr>
            <w:top w:val="none" w:sz="0" w:space="0" w:color="auto"/>
            <w:left w:val="none" w:sz="0" w:space="0" w:color="auto"/>
            <w:bottom w:val="none" w:sz="0" w:space="0" w:color="auto"/>
            <w:right w:val="none" w:sz="0" w:space="0" w:color="auto"/>
          </w:divBdr>
        </w:div>
        <w:div w:id="1058436652">
          <w:marLeft w:val="0"/>
          <w:marRight w:val="0"/>
          <w:marTop w:val="0"/>
          <w:marBottom w:val="0"/>
          <w:divBdr>
            <w:top w:val="none" w:sz="0" w:space="0" w:color="auto"/>
            <w:left w:val="none" w:sz="0" w:space="0" w:color="auto"/>
            <w:bottom w:val="none" w:sz="0" w:space="0" w:color="auto"/>
            <w:right w:val="none" w:sz="0" w:space="0" w:color="auto"/>
          </w:divBdr>
        </w:div>
        <w:div w:id="410200594">
          <w:marLeft w:val="0"/>
          <w:marRight w:val="0"/>
          <w:marTop w:val="0"/>
          <w:marBottom w:val="0"/>
          <w:divBdr>
            <w:top w:val="none" w:sz="0" w:space="0" w:color="auto"/>
            <w:left w:val="none" w:sz="0" w:space="0" w:color="auto"/>
            <w:bottom w:val="none" w:sz="0" w:space="0" w:color="auto"/>
            <w:right w:val="none" w:sz="0" w:space="0" w:color="auto"/>
          </w:divBdr>
        </w:div>
        <w:div w:id="308947422">
          <w:marLeft w:val="0"/>
          <w:marRight w:val="0"/>
          <w:marTop w:val="0"/>
          <w:marBottom w:val="0"/>
          <w:divBdr>
            <w:top w:val="none" w:sz="0" w:space="0" w:color="auto"/>
            <w:left w:val="none" w:sz="0" w:space="0" w:color="auto"/>
            <w:bottom w:val="none" w:sz="0" w:space="0" w:color="auto"/>
            <w:right w:val="none" w:sz="0" w:space="0" w:color="auto"/>
          </w:divBdr>
        </w:div>
        <w:div w:id="1345398396">
          <w:marLeft w:val="0"/>
          <w:marRight w:val="0"/>
          <w:marTop w:val="0"/>
          <w:marBottom w:val="0"/>
          <w:divBdr>
            <w:top w:val="none" w:sz="0" w:space="0" w:color="auto"/>
            <w:left w:val="none" w:sz="0" w:space="0" w:color="auto"/>
            <w:bottom w:val="none" w:sz="0" w:space="0" w:color="auto"/>
            <w:right w:val="none" w:sz="0" w:space="0" w:color="auto"/>
          </w:divBdr>
        </w:div>
        <w:div w:id="2119711273">
          <w:marLeft w:val="0"/>
          <w:marRight w:val="0"/>
          <w:marTop w:val="0"/>
          <w:marBottom w:val="0"/>
          <w:divBdr>
            <w:top w:val="none" w:sz="0" w:space="0" w:color="auto"/>
            <w:left w:val="none" w:sz="0" w:space="0" w:color="auto"/>
            <w:bottom w:val="none" w:sz="0" w:space="0" w:color="auto"/>
            <w:right w:val="none" w:sz="0" w:space="0" w:color="auto"/>
          </w:divBdr>
        </w:div>
        <w:div w:id="1149053084">
          <w:marLeft w:val="0"/>
          <w:marRight w:val="0"/>
          <w:marTop w:val="0"/>
          <w:marBottom w:val="0"/>
          <w:divBdr>
            <w:top w:val="none" w:sz="0" w:space="0" w:color="auto"/>
            <w:left w:val="none" w:sz="0" w:space="0" w:color="auto"/>
            <w:bottom w:val="none" w:sz="0" w:space="0" w:color="auto"/>
            <w:right w:val="none" w:sz="0" w:space="0" w:color="auto"/>
          </w:divBdr>
        </w:div>
        <w:div w:id="1926987145">
          <w:marLeft w:val="0"/>
          <w:marRight w:val="0"/>
          <w:marTop w:val="0"/>
          <w:marBottom w:val="0"/>
          <w:divBdr>
            <w:top w:val="none" w:sz="0" w:space="0" w:color="auto"/>
            <w:left w:val="none" w:sz="0" w:space="0" w:color="auto"/>
            <w:bottom w:val="none" w:sz="0" w:space="0" w:color="auto"/>
            <w:right w:val="none" w:sz="0" w:space="0" w:color="auto"/>
          </w:divBdr>
        </w:div>
        <w:div w:id="654795945">
          <w:marLeft w:val="0"/>
          <w:marRight w:val="0"/>
          <w:marTop w:val="0"/>
          <w:marBottom w:val="0"/>
          <w:divBdr>
            <w:top w:val="none" w:sz="0" w:space="0" w:color="auto"/>
            <w:left w:val="none" w:sz="0" w:space="0" w:color="auto"/>
            <w:bottom w:val="none" w:sz="0" w:space="0" w:color="auto"/>
            <w:right w:val="none" w:sz="0" w:space="0" w:color="auto"/>
          </w:divBdr>
        </w:div>
        <w:div w:id="1592817078">
          <w:marLeft w:val="0"/>
          <w:marRight w:val="0"/>
          <w:marTop w:val="0"/>
          <w:marBottom w:val="0"/>
          <w:divBdr>
            <w:top w:val="none" w:sz="0" w:space="0" w:color="auto"/>
            <w:left w:val="none" w:sz="0" w:space="0" w:color="auto"/>
            <w:bottom w:val="none" w:sz="0" w:space="0" w:color="auto"/>
            <w:right w:val="none" w:sz="0" w:space="0" w:color="auto"/>
          </w:divBdr>
        </w:div>
        <w:div w:id="1687054142">
          <w:marLeft w:val="0"/>
          <w:marRight w:val="0"/>
          <w:marTop w:val="0"/>
          <w:marBottom w:val="0"/>
          <w:divBdr>
            <w:top w:val="none" w:sz="0" w:space="0" w:color="auto"/>
            <w:left w:val="none" w:sz="0" w:space="0" w:color="auto"/>
            <w:bottom w:val="none" w:sz="0" w:space="0" w:color="auto"/>
            <w:right w:val="none" w:sz="0" w:space="0" w:color="auto"/>
          </w:divBdr>
        </w:div>
        <w:div w:id="1492019882">
          <w:marLeft w:val="0"/>
          <w:marRight w:val="0"/>
          <w:marTop w:val="0"/>
          <w:marBottom w:val="0"/>
          <w:divBdr>
            <w:top w:val="none" w:sz="0" w:space="0" w:color="auto"/>
            <w:left w:val="none" w:sz="0" w:space="0" w:color="auto"/>
            <w:bottom w:val="none" w:sz="0" w:space="0" w:color="auto"/>
            <w:right w:val="none" w:sz="0" w:space="0" w:color="auto"/>
          </w:divBdr>
        </w:div>
        <w:div w:id="899051860">
          <w:marLeft w:val="0"/>
          <w:marRight w:val="0"/>
          <w:marTop w:val="0"/>
          <w:marBottom w:val="0"/>
          <w:divBdr>
            <w:top w:val="none" w:sz="0" w:space="0" w:color="auto"/>
            <w:left w:val="none" w:sz="0" w:space="0" w:color="auto"/>
            <w:bottom w:val="none" w:sz="0" w:space="0" w:color="auto"/>
            <w:right w:val="none" w:sz="0" w:space="0" w:color="auto"/>
          </w:divBdr>
        </w:div>
        <w:div w:id="1156264852">
          <w:marLeft w:val="0"/>
          <w:marRight w:val="0"/>
          <w:marTop w:val="0"/>
          <w:marBottom w:val="0"/>
          <w:divBdr>
            <w:top w:val="none" w:sz="0" w:space="0" w:color="auto"/>
            <w:left w:val="none" w:sz="0" w:space="0" w:color="auto"/>
            <w:bottom w:val="none" w:sz="0" w:space="0" w:color="auto"/>
            <w:right w:val="none" w:sz="0" w:space="0" w:color="auto"/>
          </w:divBdr>
        </w:div>
        <w:div w:id="1170754895">
          <w:marLeft w:val="0"/>
          <w:marRight w:val="0"/>
          <w:marTop w:val="0"/>
          <w:marBottom w:val="0"/>
          <w:divBdr>
            <w:top w:val="none" w:sz="0" w:space="0" w:color="auto"/>
            <w:left w:val="none" w:sz="0" w:space="0" w:color="auto"/>
            <w:bottom w:val="none" w:sz="0" w:space="0" w:color="auto"/>
            <w:right w:val="none" w:sz="0" w:space="0" w:color="auto"/>
          </w:divBdr>
        </w:div>
        <w:div w:id="1786532821">
          <w:marLeft w:val="0"/>
          <w:marRight w:val="0"/>
          <w:marTop w:val="0"/>
          <w:marBottom w:val="0"/>
          <w:divBdr>
            <w:top w:val="none" w:sz="0" w:space="0" w:color="auto"/>
            <w:left w:val="none" w:sz="0" w:space="0" w:color="auto"/>
            <w:bottom w:val="none" w:sz="0" w:space="0" w:color="auto"/>
            <w:right w:val="none" w:sz="0" w:space="0" w:color="auto"/>
          </w:divBdr>
        </w:div>
        <w:div w:id="979505112">
          <w:marLeft w:val="0"/>
          <w:marRight w:val="0"/>
          <w:marTop w:val="0"/>
          <w:marBottom w:val="0"/>
          <w:divBdr>
            <w:top w:val="none" w:sz="0" w:space="0" w:color="auto"/>
            <w:left w:val="none" w:sz="0" w:space="0" w:color="auto"/>
            <w:bottom w:val="none" w:sz="0" w:space="0" w:color="auto"/>
            <w:right w:val="none" w:sz="0" w:space="0" w:color="auto"/>
          </w:divBdr>
        </w:div>
      </w:divsChild>
    </w:div>
    <w:div w:id="1773358148">
      <w:bodyDiv w:val="1"/>
      <w:marLeft w:val="0"/>
      <w:marRight w:val="0"/>
      <w:marTop w:val="0"/>
      <w:marBottom w:val="0"/>
      <w:divBdr>
        <w:top w:val="none" w:sz="0" w:space="0" w:color="auto"/>
        <w:left w:val="none" w:sz="0" w:space="0" w:color="auto"/>
        <w:bottom w:val="none" w:sz="0" w:space="0" w:color="auto"/>
        <w:right w:val="none" w:sz="0" w:space="0" w:color="auto"/>
      </w:divBdr>
      <w:divsChild>
        <w:div w:id="472987407">
          <w:marLeft w:val="108"/>
          <w:marRight w:val="108"/>
          <w:marTop w:val="0"/>
          <w:marBottom w:val="0"/>
          <w:divBdr>
            <w:top w:val="none" w:sz="0" w:space="0" w:color="auto"/>
            <w:left w:val="none" w:sz="0" w:space="0" w:color="auto"/>
            <w:bottom w:val="none" w:sz="0" w:space="0" w:color="auto"/>
            <w:right w:val="none" w:sz="0" w:space="0" w:color="auto"/>
          </w:divBdr>
          <w:divsChild>
            <w:div w:id="1492982226">
              <w:marLeft w:val="0"/>
              <w:marRight w:val="0"/>
              <w:marTop w:val="0"/>
              <w:marBottom w:val="0"/>
              <w:divBdr>
                <w:top w:val="none" w:sz="0" w:space="0" w:color="auto"/>
                <w:left w:val="none" w:sz="0" w:space="0" w:color="auto"/>
                <w:bottom w:val="none" w:sz="0" w:space="0" w:color="auto"/>
                <w:right w:val="none" w:sz="0" w:space="0" w:color="auto"/>
              </w:divBdr>
              <w:divsChild>
                <w:div w:id="314644944">
                  <w:marLeft w:val="105"/>
                  <w:marRight w:val="105"/>
                  <w:marTop w:val="0"/>
                  <w:marBottom w:val="0"/>
                  <w:divBdr>
                    <w:top w:val="none" w:sz="0" w:space="0" w:color="auto"/>
                    <w:left w:val="none" w:sz="0" w:space="0" w:color="auto"/>
                    <w:bottom w:val="none" w:sz="0" w:space="0" w:color="auto"/>
                    <w:right w:val="none" w:sz="0" w:space="0" w:color="auto"/>
                  </w:divBdr>
                  <w:divsChild>
                    <w:div w:id="600843804">
                      <w:marLeft w:val="0"/>
                      <w:marRight w:val="0"/>
                      <w:marTop w:val="0"/>
                      <w:marBottom w:val="0"/>
                      <w:divBdr>
                        <w:top w:val="none" w:sz="0" w:space="0" w:color="auto"/>
                        <w:left w:val="none" w:sz="0" w:space="0" w:color="auto"/>
                        <w:bottom w:val="none" w:sz="0" w:space="0" w:color="auto"/>
                        <w:right w:val="none" w:sz="0" w:space="0" w:color="auto"/>
                      </w:divBdr>
                      <w:divsChild>
                        <w:div w:id="289939262">
                          <w:marLeft w:val="0"/>
                          <w:marRight w:val="0"/>
                          <w:marTop w:val="0"/>
                          <w:marBottom w:val="0"/>
                          <w:divBdr>
                            <w:top w:val="none" w:sz="0" w:space="0" w:color="auto"/>
                            <w:left w:val="none" w:sz="0" w:space="0" w:color="auto"/>
                            <w:bottom w:val="none" w:sz="0" w:space="0" w:color="auto"/>
                            <w:right w:val="none" w:sz="0" w:space="0" w:color="auto"/>
                          </w:divBdr>
                          <w:divsChild>
                            <w:div w:id="1967613182">
                              <w:marLeft w:val="0"/>
                              <w:marRight w:val="0"/>
                              <w:marTop w:val="0"/>
                              <w:marBottom w:val="0"/>
                              <w:divBdr>
                                <w:top w:val="none" w:sz="0" w:space="0" w:color="auto"/>
                                <w:left w:val="none" w:sz="0" w:space="0" w:color="auto"/>
                                <w:bottom w:val="none" w:sz="0" w:space="0" w:color="auto"/>
                                <w:right w:val="none" w:sz="0" w:space="0" w:color="auto"/>
                              </w:divBdr>
                              <w:divsChild>
                                <w:div w:id="1421874618">
                                  <w:marLeft w:val="0"/>
                                  <w:marRight w:val="0"/>
                                  <w:marTop w:val="0"/>
                                  <w:marBottom w:val="0"/>
                                  <w:divBdr>
                                    <w:top w:val="none" w:sz="0" w:space="0" w:color="auto"/>
                                    <w:left w:val="none" w:sz="0" w:space="0" w:color="auto"/>
                                    <w:bottom w:val="none" w:sz="0" w:space="0" w:color="auto"/>
                                    <w:right w:val="none" w:sz="0" w:space="0" w:color="auto"/>
                                  </w:divBdr>
                                  <w:divsChild>
                                    <w:div w:id="694770224">
                                      <w:marLeft w:val="0"/>
                                      <w:marRight w:val="0"/>
                                      <w:marTop w:val="0"/>
                                      <w:marBottom w:val="0"/>
                                      <w:divBdr>
                                        <w:top w:val="none" w:sz="0" w:space="0" w:color="auto"/>
                                        <w:left w:val="none" w:sz="0" w:space="0" w:color="auto"/>
                                        <w:bottom w:val="none" w:sz="0" w:space="0" w:color="auto"/>
                                        <w:right w:val="none" w:sz="0" w:space="0" w:color="auto"/>
                                      </w:divBdr>
                                    </w:div>
                                    <w:div w:id="313148843">
                                      <w:marLeft w:val="0"/>
                                      <w:marRight w:val="0"/>
                                      <w:marTop w:val="0"/>
                                      <w:marBottom w:val="0"/>
                                      <w:divBdr>
                                        <w:top w:val="none" w:sz="0" w:space="0" w:color="auto"/>
                                        <w:left w:val="none" w:sz="0" w:space="0" w:color="auto"/>
                                        <w:bottom w:val="none" w:sz="0" w:space="0" w:color="auto"/>
                                        <w:right w:val="none" w:sz="0" w:space="0" w:color="auto"/>
                                      </w:divBdr>
                                    </w:div>
                                  </w:divsChild>
                                </w:div>
                                <w:div w:id="784276865">
                                  <w:marLeft w:val="0"/>
                                  <w:marRight w:val="0"/>
                                  <w:marTop w:val="0"/>
                                  <w:marBottom w:val="0"/>
                                  <w:divBdr>
                                    <w:top w:val="none" w:sz="0" w:space="0" w:color="auto"/>
                                    <w:left w:val="none" w:sz="0" w:space="0" w:color="auto"/>
                                    <w:bottom w:val="none" w:sz="0" w:space="0" w:color="auto"/>
                                    <w:right w:val="none" w:sz="0" w:space="0" w:color="auto"/>
                                  </w:divBdr>
                                  <w:divsChild>
                                    <w:div w:id="981033635">
                                      <w:marLeft w:val="0"/>
                                      <w:marRight w:val="0"/>
                                      <w:marTop w:val="0"/>
                                      <w:marBottom w:val="0"/>
                                      <w:divBdr>
                                        <w:top w:val="none" w:sz="0" w:space="0" w:color="auto"/>
                                        <w:left w:val="none" w:sz="0" w:space="0" w:color="auto"/>
                                        <w:bottom w:val="none" w:sz="0" w:space="0" w:color="auto"/>
                                        <w:right w:val="none" w:sz="0" w:space="0" w:color="auto"/>
                                      </w:divBdr>
                                      <w:divsChild>
                                        <w:div w:id="464005895">
                                          <w:marLeft w:val="0"/>
                                          <w:marRight w:val="0"/>
                                          <w:marTop w:val="0"/>
                                          <w:marBottom w:val="0"/>
                                          <w:divBdr>
                                            <w:top w:val="none" w:sz="0" w:space="0" w:color="auto"/>
                                            <w:left w:val="none" w:sz="0" w:space="0" w:color="auto"/>
                                            <w:bottom w:val="none" w:sz="0" w:space="0" w:color="auto"/>
                                            <w:right w:val="none" w:sz="0" w:space="0" w:color="auto"/>
                                          </w:divBdr>
                                        </w:div>
                                        <w:div w:id="10598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87116">
          <w:marLeft w:val="108"/>
          <w:marRight w:val="108"/>
          <w:marTop w:val="0"/>
          <w:marBottom w:val="0"/>
          <w:divBdr>
            <w:top w:val="none" w:sz="0" w:space="0" w:color="auto"/>
            <w:left w:val="none" w:sz="0" w:space="0" w:color="auto"/>
            <w:bottom w:val="none" w:sz="0" w:space="0" w:color="auto"/>
            <w:right w:val="none" w:sz="0" w:space="0" w:color="auto"/>
          </w:divBdr>
          <w:divsChild>
            <w:div w:id="226427953">
              <w:marLeft w:val="0"/>
              <w:marRight w:val="0"/>
              <w:marTop w:val="0"/>
              <w:marBottom w:val="0"/>
              <w:divBdr>
                <w:top w:val="none" w:sz="0" w:space="0" w:color="auto"/>
                <w:left w:val="none" w:sz="0" w:space="0" w:color="auto"/>
                <w:bottom w:val="none" w:sz="0" w:space="0" w:color="auto"/>
                <w:right w:val="none" w:sz="0" w:space="0" w:color="auto"/>
              </w:divBdr>
              <w:divsChild>
                <w:div w:id="1578632676">
                  <w:marLeft w:val="0"/>
                  <w:marRight w:val="0"/>
                  <w:marTop w:val="0"/>
                  <w:marBottom w:val="0"/>
                  <w:divBdr>
                    <w:top w:val="none" w:sz="0" w:space="0" w:color="auto"/>
                    <w:left w:val="none" w:sz="0" w:space="0" w:color="auto"/>
                    <w:bottom w:val="none" w:sz="0" w:space="0" w:color="auto"/>
                    <w:right w:val="none" w:sz="0" w:space="0" w:color="auto"/>
                  </w:divBdr>
                  <w:divsChild>
                    <w:div w:id="1309945178">
                      <w:marLeft w:val="0"/>
                      <w:marRight w:val="0"/>
                      <w:marTop w:val="0"/>
                      <w:marBottom w:val="0"/>
                      <w:divBdr>
                        <w:top w:val="none" w:sz="0" w:space="0" w:color="auto"/>
                        <w:left w:val="none" w:sz="0" w:space="0" w:color="auto"/>
                        <w:bottom w:val="none" w:sz="0" w:space="0" w:color="auto"/>
                        <w:right w:val="none" w:sz="0" w:space="0" w:color="auto"/>
                      </w:divBdr>
                      <w:divsChild>
                        <w:div w:id="11893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947151">
      <w:bodyDiv w:val="1"/>
      <w:marLeft w:val="0"/>
      <w:marRight w:val="0"/>
      <w:marTop w:val="0"/>
      <w:marBottom w:val="0"/>
      <w:divBdr>
        <w:top w:val="none" w:sz="0" w:space="0" w:color="auto"/>
        <w:left w:val="none" w:sz="0" w:space="0" w:color="auto"/>
        <w:bottom w:val="none" w:sz="0" w:space="0" w:color="auto"/>
        <w:right w:val="none" w:sz="0" w:space="0" w:color="auto"/>
      </w:divBdr>
      <w:divsChild>
        <w:div w:id="909582716">
          <w:marLeft w:val="0"/>
          <w:marRight w:val="0"/>
          <w:marTop w:val="0"/>
          <w:marBottom w:val="0"/>
          <w:divBdr>
            <w:top w:val="none" w:sz="0" w:space="0" w:color="auto"/>
            <w:left w:val="none" w:sz="0" w:space="0" w:color="auto"/>
            <w:bottom w:val="none" w:sz="0" w:space="0" w:color="auto"/>
            <w:right w:val="none" w:sz="0" w:space="0" w:color="auto"/>
          </w:divBdr>
        </w:div>
        <w:div w:id="756755158">
          <w:marLeft w:val="0"/>
          <w:marRight w:val="0"/>
          <w:marTop w:val="0"/>
          <w:marBottom w:val="0"/>
          <w:divBdr>
            <w:top w:val="none" w:sz="0" w:space="0" w:color="auto"/>
            <w:left w:val="none" w:sz="0" w:space="0" w:color="auto"/>
            <w:bottom w:val="none" w:sz="0" w:space="0" w:color="auto"/>
            <w:right w:val="none" w:sz="0" w:space="0" w:color="auto"/>
          </w:divBdr>
        </w:div>
        <w:div w:id="1844128210">
          <w:marLeft w:val="0"/>
          <w:marRight w:val="0"/>
          <w:marTop w:val="0"/>
          <w:marBottom w:val="0"/>
          <w:divBdr>
            <w:top w:val="none" w:sz="0" w:space="0" w:color="auto"/>
            <w:left w:val="none" w:sz="0" w:space="0" w:color="auto"/>
            <w:bottom w:val="none" w:sz="0" w:space="0" w:color="auto"/>
            <w:right w:val="none" w:sz="0" w:space="0" w:color="auto"/>
          </w:divBdr>
        </w:div>
        <w:div w:id="1972830835">
          <w:marLeft w:val="0"/>
          <w:marRight w:val="0"/>
          <w:marTop w:val="0"/>
          <w:marBottom w:val="0"/>
          <w:divBdr>
            <w:top w:val="none" w:sz="0" w:space="0" w:color="auto"/>
            <w:left w:val="none" w:sz="0" w:space="0" w:color="auto"/>
            <w:bottom w:val="none" w:sz="0" w:space="0" w:color="auto"/>
            <w:right w:val="none" w:sz="0" w:space="0" w:color="auto"/>
          </w:divBdr>
        </w:div>
        <w:div w:id="15153993">
          <w:marLeft w:val="0"/>
          <w:marRight w:val="0"/>
          <w:marTop w:val="0"/>
          <w:marBottom w:val="0"/>
          <w:divBdr>
            <w:top w:val="none" w:sz="0" w:space="0" w:color="auto"/>
            <w:left w:val="none" w:sz="0" w:space="0" w:color="auto"/>
            <w:bottom w:val="none" w:sz="0" w:space="0" w:color="auto"/>
            <w:right w:val="none" w:sz="0" w:space="0" w:color="auto"/>
          </w:divBdr>
        </w:div>
        <w:div w:id="1986545757">
          <w:marLeft w:val="0"/>
          <w:marRight w:val="0"/>
          <w:marTop w:val="0"/>
          <w:marBottom w:val="0"/>
          <w:divBdr>
            <w:top w:val="none" w:sz="0" w:space="0" w:color="auto"/>
            <w:left w:val="none" w:sz="0" w:space="0" w:color="auto"/>
            <w:bottom w:val="none" w:sz="0" w:space="0" w:color="auto"/>
            <w:right w:val="none" w:sz="0" w:space="0" w:color="auto"/>
          </w:divBdr>
        </w:div>
        <w:div w:id="586424885">
          <w:marLeft w:val="0"/>
          <w:marRight w:val="0"/>
          <w:marTop w:val="0"/>
          <w:marBottom w:val="0"/>
          <w:divBdr>
            <w:top w:val="none" w:sz="0" w:space="0" w:color="auto"/>
            <w:left w:val="none" w:sz="0" w:space="0" w:color="auto"/>
            <w:bottom w:val="none" w:sz="0" w:space="0" w:color="auto"/>
            <w:right w:val="none" w:sz="0" w:space="0" w:color="auto"/>
          </w:divBdr>
        </w:div>
        <w:div w:id="1862352350">
          <w:marLeft w:val="0"/>
          <w:marRight w:val="0"/>
          <w:marTop w:val="0"/>
          <w:marBottom w:val="0"/>
          <w:divBdr>
            <w:top w:val="none" w:sz="0" w:space="0" w:color="auto"/>
            <w:left w:val="none" w:sz="0" w:space="0" w:color="auto"/>
            <w:bottom w:val="none" w:sz="0" w:space="0" w:color="auto"/>
            <w:right w:val="none" w:sz="0" w:space="0" w:color="auto"/>
          </w:divBdr>
        </w:div>
        <w:div w:id="2104373067">
          <w:marLeft w:val="0"/>
          <w:marRight w:val="0"/>
          <w:marTop w:val="0"/>
          <w:marBottom w:val="0"/>
          <w:divBdr>
            <w:top w:val="none" w:sz="0" w:space="0" w:color="auto"/>
            <w:left w:val="none" w:sz="0" w:space="0" w:color="auto"/>
            <w:bottom w:val="none" w:sz="0" w:space="0" w:color="auto"/>
            <w:right w:val="none" w:sz="0" w:space="0" w:color="auto"/>
          </w:divBdr>
        </w:div>
        <w:div w:id="1466851191">
          <w:marLeft w:val="0"/>
          <w:marRight w:val="0"/>
          <w:marTop w:val="0"/>
          <w:marBottom w:val="0"/>
          <w:divBdr>
            <w:top w:val="none" w:sz="0" w:space="0" w:color="auto"/>
            <w:left w:val="none" w:sz="0" w:space="0" w:color="auto"/>
            <w:bottom w:val="none" w:sz="0" w:space="0" w:color="auto"/>
            <w:right w:val="none" w:sz="0" w:space="0" w:color="auto"/>
          </w:divBdr>
        </w:div>
        <w:div w:id="1921213354">
          <w:marLeft w:val="0"/>
          <w:marRight w:val="0"/>
          <w:marTop w:val="0"/>
          <w:marBottom w:val="0"/>
          <w:divBdr>
            <w:top w:val="none" w:sz="0" w:space="0" w:color="auto"/>
            <w:left w:val="none" w:sz="0" w:space="0" w:color="auto"/>
            <w:bottom w:val="none" w:sz="0" w:space="0" w:color="auto"/>
            <w:right w:val="none" w:sz="0" w:space="0" w:color="auto"/>
          </w:divBdr>
        </w:div>
        <w:div w:id="608969092">
          <w:marLeft w:val="0"/>
          <w:marRight w:val="0"/>
          <w:marTop w:val="0"/>
          <w:marBottom w:val="0"/>
          <w:divBdr>
            <w:top w:val="none" w:sz="0" w:space="0" w:color="auto"/>
            <w:left w:val="none" w:sz="0" w:space="0" w:color="auto"/>
            <w:bottom w:val="none" w:sz="0" w:space="0" w:color="auto"/>
            <w:right w:val="none" w:sz="0" w:space="0" w:color="auto"/>
          </w:divBdr>
        </w:div>
        <w:div w:id="1726372069">
          <w:marLeft w:val="0"/>
          <w:marRight w:val="0"/>
          <w:marTop w:val="0"/>
          <w:marBottom w:val="0"/>
          <w:divBdr>
            <w:top w:val="none" w:sz="0" w:space="0" w:color="auto"/>
            <w:left w:val="none" w:sz="0" w:space="0" w:color="auto"/>
            <w:bottom w:val="none" w:sz="0" w:space="0" w:color="auto"/>
            <w:right w:val="none" w:sz="0" w:space="0" w:color="auto"/>
          </w:divBdr>
        </w:div>
        <w:div w:id="1648701918">
          <w:marLeft w:val="0"/>
          <w:marRight w:val="0"/>
          <w:marTop w:val="0"/>
          <w:marBottom w:val="0"/>
          <w:divBdr>
            <w:top w:val="none" w:sz="0" w:space="0" w:color="auto"/>
            <w:left w:val="none" w:sz="0" w:space="0" w:color="auto"/>
            <w:bottom w:val="none" w:sz="0" w:space="0" w:color="auto"/>
            <w:right w:val="none" w:sz="0" w:space="0" w:color="auto"/>
          </w:divBdr>
        </w:div>
        <w:div w:id="455223584">
          <w:marLeft w:val="0"/>
          <w:marRight w:val="0"/>
          <w:marTop w:val="0"/>
          <w:marBottom w:val="0"/>
          <w:divBdr>
            <w:top w:val="none" w:sz="0" w:space="0" w:color="auto"/>
            <w:left w:val="none" w:sz="0" w:space="0" w:color="auto"/>
            <w:bottom w:val="none" w:sz="0" w:space="0" w:color="auto"/>
            <w:right w:val="none" w:sz="0" w:space="0" w:color="auto"/>
          </w:divBdr>
        </w:div>
        <w:div w:id="897402184">
          <w:marLeft w:val="0"/>
          <w:marRight w:val="0"/>
          <w:marTop w:val="0"/>
          <w:marBottom w:val="0"/>
          <w:divBdr>
            <w:top w:val="none" w:sz="0" w:space="0" w:color="auto"/>
            <w:left w:val="none" w:sz="0" w:space="0" w:color="auto"/>
            <w:bottom w:val="none" w:sz="0" w:space="0" w:color="auto"/>
            <w:right w:val="none" w:sz="0" w:space="0" w:color="auto"/>
          </w:divBdr>
        </w:div>
        <w:div w:id="1793132420">
          <w:marLeft w:val="0"/>
          <w:marRight w:val="0"/>
          <w:marTop w:val="0"/>
          <w:marBottom w:val="0"/>
          <w:divBdr>
            <w:top w:val="none" w:sz="0" w:space="0" w:color="auto"/>
            <w:left w:val="none" w:sz="0" w:space="0" w:color="auto"/>
            <w:bottom w:val="none" w:sz="0" w:space="0" w:color="auto"/>
            <w:right w:val="none" w:sz="0" w:space="0" w:color="auto"/>
          </w:divBdr>
        </w:div>
        <w:div w:id="1824278331">
          <w:marLeft w:val="0"/>
          <w:marRight w:val="0"/>
          <w:marTop w:val="0"/>
          <w:marBottom w:val="0"/>
          <w:divBdr>
            <w:top w:val="none" w:sz="0" w:space="0" w:color="auto"/>
            <w:left w:val="none" w:sz="0" w:space="0" w:color="auto"/>
            <w:bottom w:val="none" w:sz="0" w:space="0" w:color="auto"/>
            <w:right w:val="none" w:sz="0" w:space="0" w:color="auto"/>
          </w:divBdr>
        </w:div>
        <w:div w:id="1357924668">
          <w:marLeft w:val="0"/>
          <w:marRight w:val="0"/>
          <w:marTop w:val="0"/>
          <w:marBottom w:val="0"/>
          <w:divBdr>
            <w:top w:val="none" w:sz="0" w:space="0" w:color="auto"/>
            <w:left w:val="none" w:sz="0" w:space="0" w:color="auto"/>
            <w:bottom w:val="none" w:sz="0" w:space="0" w:color="auto"/>
            <w:right w:val="none" w:sz="0" w:space="0" w:color="auto"/>
          </w:divBdr>
        </w:div>
        <w:div w:id="437524398">
          <w:marLeft w:val="0"/>
          <w:marRight w:val="0"/>
          <w:marTop w:val="0"/>
          <w:marBottom w:val="0"/>
          <w:divBdr>
            <w:top w:val="none" w:sz="0" w:space="0" w:color="auto"/>
            <w:left w:val="none" w:sz="0" w:space="0" w:color="auto"/>
            <w:bottom w:val="none" w:sz="0" w:space="0" w:color="auto"/>
            <w:right w:val="none" w:sz="0" w:space="0" w:color="auto"/>
          </w:divBdr>
        </w:div>
        <w:div w:id="114911185">
          <w:marLeft w:val="0"/>
          <w:marRight w:val="0"/>
          <w:marTop w:val="0"/>
          <w:marBottom w:val="0"/>
          <w:divBdr>
            <w:top w:val="none" w:sz="0" w:space="0" w:color="auto"/>
            <w:left w:val="none" w:sz="0" w:space="0" w:color="auto"/>
            <w:bottom w:val="none" w:sz="0" w:space="0" w:color="auto"/>
            <w:right w:val="none" w:sz="0" w:space="0" w:color="auto"/>
          </w:divBdr>
        </w:div>
        <w:div w:id="1547524052">
          <w:marLeft w:val="0"/>
          <w:marRight w:val="0"/>
          <w:marTop w:val="0"/>
          <w:marBottom w:val="0"/>
          <w:divBdr>
            <w:top w:val="none" w:sz="0" w:space="0" w:color="auto"/>
            <w:left w:val="none" w:sz="0" w:space="0" w:color="auto"/>
            <w:bottom w:val="none" w:sz="0" w:space="0" w:color="auto"/>
            <w:right w:val="none" w:sz="0" w:space="0" w:color="auto"/>
          </w:divBdr>
        </w:div>
        <w:div w:id="106849631">
          <w:marLeft w:val="0"/>
          <w:marRight w:val="0"/>
          <w:marTop w:val="0"/>
          <w:marBottom w:val="0"/>
          <w:divBdr>
            <w:top w:val="none" w:sz="0" w:space="0" w:color="auto"/>
            <w:left w:val="none" w:sz="0" w:space="0" w:color="auto"/>
            <w:bottom w:val="none" w:sz="0" w:space="0" w:color="auto"/>
            <w:right w:val="none" w:sz="0" w:space="0" w:color="auto"/>
          </w:divBdr>
        </w:div>
        <w:div w:id="485169964">
          <w:marLeft w:val="0"/>
          <w:marRight w:val="0"/>
          <w:marTop w:val="0"/>
          <w:marBottom w:val="0"/>
          <w:divBdr>
            <w:top w:val="none" w:sz="0" w:space="0" w:color="auto"/>
            <w:left w:val="none" w:sz="0" w:space="0" w:color="auto"/>
            <w:bottom w:val="none" w:sz="0" w:space="0" w:color="auto"/>
            <w:right w:val="none" w:sz="0" w:space="0" w:color="auto"/>
          </w:divBdr>
        </w:div>
        <w:div w:id="1800489705">
          <w:marLeft w:val="0"/>
          <w:marRight w:val="0"/>
          <w:marTop w:val="0"/>
          <w:marBottom w:val="0"/>
          <w:divBdr>
            <w:top w:val="none" w:sz="0" w:space="0" w:color="auto"/>
            <w:left w:val="none" w:sz="0" w:space="0" w:color="auto"/>
            <w:bottom w:val="none" w:sz="0" w:space="0" w:color="auto"/>
            <w:right w:val="none" w:sz="0" w:space="0" w:color="auto"/>
          </w:divBdr>
        </w:div>
        <w:div w:id="1712340789">
          <w:marLeft w:val="0"/>
          <w:marRight w:val="0"/>
          <w:marTop w:val="0"/>
          <w:marBottom w:val="0"/>
          <w:divBdr>
            <w:top w:val="none" w:sz="0" w:space="0" w:color="auto"/>
            <w:left w:val="none" w:sz="0" w:space="0" w:color="auto"/>
            <w:bottom w:val="none" w:sz="0" w:space="0" w:color="auto"/>
            <w:right w:val="none" w:sz="0" w:space="0" w:color="auto"/>
          </w:divBdr>
        </w:div>
        <w:div w:id="2127263711">
          <w:marLeft w:val="0"/>
          <w:marRight w:val="0"/>
          <w:marTop w:val="0"/>
          <w:marBottom w:val="0"/>
          <w:divBdr>
            <w:top w:val="none" w:sz="0" w:space="0" w:color="auto"/>
            <w:left w:val="none" w:sz="0" w:space="0" w:color="auto"/>
            <w:bottom w:val="none" w:sz="0" w:space="0" w:color="auto"/>
            <w:right w:val="none" w:sz="0" w:space="0" w:color="auto"/>
          </w:divBdr>
        </w:div>
        <w:div w:id="1318998368">
          <w:marLeft w:val="0"/>
          <w:marRight w:val="0"/>
          <w:marTop w:val="0"/>
          <w:marBottom w:val="0"/>
          <w:divBdr>
            <w:top w:val="none" w:sz="0" w:space="0" w:color="auto"/>
            <w:left w:val="none" w:sz="0" w:space="0" w:color="auto"/>
            <w:bottom w:val="none" w:sz="0" w:space="0" w:color="auto"/>
            <w:right w:val="none" w:sz="0" w:space="0" w:color="auto"/>
          </w:divBdr>
        </w:div>
      </w:divsChild>
    </w:div>
    <w:div w:id="1982808612">
      <w:bodyDiv w:val="1"/>
      <w:marLeft w:val="0"/>
      <w:marRight w:val="0"/>
      <w:marTop w:val="0"/>
      <w:marBottom w:val="0"/>
      <w:divBdr>
        <w:top w:val="none" w:sz="0" w:space="0" w:color="auto"/>
        <w:left w:val="none" w:sz="0" w:space="0" w:color="auto"/>
        <w:bottom w:val="none" w:sz="0" w:space="0" w:color="auto"/>
        <w:right w:val="none" w:sz="0" w:space="0" w:color="auto"/>
      </w:divBdr>
      <w:divsChild>
        <w:div w:id="58722284">
          <w:marLeft w:val="0"/>
          <w:marRight w:val="0"/>
          <w:marTop w:val="0"/>
          <w:marBottom w:val="0"/>
          <w:divBdr>
            <w:top w:val="none" w:sz="0" w:space="0" w:color="auto"/>
            <w:left w:val="none" w:sz="0" w:space="0" w:color="auto"/>
            <w:bottom w:val="none" w:sz="0" w:space="0" w:color="auto"/>
            <w:right w:val="none" w:sz="0" w:space="0" w:color="auto"/>
          </w:divBdr>
          <w:divsChild>
            <w:div w:id="1208293528">
              <w:marLeft w:val="0"/>
              <w:marRight w:val="0"/>
              <w:marTop w:val="0"/>
              <w:marBottom w:val="0"/>
              <w:divBdr>
                <w:top w:val="none" w:sz="0" w:space="0" w:color="auto"/>
                <w:left w:val="none" w:sz="0" w:space="0" w:color="auto"/>
                <w:bottom w:val="none" w:sz="0" w:space="0" w:color="auto"/>
                <w:right w:val="none" w:sz="0" w:space="0" w:color="auto"/>
              </w:divBdr>
              <w:divsChild>
                <w:div w:id="5412830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2476419">
          <w:marLeft w:val="0"/>
          <w:marRight w:val="0"/>
          <w:marTop w:val="0"/>
          <w:marBottom w:val="0"/>
          <w:divBdr>
            <w:top w:val="none" w:sz="0" w:space="0" w:color="auto"/>
            <w:left w:val="none" w:sz="0" w:space="0" w:color="auto"/>
            <w:bottom w:val="none" w:sz="0" w:space="0" w:color="auto"/>
            <w:right w:val="none" w:sz="0" w:space="0" w:color="auto"/>
          </w:divBdr>
          <w:divsChild>
            <w:div w:id="301886149">
              <w:marLeft w:val="0"/>
              <w:marRight w:val="0"/>
              <w:marTop w:val="0"/>
              <w:marBottom w:val="0"/>
              <w:divBdr>
                <w:top w:val="none" w:sz="0" w:space="0" w:color="auto"/>
                <w:left w:val="none" w:sz="0" w:space="0" w:color="auto"/>
                <w:bottom w:val="none" w:sz="0" w:space="0" w:color="auto"/>
                <w:right w:val="none" w:sz="0" w:space="0" w:color="auto"/>
              </w:divBdr>
              <w:divsChild>
                <w:div w:id="16757173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9701163">
          <w:marLeft w:val="0"/>
          <w:marRight w:val="0"/>
          <w:marTop w:val="0"/>
          <w:marBottom w:val="0"/>
          <w:divBdr>
            <w:top w:val="none" w:sz="0" w:space="0" w:color="auto"/>
            <w:left w:val="none" w:sz="0" w:space="0" w:color="auto"/>
            <w:bottom w:val="none" w:sz="0" w:space="0" w:color="auto"/>
            <w:right w:val="none" w:sz="0" w:space="0" w:color="auto"/>
          </w:divBdr>
          <w:divsChild>
            <w:div w:id="1997298788">
              <w:marLeft w:val="0"/>
              <w:marRight w:val="0"/>
              <w:marTop w:val="0"/>
              <w:marBottom w:val="0"/>
              <w:divBdr>
                <w:top w:val="none" w:sz="0" w:space="0" w:color="auto"/>
                <w:left w:val="none" w:sz="0" w:space="0" w:color="auto"/>
                <w:bottom w:val="none" w:sz="0" w:space="0" w:color="auto"/>
                <w:right w:val="none" w:sz="0" w:space="0" w:color="auto"/>
              </w:divBdr>
              <w:divsChild>
                <w:div w:id="1223370235">
                  <w:marLeft w:val="-420"/>
                  <w:marRight w:val="0"/>
                  <w:marTop w:val="0"/>
                  <w:marBottom w:val="0"/>
                  <w:divBdr>
                    <w:top w:val="none" w:sz="0" w:space="0" w:color="auto"/>
                    <w:left w:val="none" w:sz="0" w:space="0" w:color="auto"/>
                    <w:bottom w:val="none" w:sz="0" w:space="0" w:color="auto"/>
                    <w:right w:val="none" w:sz="0" w:space="0" w:color="auto"/>
                  </w:divBdr>
                  <w:divsChild>
                    <w:div w:id="745759069">
                      <w:marLeft w:val="0"/>
                      <w:marRight w:val="0"/>
                      <w:marTop w:val="0"/>
                      <w:marBottom w:val="0"/>
                      <w:divBdr>
                        <w:top w:val="none" w:sz="0" w:space="0" w:color="auto"/>
                        <w:left w:val="none" w:sz="0" w:space="0" w:color="auto"/>
                        <w:bottom w:val="none" w:sz="0" w:space="0" w:color="auto"/>
                        <w:right w:val="none" w:sz="0" w:space="0" w:color="auto"/>
                      </w:divBdr>
                      <w:divsChild>
                        <w:div w:id="994256543">
                          <w:marLeft w:val="0"/>
                          <w:marRight w:val="0"/>
                          <w:marTop w:val="0"/>
                          <w:marBottom w:val="0"/>
                          <w:divBdr>
                            <w:top w:val="none" w:sz="0" w:space="0" w:color="auto"/>
                            <w:left w:val="none" w:sz="0" w:space="0" w:color="auto"/>
                            <w:bottom w:val="none" w:sz="0" w:space="0" w:color="auto"/>
                            <w:right w:val="none" w:sz="0" w:space="0" w:color="auto"/>
                          </w:divBdr>
                          <w:divsChild>
                            <w:div w:id="248780467">
                              <w:marLeft w:val="0"/>
                              <w:marRight w:val="0"/>
                              <w:marTop w:val="0"/>
                              <w:marBottom w:val="0"/>
                              <w:divBdr>
                                <w:top w:val="none" w:sz="0" w:space="0" w:color="auto"/>
                                <w:left w:val="none" w:sz="0" w:space="0" w:color="auto"/>
                                <w:bottom w:val="none" w:sz="0" w:space="0" w:color="auto"/>
                                <w:right w:val="none" w:sz="0" w:space="0" w:color="auto"/>
                              </w:divBdr>
                            </w:div>
                            <w:div w:id="13875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6569">
                  <w:marLeft w:val="-420"/>
                  <w:marRight w:val="0"/>
                  <w:marTop w:val="0"/>
                  <w:marBottom w:val="0"/>
                  <w:divBdr>
                    <w:top w:val="none" w:sz="0" w:space="0" w:color="auto"/>
                    <w:left w:val="none" w:sz="0" w:space="0" w:color="auto"/>
                    <w:bottom w:val="none" w:sz="0" w:space="0" w:color="auto"/>
                    <w:right w:val="none" w:sz="0" w:space="0" w:color="auto"/>
                  </w:divBdr>
                  <w:divsChild>
                    <w:div w:id="1460146477">
                      <w:marLeft w:val="0"/>
                      <w:marRight w:val="0"/>
                      <w:marTop w:val="0"/>
                      <w:marBottom w:val="0"/>
                      <w:divBdr>
                        <w:top w:val="none" w:sz="0" w:space="0" w:color="auto"/>
                        <w:left w:val="none" w:sz="0" w:space="0" w:color="auto"/>
                        <w:bottom w:val="none" w:sz="0" w:space="0" w:color="auto"/>
                        <w:right w:val="none" w:sz="0" w:space="0" w:color="auto"/>
                      </w:divBdr>
                      <w:divsChild>
                        <w:div w:id="1851941664">
                          <w:marLeft w:val="0"/>
                          <w:marRight w:val="0"/>
                          <w:marTop w:val="0"/>
                          <w:marBottom w:val="0"/>
                          <w:divBdr>
                            <w:top w:val="none" w:sz="0" w:space="0" w:color="auto"/>
                            <w:left w:val="none" w:sz="0" w:space="0" w:color="auto"/>
                            <w:bottom w:val="none" w:sz="0" w:space="0" w:color="auto"/>
                            <w:right w:val="none" w:sz="0" w:space="0" w:color="auto"/>
                          </w:divBdr>
                          <w:divsChild>
                            <w:div w:id="805969206">
                              <w:marLeft w:val="0"/>
                              <w:marRight w:val="0"/>
                              <w:marTop w:val="0"/>
                              <w:marBottom w:val="0"/>
                              <w:divBdr>
                                <w:top w:val="none" w:sz="0" w:space="0" w:color="auto"/>
                                <w:left w:val="none" w:sz="0" w:space="0" w:color="auto"/>
                                <w:bottom w:val="none" w:sz="0" w:space="0" w:color="auto"/>
                                <w:right w:val="none" w:sz="0" w:space="0" w:color="auto"/>
                              </w:divBdr>
                            </w:div>
                            <w:div w:id="660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546552">
          <w:marLeft w:val="0"/>
          <w:marRight w:val="0"/>
          <w:marTop w:val="0"/>
          <w:marBottom w:val="0"/>
          <w:divBdr>
            <w:top w:val="none" w:sz="0" w:space="0" w:color="auto"/>
            <w:left w:val="none" w:sz="0" w:space="0" w:color="auto"/>
            <w:bottom w:val="none" w:sz="0" w:space="0" w:color="auto"/>
            <w:right w:val="none" w:sz="0" w:space="0" w:color="auto"/>
          </w:divBdr>
          <w:divsChild>
            <w:div w:id="1384669820">
              <w:marLeft w:val="0"/>
              <w:marRight w:val="0"/>
              <w:marTop w:val="0"/>
              <w:marBottom w:val="0"/>
              <w:divBdr>
                <w:top w:val="none" w:sz="0" w:space="0" w:color="auto"/>
                <w:left w:val="none" w:sz="0" w:space="0" w:color="auto"/>
                <w:bottom w:val="none" w:sz="0" w:space="0" w:color="auto"/>
                <w:right w:val="none" w:sz="0" w:space="0" w:color="auto"/>
              </w:divBdr>
              <w:divsChild>
                <w:div w:id="12357482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2550664">
          <w:marLeft w:val="0"/>
          <w:marRight w:val="0"/>
          <w:marTop w:val="0"/>
          <w:marBottom w:val="0"/>
          <w:divBdr>
            <w:top w:val="none" w:sz="0" w:space="0" w:color="auto"/>
            <w:left w:val="none" w:sz="0" w:space="0" w:color="auto"/>
            <w:bottom w:val="none" w:sz="0" w:space="0" w:color="auto"/>
            <w:right w:val="none" w:sz="0" w:space="0" w:color="auto"/>
          </w:divBdr>
          <w:divsChild>
            <w:div w:id="1733694691">
              <w:marLeft w:val="0"/>
              <w:marRight w:val="0"/>
              <w:marTop w:val="0"/>
              <w:marBottom w:val="0"/>
              <w:divBdr>
                <w:top w:val="none" w:sz="0" w:space="0" w:color="auto"/>
                <w:left w:val="none" w:sz="0" w:space="0" w:color="auto"/>
                <w:bottom w:val="none" w:sz="0" w:space="0" w:color="auto"/>
                <w:right w:val="none" w:sz="0" w:space="0" w:color="auto"/>
              </w:divBdr>
              <w:divsChild>
                <w:div w:id="1518734753">
                  <w:marLeft w:val="-420"/>
                  <w:marRight w:val="0"/>
                  <w:marTop w:val="0"/>
                  <w:marBottom w:val="0"/>
                  <w:divBdr>
                    <w:top w:val="none" w:sz="0" w:space="0" w:color="auto"/>
                    <w:left w:val="none" w:sz="0" w:space="0" w:color="auto"/>
                    <w:bottom w:val="none" w:sz="0" w:space="0" w:color="auto"/>
                    <w:right w:val="none" w:sz="0" w:space="0" w:color="auto"/>
                  </w:divBdr>
                  <w:divsChild>
                    <w:div w:id="1707318">
                      <w:marLeft w:val="0"/>
                      <w:marRight w:val="0"/>
                      <w:marTop w:val="0"/>
                      <w:marBottom w:val="0"/>
                      <w:divBdr>
                        <w:top w:val="none" w:sz="0" w:space="0" w:color="auto"/>
                        <w:left w:val="none" w:sz="0" w:space="0" w:color="auto"/>
                        <w:bottom w:val="none" w:sz="0" w:space="0" w:color="auto"/>
                        <w:right w:val="none" w:sz="0" w:space="0" w:color="auto"/>
                      </w:divBdr>
                      <w:divsChild>
                        <w:div w:id="1350839746">
                          <w:marLeft w:val="0"/>
                          <w:marRight w:val="0"/>
                          <w:marTop w:val="0"/>
                          <w:marBottom w:val="0"/>
                          <w:divBdr>
                            <w:top w:val="none" w:sz="0" w:space="0" w:color="auto"/>
                            <w:left w:val="none" w:sz="0" w:space="0" w:color="auto"/>
                            <w:bottom w:val="none" w:sz="0" w:space="0" w:color="auto"/>
                            <w:right w:val="none" w:sz="0" w:space="0" w:color="auto"/>
                          </w:divBdr>
                          <w:divsChild>
                            <w:div w:id="88891218">
                              <w:marLeft w:val="0"/>
                              <w:marRight w:val="0"/>
                              <w:marTop w:val="0"/>
                              <w:marBottom w:val="0"/>
                              <w:divBdr>
                                <w:top w:val="none" w:sz="0" w:space="0" w:color="auto"/>
                                <w:left w:val="none" w:sz="0" w:space="0" w:color="auto"/>
                                <w:bottom w:val="none" w:sz="0" w:space="0" w:color="auto"/>
                                <w:right w:val="none" w:sz="0" w:space="0" w:color="auto"/>
                              </w:divBdr>
                            </w:div>
                            <w:div w:id="183286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4917">
                  <w:marLeft w:val="-420"/>
                  <w:marRight w:val="0"/>
                  <w:marTop w:val="0"/>
                  <w:marBottom w:val="0"/>
                  <w:divBdr>
                    <w:top w:val="none" w:sz="0" w:space="0" w:color="auto"/>
                    <w:left w:val="none" w:sz="0" w:space="0" w:color="auto"/>
                    <w:bottom w:val="none" w:sz="0" w:space="0" w:color="auto"/>
                    <w:right w:val="none" w:sz="0" w:space="0" w:color="auto"/>
                  </w:divBdr>
                  <w:divsChild>
                    <w:div w:id="320889306">
                      <w:marLeft w:val="0"/>
                      <w:marRight w:val="0"/>
                      <w:marTop w:val="0"/>
                      <w:marBottom w:val="0"/>
                      <w:divBdr>
                        <w:top w:val="none" w:sz="0" w:space="0" w:color="auto"/>
                        <w:left w:val="none" w:sz="0" w:space="0" w:color="auto"/>
                        <w:bottom w:val="none" w:sz="0" w:space="0" w:color="auto"/>
                        <w:right w:val="none" w:sz="0" w:space="0" w:color="auto"/>
                      </w:divBdr>
                      <w:divsChild>
                        <w:div w:id="687298340">
                          <w:marLeft w:val="0"/>
                          <w:marRight w:val="0"/>
                          <w:marTop w:val="0"/>
                          <w:marBottom w:val="0"/>
                          <w:divBdr>
                            <w:top w:val="none" w:sz="0" w:space="0" w:color="auto"/>
                            <w:left w:val="none" w:sz="0" w:space="0" w:color="auto"/>
                            <w:bottom w:val="none" w:sz="0" w:space="0" w:color="auto"/>
                            <w:right w:val="none" w:sz="0" w:space="0" w:color="auto"/>
                          </w:divBdr>
                          <w:divsChild>
                            <w:div w:id="2011440880">
                              <w:marLeft w:val="0"/>
                              <w:marRight w:val="0"/>
                              <w:marTop w:val="0"/>
                              <w:marBottom w:val="0"/>
                              <w:divBdr>
                                <w:top w:val="none" w:sz="0" w:space="0" w:color="auto"/>
                                <w:left w:val="none" w:sz="0" w:space="0" w:color="auto"/>
                                <w:bottom w:val="none" w:sz="0" w:space="0" w:color="auto"/>
                                <w:right w:val="none" w:sz="0" w:space="0" w:color="auto"/>
                              </w:divBdr>
                            </w:div>
                            <w:div w:id="17732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09574">
      <w:bodyDiv w:val="1"/>
      <w:marLeft w:val="0"/>
      <w:marRight w:val="0"/>
      <w:marTop w:val="0"/>
      <w:marBottom w:val="0"/>
      <w:divBdr>
        <w:top w:val="none" w:sz="0" w:space="0" w:color="auto"/>
        <w:left w:val="none" w:sz="0" w:space="0" w:color="auto"/>
        <w:bottom w:val="none" w:sz="0" w:space="0" w:color="auto"/>
        <w:right w:val="none" w:sz="0" w:space="0" w:color="auto"/>
      </w:divBdr>
      <w:divsChild>
        <w:div w:id="2056351818">
          <w:marLeft w:val="0"/>
          <w:marRight w:val="0"/>
          <w:marTop w:val="0"/>
          <w:marBottom w:val="0"/>
          <w:divBdr>
            <w:top w:val="none" w:sz="0" w:space="0" w:color="auto"/>
            <w:left w:val="none" w:sz="0" w:space="0" w:color="auto"/>
            <w:bottom w:val="none" w:sz="0" w:space="0" w:color="auto"/>
            <w:right w:val="none" w:sz="0" w:space="0" w:color="auto"/>
          </w:divBdr>
          <w:divsChild>
            <w:div w:id="1548642031">
              <w:marLeft w:val="0"/>
              <w:marRight w:val="0"/>
              <w:marTop w:val="0"/>
              <w:marBottom w:val="0"/>
              <w:divBdr>
                <w:top w:val="none" w:sz="0" w:space="0" w:color="auto"/>
                <w:left w:val="none" w:sz="0" w:space="0" w:color="auto"/>
                <w:bottom w:val="none" w:sz="0" w:space="0" w:color="auto"/>
                <w:right w:val="none" w:sz="0" w:space="0" w:color="auto"/>
              </w:divBdr>
              <w:divsChild>
                <w:div w:id="20532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7353">
          <w:marLeft w:val="0"/>
          <w:marRight w:val="0"/>
          <w:marTop w:val="0"/>
          <w:marBottom w:val="0"/>
          <w:divBdr>
            <w:top w:val="none" w:sz="0" w:space="0" w:color="auto"/>
            <w:left w:val="none" w:sz="0" w:space="0" w:color="auto"/>
            <w:bottom w:val="none" w:sz="0" w:space="0" w:color="auto"/>
            <w:right w:val="none" w:sz="0" w:space="0" w:color="auto"/>
          </w:divBdr>
          <w:divsChild>
            <w:div w:id="6948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action/getFTRLinkout?url=http%3A%2F%2Fscholar.google.com%2Fscholar_lookup%3Fhl%3Den%26volume%3D18%26publication_year%3D2006%26pages%3D264-83%26journal%3DUtilitas%26issue%3D3%26author%3DKrister%2BBykvist%26title%3DPrudence%2Bfor%2BChanging%2BSelves&amp;doi=10.1080%2F00048402.2013.843576&amp;doiOfLink=10.1017%2FS0953820806002032&amp;linkType=gs&amp;linkLocation=Reference&amp;linkSource=FULL_TEXT" TargetMode="External"/><Relationship Id="rId18" Type="http://schemas.openxmlformats.org/officeDocument/2006/relationships/hyperlink" Target="https://www.tandfonline.com/servlet/linkout?suffix=e_1_3_1_9_1&amp;dbid=128&amp;doi=10.1080%2F00048402.2013.843576&amp;key=A1991FF02900003&amp;getFTLinkType=true&amp;doiForPubOfPage=10.1080%2F00048402.2013.843576&amp;refDoi=10.2307%2F2185301&amp;linkType=ISI&amp;linkSource=FULL_TEXT&amp;linkLocation=Reference" TargetMode="External"/><Relationship Id="rId26" Type="http://schemas.openxmlformats.org/officeDocument/2006/relationships/hyperlink" Target="https://www.tandfonline.com/action/getFTRLinkout?url=http%3A%2F%2Fscholar.google.com%2Fscholar_lookup%3Fhl%3Den%26publication_year%3D1999%26author%3DGerd%2BGigerenzer%26author%3DM.%2BTodd%2BPeter%26title%3DSimple%2BHeuristics%2Bthat%2BMake%2BUs%2BSmart&amp;doi=10.1080%2F00048402.2013.843576&amp;doiOfLink=&amp;linkType=gs&amp;linkLocation=Reference&amp;linkSource=FULL_TEXT" TargetMode="External"/><Relationship Id="rId39" Type="http://schemas.openxmlformats.org/officeDocument/2006/relationships/hyperlink" Target="https://www.tandfonline.com/servlet/linkout?suffix=e_1_3_1_18_1&amp;dbid=128&amp;doi=10.1080%2F00048402.2013.843576&amp;key=000226294800007&amp;getFTLinkType=true&amp;doiForPubOfPage=10.1080%2F00048402.2013.843576&amp;refDoi=10.1016%2Fj.geb.2004.02.007&amp;linkType=ISI&amp;linkSource=FULL_TEXT&amp;linkLocation=Reference" TargetMode="External"/><Relationship Id="rId21" Type="http://schemas.openxmlformats.org/officeDocument/2006/relationships/hyperlink" Target="https://www.tandfonline.com/action/getFTRLinkout?url=https%3A%2F%2Fdoi.org%2F10.1093%2Fanalys%2F60.2.143&amp;doi=10.1080%2F00048402.2013.843576&amp;doiOfLink=10.1093%2Fanalys%2F60.2.143&amp;linkType=VIEW_NO_ACCESS&amp;linkLocation=Reference&amp;linkSource=FULL_TEXT" TargetMode="External"/><Relationship Id="rId34" Type="http://schemas.openxmlformats.org/officeDocument/2006/relationships/hyperlink" Target="https://www.tandfonline.com/action/getFTRLinkout?url=http%3A%2F%2Fscholar.google.com%2Fscholar_lookup%3Fhl%3Den%26publication_year%3D2008%26author%3DNien-h%25C3%25AA%2BHsieh%26title%3DThe%2BStanford%2BEncyclopedia%2Bof%2BPhilosophy%2B%2528Fall%2B2008%2Bedition%2529&amp;doi=10.1080%2F00048402.2013.843576&amp;doiOfLink=&amp;linkType=gs&amp;linkLocation=Reference&amp;linkSource=FULL_TEXT" TargetMode="External"/><Relationship Id="rId42" Type="http://schemas.openxmlformats.org/officeDocument/2006/relationships/hyperlink" Target="https://www.tandfonline.com/action/getFTRLinkout?url=http%3A%2F%2Fscholar.google.com%2Fscholar_lookup%3Fhl%3Den%26publication_year%3D1990%26author%3DEdward%2BF.%2BMcClennen%26title%3DRationality%2Band%2BDynamic%2BChoice%253A%2BFoundational%2BExplorations&amp;doi=10.1080%2F00048402.2013.843576&amp;doiOfLink=10.1017%2FCBO9780511983979&amp;linkType=gs&amp;linkLocation=Reference&amp;linkSource=FULL_TEXT" TargetMode="External"/><Relationship Id="rId47" Type="http://schemas.openxmlformats.org/officeDocument/2006/relationships/hyperlink" Target="https://www.tandfonline.com/servlet/linkout?suffix=ref&amp;dbid=16&amp;doi=10.1080%2F00048402.2013.843576&amp;key=10.2307%2F2171939&amp;getFTLinkType=true&amp;doiForPubOfPage=10.1080%2F00048402.2013.843576&amp;refDoi=10.2307%2F2171939&amp;linkType=Crossref&amp;linkSource=FULL_TEXT&amp;linkLocation=Reference" TargetMode="External"/><Relationship Id="rId50" Type="http://schemas.openxmlformats.org/officeDocument/2006/relationships/hyperlink" Target="https://www.tandfonline.com/servlet/linkout?suffix=ref&amp;dbid=16&amp;doi=10.1080%2F00048402.2013.843576&amp;key=10.2307%2F2678488&amp;getFTLinkType=true&amp;doiForPubOfPage=10.1080%2F00048402.2013.843576&amp;refDoi=10.2307%2F2678488&amp;linkType=Crossref&amp;linkSource=FULL_TEXT&amp;linkLocation=Reference" TargetMode="External"/><Relationship Id="rId55" Type="http://schemas.openxmlformats.org/officeDocument/2006/relationships/hyperlink" Target="https://www.tandfonline.com/action/getFTRLinkout?url=http%3A%2F%2Fscholar.google.com%2Fscholar_lookup%3Fhl%3Den%26volume%3D69%26publication_year%3D1955%26pages%3D99-118%26journal%3DThe%2BQuarterly%2BJournal%2Bof%2BEconomics%26issue%3D1%26author%3DHerbert%2BA.%2BSimon%26title%3DA%2BBehavioral%2BModel%2Bof%2BRational%2BChoice&amp;doi=10.1080%2F00048402.2013.843576&amp;doiOfLink=10.2307%2F1884852&amp;linkType=gs&amp;linkLocation=Reference&amp;linkSource=FULL_TEXT" TargetMode="External"/><Relationship Id="rId63" Type="http://schemas.openxmlformats.org/officeDocument/2006/relationships/fontTable" Target="fontTable.xml"/><Relationship Id="rId7" Type="http://schemas.openxmlformats.org/officeDocument/2006/relationships/hyperlink" Target="https://www.tandfonline.com/action/getFTRLinkout?url=http%3A%2F%2Fscholar.google.com%2Fscholar_lookup%3Fhl%3Den%26publication_year%3D2009%26author%3DOri%2BBrafman%26author%3DBrafman%2BRom%26title%3DSway%253A%2BThe%2BIrresistible%2BPull%2Bof%2BIrrational%2BBehaviour&amp;doi=10.1080%2F00048402.2013.843576&amp;doiOfLink=&amp;linkType=gs&amp;linkLocation=Reference&amp;linkSource=FULL_TEXT" TargetMode="External"/><Relationship Id="rId2" Type="http://schemas.openxmlformats.org/officeDocument/2006/relationships/styles" Target="styles.xml"/><Relationship Id="rId16" Type="http://schemas.openxmlformats.org/officeDocument/2006/relationships/hyperlink" Target="https://www.tandfonline.com/action/getFTRLinkout?url=http%3A%2F%2Fscholar.google.com%2Fscholar_lookup%3Fhl%3Den%26volume%3D112%26publication_year%3D2002%26pages%3D659-88%26journal%3DEthics%26issue%3D4%26author%3DRuth%2BChang%26title%3DThe%2BPossibility%2Bof%2BParity&amp;doi=10.1080%2F00048402.2013.843576&amp;doiOfLink=10.1086%2F339673&amp;linkType=gs&amp;linkLocation=Reference&amp;linkSource=FULL_TEXT" TargetMode="External"/><Relationship Id="rId29" Type="http://schemas.openxmlformats.org/officeDocument/2006/relationships/hyperlink" Target="https://www.tandfonline.com/action/getFTRLinkout?url=http%3A%2F%2Fscholar.google.com%2Fscholar_lookup%3Fhl%3Den%26volume%3D14%26publication_year%3D1952%26pages%3D107-14%26journal%3DJournal%2Bof%2Bthe%2BRoyal%2BStatistical%2BSociety%26issue%3D1%26author%3DI.%2BJ.%2BGood%26title%3DRational%2BDecisions&amp;doi=10.1080%2F00048402.2013.843576&amp;doiOfLink=10.1111%2Fj.2517-6161.1952.tb00104.x&amp;linkType=gs&amp;linkLocation=Reference&amp;linkSource=FULL_TEXT" TargetMode="External"/><Relationship Id="rId11" Type="http://schemas.openxmlformats.org/officeDocument/2006/relationships/hyperlink" Target="https://www.tandfonline.com/action/getFTRLinkout?url=http%3A%2F%2Fscholar.google.com%2Fscholar_lookup%3Fhl%3Den%26publication_year%3D2004%26author%3DJohn%2BBroome%26title%3DWeighing%2BLives&amp;doi=10.1080%2F00048402.2013.843576&amp;doiOfLink=10.1093%2F019924376X.001.0001&amp;linkType=gs&amp;linkLocation=Reference&amp;linkSource=FULL_TEXT" TargetMode="External"/><Relationship Id="rId24" Type="http://schemas.openxmlformats.org/officeDocument/2006/relationships/hyperlink" Target="https://www.tandfonline.com/servlet/linkout?suffix=e_1_3_1_12_1&amp;dbid=128&amp;doi=10.1080%2F00048402.2013.843576&amp;key=000208773100001&amp;getFTLinkType=true&amp;doiForPubOfPage=10.1080%2F00048402.2013.843576&amp;refDoi=e_1_3_1_12_1%3AISI&amp;linkType=ISI&amp;linkSource=FULL_TEXT&amp;linkLocation=Reference" TargetMode="External"/><Relationship Id="rId32" Type="http://schemas.openxmlformats.org/officeDocument/2006/relationships/hyperlink" Target="https://www.tandfonline.com/action/getFTRLinkout?url=http%3A%2F%2Fscholar.google.com%2Fscholar_lookup%3Fhl%3Den%26volume%3D70%26publication_year%3D2010%26pages%3D237-47%26journal%3DAnalysis%26issue%3D2%26author%3DCaspar%2BHare%26title%3DTake%2Bthe%2BSugar&amp;doi=10.1080%2F00048402.2013.843576&amp;doiOfLink=10.1093%2Fanalys%2Fanp174&amp;linkType=gs&amp;linkLocation=Reference&amp;linkSource=FULL_TEXT" TargetMode="External"/><Relationship Id="rId37" Type="http://schemas.openxmlformats.org/officeDocument/2006/relationships/hyperlink" Target="https://www.tandfonline.com/action/getFTRLinkout?url=http%3A%2F%2Fscholar.google.com%2Fscholar_lookup%3Fhl%3Den%26volume%3D24%26publication_year%3D2010%26pages%3D281-323%26journal%3DPhilosophical%2BPerspectives%26issue%3D1%26author%3DJoyce%2BM.%2BJames%26title%3DA%2BDefense%2Bof%2BImprecise%2BCredences%2Bin%2BInference%2Band%2BDecision%2BMaking&amp;doi=10.1080%2F00048402.2013.843576&amp;doiOfLink=10.1111%2Fj.1520-8583.2010.00194.x&amp;linkType=gs&amp;linkLocation=Reference&amp;linkSource=FULL_TEXT" TargetMode="External"/><Relationship Id="rId40" Type="http://schemas.openxmlformats.org/officeDocument/2006/relationships/hyperlink" Target="https://www.tandfonline.com/action/getFTRLinkout?url=http%3A%2F%2Fscholar.google.com%2Fscholar_lookup%3Fhl%3Den%26volume%3D50%26publication_year%3D2005%26pages%3D255-77%26journal%3DGames%2Band%2BEconomic%2BBehaviour%26issue%3D2%26author%3DMichael%2BMandler%26title%3DIncomplete%2BPreferences%2Band%2BRational%2BIntransitivity%2Bof%2BChoice&amp;doi=10.1080%2F00048402.2013.843576&amp;doiOfLink=10.1016%2Fj.geb.2004.02.007&amp;linkType=gs&amp;linkLocation=Reference&amp;linkSource=FULL_TEXT" TargetMode="External"/><Relationship Id="rId45" Type="http://schemas.openxmlformats.org/officeDocument/2006/relationships/hyperlink" Target="https://www.tandfonline.com/action/getFTRLinkout?url=http%3A%2F%2Fscholar.google.com%2Fscholar_lookup%3Fhl%3Den%26publication_year%3D1954%26author%3DLeonard%2BJ.%2BSavage%26title%3DThe%2BFoundations%2Bof%2BStatistics&amp;doi=10.1080%2F00048402.2013.843576&amp;doiOfLink=&amp;linkType=gs&amp;linkLocation=Reference&amp;linkSource=FULL_TEXT" TargetMode="External"/><Relationship Id="rId53" Type="http://schemas.openxmlformats.org/officeDocument/2006/relationships/hyperlink" Target="https://www.tandfonline.com/action/getFTRLinkout?url=https%3A%2F%2Fdoi.org%2F10.2307%2F1884852&amp;doi=10.1080%2F00048402.2013.843576&amp;doiOfLink=10.2307%2F1884852&amp;linkType=VIEW_NO_ACCESS&amp;linkLocation=Reference&amp;linkSource=FULL_TEXT" TargetMode="External"/><Relationship Id="rId58" Type="http://schemas.openxmlformats.org/officeDocument/2006/relationships/hyperlink" Target="https://www.tandfonline.com/action/getFTRLinkout?url=%2Fdoi%2F10.1080%2F13571510903227064&amp;doi=10.1080%2F00048402.2013.843576&amp;doiOfLink=10.1080%2F13571510903227064&amp;linkType=VIEW_NO_ACCESS&amp;linkLocation=Reference&amp;linkSource=FULL_TEXT" TargetMode="External"/><Relationship Id="rId5" Type="http://schemas.openxmlformats.org/officeDocument/2006/relationships/hyperlink" Target="https://www.tandfonline.com/doi/abs/10.1080/00048402.2013.843576" TargetMode="External"/><Relationship Id="rId61" Type="http://schemas.openxmlformats.org/officeDocument/2006/relationships/hyperlink" Target="https://www.tandfonline.com/action/getFTRLinkout?url=http%3A%2F%2Fscholar.google.com%2Fscholar_lookup%3Fhl%3Den%26publication_year%3D2004%26author%3DPaul%2BWeirich%26title%3DRealistic%2BDecision%2BTheory&amp;doi=10.1080%2F00048402.2013.843576&amp;doiOfLink=10.1093%2F019517125X.001.0001&amp;linkType=gs&amp;linkLocation=Reference&amp;linkSource=FULL_TEXT" TargetMode="External"/><Relationship Id="rId19" Type="http://schemas.openxmlformats.org/officeDocument/2006/relationships/hyperlink" Target="https://www.tandfonline.com/action/getFTRLinkout?url=http%3A%2F%2Fscholar.google.com%2Fscholar_lookup%3Fhl%3Den%26volume%3D100%26publication_year%3D1991%26pages%3D229-47%26journal%3DThe%2BPhilosophical%2BReview%26issue%3D2%26author%3DDavid%2BChristensen%26title%3DClever%2BBookies%2Band%2BCoherent%2BBeliefs&amp;doi=10.1080%2F00048402.2013.843576&amp;doiOfLink=10.2307%2F2185301&amp;linkType=gs&amp;linkLocation=Reference&amp;linkSource=FULL_TEXT" TargetMode="External"/><Relationship Id="rId14" Type="http://schemas.openxmlformats.org/officeDocument/2006/relationships/hyperlink" Target="https://www.tandfonline.com/servlet/linkout?suffix=ref&amp;dbid=16&amp;doi=10.1080%2F00048402.2013.843576&amp;key=10.1086%2F339673&amp;getFTLinkType=true&amp;doiForPubOfPage=10.1080%2F00048402.2013.843576&amp;refDoi=10.1086%2F339673&amp;linkType=Crossref&amp;linkSource=FULL_TEXT&amp;linkLocation=Reference" TargetMode="External"/><Relationship Id="rId22" Type="http://schemas.openxmlformats.org/officeDocument/2006/relationships/hyperlink" Target="https://www.tandfonline.com/servlet/linkout?suffix=e_1_3_1_11_1&amp;dbid=128&amp;doi=10.1080%2F00048402.2013.843576&amp;key=000086383700001&amp;getFTLinkType=true&amp;doiForPubOfPage=10.1080%2F00048402.2013.843576&amp;refDoi=10.1093%2Fanalys%2F60.2.143&amp;linkType=ISI&amp;linkSource=FULL_TEXT&amp;linkLocation=Reference" TargetMode="External"/><Relationship Id="rId27" Type="http://schemas.openxmlformats.org/officeDocument/2006/relationships/hyperlink" Target="https://www.tandfonline.com/action/getFTRLinkout?url=https%3A%2F%2Fct.prod.getft.io%2FdGZvLHdpbGV5LGh0dHBzOi8vYWNhZGVtaWMub3VwLmNvbS9HZXRGdHJDb250ZW50L0dldFJlc291cmNlQnlEb2lBbmRSZXNvdXJjZVR5cGU_ZG9pPTEwLjExMTElMmZqLjI1MTctNjE2MS4xOTUyLnRiMDAxMDQueCZyZXNvdXJjZXR5cGU9Mw.dhlVCy-OeDB6gu7XXttBvPOvKN5_0n-CxrmDNTQSegg&amp;doi=10.1080%2F00048402.2013.843576&amp;doiOfLink=10.1111%2Fj.2517-6161.1952.tb00104.x&amp;linkType=VIEW_FULL_ACCESS&amp;linkLocation=Reference&amp;linkSource=FULL_TEXT" TargetMode="External"/><Relationship Id="rId30" Type="http://schemas.openxmlformats.org/officeDocument/2006/relationships/hyperlink" Target="https://www.tandfonline.com/action/getFTRLinkout?url=https%3A%2F%2Fdoi.org%2F10.1093%2Fanalys%2Fanp174&amp;doi=10.1080%2F00048402.2013.843576&amp;doiOfLink=10.1093%2Fanalys%2Fanp174&amp;linkType=VIEW_NO_ACCESS&amp;linkLocation=Reference&amp;linkSource=FULL_TEXT" TargetMode="External"/><Relationship Id="rId35" Type="http://schemas.openxmlformats.org/officeDocument/2006/relationships/hyperlink" Target="https://www.tandfonline.com/action/getFTRLinkout?url=https%3A%2F%2Fdoi.org%2F10.1111%2Fj.1520-8583.2010.00194.x&amp;doi=10.1080%2F00048402.2013.843576&amp;doiOfLink=10.1111%2Fj.1520-8583.2010.00194.x&amp;linkType=VIEW_NO_ACCESS&amp;linkLocation=Reference&amp;linkSource=FULL_TEXT" TargetMode="External"/><Relationship Id="rId43" Type="http://schemas.openxmlformats.org/officeDocument/2006/relationships/hyperlink" Target="https://www.tandfonline.com/action/getFTRLinkout?url=https%3A%2F%2Fdoi.org%2F10.1007%2F978-94-017-1466-2_7&amp;doi=10.1080%2F00048402.2013.843576&amp;doiOfLink=10.1007%2F978-94-017-1466-2_7&amp;linkType=VIEW_NO_ACCESS&amp;linkLocation=Reference&amp;linkSource=FULL_TEXT" TargetMode="External"/><Relationship Id="rId48" Type="http://schemas.openxmlformats.org/officeDocument/2006/relationships/hyperlink" Target="https://www.tandfonline.com/servlet/linkout?suffix=e_1_3_1_23_1&amp;dbid=128&amp;doi=10.1080%2F00048402.2013.843576&amp;key=A1997XF84200001&amp;getFTLinkType=true&amp;doiForPubOfPage=10.1080%2F00048402.2013.843576&amp;refDoi=10.2307%2F2171939&amp;linkType=ISI&amp;linkSource=FULL_TEXT&amp;linkLocation=Reference" TargetMode="External"/><Relationship Id="rId56" Type="http://schemas.openxmlformats.org/officeDocument/2006/relationships/hyperlink" Target="https://www.tandfonline.com/action/getFTRLinkout?url=https%3A%2F%2Fdoi.org%2F10.1093%2Facprof%3Aoso%2F9780199759446.001.0001&amp;doi=10.1080%2F00048402.2013.843576&amp;doiOfLink=10.1093%2Facprof%3Aoso%2F9780199759446.001.0001&amp;linkType=VIEW_NO_ACCESS&amp;linkLocation=Reference&amp;linkSource=FULL_TEXT" TargetMode="External"/><Relationship Id="rId64" Type="http://schemas.openxmlformats.org/officeDocument/2006/relationships/theme" Target="theme/theme1.xml"/><Relationship Id="rId8" Type="http://schemas.openxmlformats.org/officeDocument/2006/relationships/hyperlink" Target="https://www.tandfonline.com/action/getFTRLinkout?url=http%3A%2F%2Fscholar.google.com%2Fscholar_lookup%3Fhl%3Den%26publication_year%3D1998%26pages%3D59-83%26author%3DE%2BMichael%2526%26title%3DColeman%2Band%2BChristopher%2BW.%2BMorris&amp;doi=10.1080%2F00048402.2013.843576&amp;doiOfLink=&amp;linkType=gs&amp;linkLocation=Reference&amp;linkSource=FULL_TEXT" TargetMode="External"/><Relationship Id="rId51" Type="http://schemas.openxmlformats.org/officeDocument/2006/relationships/hyperlink" Target="https://www.tandfonline.com/servlet/linkout?suffix=e_1_3_1_24_1&amp;dbid=128&amp;doi=10.1080%2F00048402.2013.843576&amp;key=000089166600001&amp;getFTLinkType=true&amp;doiForPubOfPage=10.1080%2F00048402.2013.843576&amp;refDoi=10.2307%2F2678488&amp;linkType=ISI&amp;linkSource=FULL_TEXT&amp;linkLocation=Reference" TargetMode="External"/><Relationship Id="rId3" Type="http://schemas.openxmlformats.org/officeDocument/2006/relationships/settings" Target="settings.xml"/><Relationship Id="rId12" Type="http://schemas.openxmlformats.org/officeDocument/2006/relationships/hyperlink" Target="https://www.tandfonline.com/servlet/linkout?suffix=ref&amp;dbid=16&amp;doi=10.1080%2F00048402.2013.843576&amp;key=10.1017%2FS0953820806002032&amp;getFTLinkType=true&amp;doiForPubOfPage=10.1080%2F00048402.2013.843576&amp;refDoi=10.1017%2FS0953820806002032&amp;linkType=Crossref&amp;linkSource=FULL_TEXT&amp;linkLocation=Reference" TargetMode="External"/><Relationship Id="rId17" Type="http://schemas.openxmlformats.org/officeDocument/2006/relationships/hyperlink" Target="https://www.tandfonline.com/servlet/linkout?suffix=ref&amp;dbid=16&amp;doi=10.1080%2F00048402.2013.843576&amp;key=10.2307%2F2185301&amp;getFTLinkType=true&amp;doiForPubOfPage=10.1080%2F00048402.2013.843576&amp;refDoi=10.2307%2F2185301&amp;linkType=Crossref&amp;linkSource=FULL_TEXT&amp;linkLocation=Reference" TargetMode="External"/><Relationship Id="rId25" Type="http://schemas.openxmlformats.org/officeDocument/2006/relationships/hyperlink" Target="https://www.tandfonline.com/action/getFTRLinkout?url=http%3A%2F%2Fscholar.google.com%2Fscholar_lookup%3Fhl%3Den%26volume%3D10%26publication_year%3D2010%26pages%3D1-11%26journal%3DPhilosophers%25E2%2580%2599%2BImprint%26issue%3D5%26author%3DAdam%2BElga%26title%3DSubjective%2BProbabilities%2BShould%2BBe%2BSharp&amp;doi=10.1080%2F00048402.2013.843576&amp;doiOfLink=&amp;linkType=gs&amp;linkLocation=Reference&amp;linkSource=FULL_TEXT" TargetMode="External"/><Relationship Id="rId33" Type="http://schemas.openxmlformats.org/officeDocument/2006/relationships/hyperlink" Target="http://plato.stanford.edu/archives/fall2008/entries/value-incommensurable/" TargetMode="External"/><Relationship Id="rId38" Type="http://schemas.openxmlformats.org/officeDocument/2006/relationships/hyperlink" Target="https://www.tandfonline.com/action/getFTRLinkout?url=https%3A%2F%2Fdoi.org%2F10.1016%2Fj.geb.2004.02.007&amp;doi=10.1080%2F00048402.2013.843576&amp;doiOfLink=10.1016%2Fj.geb.2004.02.007&amp;linkType=VIEW_NO_ACCESS&amp;linkLocation=Reference&amp;linkSource=FULL_TEXT" TargetMode="External"/><Relationship Id="rId46" Type="http://schemas.openxmlformats.org/officeDocument/2006/relationships/hyperlink" Target="https://www.tandfonline.com/action/getFTRLinkout?url=http%3A%2F%2Fscholar.google.com%2Fscholar_lookup%3Fhl%3Den%26publication_year%3D2003%26author%3DBarry%2BSchwartz%26title%3DThe%2BParadox%2Bof%2BChoice%253A%2BWhy%2BMore%2Bis%2BLess&amp;doi=10.1080%2F00048402.2013.843576&amp;doiOfLink=&amp;linkType=gs&amp;linkLocation=Reference&amp;linkSource=FULL_TEXT" TargetMode="External"/><Relationship Id="rId59" Type="http://schemas.openxmlformats.org/officeDocument/2006/relationships/hyperlink" Target="https://www.tandfonline.com/action/getFTRLinkout?url=http%3A%2F%2Fscholar.google.com%2Fscholar_lookup%3Fhl%3Den%26publication_year%3D2008%26author%3DRichard%2BH.%2BThaler%26author%3DR.%2BSunstein%2BCass%26title%3DNudge%253A%2BImproving%2BDecisions%2BAbout%2BHealth%252C%2BWealth%252C%2Band%2BHappiness&amp;doi=10.1080%2F00048402.2013.843576&amp;doiOfLink=10.1080%2F13571510903227064&amp;linkType=gs&amp;linkLocation=Reference&amp;linkSource=FULL_TEXT" TargetMode="External"/><Relationship Id="rId20" Type="http://schemas.openxmlformats.org/officeDocument/2006/relationships/hyperlink" Target="https://www.tandfonline.com/action/getFTRLinkout?url=http%3A%2F%2Fscholar.google.com%2Fscholar_lookup%3Fhl%3Den%26publication_year%3D1954%26pages%3D159-65%26author%3DG%25C3%25A9rard%2BDebreu%2526%26title%3DRepresentation%2Bof%2Ba%2BPreference%2BOrdering%2Bby%2Ba%2BNumerical%2BFunction.%2BIn%2BDecision%2BProcesses&amp;doi=10.1080%2F00048402.2013.843576&amp;doiOfLink=&amp;linkType=gs&amp;linkLocation=Reference&amp;linkSource=FULL_TEXT" TargetMode="External"/><Relationship Id="rId41" Type="http://schemas.openxmlformats.org/officeDocument/2006/relationships/hyperlink" Target="https://www.tandfonline.com/servlet/linkout?suffix=ref&amp;dbid=16&amp;doi=10.1080%2F00048402.2013.843576&amp;key=10.1017%2FCBO9780511983979&amp;getFTLinkType=true&amp;doiForPubOfPage=10.1080%2F00048402.2013.843576&amp;refDoi=10.1017%2FCBO9780511983979&amp;linkType=Crossref&amp;linkSource=FULL_TEXT&amp;linkLocation=Reference" TargetMode="External"/><Relationship Id="rId54" Type="http://schemas.openxmlformats.org/officeDocument/2006/relationships/hyperlink" Target="https://www.tandfonline.com/servlet/linkout?suffix=e_1_3_1_25_1&amp;dbid=128&amp;doi=10.1080%2F00048402.2013.843576&amp;key=000205162300006&amp;getFTLinkType=true&amp;doiForPubOfPage=10.1080%2F00048402.2013.843576&amp;refDoi=10.2307%2F1884852&amp;linkType=ISI&amp;linkSource=FULL_TEXT&amp;linkLocation=Reference" TargetMode="External"/><Relationship Id="rId62" Type="http://schemas.openxmlformats.org/officeDocument/2006/relationships/hyperlink" Target="https://www.tandfonline.com/action/getFTRLinkout?url=http%3A%2F%2Fscholar.google.com%2Fscholar_lookup%3Fhl%3Den%26volume%3D3%26publication_year%3D2010%26pages%3D161-86%26journal%3DOxford%2BStudies%2Bin%2BEpistemology%26author%3DRoger%2BWhite%26title%3DEvidential%2BSymmetry%2Band%2BMushy%2BCredence&amp;doi=10.1080%2F00048402.2013.843576&amp;doiOfLink=&amp;linkType=gs&amp;linkLocation=Reference&amp;linkSource=FULL_TEXT" TargetMode="External"/><Relationship Id="rId1" Type="http://schemas.openxmlformats.org/officeDocument/2006/relationships/numbering" Target="numbering.xml"/><Relationship Id="rId6" Type="http://schemas.openxmlformats.org/officeDocument/2006/relationships/hyperlink" Target="https://www.tandfonline.com/action/getFTRLinkout?url=http%3A%2F%2Fscholar.google.com%2Fscholar_lookup%3Fhl%3Den%26publication_year%3D2008%26author%3DDan%2BAriely%26title%3DPredictably%2BIrrational%253A%2BThe%2BHidden%2BForces%2BThat%2BShape%2BOur%2BDecisions&amp;doi=10.1080%2F00048402.2013.843576&amp;doiOfLink=&amp;linkType=gs&amp;linkLocation=Reference&amp;linkSource=FULL_TEXT" TargetMode="External"/><Relationship Id="rId15" Type="http://schemas.openxmlformats.org/officeDocument/2006/relationships/hyperlink" Target="https://www.tandfonline.com/servlet/linkout?suffix=e_1_3_1_8_1&amp;dbid=128&amp;doi=10.1080%2F00048402.2013.843576&amp;key=000177540500001&amp;getFTLinkType=true&amp;doiForPubOfPage=10.1080%2F00048402.2013.843576&amp;refDoi=10.1086%2F339673&amp;linkType=ISI&amp;linkSource=FULL_TEXT&amp;linkLocation=Reference" TargetMode="External"/><Relationship Id="rId23" Type="http://schemas.openxmlformats.org/officeDocument/2006/relationships/hyperlink" Target="https://www.tandfonline.com/action/getFTRLinkout?url=http%3A%2F%2Fscholar.google.com%2Fscholar_lookup%3Fhl%3Den%26volume%3D60%26publication_year%3D2000%26pages%3D143%26journal%3DAnalysis%26issue%3D2%26author%3DAdam%2BElga%26title%3DSelf-locating%2BBelief%2Band%2Bthe%2BSleeping%2BBeauty%2BProblem&amp;doi=10.1080%2F00048402.2013.843576&amp;doiOfLink=10.1093%2Fanalys%2F60.2.143&amp;linkType=gs&amp;linkLocation=Reference&amp;linkSource=FULL_TEXT" TargetMode="External"/><Relationship Id="rId28" Type="http://schemas.openxmlformats.org/officeDocument/2006/relationships/image" Target="media/image1.png"/><Relationship Id="rId36" Type="http://schemas.openxmlformats.org/officeDocument/2006/relationships/hyperlink" Target="https://www.tandfonline.com/servlet/linkout?suffix=e_1_3_1_17_1&amp;dbid=128&amp;doi=10.1080%2F00048402.2013.843576&amp;key=000286680600012&amp;getFTLinkType=true&amp;doiForPubOfPage=10.1080%2F00048402.2013.843576&amp;refDoi=10.1111%2Fj.1520-8583.2010.00194.x&amp;linkType=ISI&amp;linkSource=FULL_TEXT&amp;linkLocation=Reference" TargetMode="External"/><Relationship Id="rId49" Type="http://schemas.openxmlformats.org/officeDocument/2006/relationships/hyperlink" Target="https://www.tandfonline.com/action/getFTRLinkout?url=http%3A%2F%2Fscholar.google.com%2Fscholar_lookup%3Fhl%3Den%26volume%3D65%26publication_year%3D1997%26pages%3D745-79%26journal%3DEconometrica%26issue%3D4%26author%3DAmartya%2BSen%26title%3DMaximization%2Band%2Bthe%2BAct%2Bof%2BChoice&amp;doi=10.1080%2F00048402.2013.843576&amp;doiOfLink=10.2307%2F2171939&amp;linkType=gs&amp;linkLocation=Reference&amp;linkSource=FULL_TEXT" TargetMode="External"/><Relationship Id="rId57" Type="http://schemas.openxmlformats.org/officeDocument/2006/relationships/hyperlink" Target="https://www.tandfonline.com/action/getFTRLinkout?url=http%3A%2F%2Fscholar.google.com%2Fscholar_lookup%3Fhl%3Den%26publication_year%3D2012%26author%3DLarry%2BS.%2BTemkin%26title%3DRethinking%2Bthe%2BGood%253A%2BMoral%2BIdeals%2Band%2Bthe%2BNature%2Bof%2BPractical%2BReasoning&amp;doi=10.1080%2F00048402.2013.843576&amp;doiOfLink=10.1093%2Facprof%3Aoso%2F9780199759446.001.0001&amp;linkType=gs&amp;linkLocation=Reference&amp;linkSource=FULL_TEXT" TargetMode="External"/><Relationship Id="rId10" Type="http://schemas.openxmlformats.org/officeDocument/2006/relationships/hyperlink" Target="https://www.tandfonline.com/servlet/linkout?suffix=ref&amp;dbid=16&amp;doi=10.1080%2F00048402.2013.843576&amp;key=10.1093%2F019924376X.001.0001&amp;getFTLinkType=true&amp;doiForPubOfPage=10.1080%2F00048402.2013.843576&amp;refDoi=10.1093%2F019924376X.001.0001&amp;linkType=Crossref&amp;linkSource=FULL_TEXT&amp;linkLocation=Reference" TargetMode="External"/><Relationship Id="rId31" Type="http://schemas.openxmlformats.org/officeDocument/2006/relationships/hyperlink" Target="https://www.tandfonline.com/servlet/linkout?suffix=e_1_3_1_15_1&amp;dbid=128&amp;doi=10.1080%2F00048402.2013.843576&amp;key=000277509500008&amp;getFTLinkType=true&amp;doiForPubOfPage=10.1080%2F00048402.2013.843576&amp;refDoi=10.1093%2Fanalys%2Fanp174&amp;linkType=ISI&amp;linkSource=FULL_TEXT&amp;linkLocation=Reference" TargetMode="External"/><Relationship Id="rId44" Type="http://schemas.openxmlformats.org/officeDocument/2006/relationships/hyperlink" Target="https://www.tandfonline.com/action/getFTRLinkout?url=http%3A%2F%2Fscholar.google.com%2Fscholar_lookup%3Fhl%3Den%26publication_year%3D1969%26pages%3D114-46%26author%3DRobert%2BNozick%2526%26title%3DNewcomb%2527s%2BProblem%2Band%2BTwo%2BPrinciples%2Bof%2BChoice.%2BIn%2BEssays%2Bin%2BHonor%2Bof%2BCarl%2BHempel&amp;doi=10.1080%2F00048402.2013.843576&amp;doiOfLink=10.1007%2F978-94-017-1466-2_7&amp;linkType=gs&amp;linkLocation=Reference&amp;linkSource=FULL_TEXT" TargetMode="External"/><Relationship Id="rId52" Type="http://schemas.openxmlformats.org/officeDocument/2006/relationships/hyperlink" Target="https://www.tandfonline.com/action/getFTRLinkout?url=http%3A%2F%2Fscholar.google.com%2Fscholar_lookup%3Fhl%3Den%26volume%3D97%26publication_year%3D2000%26pages%3D477-502%26journal%3DJournal%2Bof%2BPhilosophy%26issue%3D9%26author%3DAmartya%2BSen%26title%3DConsequential%2BEvaluation%2Band%2BPractical%2BReason&amp;doi=10.1080%2F00048402.2013.843576&amp;doiOfLink=10.2307%2F2678488&amp;linkType=gs&amp;linkLocation=Reference&amp;linkSource=FULL_TEXT" TargetMode="External"/><Relationship Id="rId60" Type="http://schemas.openxmlformats.org/officeDocument/2006/relationships/hyperlink" Target="https://www.tandfonline.com/servlet/linkout?suffix=ref&amp;dbid=16&amp;doi=10.1080%2F00048402.2013.843576&amp;key=10.1093%2F019517125X.001.0001&amp;getFTLinkType=true&amp;doiForPubOfPage=10.1080%2F00048402.2013.843576&amp;refDoi=10.1093%2F019517125X.001.0001&amp;linkType=Crossref&amp;linkSource=FULL_TEXT&amp;linkLocation=Reference" TargetMode="External"/><Relationship Id="rId4" Type="http://schemas.openxmlformats.org/officeDocument/2006/relationships/webSettings" Target="webSettings.xml"/><Relationship Id="rId9" Type="http://schemas.openxmlformats.org/officeDocument/2006/relationships/hyperlink" Target="https://www.tandfonline.com/action/getFTRLinkout?url=http%3A%2F%2Fscholar.google.com%2Fscholar_lookup%3Fhl%3Den%26publication_year%3D1991%26author%3DJohn%2BBroome%26title%3DWeighing%2BGoods%253A%2BEquality%252C%2BUncertainty%2Band%2BTime&amp;doi=10.1080%2F00048402.2013.843576&amp;doiOfLink=&amp;linkType=gs&amp;linkLocation=Reference&amp;linkSource=FULL_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1389</Words>
  <Characters>8016</Characters>
  <Application>Microsoft Office Word</Application>
  <DocSecurity>0</DocSecurity>
  <Lines>181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6</cp:revision>
  <dcterms:created xsi:type="dcterms:W3CDTF">2025-03-13T15:43:00Z</dcterms:created>
  <dcterms:modified xsi:type="dcterms:W3CDTF">2026-01-08T16:35:00Z</dcterms:modified>
</cp:coreProperties>
</file>