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FF2A12">
      <w:pPr>
        <w:pStyle w:val="a4"/>
        <w:numPr>
          <w:ilvl w:val="0"/>
          <w:numId w:val="10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FF2A12">
      <w:pPr>
        <w:pStyle w:val="a4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FF2A12">
      <w:pPr>
        <w:pStyle w:val="a4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FF2A12">
      <w:pPr>
        <w:pStyle w:val="a4"/>
        <w:numPr>
          <w:ilvl w:val="0"/>
          <w:numId w:val="19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FF2A12">
      <w:pPr>
        <w:pStyle w:val="a4"/>
        <w:numPr>
          <w:ilvl w:val="0"/>
          <w:numId w:val="20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FF2A12">
      <w:pPr>
        <w:pStyle w:val="a4"/>
        <w:numPr>
          <w:ilvl w:val="0"/>
          <w:numId w:val="20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FF2A12">
      <w:pPr>
        <w:pStyle w:val="a4"/>
        <w:numPr>
          <w:ilvl w:val="0"/>
          <w:numId w:val="22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FF2A12">
      <w:pPr>
        <w:pStyle w:val="a4"/>
        <w:numPr>
          <w:ilvl w:val="0"/>
          <w:numId w:val="24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FF2A12">
      <w:pPr>
        <w:pStyle w:val="a4"/>
        <w:numPr>
          <w:ilvl w:val="0"/>
          <w:numId w:val="25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</w:t>
      </w:r>
      <w:proofErr w:type="gramStart"/>
      <w:r w:rsidR="00B92BAA">
        <w:t>物有了</w:t>
      </w:r>
      <w:commentRangeStart w:id="5"/>
      <w:proofErr w:type="gramEnd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F2A12">
      <w:pPr>
        <w:pStyle w:val="a4"/>
        <w:numPr>
          <w:ilvl w:val="0"/>
          <w:numId w:val="29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FF2A12">
      <w:pPr>
        <w:pStyle w:val="a4"/>
        <w:numPr>
          <w:ilvl w:val="0"/>
          <w:numId w:val="26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F2A12">
      <w:pPr>
        <w:pStyle w:val="a4"/>
        <w:numPr>
          <w:ilvl w:val="0"/>
          <w:numId w:val="30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proofErr w:type="gramStart"/>
      <w:r w:rsidR="001845A4">
        <w:rPr>
          <w:rFonts w:hint="eastAsia"/>
        </w:rPr>
        <w:t>类访问</w:t>
      </w:r>
      <w:proofErr w:type="gramEnd"/>
      <w:r w:rsidR="001845A4">
        <w:rPr>
          <w:rFonts w:hint="eastAsia"/>
        </w:rPr>
        <w:t>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</w:t>
      </w:r>
      <w:proofErr w:type="gramStart"/>
      <w:r w:rsidR="001845A4">
        <w:rPr>
          <w:rFonts w:hint="eastAsia"/>
        </w:rPr>
        <w:t>于访问</w:t>
      </w:r>
      <w:proofErr w:type="gramEnd"/>
      <w:r w:rsidR="001845A4">
        <w:rPr>
          <w:rFonts w:hint="eastAsia"/>
        </w:rPr>
        <w:t>的数据结构。</w:t>
      </w:r>
    </w:p>
    <w:p w14:paraId="28E2CAEC" w14:textId="1763AB2C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proofErr w:type="spellStart"/>
      <w:r>
        <w:t>ConcreteVisitor</w:t>
      </w:r>
      <w:proofErr w:type="spellEnd"/>
      <w:proofErr w:type="gramStart"/>
      <w:r>
        <w:t>具体访问</w:t>
      </w:r>
      <w:proofErr w:type="gramEnd"/>
      <w:r>
        <w:t>者</w:t>
      </w:r>
      <w:r>
        <w:rPr>
          <w:rFonts w:hint="eastAsia"/>
        </w:rPr>
        <w:t>-</w:t>
      </w:r>
      <w:proofErr w:type="spellStart"/>
      <w:r w:rsidR="003E05D2">
        <w:t>ListVisitor</w:t>
      </w:r>
      <w:proofErr w:type="spellEnd"/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proofErr w:type="spellStart"/>
      <w:r>
        <w:t>ConcreteElement</w:t>
      </w:r>
      <w:proofErr w:type="spellEnd"/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</w:t>
      </w:r>
      <w:proofErr w:type="spellStart"/>
      <w:r w:rsidR="003E05D2">
        <w:t>Directo</w:t>
      </w:r>
      <w:proofErr w:type="spellEnd"/>
      <w:r w:rsidR="00F279E8">
        <w:t>类</w:t>
      </w:r>
    </w:p>
    <w:p w14:paraId="62FCC02C" w14:textId="6E4256F3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proofErr w:type="spellStart"/>
      <w:r>
        <w:t>ObjectStructure</w:t>
      </w:r>
      <w:proofErr w:type="spellEnd"/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F2A12">
      <w:pPr>
        <w:pStyle w:val="a4"/>
        <w:numPr>
          <w:ilvl w:val="0"/>
          <w:numId w:val="28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F2A12">
      <w:pPr>
        <w:pStyle w:val="a4"/>
        <w:numPr>
          <w:ilvl w:val="0"/>
          <w:numId w:val="28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F2A12">
      <w:pPr>
        <w:pStyle w:val="a4"/>
        <w:numPr>
          <w:ilvl w:val="0"/>
          <w:numId w:val="28"/>
        </w:numPr>
        <w:ind w:leftChars="0" w:firstLineChars="0"/>
      </w:pPr>
      <w:r>
        <w:t>易于增加</w:t>
      </w:r>
      <w:proofErr w:type="gramStart"/>
      <w:r>
        <w:t>具体访问</w:t>
      </w:r>
      <w:proofErr w:type="gramEnd"/>
      <w:r>
        <w:t>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F2A12">
      <w:pPr>
        <w:pStyle w:val="a4"/>
        <w:numPr>
          <w:ilvl w:val="0"/>
          <w:numId w:val="28"/>
        </w:numPr>
        <w:ind w:leftChars="0" w:firstLineChars="0"/>
      </w:pPr>
      <w:r>
        <w:t>迭代</w:t>
      </w:r>
      <w:proofErr w:type="gramStart"/>
      <w:r>
        <w:t>器模式趋向于访问</w:t>
      </w:r>
      <w:proofErr w:type="gramEnd"/>
      <w:r>
        <w:t>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F2A12">
      <w:pPr>
        <w:pStyle w:val="a4"/>
        <w:numPr>
          <w:ilvl w:val="0"/>
          <w:numId w:val="31"/>
        </w:numPr>
        <w:ind w:leftChars="0" w:firstLineChars="0"/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具体处理者</w:t>
      </w:r>
      <w:r w:rsidR="009E5761">
        <w:rPr>
          <w:rFonts w:hint="eastAsia"/>
        </w:rPr>
        <w:t>-</w:t>
      </w:r>
      <w:r w:rsidR="009E5761">
        <w:t>odd/No/Limit/</w:t>
      </w:r>
      <w:proofErr w:type="spellStart"/>
      <w:r w:rsidR="009E5761">
        <w:t>SpecialSupport</w:t>
      </w:r>
      <w:proofErr w:type="spellEnd"/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FF2A12">
      <w:pPr>
        <w:pStyle w:val="a4"/>
        <w:numPr>
          <w:ilvl w:val="0"/>
          <w:numId w:val="33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职责</w:t>
      </w:r>
      <w:proofErr w:type="gramStart"/>
      <w:r>
        <w:t>链模式使得个类型</w:t>
      </w:r>
      <w:proofErr w:type="gramEnd"/>
      <w:r>
        <w:t>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FF2A12">
      <w:pPr>
        <w:pStyle w:val="a4"/>
        <w:numPr>
          <w:ilvl w:val="0"/>
          <w:numId w:val="34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</w:t>
      </w:r>
      <w:proofErr w:type="gramStart"/>
      <w:r>
        <w:t>类</w:t>
      </w:r>
      <w:r w:rsidR="00FB78DA">
        <w:t>可能</w:t>
      </w:r>
      <w:proofErr w:type="gramEnd"/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FF2A12">
      <w:pPr>
        <w:pStyle w:val="a4"/>
        <w:numPr>
          <w:ilvl w:val="0"/>
          <w:numId w:val="36"/>
        </w:numPr>
        <w:ind w:leftChars="0" w:firstLineChars="0"/>
      </w:pPr>
      <w:r>
        <w:t>Resolve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696BC371" w14:textId="18DA41CD" w:rsidR="0081029B" w:rsidRDefault="0081029B" w:rsidP="0081029B">
      <w:pPr>
        <w:ind w:left="420" w:firstLine="420"/>
      </w:pPr>
      <w:r>
        <w:t>Façade</w:t>
      </w:r>
      <w:r>
        <w:t>本意为建筑的正面</w:t>
      </w:r>
      <w:r>
        <w:rPr>
          <w:rFonts w:hint="eastAsia"/>
        </w:rPr>
        <w:t>，</w:t>
      </w:r>
      <w:r>
        <w:rPr>
          <w:rFonts w:hint="eastAsia"/>
        </w:rPr>
        <w:t>facade</w:t>
      </w:r>
      <w:r>
        <w:t>模式又称外观模式</w:t>
      </w:r>
      <w:r>
        <w:rPr>
          <w:rFonts w:hint="eastAsia"/>
        </w:rPr>
        <w:t>,</w:t>
      </w:r>
      <w:r>
        <w:t>,</w:t>
      </w:r>
      <w:r>
        <w:t>隐藏内部的内容</w:t>
      </w:r>
      <w:r>
        <w:rPr>
          <w:rFonts w:hint="eastAsia"/>
        </w:rPr>
        <w:t>，</w:t>
      </w:r>
      <w:r>
        <w:t>只提供一个前台给来访问的人</w:t>
      </w:r>
      <w:r>
        <w:rPr>
          <w:rFonts w:hint="eastAsia"/>
        </w:rPr>
        <w:t>，</w:t>
      </w:r>
      <w:r>
        <w:t>通过前台连接后台服务</w:t>
      </w:r>
      <w:r>
        <w:rPr>
          <w:rFonts w:hint="eastAsia"/>
        </w:rPr>
        <w:t>，</w:t>
      </w:r>
      <w:r>
        <w:t>这样将错综复杂的</w:t>
      </w:r>
      <w:r>
        <w:t>API</w:t>
      </w:r>
      <w:r>
        <w:t>对外简化为一个简单的</w:t>
      </w:r>
      <w:r w:rsidR="00F61441">
        <w:rPr>
          <w:rFonts w:hint="eastAsia"/>
        </w:rPr>
        <w:t>高层</w:t>
      </w:r>
      <w:r>
        <w:t>接口的模式即为外观模式</w:t>
      </w:r>
      <w:r>
        <w:rPr>
          <w:rFonts w:hint="eastAsia"/>
        </w:rPr>
        <w:t>。</w:t>
      </w:r>
    </w:p>
    <w:p w14:paraId="1EEE1A1B" w14:textId="00DC89B0" w:rsidR="0081029B" w:rsidRDefault="0081029B" w:rsidP="0081029B">
      <w:pPr>
        <w:ind w:left="420" w:firstLine="420"/>
      </w:pPr>
      <w:r>
        <w:rPr>
          <w:noProof/>
        </w:rPr>
        <w:drawing>
          <wp:inline distT="0" distB="0" distL="0" distR="0" wp14:anchorId="279AE082" wp14:editId="7BA39E36">
            <wp:extent cx="3886537" cy="279678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1CB" w14:textId="6BFEF6B9" w:rsidR="0081029B" w:rsidRDefault="0081029B" w:rsidP="0081029B">
      <w:pPr>
        <w:ind w:left="420" w:firstLine="420"/>
      </w:pPr>
      <w:r>
        <w:t>角色</w:t>
      </w:r>
    </w:p>
    <w:p w14:paraId="46896394" w14:textId="76E53F58" w:rsidR="0081029B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Façade</w:t>
      </w:r>
      <w:r>
        <w:t>窗口</w:t>
      </w:r>
      <w:r>
        <w:rPr>
          <w:rFonts w:hint="eastAsia"/>
        </w:rPr>
        <w:t>-</w:t>
      </w:r>
      <w:proofErr w:type="spellStart"/>
      <w:r>
        <w:t>Pagemaker</w:t>
      </w:r>
      <w:proofErr w:type="spellEnd"/>
      <w:r>
        <w:t xml:space="preserve"> :</w:t>
      </w:r>
      <w:r>
        <w:t>整合下面俩</w:t>
      </w:r>
      <w:proofErr w:type="gramStart"/>
      <w:r>
        <w:t>个</w:t>
      </w:r>
      <w:proofErr w:type="gramEnd"/>
      <w:r>
        <w:t>类</w:t>
      </w:r>
      <w:r>
        <w:rPr>
          <w:rFonts w:hint="eastAsia"/>
        </w:rPr>
        <w:t>，</w:t>
      </w:r>
      <w:r>
        <w:t>对外只提供一个</w:t>
      </w:r>
      <w:proofErr w:type="spellStart"/>
      <w:r>
        <w:t>makeWelcomePage</w:t>
      </w:r>
      <w:proofErr w:type="spellEnd"/>
      <w:r>
        <w:t>接口</w:t>
      </w:r>
    </w:p>
    <w:p w14:paraId="239B5ACD" w14:textId="53BBFCB1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系统其它角色</w:t>
      </w:r>
      <w:r>
        <w:rPr>
          <w:rFonts w:hint="eastAsia"/>
        </w:rPr>
        <w:t>-</w:t>
      </w:r>
      <w:proofErr w:type="spellStart"/>
      <w:r>
        <w:rPr>
          <w:rFonts w:hint="eastAsia"/>
        </w:rPr>
        <w:t>H</w:t>
      </w:r>
      <w:r>
        <w:t>tmlWriter</w:t>
      </w:r>
      <w:proofErr w:type="spellEnd"/>
      <w:r>
        <w:t>/Database</w:t>
      </w:r>
      <w:r>
        <w:rPr>
          <w:rFonts w:hint="eastAsia"/>
        </w:rPr>
        <w:t>：</w:t>
      </w:r>
      <w:r>
        <w:t>提供构成系统的功能</w:t>
      </w:r>
    </w:p>
    <w:p w14:paraId="1D603A70" w14:textId="39EC219A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请求者</w:t>
      </w:r>
      <w:r>
        <w:rPr>
          <w:rFonts w:hint="eastAsia"/>
        </w:rPr>
        <w:t>-M</w:t>
      </w:r>
      <w:r>
        <w:t>ain</w:t>
      </w:r>
      <w:r>
        <w:rPr>
          <w:rFonts w:hint="eastAsia"/>
        </w:rPr>
        <w:t>：</w:t>
      </w:r>
      <w:r>
        <w:t>使用</w:t>
      </w:r>
      <w:proofErr w:type="spellStart"/>
      <w:r>
        <w:t>MakeWelcomePage</w:t>
      </w:r>
      <w:proofErr w:type="spellEnd"/>
      <w:r>
        <w:t>接口</w:t>
      </w:r>
      <w:r>
        <w:rPr>
          <w:rFonts w:hint="eastAsia"/>
        </w:rPr>
        <w:t>，</w:t>
      </w:r>
      <w:r>
        <w:t>不用调用系统的其它角色</w:t>
      </w:r>
    </w:p>
    <w:p w14:paraId="2F4BF8FD" w14:textId="109BDD67" w:rsidR="0081029B" w:rsidRDefault="0081029B" w:rsidP="0081029B">
      <w:pPr>
        <w:ind w:left="420" w:firstLine="420"/>
      </w:pPr>
      <w:r>
        <w:t>特点</w:t>
      </w:r>
    </w:p>
    <w:p w14:paraId="32D1D20F" w14:textId="1C4C482A" w:rsidR="00163CD0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复杂的东西对外变简单</w:t>
      </w:r>
      <w:r>
        <w:rPr>
          <w:rFonts w:hint="eastAsia"/>
        </w:rPr>
        <w:t>，</w:t>
      </w:r>
      <w:r>
        <w:t>接口内容变少</w:t>
      </w:r>
      <w:r>
        <w:rPr>
          <w:rFonts w:hint="eastAsia"/>
        </w:rPr>
        <w:t>，</w:t>
      </w:r>
      <w:r>
        <w:t>内部和外部关系弱化</w:t>
      </w:r>
      <w:r>
        <w:rPr>
          <w:rFonts w:hint="eastAsia"/>
        </w:rPr>
        <w:t>，</w:t>
      </w:r>
      <w:r>
        <w:t>更容易被复用</w:t>
      </w:r>
      <w:r>
        <w:rPr>
          <w:rFonts w:hint="eastAsia"/>
        </w:rPr>
        <w:t>。</w:t>
      </w:r>
    </w:p>
    <w:p w14:paraId="35792DB4" w14:textId="61B3AEA9" w:rsidR="00163CD0" w:rsidRPr="0081029B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过多依赖的关系</w:t>
      </w:r>
      <w:r>
        <w:rPr>
          <w:rFonts w:hint="eastAsia"/>
        </w:rPr>
        <w:t>，</w:t>
      </w:r>
      <w:r>
        <w:t>前后步骤有关联</w:t>
      </w:r>
      <w:r>
        <w:rPr>
          <w:rFonts w:hint="eastAsia"/>
        </w:rPr>
        <w:t>、</w:t>
      </w:r>
      <w:r>
        <w:t>顺序要求</w:t>
      </w:r>
      <w:r>
        <w:rPr>
          <w:rFonts w:hint="eastAsia"/>
        </w:rPr>
        <w:t>，都</w:t>
      </w:r>
      <w:r>
        <w:t>需要用外观模式</w:t>
      </w:r>
      <w:r>
        <w:rPr>
          <w:rFonts w:hint="eastAsia"/>
        </w:rPr>
        <w:t>。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15B75E01" w14:textId="56FBF989" w:rsidR="00201B7F" w:rsidRDefault="00201B7F" w:rsidP="00201B7F">
      <w:pPr>
        <w:ind w:left="420" w:firstLine="420"/>
      </w:pPr>
      <w:r>
        <w:t>Mediator</w:t>
      </w:r>
      <w:r>
        <w:t>模式</w:t>
      </w:r>
      <w:r>
        <w:rPr>
          <w:rFonts w:hint="eastAsia"/>
        </w:rPr>
        <w:t>，</w:t>
      </w:r>
      <w:r>
        <w:t>又称仲裁者模式</w:t>
      </w:r>
      <w:r>
        <w:rPr>
          <w:rFonts w:hint="eastAsia"/>
        </w:rPr>
        <w:t>，</w:t>
      </w:r>
      <w:r>
        <w:t>组员向仲裁者报告仲裁者向组员下达指示</w:t>
      </w:r>
      <w:r>
        <w:rPr>
          <w:rFonts w:hint="eastAsia"/>
        </w:rPr>
        <w:t>。</w:t>
      </w:r>
      <w:r>
        <w:t>相对于外观模式和责任链模式</w:t>
      </w:r>
      <w:r>
        <w:rPr>
          <w:rFonts w:hint="eastAsia"/>
        </w:rPr>
        <w:t>，</w:t>
      </w:r>
      <w:r>
        <w:t>这个仲裁者具有管理协调内部下属类的功能</w:t>
      </w:r>
      <w:r>
        <w:rPr>
          <w:rFonts w:hint="eastAsia"/>
        </w:rPr>
        <w:t>，</w:t>
      </w:r>
      <w:r>
        <w:t>下属和仲裁者之间有个双下的沟通</w:t>
      </w:r>
      <w:r>
        <w:rPr>
          <w:rFonts w:hint="eastAsia"/>
        </w:rPr>
        <w:t>。</w:t>
      </w:r>
    </w:p>
    <w:p w14:paraId="1BA0D99C" w14:textId="44CEF120" w:rsidR="00201B7F" w:rsidRDefault="00201B7F" w:rsidP="00201B7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2054472" wp14:editId="2F1FB1DE">
            <wp:extent cx="4671465" cy="28653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D10" w14:textId="569CCAEF" w:rsidR="00201B7F" w:rsidRDefault="00201B7F" w:rsidP="00201B7F">
      <w:pPr>
        <w:ind w:left="420" w:firstLine="420"/>
      </w:pPr>
      <w:r>
        <w:t>角色</w:t>
      </w:r>
    </w:p>
    <w:p w14:paraId="582227B6" w14:textId="3E475084" w:rsidR="00201B7F" w:rsidRDefault="00201B7F" w:rsidP="00201B7F">
      <w:pPr>
        <w:ind w:left="420" w:firstLine="420"/>
      </w:pPr>
      <w:r>
        <w:rPr>
          <w:rFonts w:hint="eastAsia"/>
        </w:rPr>
        <w:t>仲裁者</w:t>
      </w:r>
      <w:r>
        <w:rPr>
          <w:rFonts w:hint="eastAsia"/>
        </w:rPr>
        <w:t>-Mediator</w:t>
      </w:r>
      <w:r>
        <w:rPr>
          <w:rFonts w:hint="eastAsia"/>
        </w:rPr>
        <w:t>接口：声明管理组员和组员报告仲裁者的两个方法接口。</w:t>
      </w:r>
    </w:p>
    <w:p w14:paraId="1F8CAD65" w14:textId="014A115A" w:rsidR="00201B7F" w:rsidRDefault="00201B7F" w:rsidP="00201B7F">
      <w:pPr>
        <w:ind w:left="420" w:firstLine="420"/>
      </w:pPr>
      <w:r>
        <w:t>具体的仲裁者</w:t>
      </w:r>
      <w:proofErr w:type="spellStart"/>
      <w:r w:rsidR="003927B6">
        <w:t>LoginFrame</w:t>
      </w:r>
      <w:proofErr w:type="spellEnd"/>
      <w:r>
        <w:rPr>
          <w:rFonts w:hint="eastAsia"/>
        </w:rPr>
        <w:t>：</w:t>
      </w:r>
      <w:r w:rsidR="00860278">
        <w:rPr>
          <w:rFonts w:hint="eastAsia"/>
        </w:rPr>
        <w:t>实现具体的仲裁策略，统一反馈给使用者。</w:t>
      </w:r>
    </w:p>
    <w:p w14:paraId="14C3BE60" w14:textId="32BB89B5" w:rsidR="00201B7F" w:rsidRDefault="00201B7F" w:rsidP="00201B7F">
      <w:pPr>
        <w:ind w:left="420" w:firstLine="420"/>
        <w:rPr>
          <w:rFonts w:hint="eastAsia"/>
        </w:rPr>
      </w:pPr>
      <w:r>
        <w:t>同事</w:t>
      </w:r>
      <w:r>
        <w:t>Colleague</w:t>
      </w:r>
      <w:r>
        <w:t>接口</w:t>
      </w:r>
      <w:r>
        <w:rPr>
          <w:rFonts w:hint="eastAsia"/>
        </w:rPr>
        <w:t>：</w:t>
      </w:r>
      <w:r>
        <w:t>声明组员向仲裁者进行报告和接受仲裁者下达的指令的接口</w:t>
      </w:r>
    </w:p>
    <w:p w14:paraId="0AEF4899" w14:textId="286148EF" w:rsidR="00201B7F" w:rsidRDefault="00201B7F" w:rsidP="00201B7F">
      <w:pPr>
        <w:tabs>
          <w:tab w:val="left" w:pos="2653"/>
        </w:tabs>
        <w:ind w:left="420" w:firstLine="420"/>
      </w:pPr>
      <w:r>
        <w:t>具体同事</w:t>
      </w:r>
      <w:r>
        <w:rPr>
          <w:rFonts w:hint="eastAsia"/>
        </w:rPr>
        <w:t>-</w:t>
      </w:r>
      <w:r>
        <w:t>Button</w:t>
      </w:r>
      <w:r>
        <w:t>等</w:t>
      </w:r>
      <w:r>
        <w:rPr>
          <w:rFonts w:hint="eastAsia"/>
        </w:rPr>
        <w:t>，</w:t>
      </w:r>
      <w:r>
        <w:t>都是组员</w:t>
      </w:r>
      <w:r w:rsidR="00860278">
        <w:rPr>
          <w:rFonts w:hint="eastAsia"/>
        </w:rPr>
        <w:t>。</w:t>
      </w:r>
      <w:r w:rsidR="00860278">
        <w:t>实现</w:t>
      </w:r>
      <w:r w:rsidR="00860278">
        <w:t>Colleague</w:t>
      </w:r>
      <w:r w:rsidR="00860278">
        <w:t>接口</w:t>
      </w:r>
    </w:p>
    <w:p w14:paraId="371CD8EB" w14:textId="68BA81CA" w:rsidR="002A36BA" w:rsidRDefault="002A36BA" w:rsidP="00201B7F">
      <w:pPr>
        <w:tabs>
          <w:tab w:val="left" w:pos="2653"/>
        </w:tabs>
        <w:ind w:left="420" w:firstLine="420"/>
      </w:pPr>
      <w:r>
        <w:t>特点</w:t>
      </w:r>
    </w:p>
    <w:p w14:paraId="73F066AA" w14:textId="3A5C418D" w:rsidR="00475396" w:rsidRDefault="00475396" w:rsidP="00201B7F">
      <w:pPr>
        <w:tabs>
          <w:tab w:val="left" w:pos="2653"/>
        </w:tabs>
        <w:ind w:left="420" w:firstLine="420"/>
      </w:pPr>
      <w:r>
        <w:t>统一</w:t>
      </w:r>
      <w:r w:rsidR="00513BB8">
        <w:t>有一个管理者</w:t>
      </w:r>
      <w:r w:rsidR="00513BB8">
        <w:rPr>
          <w:rFonts w:hint="eastAsia"/>
        </w:rPr>
        <w:t>，</w:t>
      </w:r>
      <w:r w:rsidR="00513BB8">
        <w:t>把管理脱离于对象组合之外</w:t>
      </w:r>
      <w:r w:rsidR="00513BB8">
        <w:rPr>
          <w:rFonts w:hint="eastAsia"/>
        </w:rPr>
        <w:t>。其实模式改名为管理者跟贴切一些，管理者逻辑控制。（修改内容可以用管理模式管理，只读取修改的内容更新进数据库，可以节省下不必要的数据库内容更新）</w:t>
      </w:r>
    </w:p>
    <w:p w14:paraId="38C955C2" w14:textId="143C7405" w:rsidR="003927B6" w:rsidRDefault="003927B6" w:rsidP="00201B7F">
      <w:pPr>
        <w:tabs>
          <w:tab w:val="left" w:pos="2653"/>
        </w:tabs>
        <w:ind w:left="420" w:firstLine="420"/>
      </w:pPr>
      <w:r>
        <w:t>分而治之</w:t>
      </w:r>
      <w:r>
        <w:rPr>
          <w:rFonts w:hint="eastAsia"/>
        </w:rPr>
        <w:t>，</w:t>
      </w:r>
      <w:r>
        <w:t>frame</w:t>
      </w:r>
      <w:r>
        <w:t>管理组件</w:t>
      </w:r>
      <w:r>
        <w:rPr>
          <w:rFonts w:hint="eastAsia"/>
        </w:rPr>
        <w:t>，</w:t>
      </w:r>
      <w:r>
        <w:t>组件中的逻辑由仲裁者单独管理</w:t>
      </w:r>
      <w:r>
        <w:rPr>
          <w:rFonts w:hint="eastAsia"/>
        </w:rPr>
        <w:t>，</w:t>
      </w:r>
      <w:r>
        <w:t>便于处理</w:t>
      </w:r>
      <w:r>
        <w:rPr>
          <w:rFonts w:hint="eastAsia"/>
        </w:rPr>
        <w:t>。</w:t>
      </w:r>
    </w:p>
    <w:p w14:paraId="6E3BA587" w14:textId="436E470F" w:rsidR="003927B6" w:rsidRPr="00201B7F" w:rsidRDefault="003927B6" w:rsidP="00201B7F">
      <w:pPr>
        <w:tabs>
          <w:tab w:val="left" w:pos="2653"/>
        </w:tabs>
        <w:ind w:left="420" w:firstLine="420"/>
        <w:rPr>
          <w:rFonts w:hint="eastAsia"/>
        </w:rPr>
      </w:pPr>
      <w:r>
        <w:rPr>
          <w:rFonts w:hint="eastAsia"/>
        </w:rPr>
        <w:t>对于逻辑不同的仲裁，具体仲裁者不能复用。</w:t>
      </w:r>
      <w:bookmarkStart w:id="6" w:name="_GoBack"/>
      <w:bookmarkEnd w:id="6"/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lastRenderedPageBreak/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C9CDC" w14:textId="77777777" w:rsidR="00FF2A12" w:rsidRDefault="00FF2A12" w:rsidP="00315033">
      <w:pPr>
        <w:ind w:left="420" w:firstLine="420"/>
      </w:pPr>
      <w:r>
        <w:separator/>
      </w:r>
    </w:p>
  </w:endnote>
  <w:endnote w:type="continuationSeparator" w:id="0">
    <w:p w14:paraId="3D795BB9" w14:textId="77777777" w:rsidR="00FF2A12" w:rsidRDefault="00FF2A12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6A405" w14:textId="77777777" w:rsidR="00FF2A12" w:rsidRDefault="00FF2A12" w:rsidP="00315033">
      <w:pPr>
        <w:ind w:left="420" w:firstLine="420"/>
      </w:pPr>
      <w:r>
        <w:separator/>
      </w:r>
    </w:p>
  </w:footnote>
  <w:footnote w:type="continuationSeparator" w:id="0">
    <w:p w14:paraId="22D5D82A" w14:textId="77777777" w:rsidR="00FF2A12" w:rsidRDefault="00FF2A12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 w15:restartNumberingAfterBreak="0">
    <w:nsid w:val="5B1F0794"/>
    <w:multiLevelType w:val="hybridMultilevel"/>
    <w:tmpl w:val="AD5C11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F873159"/>
    <w:multiLevelType w:val="hybridMultilevel"/>
    <w:tmpl w:val="BAA60B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32"/>
  </w:num>
  <w:num w:numId="5">
    <w:abstractNumId w:val="33"/>
  </w:num>
  <w:num w:numId="6">
    <w:abstractNumId w:val="2"/>
  </w:num>
  <w:num w:numId="7">
    <w:abstractNumId w:val="11"/>
  </w:num>
  <w:num w:numId="8">
    <w:abstractNumId w:val="20"/>
  </w:num>
  <w:num w:numId="9">
    <w:abstractNumId w:val="16"/>
  </w:num>
  <w:num w:numId="10">
    <w:abstractNumId w:val="34"/>
  </w:num>
  <w:num w:numId="11">
    <w:abstractNumId w:val="18"/>
  </w:num>
  <w:num w:numId="12">
    <w:abstractNumId w:val="4"/>
  </w:num>
  <w:num w:numId="13">
    <w:abstractNumId w:val="8"/>
  </w:num>
  <w:num w:numId="14">
    <w:abstractNumId w:val="0"/>
  </w:num>
  <w:num w:numId="15">
    <w:abstractNumId w:val="9"/>
  </w:num>
  <w:num w:numId="16">
    <w:abstractNumId w:val="12"/>
  </w:num>
  <w:num w:numId="17">
    <w:abstractNumId w:val="35"/>
  </w:num>
  <w:num w:numId="18">
    <w:abstractNumId w:val="25"/>
  </w:num>
  <w:num w:numId="19">
    <w:abstractNumId w:val="23"/>
  </w:num>
  <w:num w:numId="20">
    <w:abstractNumId w:val="19"/>
  </w:num>
  <w:num w:numId="21">
    <w:abstractNumId w:val="30"/>
  </w:num>
  <w:num w:numId="22">
    <w:abstractNumId w:val="28"/>
  </w:num>
  <w:num w:numId="23">
    <w:abstractNumId w:val="3"/>
  </w:num>
  <w:num w:numId="24">
    <w:abstractNumId w:val="24"/>
  </w:num>
  <w:num w:numId="25">
    <w:abstractNumId w:val="5"/>
  </w:num>
  <w:num w:numId="26">
    <w:abstractNumId w:val="36"/>
  </w:num>
  <w:num w:numId="27">
    <w:abstractNumId w:val="14"/>
  </w:num>
  <w:num w:numId="28">
    <w:abstractNumId w:val="26"/>
  </w:num>
  <w:num w:numId="29">
    <w:abstractNumId w:val="7"/>
  </w:num>
  <w:num w:numId="30">
    <w:abstractNumId w:val="31"/>
  </w:num>
  <w:num w:numId="31">
    <w:abstractNumId w:val="6"/>
  </w:num>
  <w:num w:numId="32">
    <w:abstractNumId w:val="13"/>
  </w:num>
  <w:num w:numId="33">
    <w:abstractNumId w:val="21"/>
  </w:num>
  <w:num w:numId="34">
    <w:abstractNumId w:val="27"/>
  </w:num>
  <w:num w:numId="35">
    <w:abstractNumId w:val="1"/>
  </w:num>
  <w:num w:numId="36">
    <w:abstractNumId w:val="22"/>
  </w:num>
  <w:num w:numId="37">
    <w:abstractNumId w:val="37"/>
  </w:num>
  <w:num w:numId="38">
    <w:abstractNumId w:val="29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63CD0"/>
    <w:rsid w:val="00173987"/>
    <w:rsid w:val="001845A4"/>
    <w:rsid w:val="00193615"/>
    <w:rsid w:val="001A78A4"/>
    <w:rsid w:val="001B1C5C"/>
    <w:rsid w:val="001B7A53"/>
    <w:rsid w:val="001E20FE"/>
    <w:rsid w:val="00201B7F"/>
    <w:rsid w:val="00236C74"/>
    <w:rsid w:val="00292E1E"/>
    <w:rsid w:val="002A36BA"/>
    <w:rsid w:val="002D3E59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927B6"/>
    <w:rsid w:val="003A57CF"/>
    <w:rsid w:val="003B5577"/>
    <w:rsid w:val="003E05D2"/>
    <w:rsid w:val="003F34C8"/>
    <w:rsid w:val="00411D83"/>
    <w:rsid w:val="00475396"/>
    <w:rsid w:val="004A1298"/>
    <w:rsid w:val="004C511A"/>
    <w:rsid w:val="00502ACB"/>
    <w:rsid w:val="00513BB8"/>
    <w:rsid w:val="00554E4F"/>
    <w:rsid w:val="005C48DF"/>
    <w:rsid w:val="005F0BC5"/>
    <w:rsid w:val="005F1E7C"/>
    <w:rsid w:val="00690AAE"/>
    <w:rsid w:val="006A260D"/>
    <w:rsid w:val="006A7CEE"/>
    <w:rsid w:val="006E413C"/>
    <w:rsid w:val="00765C1D"/>
    <w:rsid w:val="007A4E43"/>
    <w:rsid w:val="007E5A00"/>
    <w:rsid w:val="0081029B"/>
    <w:rsid w:val="0085446B"/>
    <w:rsid w:val="00855003"/>
    <w:rsid w:val="00860278"/>
    <w:rsid w:val="0086524E"/>
    <w:rsid w:val="008907F6"/>
    <w:rsid w:val="008923B0"/>
    <w:rsid w:val="008A34B2"/>
    <w:rsid w:val="008D52BE"/>
    <w:rsid w:val="008D6114"/>
    <w:rsid w:val="008E54E5"/>
    <w:rsid w:val="00941D72"/>
    <w:rsid w:val="00993F0D"/>
    <w:rsid w:val="009B2931"/>
    <w:rsid w:val="009D20C1"/>
    <w:rsid w:val="009E5761"/>
    <w:rsid w:val="00A33992"/>
    <w:rsid w:val="00A4158D"/>
    <w:rsid w:val="00A5010F"/>
    <w:rsid w:val="00A57E51"/>
    <w:rsid w:val="00A71485"/>
    <w:rsid w:val="00A74736"/>
    <w:rsid w:val="00A748C5"/>
    <w:rsid w:val="00A97A23"/>
    <w:rsid w:val="00AC5FB2"/>
    <w:rsid w:val="00AD113F"/>
    <w:rsid w:val="00B33779"/>
    <w:rsid w:val="00B6465E"/>
    <w:rsid w:val="00B92BAA"/>
    <w:rsid w:val="00BC17B5"/>
    <w:rsid w:val="00C1320C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61441"/>
    <w:rsid w:val="00F901C6"/>
    <w:rsid w:val="00F9391A"/>
    <w:rsid w:val="00FB78DA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16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50</cp:revision>
  <dcterms:created xsi:type="dcterms:W3CDTF">2018-12-27T02:24:00Z</dcterms:created>
  <dcterms:modified xsi:type="dcterms:W3CDTF">2019-08-15T05:14:00Z</dcterms:modified>
</cp:coreProperties>
</file>