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EE" w:rsidRDefault="005227D3" w:rsidP="008F330F">
      <w:pPr>
        <w:pStyle w:val="Title"/>
      </w:pPr>
      <w:bookmarkStart w:id="0" w:name="_GoBack"/>
      <w:bookmarkEnd w:id="0"/>
      <w:r>
        <w:t>Mobilit</w:t>
      </w:r>
      <w:r w:rsidR="00C97320">
        <w:t>y Gains</w:t>
      </w:r>
      <w:r>
        <w:t xml:space="preserve"> in Germany and the UK</w:t>
      </w:r>
      <w:r w:rsidR="00AE5DEE">
        <w:t>.</w:t>
      </w:r>
    </w:p>
    <w:p w:rsidR="001416D1" w:rsidRDefault="000E3B81" w:rsidP="00150DB1">
      <w:pPr>
        <w:pStyle w:val="Heading2"/>
      </w:pPr>
      <w:r>
        <w:t>Abstract:</w:t>
      </w:r>
    </w:p>
    <w:p w:rsidR="000E3B81" w:rsidRDefault="00293F75">
      <w:r>
        <w:t>This article considers t</w:t>
      </w:r>
      <w:r w:rsidR="00CD758C">
        <w:t>h</w:t>
      </w:r>
      <w:r>
        <w:t>ree</w:t>
      </w:r>
      <w:r w:rsidR="000E3B81">
        <w:t xml:space="preserve"> questions. To what extent does </w:t>
      </w:r>
      <w:r w:rsidR="0068618E">
        <w:t>voluntary mobility affect wages;</w:t>
      </w:r>
      <w:r w:rsidR="000E3B81">
        <w:t xml:space="preserve"> ho</w:t>
      </w:r>
      <w:r w:rsidR="0068618E">
        <w:t>w do internal and</w:t>
      </w:r>
      <w:r w:rsidR="000E3B81">
        <w:t xml:space="preserve"> external changes</w:t>
      </w:r>
      <w:r w:rsidR="0068618E">
        <w:t xml:space="preserve"> compare;</w:t>
      </w:r>
      <w:r w:rsidR="000E3B81">
        <w:t xml:space="preserve"> </w:t>
      </w:r>
      <w:r w:rsidR="00CB239D">
        <w:t>and how do institutional contexts foster and hinder the premiums</w:t>
      </w:r>
      <w:r w:rsidR="00DB7B14">
        <w:t xml:space="preserve"> tied to both changes</w:t>
      </w:r>
      <w:r w:rsidR="00CB239D">
        <w:t>. Results</w:t>
      </w:r>
      <w:r w:rsidR="00CD758C">
        <w:t xml:space="preserve"> challenge a number of findings in recent literature. First,</w:t>
      </w:r>
      <w:r w:rsidR="00DB7B14">
        <w:t xml:space="preserve"> voluntary mobility is a significant predictor of increased pay, workers who move between and within firms both see a pay related premium after the change. </w:t>
      </w:r>
      <w:r w:rsidR="00CD758C">
        <w:t>Second</w:t>
      </w:r>
      <w:r w:rsidR="00DB7B14">
        <w:t>, intra-firm career ladders reward workers better than movement between</w:t>
      </w:r>
      <w:r w:rsidR="00CD758C">
        <w:t xml:space="preserve"> firms in both countries. Last</w:t>
      </w:r>
      <w:r w:rsidR="00DB7B14">
        <w:t xml:space="preserve">, </w:t>
      </w:r>
      <w:r w:rsidR="00AE5DEE">
        <w:t>the effect of intra-firm mobility is larger in Germany than the UK. This suggests British workers must experience several intra-firm changes before seeing substantial g</w:t>
      </w:r>
      <w:r w:rsidR="00CD758C">
        <w:t xml:space="preserve">ain, while German workers see substantial gain </w:t>
      </w:r>
      <w:r w:rsidR="00AE5DEE">
        <w:t>after fewer intra-</w:t>
      </w:r>
      <w:r w:rsidR="00CD758C">
        <w:t>firm changes. Both countries contain</w:t>
      </w:r>
      <w:r w:rsidR="00AE5DEE">
        <w:t xml:space="preserve"> substa</w:t>
      </w:r>
      <w:r w:rsidR="00CD758C">
        <w:t>ntial mobility</w:t>
      </w:r>
      <w:r w:rsidR="00AE5DEE">
        <w:t>; in both countries firm commitment and career ladder</w:t>
      </w:r>
      <w:r w:rsidR="00CD758C">
        <w:t>s</w:t>
      </w:r>
      <w:r w:rsidR="00AE5DEE">
        <w:t xml:space="preserve"> provide the best </w:t>
      </w:r>
      <w:r w:rsidR="00CD758C">
        <w:t>effect on outcomes</w:t>
      </w:r>
      <w:r w:rsidR="00AE5DEE">
        <w:t xml:space="preserve">. </w:t>
      </w:r>
      <w:r w:rsidR="00CD758C">
        <w:t>Findings challenge the narrative of mobile and “</w:t>
      </w:r>
      <w:proofErr w:type="spellStart"/>
      <w:r w:rsidR="00CD758C">
        <w:t>boundaryless</w:t>
      </w:r>
      <w:proofErr w:type="spellEnd"/>
      <w:r w:rsidR="00CD758C">
        <w:t>” markets, and question whether mobile markets are inherently “good”</w:t>
      </w:r>
      <w:r w:rsidR="0068618E">
        <w:t xml:space="preserve"> for workers</w:t>
      </w:r>
      <w:r w:rsidR="00CD758C">
        <w:t>.</w:t>
      </w:r>
    </w:p>
    <w:p w:rsidR="00AE5DEE" w:rsidRDefault="00AE5DEE" w:rsidP="00150DB1">
      <w:pPr>
        <w:pStyle w:val="Heading2"/>
      </w:pPr>
      <w:r>
        <w:t>Introduction:</w:t>
      </w:r>
    </w:p>
    <w:p w:rsidR="00AE5DEE" w:rsidRDefault="00AE5DEE">
      <w:r>
        <w:t xml:space="preserve">The decline of career ladders and the “death” of careers </w:t>
      </w:r>
      <w:r w:rsidR="00240D1A">
        <w:fldChar w:fldCharType="begin"/>
      </w:r>
      <w:r>
        <w:instrText xml:space="preserve"> ADDIN EN.CITE &lt;EndNote&gt;&lt;Cite&gt;&lt;Author&gt;Cappelli&lt;/Author&gt;&lt;Year&gt;1999&lt;/Year&gt;&lt;RecNum&gt;5&lt;/RecNum&gt;&lt;DisplayText&gt;(Cappelli, 1999)&lt;/DisplayText&gt;&lt;record&gt;&lt;rec-number&gt;5&lt;/rec-number&gt;&lt;foreign-keys&gt;&lt;key app="EN" db-id="00xrtr90l2pr0rex0v0vwvan909ftxwrtpaw" timestamp="1390578854"&gt;5&lt;/key&gt;&lt;/foreign-keys&gt;&lt;ref-type name="Journal Article"&gt;17&lt;/ref-type&gt;&lt;contributors&gt;&lt;authors&gt;&lt;author&gt;Cappelli, P.&lt;/author&gt;&lt;/authors&gt;&lt;/contributors&gt;&lt;titles&gt;&lt;title&gt;Career jobs are dead&lt;/title&gt;&lt;secondary-title&gt;California Management Review&lt;/secondary-title&gt;&lt;/titles&gt;&lt;periodical&gt;&lt;full-title&gt;California Management Review&lt;/full-title&gt;&lt;/periodical&gt;&lt;pages&gt;146-167&lt;/pages&gt;&lt;volume&gt;42&lt;/volume&gt;&lt;number&gt;1&lt;/number&gt;&lt;dates&gt;&lt;year&gt;1999&lt;/year&gt;&lt;/dates&gt;&lt;isbn&gt;0008-1256&lt;/isbn&gt;&lt;urls&gt;&lt;/urls&gt;&lt;/record&gt;&lt;/Cite&gt;&lt;/EndNote&gt;</w:instrText>
      </w:r>
      <w:r w:rsidR="00240D1A">
        <w:fldChar w:fldCharType="separate"/>
      </w:r>
      <w:r>
        <w:rPr>
          <w:noProof/>
        </w:rPr>
        <w:t>(Cappelli, 1999)</w:t>
      </w:r>
      <w:r w:rsidR="00240D1A">
        <w:fldChar w:fldCharType="end"/>
      </w:r>
      <w:r w:rsidR="009E4F9E">
        <w:t xml:space="preserve"> has prompted some </w:t>
      </w:r>
      <w:r w:rsidR="00273337">
        <w:t xml:space="preserve">to embrace flexible and mobile markets </w:t>
      </w:r>
      <w:r w:rsidR="00240D1A">
        <w:fldChar w:fldCharType="begin"/>
      </w:r>
      <w:r w:rsidR="00273337">
        <w:instrText xml:space="preserve"> ADDIN EN.CITE &lt;EndNote&gt;&lt;Cite&gt;&lt;Author&gt;Arthur&lt;/Author&gt;&lt;Year&gt;2001&lt;/Year&gt;&lt;RecNum&gt;11&lt;/RecNum&gt;&lt;DisplayText&gt;(Arthur and Rousseau, 2001, Tolbert, 1996)&lt;/DisplayText&gt;&lt;record&gt;&lt;rec-number&gt;11&lt;/rec-number&gt;&lt;foreign-keys&gt;&lt;key app="EN" db-id="00xrtr90l2pr0rex0v0vwvan909ftxwrtpaw" timestamp="1390578855"&gt;11&lt;/key&gt;&lt;/foreign-keys&gt;&lt;ref-type name="Book"&gt;6&lt;/ref-type&gt;&lt;contributors&gt;&lt;authors&gt;&lt;author&gt;Arthur, Michael B&lt;/author&gt;&lt;author&gt;Rousseau, Denise M&lt;/author&gt;&lt;/authors&gt;&lt;/contributors&gt;&lt;titles&gt;&lt;title&gt;The boundaryless career: A new employment principle for a new organizational era&lt;/title&gt;&lt;/titles&gt;&lt;dates&gt;&lt;year&gt;2001&lt;/year&gt;&lt;/dates&gt;&lt;publisher&gt;Oxford University Press on Demand&lt;/publisher&gt;&lt;isbn&gt;0195149580&lt;/isbn&gt;&lt;urls&gt;&lt;/urls&gt;&lt;/record&gt;&lt;/Cite&gt;&lt;Cite&gt;&lt;Author&gt;Tolbert&lt;/Author&gt;&lt;Year&gt;1996&lt;/Year&gt;&lt;RecNum&gt;43&lt;/RecNum&gt;&lt;record&gt;&lt;rec-number&gt;43&lt;/rec-number&gt;&lt;foreign-keys&gt;&lt;key app="EN" db-id="00xrtr90l2pr0rex0v0vwvan909ftxwrtpaw" timestamp="1427567278"&gt;43&lt;/key&gt;&lt;/foreign-keys&gt;&lt;ref-type name="Journal Article"&gt;17&lt;/ref-type&gt;&lt;contributors&gt;&lt;authors&gt;&lt;author&gt;Tolbert, Pamela S&lt;/author&gt;&lt;/authors&gt;&lt;/contributors&gt;&lt;titles&gt;&lt;title&gt;Occupations, organizations, and boundaryless careers&lt;/title&gt;&lt;secondary-title&gt;The boundaryless career: A new employment principle for a new organizational era&lt;/secondary-title&gt;&lt;/titles&gt;&lt;periodical&gt;&lt;full-title&gt;The boundaryless career: A new employment principle for a new organizational era&lt;/full-title&gt;&lt;/periodical&gt;&lt;pages&gt;331-349&lt;/pages&gt;&lt;dates&gt;&lt;year&gt;1996&lt;/year&gt;&lt;/dates&gt;&lt;urls&gt;&lt;/urls&gt;&lt;/record&gt;&lt;/Cite&gt;&lt;/EndNote&gt;</w:instrText>
      </w:r>
      <w:r w:rsidR="00240D1A">
        <w:fldChar w:fldCharType="separate"/>
      </w:r>
      <w:r w:rsidR="00273337">
        <w:rPr>
          <w:noProof/>
        </w:rPr>
        <w:t>(Arthur and Rousseau, 2001, Tolbert, 1996)</w:t>
      </w:r>
      <w:r w:rsidR="00240D1A">
        <w:fldChar w:fldCharType="end"/>
      </w:r>
      <w:r w:rsidR="00273337">
        <w:t>. In the narrative</w:t>
      </w:r>
      <w:r w:rsidR="009E4F9E">
        <w:t>,</w:t>
      </w:r>
      <w:r w:rsidR="0024284B">
        <w:t xml:space="preserve"> increased mobility is inevitable but workers are</w:t>
      </w:r>
      <w:r w:rsidR="00273337">
        <w:t xml:space="preserve"> able to gain through quits what</w:t>
      </w:r>
      <w:r w:rsidR="009E4F9E">
        <w:t xml:space="preserve"> </w:t>
      </w:r>
      <w:r w:rsidR="00273337">
        <w:t>was on offer through promotion</w:t>
      </w:r>
      <w:r w:rsidR="00AE434E">
        <w:t>. Some argue</w:t>
      </w:r>
      <w:r w:rsidR="009E4F9E">
        <w:t xml:space="preserve"> the precarity and instability experienced by turbulent labour markets is good for workers overall, since efficient </w:t>
      </w:r>
      <w:r w:rsidR="0024284B">
        <w:t>and successful businesses will pass earning</w:t>
      </w:r>
      <w:r w:rsidR="003E0BC6">
        <w:t>s</w:t>
      </w:r>
      <w:r w:rsidR="0024284B">
        <w:t xml:space="preserve"> on to workers in the form of gains</w:t>
      </w:r>
      <w:r w:rsidR="0068618E">
        <w:t>,</w:t>
      </w:r>
      <w:r w:rsidR="0024284B">
        <w:t xml:space="preserve"> like higher earnings and better conditions </w:t>
      </w:r>
      <w:r w:rsidR="00240D1A">
        <w:fldChar w:fldCharType="begin"/>
      </w:r>
      <w:r w:rsidR="0024284B">
        <w:instrText xml:space="preserve"> ADDIN EN.CITE &lt;EndNote&gt;&lt;Cite&gt;&lt;Author&gt;Brown&lt;/Author&gt;&lt;Year&gt;2008&lt;/Year&gt;&lt;RecNum&gt;52&lt;/RecNum&gt;&lt;DisplayText&gt;(Brown et al., 2008)&lt;/DisplayText&gt;&lt;record&gt;&lt;rec-number&gt;52&lt;/rec-number&gt;&lt;foreign-keys&gt;&lt;key app="EN" db-id="00xrtr90l2pr0rex0v0vwvan909ftxwrtpaw" timestamp="1445371226"&gt;52&lt;/key&gt;&lt;/foreign-keys&gt;&lt;ref-type name="Book"&gt;6&lt;/ref-type&gt;&lt;contributors&gt;&lt;authors&gt;&lt;author&gt;Brown, Clair&lt;/author&gt;&lt;author&gt;Haltiwanger, John&lt;/author&gt;&lt;author&gt;Lane, Julia&lt;/author&gt;&lt;/authors&gt;&lt;/contributors&gt;&lt;titles&gt;&lt;title&gt;Economic turbulence: Is a volatile economy good for America?&lt;/title&gt;&lt;/titles&gt;&lt;dates&gt;&lt;year&gt;2008&lt;/year&gt;&lt;/dates&gt;&lt;publisher&gt;University of Chicago Press&lt;/publisher&gt;&lt;isbn&gt;0226076342&lt;/isbn&gt;&lt;urls&gt;&lt;/urls&gt;&lt;/record&gt;&lt;/Cite&gt;&lt;/EndNote&gt;</w:instrText>
      </w:r>
      <w:r w:rsidR="00240D1A">
        <w:fldChar w:fldCharType="separate"/>
      </w:r>
      <w:r w:rsidR="0024284B">
        <w:rPr>
          <w:noProof/>
        </w:rPr>
        <w:t>(Brown et al., 2008)</w:t>
      </w:r>
      <w:r w:rsidR="00240D1A">
        <w:fldChar w:fldCharType="end"/>
      </w:r>
      <w:r w:rsidR="0024284B">
        <w:t>. Turbulent and mobile markets give workers choice and movement occurs through mobility to “better jobs”. Less often, the authors discuss the effects of involuntary mobility or immobility with a given employer. The aim of this paper is to consider the central claim</w:t>
      </w:r>
      <w:r w:rsidR="00AE434E">
        <w:t xml:space="preserve"> that</w:t>
      </w:r>
      <w:r w:rsidR="0024284B">
        <w:t xml:space="preserve"> voluntary mobility rewards workers. The article first considers the effect of movement overall, then contrasts the effect b</w:t>
      </w:r>
      <w:r w:rsidR="0086390C">
        <w:t>y c</w:t>
      </w:r>
      <w:r w:rsidR="0024284B">
        <w:t>onsidering inter- and intra-firm mobility, and lastly contrasts t</w:t>
      </w:r>
      <w:r w:rsidR="0086390C">
        <w:t>he UK against Germany; two instituti</w:t>
      </w:r>
      <w:r w:rsidR="0024284B">
        <w:t xml:space="preserve">onal contexts with separate capitalisms. </w:t>
      </w:r>
    </w:p>
    <w:p w:rsidR="00955DD8" w:rsidRDefault="00955DD8" w:rsidP="00150DB1">
      <w:pPr>
        <w:pStyle w:val="Heading2"/>
      </w:pPr>
      <w:r>
        <w:lastRenderedPageBreak/>
        <w:t>Mobility and theory</w:t>
      </w:r>
    </w:p>
    <w:p w:rsidR="00955DD8" w:rsidRDefault="00955DD8" w:rsidP="00150DB1">
      <w:pPr>
        <w:pStyle w:val="Heading2"/>
      </w:pPr>
      <w:r>
        <w:t>Mobility and earnings:</w:t>
      </w:r>
    </w:p>
    <w:p w:rsidR="003E0BC6" w:rsidRDefault="00D70188" w:rsidP="00D70188">
      <w:r>
        <w:t xml:space="preserve">Almost every </w:t>
      </w:r>
      <w:r w:rsidR="00552084">
        <w:t>author exploring mobility and pay, comments</w:t>
      </w:r>
      <w:r>
        <w:t xml:space="preserve"> on the lac</w:t>
      </w:r>
      <w:r w:rsidR="00105C9C">
        <w:t>k of papers exploring</w:t>
      </w:r>
      <w:r w:rsidR="00552084">
        <w:t xml:space="preserve"> the </w:t>
      </w:r>
      <w:r>
        <w:t xml:space="preserve">topic. </w:t>
      </w:r>
      <w:r w:rsidR="00E11736">
        <w:t>However, a key</w:t>
      </w:r>
      <w:r w:rsidR="003E0BC6">
        <w:t xml:space="preserve"> group of articles</w:t>
      </w:r>
      <w:r w:rsidR="00552084">
        <w:t xml:space="preserve"> contain </w:t>
      </w:r>
      <w:r w:rsidR="00E11736">
        <w:t>n</w:t>
      </w:r>
      <w:r w:rsidR="00D22FA5">
        <w:t>uanced results. Overall, articles</w:t>
      </w:r>
      <w:r w:rsidR="00E11736">
        <w:t xml:space="preserve"> agree that mobility has a positive effect on pay, which is not eliminated when controlling for educational or occupational categories</w:t>
      </w:r>
      <w:r w:rsidR="003E0BC6">
        <w:t>; and so, m</w:t>
      </w:r>
      <w:r w:rsidR="00552084">
        <w:t>ovement to new positions, between and within firms, has a positive effect on earnings. From here, two gr</w:t>
      </w:r>
      <w:r w:rsidR="00F26442">
        <w:t>oups of articles</w:t>
      </w:r>
      <w:r w:rsidR="00552084">
        <w:t xml:space="preserve"> emerge, those claiming internal changes reward workers best</w:t>
      </w:r>
      <w:r w:rsidR="00F26442">
        <w:t xml:space="preserve"> </w:t>
      </w:r>
      <w:r w:rsidR="00240D1A">
        <w:fldChar w:fldCharType="begin"/>
      </w:r>
      <w:r w:rsidR="00F26442">
        <w:instrText xml:space="preserve"> ADDIN EN.CITE &lt;EndNote&gt;&lt;Cite&gt;&lt;Author&gt;Gesthuizen&lt;/Author&gt;&lt;Year&gt;2008&lt;/Year&gt;&lt;RecNum&gt;67&lt;/RecNum&gt;&lt;DisplayText&gt;(Gesthuizen and Dagevos, 2008, Le Grand and Tåhlin, 2002)&lt;/DisplayText&gt;&lt;record&gt;&lt;rec-number&gt;67&lt;/rec-number&gt;&lt;foreign-keys&gt;&lt;key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Cite&gt;&lt;Author&gt;Le Grand&lt;/Author&gt;&lt;Year&gt;2002&lt;/Year&gt;&lt;RecNum&gt;166&lt;/RecNum&gt;&lt;record&gt;&lt;rec-number&gt;166&lt;/rec-number&gt;&lt;foreign-keys&gt;&lt;key app="EN" db-id="00xrtr90l2pr0rex0v0vwvan909ftxwrtpaw" timestamp="1503480625"&gt;166&lt;/key&gt;&lt;/foreign-keys&gt;&lt;ref-type name="Journal Article"&gt;17&lt;/ref-type&gt;&lt;contributors&gt;&lt;authors&gt;&lt;author&gt;Le Grand, Carl&lt;/author&gt;&lt;author&gt;Tåhlin, Michael&lt;/author&gt;&lt;/authors&gt;&lt;/contributors&gt;&lt;titles&gt;&lt;title&gt;Job mobility and earnings growth&lt;/title&gt;&lt;secondary-title&gt;European Sociological Review&lt;/secondary-title&gt;&lt;/titles&gt;&lt;periodical&gt;&lt;full-title&gt;European Sociological Review&lt;/full-title&gt;&lt;/periodical&gt;&lt;pages&gt;381-400&lt;/pages&gt;&lt;volume&gt;18&lt;/volume&gt;&lt;number&gt;4&lt;/number&gt;&lt;dates&gt;&lt;year&gt;2002&lt;/year&gt;&lt;/dates&gt;&lt;isbn&gt;1468-2672&lt;/isbn&gt;&lt;urls&gt;&lt;/urls&gt;&lt;/record&gt;&lt;/Cite&gt;&lt;/EndNote&gt;</w:instrText>
      </w:r>
      <w:r w:rsidR="00240D1A">
        <w:fldChar w:fldCharType="separate"/>
      </w:r>
      <w:r w:rsidR="00F26442">
        <w:rPr>
          <w:noProof/>
        </w:rPr>
        <w:t>(Gesthuizen and Dagevos, 2008, Le Grand and Tåhlin, 2002)</w:t>
      </w:r>
      <w:r w:rsidR="00240D1A">
        <w:fldChar w:fldCharType="end"/>
      </w:r>
      <w:r w:rsidR="00F26442">
        <w:t xml:space="preserve">, in a way supporting the internal labour market theory of the efficiency wage theory, and those claiming that external changes reward workers best, supporting </w:t>
      </w:r>
      <w:r w:rsidR="00F26442">
        <w:rPr>
          <w:i/>
        </w:rPr>
        <w:t>attainment theory</w:t>
      </w:r>
      <w:r w:rsidR="00F26442" w:rsidRPr="00F26442">
        <w:t xml:space="preserve"> </w:t>
      </w:r>
      <w:r w:rsidR="00240D1A" w:rsidRPr="00F26442">
        <w:fldChar w:fldCharType="begin"/>
      </w:r>
      <w:r w:rsidR="00F26442" w:rsidRPr="00F26442">
        <w:instrText xml:space="preserve"> ADDIN EN.CITE &lt;EndNote&gt;&lt;Cite&gt;&lt;Author&gt;Pavlopoulos&lt;/Author&gt;&lt;Year&gt;2007&lt;/Year&gt;&lt;RecNum&gt;125&lt;/RecNum&gt;&lt;DisplayText&gt;(Pavlopoulos et al., 2007, Latzke et al., 2016)&lt;/DisplayText&gt;&lt;record&gt;&lt;rec-number&gt;125&lt;/rec-number&gt;&lt;foreign-keys&gt;&lt;key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Cite&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rsidRPr="00F26442">
        <w:fldChar w:fldCharType="separate"/>
      </w:r>
      <w:r w:rsidR="00F26442" w:rsidRPr="00F26442">
        <w:rPr>
          <w:noProof/>
        </w:rPr>
        <w:t>(Pavlopoulos et al., 2007, Latzke et al., 2016)</w:t>
      </w:r>
      <w:r w:rsidR="00240D1A" w:rsidRPr="00F26442">
        <w:fldChar w:fldCharType="end"/>
      </w:r>
      <w:r w:rsidR="00F26442">
        <w:rPr>
          <w:i/>
        </w:rPr>
        <w:t>.</w:t>
      </w:r>
      <w:r w:rsidR="00F26442">
        <w:t xml:space="preserve"> </w:t>
      </w:r>
    </w:p>
    <w:p w:rsidR="00C30680" w:rsidRDefault="003E0BC6" w:rsidP="00D70188">
      <w:r>
        <w:t xml:space="preserve">The articles considered here sample from a range of countries, but rarely contrast two countries against one another (the exception to this is </w:t>
      </w:r>
      <w:r w:rsidR="00240D1A">
        <w:fldChar w:fldCharType="begin"/>
      </w:r>
      <w:r>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Pr>
          <w:noProof/>
        </w:rPr>
        <w:t>Pavlopoulos et al. (2007)</w:t>
      </w:r>
      <w:r w:rsidR="00240D1A">
        <w:fldChar w:fldCharType="end"/>
      </w:r>
      <w:r>
        <w:t xml:space="preserve"> who compare both Germany and the UK). Keith and McWilliams </w:t>
      </w:r>
      <w:r w:rsidR="00240D1A">
        <w:fldChar w:fldCharType="begin">
          <w:fldData xml:space="preserve">PEVuZE5vdGU+PENpdGUgRXhjbHVkZUF1dGg9IjEiPjxBdXRob3I+S2VpdGg8L0F1dGhvcj48WWVh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</w:fldData>
        </w:fldChar>
      </w:r>
      <w:r>
        <w:instrText xml:space="preserve"> ADDIN EN.CITE </w:instrText>
      </w:r>
      <w:r w:rsidR="00240D1A">
        <w:fldChar w:fldCharType="begin">
          <w:fldData xml:space="preserve">PEVuZE5vdGU+PENpdGUgRXhjbHVkZUF1dGg9IjEiPjxBdXRob3I+S2VpdGg8L0F1dGhvcj48WWVh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</w:fldData>
        </w:fldChar>
      </w:r>
      <w:r>
        <w:instrText xml:space="preserve"> ADDIN EN.CITE.DATA </w:instrText>
      </w:r>
      <w:r w:rsidR="00240D1A">
        <w:fldChar w:fldCharType="end"/>
      </w:r>
      <w:r w:rsidR="00240D1A">
        <w:fldChar w:fldCharType="separate"/>
      </w:r>
      <w:r>
        <w:rPr>
          <w:noProof/>
        </w:rPr>
        <w:t>(1999, 1995, 1997)</w:t>
      </w:r>
      <w:r w:rsidR="00240D1A">
        <w:fldChar w:fldCharType="end"/>
      </w:r>
      <w:r>
        <w:t xml:space="preserve"> </w:t>
      </w:r>
      <w:r w:rsidR="00552084">
        <w:t xml:space="preserve"> </w:t>
      </w:r>
      <w:r>
        <w:t xml:space="preserve">consider young US workers, and the effects of “employee initiated” changes. </w:t>
      </w:r>
      <w:r w:rsidR="00D22FA5">
        <w:t xml:space="preserve">Elsewhere </w:t>
      </w:r>
      <w:r w:rsidR="00240D1A">
        <w:fldChar w:fldCharType="begin"/>
      </w:r>
      <w:r w:rsidR="00D22FA5">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rsidR="00240D1A">
        <w:fldChar w:fldCharType="separate"/>
      </w:r>
      <w:r w:rsidR="00D22FA5">
        <w:rPr>
          <w:noProof/>
        </w:rPr>
        <w:t>Kronberg (2013)</w:t>
      </w:r>
      <w:r w:rsidR="00240D1A">
        <w:fldChar w:fldCharType="end"/>
      </w:r>
      <w:r w:rsidR="00D22FA5">
        <w:t>, considered the effect on inter-firm mobility in the US or earnings growth, finding a strong positive effect, especially for those in “god jobs”</w:t>
      </w:r>
      <w:r>
        <w:t xml:space="preserve">. </w:t>
      </w:r>
      <w:r w:rsidR="00240D1A">
        <w:fldChar w:fldCharType="begin"/>
      </w:r>
      <w:r>
        <w:instrText xml:space="preserve"> ADDIN EN.CITE &lt;EndNote&gt;&lt;Cite AuthorYear="1"&gt;&lt;Author&gt;Gesthuizen&lt;/Author&gt;&lt;Year&gt;2008&lt;/Year&gt;&lt;RecNum&gt;67&lt;/RecNum&gt;&lt;DisplayText&gt;Gesthuizen and Dagevos (2008)&lt;/DisplayText&gt;&lt;record&gt;&lt;rec-number&gt;67&lt;/rec-number&gt;&lt;foreign-keys&gt;&lt;key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EndNote&gt;</w:instrText>
      </w:r>
      <w:r w:rsidR="00240D1A">
        <w:fldChar w:fldCharType="separate"/>
      </w:r>
      <w:r>
        <w:rPr>
          <w:noProof/>
        </w:rPr>
        <w:t>Gesthuizen and Dagevos (2008)</w:t>
      </w:r>
      <w:r w:rsidR="00240D1A">
        <w:fldChar w:fldCharType="end"/>
      </w:r>
      <w:r>
        <w:t xml:space="preserve"> consider panel data from the Netherlands, and </w:t>
      </w:r>
      <w:r w:rsidR="00D22FA5">
        <w:t xml:space="preserve">estimate the </w:t>
      </w:r>
      <w:r w:rsidR="004B2781">
        <w:t>effect of</w:t>
      </w:r>
      <w:r>
        <w:t xml:space="preserve"> both internal and external mobility types.</w:t>
      </w:r>
      <w:r w:rsidR="004B2781">
        <w:t xml:space="preserve"> </w:t>
      </w:r>
      <w:r w:rsidR="00240D1A">
        <w:fldChar w:fldCharType="begin"/>
      </w:r>
      <w:r w:rsidR="004B2781">
        <w:instrText xml:space="preserve"> ADDIN EN.CITE &lt;EndNote&gt;&lt;Cite AuthorYear="1"&gt;&lt;Author&gt;Le Grand&lt;/Author&gt;&lt;Year&gt;2002&lt;/Year&gt;&lt;RecNum&gt;166&lt;/RecNum&gt;&lt;DisplayText&gt;Le Grand and Tåhlin (2002)&lt;/DisplayText&gt;&lt;record&gt;&lt;rec-number&gt;166&lt;/rec-number&gt;&lt;foreign-keys&gt;&lt;key app="EN" db-id="00xrtr90l2pr0rex0v0vwvan909ftxwrtpaw" timestamp="1503480625"&gt;166&lt;/key&gt;&lt;/foreign-keys&gt;&lt;ref-type name="Journal Article"&gt;17&lt;/ref-type&gt;&lt;contributors&gt;&lt;authors&gt;&lt;author&gt;Le Grand, Carl&lt;/author&gt;&lt;author&gt;Tåhlin, Michael&lt;/author&gt;&lt;/authors&gt;&lt;/contributors&gt;&lt;titles&gt;&lt;title&gt;Job mobility and earnings growth&lt;/title&gt;&lt;secondary-title&gt;European Sociological Review&lt;/secondary-title&gt;&lt;/titles&gt;&lt;periodical&gt;&lt;full-title&gt;European Sociological Review&lt;/full-title&gt;&lt;/periodical&gt;&lt;pages&gt;381-400&lt;/pages&gt;&lt;volume&gt;18&lt;/volume&gt;&lt;number&gt;4&lt;/number&gt;&lt;dates&gt;&lt;year&gt;2002&lt;/year&gt;&lt;/dates&gt;&lt;isbn&gt;1468-2672&lt;/isbn&gt;&lt;urls&gt;&lt;/urls&gt;&lt;/record&gt;&lt;/Cite&gt;&lt;/EndNote&gt;</w:instrText>
      </w:r>
      <w:r w:rsidR="00240D1A">
        <w:fldChar w:fldCharType="separate"/>
      </w:r>
      <w:r w:rsidR="004B2781">
        <w:rPr>
          <w:noProof/>
        </w:rPr>
        <w:t>Le Grand and Tåhlin (2002)</w:t>
      </w:r>
      <w:r w:rsidR="00240D1A">
        <w:fldChar w:fldCharType="end"/>
      </w:r>
      <w:r w:rsidR="004B2781">
        <w:t xml:space="preserve"> estimate the short term and long term effects of mobility on pay using a Swedish sample.</w:t>
      </w:r>
      <w:r w:rsidR="00240D1A">
        <w:fldChar w:fldCharType="begin"/>
      </w:r>
      <w:r w:rsidR="004B2781">
        <w:instrText xml:space="preserve"> ADDIN EN.CITE &lt;EndNote&gt;&lt;Cite ExcludeAuth="1" ExcludeYear="1" Hidden="1"&gt;&lt;Author&gt;Latzke&lt;/Author&gt;&lt;Year&gt;2016&lt;/Year&gt;&lt;RecNum&gt;74&lt;/RecNum&gt;&lt;record&gt;&lt;rec-number&gt;74&lt;/rec-number&gt;&lt;foreign-keys&gt;&lt;key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Behavior&lt;/full-title&gt;&lt;/periodical&gt;&lt;pages&gt;139-149&lt;/pages&gt;&lt;volume&gt;93&lt;/volume&gt;&lt;dates&gt;&lt;year&gt;2016&lt;/year&gt;&lt;/dates&gt;&lt;isbn&gt;0001-8791&lt;/isbn&gt;&lt;urls&gt;&lt;/urls&gt;&lt;/record&gt;&lt;/Cite&gt;&lt;Cite AuthorYear="1"&gt;&lt;Author&gt;Latzke&lt;/Author&gt;&lt;Year&gt;2016&lt;/Year&gt;&lt;RecNum&gt;74&lt;/RecNum&gt;&lt;record&gt;&lt;rec-number&gt;74&lt;/rec-number&gt;&lt;foreign-keys&gt;&lt;key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fldChar w:fldCharType="end"/>
      </w:r>
      <w:r w:rsidR="004B2781">
        <w:t xml:space="preserve"> </w:t>
      </w:r>
      <w:proofErr w:type="spellStart"/>
      <w:r w:rsidR="004B2781">
        <w:t>Latzke</w:t>
      </w:r>
      <w:proofErr w:type="spellEnd"/>
      <w:r w:rsidR="004B2781">
        <w:t xml:space="preserve"> et al (2016), </w:t>
      </w:r>
      <w:r w:rsidR="00240D1A">
        <w:fldChar w:fldCharType="begin"/>
      </w:r>
      <w:r w:rsidR="004B2781">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4B2781">
        <w:rPr>
          <w:noProof/>
        </w:rPr>
        <w:t>Schmelzer (2010)</w:t>
      </w:r>
      <w:r w:rsidR="00240D1A">
        <w:fldChar w:fldCharType="end"/>
      </w:r>
      <w:r w:rsidR="004B2781">
        <w:t xml:space="preserve">, and </w:t>
      </w:r>
      <w:r w:rsidR="00240D1A">
        <w:fldChar w:fldCharType="begin"/>
      </w:r>
      <w:r w:rsidR="004B278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4B2781">
        <w:rPr>
          <w:noProof/>
        </w:rPr>
        <w:t>Pavlopoulos et al. (2007)</w:t>
      </w:r>
      <w:r w:rsidR="00240D1A">
        <w:fldChar w:fldCharType="end"/>
      </w:r>
      <w:r w:rsidR="004B2781">
        <w:t xml:space="preserve"> estimate the effect of external mobility in Germany. While </w:t>
      </w:r>
      <w:r w:rsidR="00240D1A">
        <w:fldChar w:fldCharType="begin"/>
      </w:r>
      <w:r w:rsidR="004B2781">
        <w:instrText xml:space="preserve"> ADDIN EN.CITE &lt;EndNote&gt;&lt;Cite AuthorYear="1"&gt;&lt;Author&gt;Latzke&lt;/Author&gt;&lt;Year&gt;2016&lt;/Year&gt;&lt;RecNum&gt;74&lt;/RecNum&gt;&lt;DisplayText&gt;Latzke et al. (2016)&lt;/DisplayText&gt;&lt;record&gt;&lt;rec-number&gt;74&lt;/rec-number&gt;&lt;foreign-keys&gt;&lt;key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fldChar w:fldCharType="separate"/>
      </w:r>
      <w:r w:rsidR="004B2781">
        <w:rPr>
          <w:noProof/>
        </w:rPr>
        <w:t>Latzke et al. (2016)</w:t>
      </w:r>
      <w:r w:rsidR="00240D1A">
        <w:fldChar w:fldCharType="end"/>
      </w:r>
      <w:r w:rsidR="004B2781">
        <w:t xml:space="preserve"> and </w:t>
      </w:r>
      <w:r w:rsidR="00240D1A">
        <w:fldChar w:fldCharType="begin"/>
      </w:r>
      <w:r w:rsidR="004B2781">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4B2781">
        <w:rPr>
          <w:noProof/>
        </w:rPr>
        <w:t>Schmelzer (2010)</w:t>
      </w:r>
      <w:r w:rsidR="00240D1A">
        <w:fldChar w:fldCharType="end"/>
      </w:r>
      <w:r w:rsidR="004B2781">
        <w:t xml:space="preserve"> ignore the effects of internal promotions, due to data concerns, </w:t>
      </w:r>
      <w:r w:rsidR="00240D1A">
        <w:fldChar w:fldCharType="begin"/>
      </w:r>
      <w:r w:rsidR="004B278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4B2781">
        <w:rPr>
          <w:noProof/>
        </w:rPr>
        <w:t>Pavlopoulos et al. (2007)</w:t>
      </w:r>
      <w:r w:rsidR="00240D1A">
        <w:fldChar w:fldCharType="end"/>
      </w:r>
      <w:r w:rsidR="004B2781">
        <w:t xml:space="preserve"> estimates the effect re</w:t>
      </w:r>
      <w:r w:rsidR="00D22FA5">
        <w:t>porting no data related issues, and consider both Germany and the UK in their estimates.</w:t>
      </w:r>
    </w:p>
    <w:p w:rsidR="00931DA6" w:rsidRDefault="003356BC" w:rsidP="003356BC">
      <w:r>
        <w:t xml:space="preserve">In an extensive paper, </w:t>
      </w:r>
      <w:r w:rsidR="00240D1A">
        <w:fldChar w:fldCharType="begin"/>
      </w:r>
      <w:r>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rsidR="00240D1A">
        <w:fldChar w:fldCharType="separate"/>
      </w:r>
      <w:r>
        <w:rPr>
          <w:noProof/>
        </w:rPr>
        <w:t>Kronberg (2013)</w:t>
      </w:r>
      <w:r w:rsidR="00240D1A">
        <w:fldChar w:fldCharType="end"/>
      </w:r>
      <w:r>
        <w:t xml:space="preserve"> explores the effects of mobility on earnings growth</w:t>
      </w:r>
      <w:r w:rsidR="00931DA6">
        <w:t xml:space="preserve"> in the US. Results reveal </w:t>
      </w:r>
      <w:r>
        <w:t>the effects of movement are positive but reliant on the quality of the job itself (good jobs versus bad). In the past (late 1970’s), respondents in “good” jobs (occupations with health insurance or pensions, where earning are</w:t>
      </w:r>
      <w:r w:rsidR="00FA70EB">
        <w:t xml:space="preserve"> above</w:t>
      </w:r>
      <w:r>
        <w:t xml:space="preserve"> 120% of the federal poverty threshold) saw increased earning</w:t>
      </w:r>
      <w:r w:rsidR="00931DA6">
        <w:t>s after a voluntary change. This premium has</w:t>
      </w:r>
      <w:r>
        <w:t xml:space="preserve"> grown over the years, suggesting workers see larger changes in </w:t>
      </w:r>
      <w:r w:rsidR="00931DA6">
        <w:t>pay following a change of employers</w:t>
      </w:r>
      <w:r>
        <w:t xml:space="preserve">. </w:t>
      </w:r>
      <w:r w:rsidR="00931DA6">
        <w:t>For</w:t>
      </w:r>
      <w:r>
        <w:t xml:space="preserve"> workers in “bad jobs” voluntary mobility had no effect on earnings throughout the 70’s and 80’s. </w:t>
      </w:r>
      <w:r w:rsidR="00931DA6">
        <w:t>Those</w:t>
      </w:r>
      <w:r>
        <w:t xml:space="preserve"> in poor occupations who quit </w:t>
      </w:r>
      <w:r w:rsidR="00931DA6">
        <w:t>j</w:t>
      </w:r>
      <w:r>
        <w:t>ob</w:t>
      </w:r>
      <w:r w:rsidR="00931DA6">
        <w:t>s</w:t>
      </w:r>
      <w:r>
        <w:t xml:space="preserve"> for new one</w:t>
      </w:r>
      <w:r w:rsidR="00931DA6">
        <w:t>s</w:t>
      </w:r>
      <w:r>
        <w:t xml:space="preserve"> were able to recreate their pay with a new employer, but </w:t>
      </w:r>
      <w:r>
        <w:lastRenderedPageBreak/>
        <w:t>likely quit for better working conditions or hours, than for a type of career advancement</w:t>
      </w:r>
      <w:r w:rsidR="00931DA6">
        <w:t xml:space="preserve"> or a change in pay</w:t>
      </w:r>
      <w:r>
        <w:t xml:space="preserve">. </w:t>
      </w:r>
      <w:r w:rsidR="00931DA6">
        <w:t>O</w:t>
      </w:r>
      <w:r>
        <w:t>ver time a penalty began to emerge</w:t>
      </w:r>
      <w:r w:rsidR="00931DA6">
        <w:t xml:space="preserve"> for workers who quit their jobs</w:t>
      </w:r>
      <w:r>
        <w:t xml:space="preserve">. This result runs completely counter to attainment theory as presented by </w:t>
      </w:r>
      <w:r w:rsidR="00240D1A">
        <w:fldChar w:fldCharType="begin"/>
      </w:r>
      <w:r>
        <w:instrText xml:space="preserve"> ADDIN EN.CITE &lt;EndNote&gt;&lt;Cite AuthorYear="1"&gt;&lt;Author&gt;Sørensen&lt;/Author&gt;&lt;Year&gt;1975&lt;/Year&gt;&lt;RecNum&gt;50&lt;/RecNum&gt;&lt;DisplayText&gt;Sørensen (1975)&lt;/DisplayText&gt;&lt;record&gt;&lt;rec-number&gt;50&lt;/rec-number&gt;&lt;foreign-keys&gt;&lt;key app="EN" db-id="00xrtr90l2pr0rex0v0vwvan909ftxwrtpaw" timestamp="1445369340"&gt;50&lt;/key&gt;&lt;/foreign-keys&gt;&lt;ref-type name="Journal Article"&gt;17&lt;/ref-type&gt;&lt;contributors&gt;&lt;authors&gt;&lt;author&gt;Sørensen, Aage B&lt;/author&gt;&lt;/authors&gt;&lt;/contributors&gt;&lt;titles&gt;&lt;title&gt;The structure of intragenerational mobility&lt;/title&gt;&lt;secondary-title&gt;American Sociological Review&lt;/secondary-title&gt;&lt;/titles&gt;&lt;periodical&gt;&lt;full-title&gt;American Sociological Review&lt;/full-title&gt;&lt;/periodical&gt;&lt;pages&gt;456-471&lt;/pages&gt;&lt;dates&gt;&lt;year&gt;1975&lt;/year&gt;&lt;/dates&gt;&lt;isbn&gt;0003-1224&lt;/isbn&gt;&lt;urls&gt;&lt;/urls&gt;&lt;/record&gt;&lt;/Cite&gt;&lt;/EndNote&gt;</w:instrText>
      </w:r>
      <w:r w:rsidR="00240D1A">
        <w:fldChar w:fldCharType="separate"/>
      </w:r>
      <w:r>
        <w:rPr>
          <w:noProof/>
        </w:rPr>
        <w:t>Sørensen (1975)</w:t>
      </w:r>
      <w:r w:rsidR="00240D1A">
        <w:fldChar w:fldCharType="end"/>
      </w:r>
      <w:r>
        <w:t>, which claims that movement is driven by the opening of better vacancies</w:t>
      </w:r>
      <w:r w:rsidR="00931DA6">
        <w:t xml:space="preserve"> alone, according to </w:t>
      </w:r>
      <w:r w:rsidR="00240D1A">
        <w:fldChar w:fldCharType="begin"/>
      </w:r>
      <w:r w:rsidR="00931DA6">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rsidR="00240D1A">
        <w:fldChar w:fldCharType="separate"/>
      </w:r>
      <w:r w:rsidR="00931DA6">
        <w:rPr>
          <w:noProof/>
        </w:rPr>
        <w:t>Kronberg (2013)</w:t>
      </w:r>
      <w:r w:rsidR="00240D1A">
        <w:fldChar w:fldCharType="end"/>
      </w:r>
      <w:r w:rsidR="00931DA6">
        <w:t>, the theory applies only to those working in the economic core</w:t>
      </w:r>
      <w:r>
        <w:t>.</w:t>
      </w:r>
      <w:r w:rsidR="00931DA6">
        <w:t xml:space="preserve"> A major issue with the article is the fact that internal changes are not considered, although the paper is extensive in that it covers several groups and dynamics regarding the effects of mobility. This omission is problematic because the original issue at the heart of the papers, is the biased and discriminatory practice of internal labour markets, which is not tested. </w:t>
      </w:r>
    </w:p>
    <w:p w:rsidR="00ED0E02" w:rsidRDefault="00931DA6" w:rsidP="003356BC">
      <w:r>
        <w:t xml:space="preserve">Remaining with the US, </w:t>
      </w:r>
      <w:r w:rsidR="00ED0E02">
        <w:t xml:space="preserve">Keith and McWilliams estimate the effect of “employee initiated change”. Quitting an employer for economic reasons increased the earnings growth of workers, while quitting for family reasons lowered the earnings growth of workers. Some later evidence showed that prior search had a further positive effect on the earnings of workers </w:t>
      </w:r>
      <w:r w:rsidR="00240D1A">
        <w:fldChar w:fldCharType="begin"/>
      </w:r>
      <w:r w:rsidR="00ED0E02">
        <w:instrText xml:space="preserve"> ADDIN EN.CITE &lt;EndNote&gt;&lt;Cite&gt;&lt;Author&gt;Keith&lt;/Author&gt;&lt;Year&gt;1999&lt;/Year&gt;&lt;RecNum&gt;77&lt;/RecNum&gt;&lt;DisplayText&gt;(Keith and McWilliams, 1999)&lt;/DisplayText&gt;&lt;record&gt;&lt;rec-number&gt;77&lt;/rec-number&gt;&lt;foreign-keys&gt;&lt;key app="EN" db-id="00xrtr90l2pr0rex0v0vwvan909ftxwrtpaw" timestamp="1468682330"&gt;77&lt;/key&gt;&lt;/foreign-keys&gt;&lt;ref-type name="Journal Article"&gt;17&lt;/ref-type&gt;&lt;contributors&gt;&lt;authors&gt;&lt;author&gt;Keith, Kristen&lt;/author&gt;&lt;author&gt;McWilliams, Abagail&lt;/author&gt;&lt;/authors&gt;&lt;/contributors&gt;&lt;titles&gt;&lt;title&gt;The returns to mobility and job search by gender&lt;/title&gt;&lt;secondary-title&gt;Industrial &amp;amp; Labor Relations Review&lt;/secondary-title&gt;&lt;/titles&gt;&lt;periodical&gt;&lt;full-title&gt;Industrial &amp;amp; Labor Relations Review&lt;/full-title&gt;&lt;/periodical&gt;&lt;pages&gt;460-477&lt;/pages&gt;&lt;volume&gt;52&lt;/volume&gt;&lt;number&gt;3&lt;/number&gt;&lt;dates&gt;&lt;year&gt;1999&lt;/year&gt;&lt;/dates&gt;&lt;isbn&gt;0019-7939&lt;/isbn&gt;&lt;urls&gt;&lt;/urls&gt;&lt;/record&gt;&lt;/Cite&gt;&lt;/EndNote&gt;</w:instrText>
      </w:r>
      <w:r w:rsidR="00240D1A">
        <w:fldChar w:fldCharType="separate"/>
      </w:r>
      <w:r w:rsidR="00ED0E02">
        <w:rPr>
          <w:noProof/>
        </w:rPr>
        <w:t>(Keith and McWilliams, 1999)</w:t>
      </w:r>
      <w:r w:rsidR="00240D1A">
        <w:fldChar w:fldCharType="end"/>
      </w:r>
      <w:r w:rsidR="00ED0E02">
        <w:t xml:space="preserve">. </w:t>
      </w:r>
      <w:r w:rsidR="00240D1A">
        <w:fldChar w:fldCharType="begin"/>
      </w:r>
      <w:r w:rsidR="00ED0E02">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ED0E02">
        <w:rPr>
          <w:noProof/>
        </w:rPr>
        <w:t>Schmelzer (2010)</w:t>
      </w:r>
      <w:r w:rsidR="00240D1A">
        <w:fldChar w:fldCharType="end"/>
      </w:r>
      <w:r w:rsidR="00ED0E02">
        <w:t xml:space="preserve"> report a similar effect in Germany, where mobility to a new employer has a positive effect, especially if workers secure a new position before leaving a given employer (direct moves). Workers who quit without securing a new position, recreate their earnings, but see no increases in pay. </w:t>
      </w:r>
    </w:p>
    <w:p w:rsidR="003356BC" w:rsidRDefault="00240D1A" w:rsidP="003356BC">
      <w:r>
        <w:fldChar w:fldCharType="begin"/>
      </w:r>
      <w:r w:rsidR="00ED0E02">
        <w:instrText xml:space="preserve"> ADDIN EN.CITE &lt;EndNote&gt;&lt;Cite ExcludeAuth="1" ExcludeYear="1" Hidden="1"&gt;&lt;Author&gt;Latzke&lt;/Author&gt;&lt;Year&gt;2016&lt;/Year&gt;&lt;RecNum&gt;74&lt;/RecNum&gt;&lt;record&gt;&lt;rec-number&gt;74&lt;/rec-number&gt;&lt;foreign-keys&gt;&lt;key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fldChar w:fldCharType="end"/>
      </w:r>
      <w:r>
        <w:fldChar w:fldCharType="begin"/>
      </w:r>
      <w:r w:rsidR="00ED0E02">
        <w:instrText xml:space="preserve"> ADDIN EN.CITE &lt;EndNote&gt;&lt;Cite AuthorYear="1"&gt;&lt;Author&gt;Latzke&lt;/Author&gt;&lt;Year&gt;2016&lt;/Year&gt;&lt;RecNum&gt;74&lt;/RecNum&gt;&lt;DisplayText&gt;Latzke et al. (2016)&lt;/DisplayText&gt;&lt;record&gt;&lt;rec-number&gt;74&lt;/rec-number&gt;&lt;foreign-keys&gt;&lt;key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fldChar w:fldCharType="separate"/>
      </w:r>
      <w:r w:rsidR="00ED0E02">
        <w:rPr>
          <w:noProof/>
        </w:rPr>
        <w:t>Latzke et al. (2016)</w:t>
      </w:r>
      <w:r>
        <w:fldChar w:fldCharType="end"/>
      </w:r>
      <w:r w:rsidR="00ED0E02">
        <w:t xml:space="preserve"> also find a positive effect between changing employers and increased pay. However, their findings differ somewhat when compared to </w:t>
      </w:r>
      <w:r>
        <w:fldChar w:fldCharType="begin"/>
      </w:r>
      <w:r w:rsidR="00ED0E02">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fldChar w:fldCharType="separate"/>
      </w:r>
      <w:r w:rsidR="00ED0E02">
        <w:rPr>
          <w:noProof/>
        </w:rPr>
        <w:t>Kronberg (2013)</w:t>
      </w:r>
      <w:r>
        <w:fldChar w:fldCharType="end"/>
      </w:r>
      <w:r w:rsidR="00ED0E02">
        <w:t xml:space="preserve">. </w:t>
      </w:r>
      <w:proofErr w:type="spellStart"/>
      <w:r w:rsidR="00ED0E02">
        <w:t>Latzke</w:t>
      </w:r>
      <w:proofErr w:type="spellEnd"/>
      <w:r w:rsidR="00ED0E02">
        <w:t xml:space="preserve"> et al find that as mobility becomes more common, the returns tied to the change decline. Thus, in Germany the increased levels of mobility are correlated with a fall in the mobility premium. This could be the result of institutional differences, since Germany has industry level bargaining mechanisms tied to pay; as workers move they likely come closer to the industry norm, and hence the limit of their pay. Since the US is highly individualised, increased mobility may be </w:t>
      </w:r>
      <w:r w:rsidR="00ED0E02">
        <w:rPr>
          <w:i/>
        </w:rPr>
        <w:t xml:space="preserve">fuelled by </w:t>
      </w:r>
      <w:r w:rsidR="00ED0E02">
        <w:t xml:space="preserve">the increased pay which is tied to the move. </w:t>
      </w:r>
    </w:p>
    <w:p w:rsidR="00ED0E02" w:rsidRDefault="00ED0E02" w:rsidP="003356BC">
      <w:r>
        <w:t xml:space="preserve">The papers above outline the case for studying inter-firm changes, but do not consider the original method of career progress, internal or career ladder mobility. </w:t>
      </w:r>
      <w:r w:rsidR="00B93320">
        <w:t xml:space="preserve">Here, articles differ somewhat between those supporting intra-firm changes </w:t>
      </w:r>
      <w:r w:rsidR="00B93320">
        <w:fldChar w:fldCharType="begin"/>
      </w:r>
      <w:r w:rsidR="00B93320">
        <w:instrText xml:space="preserve"> ADDIN EN.CITE &lt;EndNote&gt;&lt;Cite&gt;&lt;Author&gt;Gesthuizen&lt;/Author&gt;&lt;Year&gt;2008&lt;/Year&gt;&lt;RecNum&gt;67&lt;/RecNum&gt;&lt;DisplayText&gt;(Gesthuizen and Dagevos, 2008, Le Grand and Tåhlin, 2002)&lt;/DisplayText&gt;&lt;record&gt;&lt;rec-number&gt;67&lt;/rec-number&gt;&lt;foreign-keys&gt;&lt;key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Cite&gt;&lt;Author&gt;Le Grand&lt;/Author&gt;&lt;Year&gt;2002&lt;/Year&gt;&lt;RecNum&gt;166&lt;/RecNum&gt;&lt;record&gt;&lt;rec-number&gt;166&lt;/rec-number&gt;&lt;foreign-keys&gt;&lt;key app="EN" db-id="00xrtr90l2pr0rex0v0vwvan909ftxwrtpaw" timestamp="1503480625"&gt;166&lt;/key&gt;&lt;/foreign-keys&gt;&lt;ref-type name="Journal Article"&gt;17&lt;/ref-type&gt;&lt;contributors&gt;&lt;authors&gt;&lt;author&gt;Le Grand, Carl&lt;/author&gt;&lt;author&gt;Tåhlin, Michael&lt;/author&gt;&lt;/authors&gt;&lt;/contributors&gt;&lt;titles&gt;&lt;title&gt;Job mobility and earnings growth&lt;/title&gt;&lt;secondary-title&gt;European Sociological Review&lt;/secondary-title&gt;&lt;/titles&gt;&lt;periodical&gt;&lt;full-title&gt;European Sociological Review&lt;/full-title&gt;&lt;/periodical&gt;&lt;pages&gt;381-400&lt;/pages&gt;&lt;volume&gt;18&lt;/volume&gt;&lt;number&gt;4&lt;/number&gt;&lt;dates&gt;&lt;year&gt;2002&lt;/year&gt;&lt;/dates&gt;&lt;isbn&gt;1468-2672&lt;/isbn&gt;&lt;urls&gt;&lt;/urls&gt;&lt;/record&gt;&lt;/Cite&gt;&lt;/EndNote&gt;</w:instrText>
      </w:r>
      <w:r w:rsidR="00B93320">
        <w:fldChar w:fldCharType="separate"/>
      </w:r>
      <w:r w:rsidR="00B93320">
        <w:rPr>
          <w:noProof/>
        </w:rPr>
        <w:t>(Gesthuizen and Dagevos, 2008, Le Grand and Tåhlin, 2002)</w:t>
      </w:r>
      <w:r w:rsidR="00B93320">
        <w:fldChar w:fldCharType="end"/>
      </w:r>
      <w:r w:rsidR="00B93320">
        <w:t xml:space="preserve">, and those supporting inter-firm mobility </w:t>
      </w:r>
      <w:r w:rsidR="00B93320">
        <w:fldChar w:fldCharType="begin"/>
      </w:r>
      <w:r w:rsidR="00B93320">
        <w:instrText xml:space="preserve"> ADDIN EN.CITE &lt;EndNote&gt;&lt;Cite&gt;&lt;Author&gt;Pavlopoulos&lt;/Author&gt;&lt;Year&gt;2007&lt;/Year&gt;&lt;RecNum&gt;125&lt;/RecNum&gt;&lt;DisplayText&gt;(Pavlopoulos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B93320">
        <w:fldChar w:fldCharType="separate"/>
      </w:r>
      <w:r w:rsidR="00B93320">
        <w:rPr>
          <w:noProof/>
        </w:rPr>
        <w:t>(Pavlopoulos et al., 2007)</w:t>
      </w:r>
      <w:r w:rsidR="00B93320">
        <w:fldChar w:fldCharType="end"/>
      </w:r>
      <w:r w:rsidR="00B93320">
        <w:t xml:space="preserve">. Comparing both Germany and the UK, </w:t>
      </w:r>
      <w:r w:rsidR="00B93320">
        <w:fldChar w:fldCharType="begin"/>
      </w:r>
      <w:r w:rsidR="00B93320">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B93320">
        <w:fldChar w:fldCharType="separate"/>
      </w:r>
      <w:r w:rsidR="00B93320">
        <w:rPr>
          <w:noProof/>
        </w:rPr>
        <w:t>Pavlopoulos et al. (2007)</w:t>
      </w:r>
      <w:r w:rsidR="00B93320">
        <w:fldChar w:fldCharType="end"/>
      </w:r>
      <w:r w:rsidR="00B93320">
        <w:t xml:space="preserve"> find that inter-firm mobility provides larger “gains” than intra-firm mobility through career ladders. Leaving an employer increas</w:t>
      </w:r>
      <w:r w:rsidR="007B17CD">
        <w:t>es the earnings of low paid workers</w:t>
      </w:r>
      <w:r w:rsidR="00B93320">
        <w:t xml:space="preserve"> better than pursuing</w:t>
      </w:r>
      <w:r w:rsidR="007B17CD">
        <w:t xml:space="preserve"> promotion. However, other</w:t>
      </w:r>
      <w:r w:rsidR="00B93320">
        <w:t>s are not positively affected by the change</w:t>
      </w:r>
      <w:r w:rsidR="007B17CD">
        <w:t>;</w:t>
      </w:r>
      <w:r w:rsidR="00B93320">
        <w:t xml:space="preserve"> </w:t>
      </w:r>
      <w:r w:rsidR="00EA1E11">
        <w:t xml:space="preserve">inter-firm mobility has a negative effect on the earnings of high-paid workers. This is </w:t>
      </w:r>
      <w:r w:rsidR="00EA1E11">
        <w:lastRenderedPageBreak/>
        <w:t xml:space="preserve">likely the result of workers moving for reasons other than pay. It’s possible that high-paid workers make inter-firm changes to make gains in bonuses, working conditions, or working time, none of which were considered by </w:t>
      </w:r>
      <w:r w:rsidR="00EA1E11">
        <w:fldChar w:fldCharType="begin"/>
      </w:r>
      <w:r w:rsidR="00EA1E1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EA1E11">
        <w:fldChar w:fldCharType="separate"/>
      </w:r>
      <w:r w:rsidR="00EA1E11">
        <w:rPr>
          <w:noProof/>
        </w:rPr>
        <w:t>Pavlopoulos et al. (2007)</w:t>
      </w:r>
      <w:r w:rsidR="00EA1E11">
        <w:fldChar w:fldCharType="end"/>
      </w:r>
      <w:r w:rsidR="00EA1E11">
        <w:t>.</w:t>
      </w:r>
      <w:r w:rsidR="00B93320">
        <w:t xml:space="preserve"> </w:t>
      </w:r>
      <w:r w:rsidR="00EA1E11">
        <w:t xml:space="preserve">Intra-firm mobility has a positive effect on low paid workers in the UK alone. German workers who take promotions with the same employer see no significant change in wages, suggesting the effect is explained by the other variables in the model, possibly occupation. This is a surprising finding, since German labour markets contain lower rates of mobility, and are typically more coordinated, resulting in longer rates of tenure with the same employer. </w:t>
      </w:r>
      <w:r w:rsidR="00EA1E11">
        <w:fldChar w:fldCharType="begin"/>
      </w:r>
      <w:r w:rsidR="00EA1E1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EA1E11">
        <w:fldChar w:fldCharType="separate"/>
      </w:r>
      <w:r w:rsidR="00EA1E11">
        <w:rPr>
          <w:noProof/>
        </w:rPr>
        <w:t>Pavlopoulos et al. (2007)</w:t>
      </w:r>
      <w:r w:rsidR="00EA1E11">
        <w:fldChar w:fldCharType="end"/>
      </w:r>
      <w:r w:rsidR="00EA1E11">
        <w:t xml:space="preserve"> claim this makes sense, British workers are vulnerable to poaching, and as a result, employers must offer efficiency wages in order to prevent workers from leaving. </w:t>
      </w:r>
    </w:p>
    <w:p w:rsidR="00EA1E11" w:rsidRPr="00ED0E02" w:rsidRDefault="00EA1E11" w:rsidP="003356BC"/>
    <w:p w:rsidR="00D70188" w:rsidRPr="00D70188" w:rsidRDefault="004B2781" w:rsidP="00D70188">
      <w:r>
        <w:t xml:space="preserve"> </w:t>
      </w:r>
      <w:r w:rsidR="003E0BC6">
        <w:t xml:space="preserve"> </w:t>
      </w:r>
      <w:r w:rsidR="00552084">
        <w:t xml:space="preserve"> </w:t>
      </w:r>
      <w:r w:rsidR="00E11736">
        <w:t xml:space="preserve"> </w:t>
      </w:r>
    </w:p>
    <w:p w:rsidR="00955DD8" w:rsidRDefault="00955DD8" w:rsidP="00150DB1">
      <w:pPr>
        <w:pStyle w:val="Heading2"/>
      </w:pPr>
      <w:r>
        <w:t>Institutional differences</w:t>
      </w:r>
    </w:p>
    <w:p w:rsidR="00836F0D" w:rsidRDefault="00955DD8" w:rsidP="00150DB1">
      <w:pPr>
        <w:pStyle w:val="Heading2"/>
      </w:pPr>
      <w:r>
        <w:t xml:space="preserve">Data and </w:t>
      </w:r>
      <w:r w:rsidR="00836F0D">
        <w:t>sample:</w:t>
      </w:r>
    </w:p>
    <w:p w:rsidR="00836F0D" w:rsidRDefault="00836F0D" w:rsidP="00836F0D">
      <w:pPr>
        <w:rPr>
          <w:b/>
        </w:rPr>
      </w:pPr>
      <w:r>
        <w:t>The sample is drawn from the British Household Panel Survey, and the German Socio-Economic Panel, both are representative of British and German workers. Resp</w:t>
      </w:r>
      <w:r w:rsidR="0068618E">
        <w:t>ondents in both panels are questioned</w:t>
      </w:r>
      <w:r>
        <w:t xml:space="preserve"> annually</w:t>
      </w:r>
      <w:r w:rsidR="00517D4A">
        <w:t xml:space="preserve">, and the period studied covers 2000-2008. This period crosses both panels, and stops sampling workers </w:t>
      </w:r>
      <w:r w:rsidR="00C460F7">
        <w:t xml:space="preserve">before the European Debt Crisis. Since the crisis had significant negative effects in both </w:t>
      </w:r>
      <w:proofErr w:type="spellStart"/>
      <w:r w:rsidR="00931DA6">
        <w:t>rucailly</w:t>
      </w:r>
      <w:proofErr w:type="spellEnd"/>
      <w:r w:rsidR="00931DA6">
        <w:t xml:space="preserve"> </w:t>
      </w:r>
      <w:r w:rsidR="00C460F7">
        <w:t>countries, it</w:t>
      </w:r>
      <w:r w:rsidR="00E75D80">
        <w:t xml:space="preserve"> is not</w:t>
      </w:r>
      <w:r w:rsidR="00C460F7">
        <w:t xml:space="preserve"> representative of either labour market. Each panel contains </w:t>
      </w:r>
      <w:r>
        <w:t xml:space="preserve">socio-economic variables, detailed job history files, household composition details, employment details and several satisfaction measures. </w:t>
      </w:r>
    </w:p>
    <w:p w:rsidR="00E75D80" w:rsidRDefault="00C460F7" w:rsidP="00836F0D">
      <w:r>
        <w:t>Both samples</w:t>
      </w:r>
      <w:r w:rsidR="00E75D80">
        <w:t xml:space="preserve"> are defined</w:t>
      </w:r>
      <w:r w:rsidR="00836F0D">
        <w:t xml:space="preserve"> as</w:t>
      </w:r>
      <w:r w:rsidR="00E75D80">
        <w:t xml:space="preserve"> follows</w:t>
      </w:r>
      <w:r w:rsidR="00836F0D">
        <w:t xml:space="preserve">, respondents with at least 8 observations between 2000 and 2008; respondents employed at each interview; respondents not in self employment, unemployment or inactivity; respondents without missing values for questions related to job mobility. </w:t>
      </w:r>
      <w:r w:rsidR="00E75D80">
        <w:t xml:space="preserve">Each </w:t>
      </w:r>
      <w:r>
        <w:t xml:space="preserve">available </w:t>
      </w:r>
      <w:r w:rsidR="00E75D80">
        <w:t xml:space="preserve">region is considered in both countries; for the UK this is </w:t>
      </w:r>
      <w:r w:rsidR="00836F0D">
        <w:t>England, Scotland, Wales and Northern Ireland</w:t>
      </w:r>
      <w:r w:rsidR="00E75D80">
        <w:t>, for Germany this is both East and West</w:t>
      </w:r>
      <w:r w:rsidR="00836F0D">
        <w:t>. The final shape takes the form of a person-year file which ignores household</w:t>
      </w:r>
      <w:r>
        <w:t xml:space="preserve"> composition in favour of </w:t>
      </w:r>
      <w:r w:rsidR="00836F0D">
        <w:t>in</w:t>
      </w:r>
      <w:r>
        <w:t>dividual responses. Due to this definition</w:t>
      </w:r>
      <w:r w:rsidR="00836F0D">
        <w:t>, the models rely on a semi-balanced panel of the core workforce, who</w:t>
      </w:r>
      <w:r>
        <w:t xml:space="preserve"> remain employed throughout. R</w:t>
      </w:r>
      <w:r w:rsidR="00E75D80">
        <w:t xml:space="preserve">espondents who fall in and out of unemployment are not </w:t>
      </w:r>
      <w:r>
        <w:t>considered</w:t>
      </w:r>
      <w:r w:rsidR="00E75D80">
        <w:t xml:space="preserve"> which may be more problematic for Germany than the UK, where spell</w:t>
      </w:r>
      <w:r>
        <w:t>s</w:t>
      </w:r>
      <w:r w:rsidR="00E75D80">
        <w:t xml:space="preserve"> of unemployment tend to last longer.</w:t>
      </w:r>
      <w:r w:rsidR="00836F0D">
        <w:t xml:space="preserve"> </w:t>
      </w:r>
    </w:p>
    <w:p w:rsidR="00E75D80" w:rsidRDefault="00E75D80" w:rsidP="00150DB1">
      <w:r>
        <w:lastRenderedPageBreak/>
        <w:t xml:space="preserve">The UK data </w:t>
      </w:r>
      <w:r w:rsidR="00836F0D">
        <w:t>draws from year-specific individual-response files “INDRESP”, and individual job history files “JOBHIST” which contain person-specific job-spell information for the given year. This dataset is used to construct the mobility variables proposed below.</w:t>
      </w:r>
      <w:r>
        <w:t xml:space="preserve"> The German data draws from the SOEP-Long file, a longitudinal version of the individual response files. </w:t>
      </w:r>
      <w:r w:rsidR="00836F0D">
        <w:t xml:space="preserve">The resulting </w:t>
      </w:r>
      <w:r>
        <w:t xml:space="preserve">UK </w:t>
      </w:r>
      <w:r w:rsidR="00836F0D">
        <w:t>sample is made up of 3,782</w:t>
      </w:r>
      <w:r>
        <w:t xml:space="preserve"> respondents with</w:t>
      </w:r>
      <w:r w:rsidR="00836F0D">
        <w:t xml:space="preserve"> 32,560 person-year observations.</w:t>
      </w:r>
      <w:r>
        <w:t xml:space="preserve"> The German sample is made up of 4,444 individuals and 36,687 person-year observations. Both are summarised in Table 1. </w:t>
      </w:r>
    </w:p>
    <w:p w:rsidR="00150DB1" w:rsidRDefault="00150DB1" w:rsidP="00150DB1">
      <w:pPr>
        <w:pStyle w:val="Caption"/>
        <w:keepNext/>
      </w:pPr>
      <w:r>
        <w:t xml:space="preserve">Table </w:t>
      </w:r>
      <w:r w:rsidR="00EB6F43">
        <w:fldChar w:fldCharType="begin"/>
      </w:r>
      <w:r w:rsidR="00EB6F43">
        <w:instrText xml:space="preserve"> SEQ Table \* ARABIC </w:instrText>
      </w:r>
      <w:r w:rsidR="00EB6F43">
        <w:fldChar w:fldCharType="separate"/>
      </w:r>
      <w:r w:rsidR="00494F19">
        <w:rPr>
          <w:noProof/>
        </w:rPr>
        <w:t>1</w:t>
      </w:r>
      <w:r w:rsidR="00EB6F43">
        <w:rPr>
          <w:noProof/>
        </w:rPr>
        <w:fldChar w:fldCharType="end"/>
      </w:r>
      <w:r>
        <w:t xml:space="preserve">: </w:t>
      </w:r>
      <w:r w:rsidRPr="00A14E94">
        <w:t>Sample size: Number of person-year combinations and number of respondents in each panel</w:t>
      </w:r>
    </w:p>
    <w:tbl>
      <w:tblPr>
        <w:tblStyle w:val="LightShading1"/>
        <w:tblW w:w="0" w:type="auto"/>
        <w:tblLook w:val="04A0" w:firstRow="1" w:lastRow="0" w:firstColumn="1" w:lastColumn="0" w:noHBand="0" w:noVBand="1"/>
      </w:tblPr>
      <w:tblGrid>
        <w:gridCol w:w="2996"/>
        <w:gridCol w:w="2862"/>
        <w:gridCol w:w="2862"/>
      </w:tblGrid>
      <w:tr w:rsidR="00E75D80" w:rsidRPr="007639F8" w:rsidTr="00335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E75D80" w:rsidRPr="007639F8" w:rsidRDefault="00E75D80" w:rsidP="003356BC">
            <w:pPr>
              <w:pStyle w:val="NoSpacing"/>
            </w:pPr>
          </w:p>
        </w:tc>
        <w:tc>
          <w:tcPr>
            <w:tcW w:w="2862" w:type="dxa"/>
          </w:tcPr>
          <w:p w:rsidR="00E75D80" w:rsidRPr="007639F8" w:rsidRDefault="00E75D80" w:rsidP="003356BC">
            <w:pPr>
              <w:pStyle w:val="NoSpacing"/>
              <w:cnfStyle w:val="100000000000" w:firstRow="1" w:lastRow="0" w:firstColumn="0" w:lastColumn="0" w:oddVBand="0" w:evenVBand="0" w:oddHBand="0" w:evenHBand="0" w:firstRowFirstColumn="0" w:firstRowLastColumn="0" w:lastRowFirstColumn="0" w:lastRowLastColumn="0"/>
            </w:pPr>
            <w:r w:rsidRPr="007639F8">
              <w:t>BHPS</w:t>
            </w:r>
          </w:p>
        </w:tc>
        <w:tc>
          <w:tcPr>
            <w:tcW w:w="2862" w:type="dxa"/>
          </w:tcPr>
          <w:p w:rsidR="00E75D80" w:rsidRPr="007639F8" w:rsidRDefault="00E75D80" w:rsidP="003356BC">
            <w:pPr>
              <w:pStyle w:val="NoSpacing"/>
              <w:cnfStyle w:val="100000000000" w:firstRow="1" w:lastRow="0" w:firstColumn="0" w:lastColumn="0" w:oddVBand="0" w:evenVBand="0" w:oddHBand="0" w:evenHBand="0" w:firstRowFirstColumn="0" w:firstRowLastColumn="0" w:lastRowFirstColumn="0" w:lastRowLastColumn="0"/>
            </w:pPr>
            <w:r w:rsidRPr="007639F8">
              <w:t>SOEP</w:t>
            </w:r>
          </w:p>
        </w:tc>
      </w:tr>
      <w:tr w:rsidR="00E75D80" w:rsidRPr="007639F8" w:rsidTr="0033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E75D80" w:rsidRPr="007639F8" w:rsidRDefault="00E75D80" w:rsidP="003356BC">
            <w:pPr>
              <w:pStyle w:val="NoSpacing"/>
            </w:pPr>
            <w:r w:rsidRPr="007639F8">
              <w:t xml:space="preserve">Number of person-year observations </w:t>
            </w:r>
          </w:p>
        </w:tc>
        <w:tc>
          <w:tcPr>
            <w:tcW w:w="2862" w:type="dxa"/>
          </w:tcPr>
          <w:p w:rsidR="00E75D80" w:rsidRPr="007639F8" w:rsidRDefault="00E75D80" w:rsidP="003356BC">
            <w:pPr>
              <w:pStyle w:val="NoSpacing"/>
              <w:cnfStyle w:val="000000100000" w:firstRow="0" w:lastRow="0" w:firstColumn="0" w:lastColumn="0" w:oddVBand="0" w:evenVBand="0" w:oddHBand="1" w:evenHBand="0" w:firstRowFirstColumn="0" w:firstRowLastColumn="0" w:lastRowFirstColumn="0" w:lastRowLastColumn="0"/>
            </w:pPr>
            <w:r w:rsidRPr="007639F8">
              <w:t>32,000+</w:t>
            </w:r>
          </w:p>
        </w:tc>
        <w:tc>
          <w:tcPr>
            <w:tcW w:w="2862" w:type="dxa"/>
          </w:tcPr>
          <w:p w:rsidR="00E75D80" w:rsidRPr="007639F8" w:rsidRDefault="00E75D80" w:rsidP="003356BC">
            <w:pPr>
              <w:pStyle w:val="NoSpacing"/>
              <w:cnfStyle w:val="000000100000" w:firstRow="0" w:lastRow="0" w:firstColumn="0" w:lastColumn="0" w:oddVBand="0" w:evenVBand="0" w:oddHBand="1" w:evenHBand="0" w:firstRowFirstColumn="0" w:firstRowLastColumn="0" w:lastRowFirstColumn="0" w:lastRowLastColumn="0"/>
            </w:pPr>
            <w:r w:rsidRPr="007639F8">
              <w:t>36,000+</w:t>
            </w:r>
          </w:p>
        </w:tc>
      </w:tr>
      <w:tr w:rsidR="00E75D80" w:rsidRPr="007639F8" w:rsidTr="003356BC">
        <w:tc>
          <w:tcPr>
            <w:cnfStyle w:val="001000000000" w:firstRow="0" w:lastRow="0" w:firstColumn="1" w:lastColumn="0" w:oddVBand="0" w:evenVBand="0" w:oddHBand="0" w:evenHBand="0" w:firstRowFirstColumn="0" w:firstRowLastColumn="0" w:lastRowFirstColumn="0" w:lastRowLastColumn="0"/>
            <w:tcW w:w="2996" w:type="dxa"/>
          </w:tcPr>
          <w:p w:rsidR="00E75D80" w:rsidRPr="007639F8" w:rsidRDefault="00E75D80" w:rsidP="003356BC">
            <w:pPr>
              <w:pStyle w:val="NoSpacing"/>
            </w:pPr>
            <w:r w:rsidRPr="007639F8">
              <w:t>Number of respondents</w:t>
            </w:r>
          </w:p>
        </w:tc>
        <w:tc>
          <w:tcPr>
            <w:tcW w:w="2862" w:type="dxa"/>
          </w:tcPr>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3,700+</w:t>
            </w:r>
          </w:p>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(2000-2008)</w:t>
            </w:r>
          </w:p>
        </w:tc>
        <w:tc>
          <w:tcPr>
            <w:tcW w:w="2862" w:type="dxa"/>
          </w:tcPr>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4,000+</w:t>
            </w:r>
          </w:p>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(2000-2008)</w:t>
            </w:r>
          </w:p>
        </w:tc>
      </w:tr>
    </w:tbl>
    <w:p w:rsidR="00E75D80" w:rsidRDefault="00E75D80" w:rsidP="00E75D80"/>
    <w:p w:rsidR="00927ABC" w:rsidRDefault="00E75D80" w:rsidP="00927ABC">
      <w:r>
        <w:t>The outcome</w:t>
      </w:r>
      <w:r w:rsidR="0009413B">
        <w:t xml:space="preserve"> used throughout</w:t>
      </w:r>
      <w:r w:rsidR="005C368E">
        <w:t xml:space="preserve"> the article</w:t>
      </w:r>
      <w:r w:rsidR="0009413B">
        <w:t xml:space="preserve"> is </w:t>
      </w:r>
      <w:r>
        <w:t xml:space="preserve">gross </w:t>
      </w:r>
      <w:r w:rsidR="0009413B">
        <w:t>monthly wage</w:t>
      </w:r>
      <w:r w:rsidR="005C368E">
        <w:t>s</w:t>
      </w:r>
      <w:r w:rsidR="0009413B">
        <w:t>. The measure features in the SOEP-Long file (plc0013) and the BHPS’s individual response file (</w:t>
      </w:r>
      <w:proofErr w:type="spellStart"/>
      <w:r w:rsidR="0009413B">
        <w:t>paygu</w:t>
      </w:r>
      <w:proofErr w:type="spellEnd"/>
      <w:r w:rsidR="0009413B">
        <w:t xml:space="preserve">). Gross earnings are preferred since both countries </w:t>
      </w:r>
      <w:r w:rsidR="00927ABC">
        <w:t>differ in terms of income tax. Further, s</w:t>
      </w:r>
      <w:r w:rsidR="0009413B">
        <w:t xml:space="preserve">ince both countries differ by </w:t>
      </w:r>
      <w:r w:rsidR="005C368E">
        <w:t>currencies</w:t>
      </w:r>
      <w:r w:rsidR="00927ABC">
        <w:t xml:space="preserve">, both sets of values are converted to US dollars ($) as valued in January 2008. In the UK, 1 British pound was worth 0.507 dollars. In Germany 1 euro was worth 0.680 dollars. Further, since wages are not normally distributed, each model considers the natural log of </w:t>
      </w:r>
      <w:r w:rsidR="005C368E">
        <w:t>these wages.</w:t>
      </w:r>
    </w:p>
    <w:p w:rsidR="00836F0D" w:rsidRDefault="00836F0D" w:rsidP="00836F0D">
      <w:r>
        <w:t>Mobility is defined using thre</w:t>
      </w:r>
      <w:r w:rsidR="005C508A">
        <w:t>e variables</w:t>
      </w:r>
      <w:r>
        <w:t xml:space="preserve">. </w:t>
      </w:r>
      <w:r w:rsidR="005C508A">
        <w:t>In the UK, m</w:t>
      </w:r>
      <w:r>
        <w:t>ovement and non-movement are defined by changes in spell</w:t>
      </w:r>
      <w:r w:rsidR="005C508A">
        <w:t xml:space="preserve"> (</w:t>
      </w:r>
      <w:proofErr w:type="spellStart"/>
      <w:r w:rsidR="005C508A">
        <w:t>jspno</w:t>
      </w:r>
      <w:proofErr w:type="spellEnd"/>
      <w:r w:rsidR="005C508A">
        <w:t>)</w:t>
      </w:r>
      <w:r>
        <w:t>, comparing respondents with a change (movement) against those without a change (non-movement).</w:t>
      </w:r>
      <w:r w:rsidR="005C508A">
        <w:t xml:space="preserve"> In Germany, basic mobility is captured using the survey question “new job since last year?” (plb0031). </w:t>
      </w:r>
      <w:r>
        <w:t>Observations containing movement are separated by inter-firm and intra-firm movement</w:t>
      </w:r>
      <w:r w:rsidR="005C508A">
        <w:t>. This is captured using the variable asking the location of the change, in the UK the variable “</w:t>
      </w:r>
      <w:r>
        <w:t>JHSTAT</w:t>
      </w:r>
      <w:r w:rsidR="005C508A">
        <w:t>” is used, in Germany the variable</w:t>
      </w:r>
      <w:r w:rsidR="00DC169C">
        <w:t xml:space="preserve"> </w:t>
      </w:r>
      <w:r w:rsidR="00150DB1">
        <w:t>“</w:t>
      </w:r>
      <w:r w:rsidR="00DC169C">
        <w:t>plb0284</w:t>
      </w:r>
      <w:r w:rsidR="00150DB1">
        <w:t>”</w:t>
      </w:r>
      <w:r w:rsidR="00DC169C">
        <w:t xml:space="preserve"> is used</w:t>
      </w:r>
      <w:r>
        <w:t>. Whether the change occurs voluntarily or involuntarily is defined subjectively using the avai</w:t>
      </w:r>
      <w:r w:rsidR="00DC169C">
        <w:t>lable categories. The variable “</w:t>
      </w:r>
      <w:r>
        <w:t>JHSTPY</w:t>
      </w:r>
      <w:r w:rsidR="00DC169C">
        <w:t>” i</w:t>
      </w:r>
      <w:r w:rsidR="00150DB1">
        <w:t>s used in the UK. The variable “plb0304”</w:t>
      </w:r>
      <w:r w:rsidR="00DC169C">
        <w:t xml:space="preserve"> is used in Germany</w:t>
      </w:r>
      <w:r>
        <w:t>. Obser</w:t>
      </w:r>
      <w:r w:rsidR="00150DB1">
        <w:t>vations listing promotions, better jobs, and own resignations</w:t>
      </w:r>
      <w:r>
        <w:t xml:space="preserve"> are assumed voluntary. Those listing redundancies, firm closures </w:t>
      </w:r>
      <w:r w:rsidR="00150DB1">
        <w:t>and dismissals are assumed</w:t>
      </w:r>
      <w:r>
        <w:t xml:space="preserve"> involuntary. Those leaving for reasons tied to childcare or retirement are isolated in the “other” category. </w:t>
      </w:r>
      <w:r w:rsidR="00150DB1">
        <w:t>As an aside, t</w:t>
      </w:r>
      <w:r w:rsidR="00DC169C">
        <w:t>he SOEP-long file cannot distinguish between voluntary and</w:t>
      </w:r>
      <w:r w:rsidR="00150DB1">
        <w:t xml:space="preserve"> involuntary changes</w:t>
      </w:r>
      <w:r w:rsidR="00DC169C">
        <w:t xml:space="preserve"> within the firm, for this reason, all intra-firm changes are estimated together, similar to </w:t>
      </w:r>
      <w:r w:rsidR="00240D1A">
        <w:fldChar w:fldCharType="begin"/>
      </w:r>
      <w:r w:rsidR="00DC169C">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DC169C">
        <w:rPr>
          <w:noProof/>
        </w:rPr>
        <w:t>Pavlopoulos et al. (2007)</w:t>
      </w:r>
      <w:r w:rsidR="00240D1A">
        <w:fldChar w:fldCharType="end"/>
      </w:r>
      <w:r w:rsidR="00150DB1">
        <w:t>. Combining all categories</w:t>
      </w:r>
      <w:r w:rsidR="00DC169C">
        <w:t xml:space="preserve"> will likely underestimate the effect of promotions, since the category contains all changes, promotions, demotions, and lateral changes.  </w:t>
      </w:r>
    </w:p>
    <w:p w:rsidR="00836F0D" w:rsidRDefault="00836F0D" w:rsidP="00836F0D">
      <w:r>
        <w:lastRenderedPageBreak/>
        <w:t>Several con</w:t>
      </w:r>
      <w:r w:rsidR="00150DB1">
        <w:t>trols are drawn from the individual response file and the Cross National Equivalence Files in both panels.</w:t>
      </w:r>
      <w:r>
        <w:t xml:space="preserve"> Age, the number of children in the house, contract type, size of firm and industry and occupation of the worker are used. Lastly, models control for the survey wave, the country level of unemployment in a given year and the rate of economic growth in a given year.</w:t>
      </w:r>
      <w:r w:rsidR="00150DB1">
        <w:t xml:space="preserve"> The macro indicators were dropped when estimating the effect for Germany due to issues of colinearity. Unemployment, growth, and year dummies, do not vary significantly, and correlate strongly. </w:t>
      </w:r>
    </w:p>
    <w:p w:rsidR="00836F0D" w:rsidRDefault="00150DB1" w:rsidP="00150DB1">
      <w:pPr>
        <w:pStyle w:val="Heading2"/>
      </w:pPr>
      <w:r>
        <w:t>Estimation:</w:t>
      </w:r>
    </w:p>
    <w:p w:rsidR="00FE54CE" w:rsidRDefault="00FE54CE" w:rsidP="00FE54CE">
      <w:r>
        <w:t>Job mobility i</w:t>
      </w:r>
      <w:r w:rsidR="00494F19">
        <w:t>s not a random event, and so the</w:t>
      </w:r>
      <w:r>
        <w:t xml:space="preserve"> effects are estimated using fixed-effects linear regression </w:t>
      </w:r>
      <w:r w:rsidR="00240D1A">
        <w:fldChar w:fldCharType="begin"/>
      </w:r>
      <w:r>
        <w:instrText xml:space="preserve"> ADDIN EN.CITE &lt;EndNote&gt;&lt;Cite&gt;&lt;Author&gt;Allison&lt;/Author&gt;&lt;Year&gt;2009&lt;/Year&gt;&lt;RecNum&gt;72&lt;/RecNum&gt;&lt;DisplayText&gt;(Allison, 2009, Longhi and Nandi, 2014, Rabe-Hesketh and Skrondal, 2008)&lt;/DisplayText&gt;&lt;record&gt;&lt;rec-number&gt;72&lt;/rec-number&gt;&lt;foreign-keys&gt;&lt;key app="EN" db-id="00xrtr90l2pr0rex0v0vwvan909ftxwrtpaw" timestamp="1464959916"&gt;72&lt;/key&gt;&lt;/foreign-keys&gt;&lt;ref-type name="Book"&gt;6&lt;/ref-type&gt;&lt;contributors&gt;&lt;authors&gt;&lt;author&gt;Allison, Paul D&lt;/author&gt;&lt;/authors&gt;&lt;/contributors&gt;&lt;titles&gt;&lt;title&gt;Fixed effects regression models&lt;/title&gt;&lt;/titles&gt;&lt;volume&gt;160&lt;/volume&gt;&lt;dates&gt;&lt;year&gt;2009&lt;/year&gt;&lt;/dates&gt;&lt;publisher&gt;SAGE publications&lt;/publisher&gt;&lt;isbn&gt;1483389278&lt;/isbn&gt;&lt;urls&gt;&lt;/urls&gt;&lt;/record&gt;&lt;/Cite&gt;&lt;Cite&gt;&lt;Author&gt;Longhi&lt;/Author&gt;&lt;Year&gt;2014&lt;/Year&gt;&lt;RecNum&gt;79&lt;/RecNum&gt;&lt;record&gt;&lt;rec-number&gt;79&lt;/rec-number&gt;&lt;foreign-keys&gt;&lt;key app="EN" db-id="00xrtr90l2pr0rex0v0vwvan909ftxwrtpaw" timestamp="1469012517"&gt;79&lt;/key&gt;&lt;/foreign-keys&gt;&lt;ref-type name="Book"&gt;6&lt;/ref-type&gt;&lt;contributors&gt;&lt;authors&gt;&lt;author&gt;Longhi, Simonetta&lt;/author&gt;&lt;author&gt;Nandi, Alita&lt;/author&gt;&lt;/authors&gt;&lt;/contributors&gt;&lt;titles&gt;&lt;title&gt;A Practical Guide to Using Panel Data&lt;/title&gt;&lt;/titles&gt;&lt;dates&gt;&lt;year&gt;2014&lt;/year&gt;&lt;/dates&gt;&lt;publisher&gt;Sage&lt;/publisher&gt;&lt;isbn&gt;1473911346&lt;/isbn&gt;&lt;urls&gt;&lt;/urls&gt;&lt;/record&gt;&lt;/Cite&gt;&lt;Cite&gt;&lt;Author&gt;Rabe-Hesketh&lt;/Author&gt;&lt;Year&gt;2008&lt;/Year&gt;&lt;RecNum&gt;58&lt;/RecNum&gt;&lt;record&gt;&lt;rec-number&gt;58&lt;/rec-number&gt;&lt;foreign-keys&gt;&lt;key app="EN" db-id="00xrtr90l2pr0rex0v0vwvan909ftxwrtpaw" timestamp="1453307354"&gt;58&lt;/key&gt;&lt;/foreign-keys&gt;&lt;ref-type name="Book"&gt;6&lt;/ref-type&gt;&lt;contributors&gt;&lt;authors&gt;&lt;author&gt;Rabe-Hesketh, Sophia&lt;/author&gt;&lt;author&gt;Skrondal, Anders&lt;/author&gt;&lt;/authors&gt;&lt;/contributors&gt;&lt;titles&gt;&lt;title&gt;Multilevel and longitudinal modeling using Stata&lt;/title&gt;&lt;/titles&gt;&lt;dates&gt;&lt;year&gt;2008&lt;/year&gt;&lt;/dates&gt;&lt;publisher&gt;STATA press&lt;/publisher&gt;&lt;isbn&gt;1597180408&lt;/isbn&gt;&lt;urls&gt;&lt;/urls&gt;&lt;/record&gt;&lt;/Cite&gt;&lt;/EndNote&gt;</w:instrText>
      </w:r>
      <w:r w:rsidR="00240D1A">
        <w:fldChar w:fldCharType="separate"/>
      </w:r>
      <w:r>
        <w:rPr>
          <w:noProof/>
        </w:rPr>
        <w:t>(Allison, 2009, Longhi and Nandi, 2014, Rabe-Hesketh and Skrondal, 2008)</w:t>
      </w:r>
      <w:r w:rsidR="00240D1A">
        <w:fldChar w:fldCharType="end"/>
      </w:r>
      <w:r>
        <w:t xml:space="preserve">. Individual heterogeneity will affect mobility estimates, since those who pursues quits or promotions will also have person-specific differences to the average worker (motivated or otherwise employable). By ignoring individual heterogeneity, the estimates for promotion say, would be inflated by person specific error terms, which artificially increase the effect of a promotion on outcomes </w:t>
      </w:r>
      <w:r w:rsidR="00240D1A">
        <w:fldChar w:fldCharType="begin"/>
      </w:r>
      <w:r>
        <w:instrText xml:space="preserve"> ADDIN EN.CITE &lt;EndNote&gt;&lt;Cite&gt;&lt;Author&gt;Longhi&lt;/Author&gt;&lt;Year&gt;2014&lt;/Year&gt;&lt;RecNum&gt;79&lt;/RecNum&gt;&lt;DisplayText&gt;(Longhi and Nandi, 2014)&lt;/DisplayText&gt;&lt;record&gt;&lt;rec-number&gt;79&lt;/rec-number&gt;&lt;foreign-keys&gt;&lt;key app="EN" db-id="00xrtr90l2pr0rex0v0vwvan909ftxwrtpaw" timestamp="1469012517"&gt;79&lt;/key&gt;&lt;/foreign-keys&gt;&lt;ref-type name="Book"&gt;6&lt;/ref-type&gt;&lt;contributors&gt;&lt;authors&gt;&lt;author&gt;Longhi, Simonetta&lt;/author&gt;&lt;author&gt;Nandi, Alita&lt;/author&gt;&lt;/authors&gt;&lt;/contributors&gt;&lt;titles&gt;&lt;title&gt;A Practical Guide to Using Panel Data&lt;/title&gt;&lt;/titles&gt;&lt;dates&gt;&lt;year&gt;2014&lt;/year&gt;&lt;/dates&gt;&lt;publisher&gt;Sage&lt;/publisher&gt;&lt;isbn&gt;1473911346&lt;/isbn&gt;&lt;urls&gt;&lt;/urls&gt;&lt;/record&gt;&lt;/Cite&gt;&lt;/EndNote&gt;</w:instrText>
      </w:r>
      <w:r w:rsidR="00240D1A">
        <w:fldChar w:fldCharType="separate"/>
      </w:r>
      <w:r>
        <w:rPr>
          <w:noProof/>
        </w:rPr>
        <w:t>(Longhi and Nandi, 2014)</w:t>
      </w:r>
      <w:r w:rsidR="00240D1A">
        <w:fldChar w:fldCharType="end"/>
      </w:r>
      <w:r>
        <w:t>. Further, since repeated observations are used, standard errors are clustered by respondents’ ID numbers. Longitudinal weights are provided in bot</w:t>
      </w:r>
      <w:r w:rsidR="001E4B55">
        <w:t>h panels, but those in the BHPS</w:t>
      </w:r>
      <w:r>
        <w:t xml:space="preserve"> greatly reduce the number of observations available. </w:t>
      </w:r>
      <w:r w:rsidR="001E4B55">
        <w:t xml:space="preserve">Since weighted and non-weighted estimates do not differ significantly, clustered standard errors are used in both countries to correct for repeat observations. </w:t>
      </w:r>
    </w:p>
    <w:p w:rsidR="00FE54CE" w:rsidRDefault="00F022A7" w:rsidP="00FE54CE">
      <w:r>
        <w:t>Previous authors use a similar method,</w:t>
      </w:r>
      <w:r w:rsidR="00FE54CE">
        <w:t xml:space="preserve"> </w:t>
      </w:r>
      <w:r w:rsidR="00240D1A">
        <w:fldChar w:fldCharType="begin"/>
      </w:r>
      <w:r w:rsidR="00FE54CE">
        <w:instrText xml:space="preserve"> ADDIN EN.CITE &lt;EndNote&gt;&lt;Cite AuthorYear="1"&gt;&lt;Author&gt;Gesthuizen&lt;/Author&gt;&lt;Year&gt;2008&lt;/Year&gt;&lt;RecNum&gt;67&lt;/RecNum&gt;&lt;DisplayText&gt;Gesthuizen and Dagevos (2008)&lt;/DisplayText&gt;&lt;record&gt;&lt;rec-number&gt;67&lt;/rec-number&gt;&lt;foreign-keys&gt;&lt;key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EndNote&gt;</w:instrText>
      </w:r>
      <w:r w:rsidR="00240D1A">
        <w:fldChar w:fldCharType="separate"/>
      </w:r>
      <w:r w:rsidR="00FE54CE">
        <w:rPr>
          <w:noProof/>
        </w:rPr>
        <w:t>Gesthuizen and Dagevos (2008)</w:t>
      </w:r>
      <w:r w:rsidR="00240D1A">
        <w:fldChar w:fldCharType="end"/>
      </w:r>
      <w:r w:rsidR="00FE54CE">
        <w:t xml:space="preserve"> estimate the effect of inter and intra-firm mobility using a difference in difference approach, similar to a within-estimator, for several waves of data. </w:t>
      </w:r>
      <w:r w:rsidR="00240D1A">
        <w:fldChar w:fldCharType="begin"/>
      </w:r>
      <w:r w:rsidR="00FE54CE">
        <w:instrText xml:space="preserve"> ADDIN EN.CITE &lt;EndNote&gt;&lt;Cite AuthorYear="1"&gt;&lt;Author&gt;Latzke&lt;/Author&gt;&lt;Year&gt;2016&lt;/Year&gt;&lt;RecNum&gt;74&lt;/RecNum&gt;&lt;DisplayText&gt;Latzke et al. (2016)&lt;/DisplayText&gt;&lt;record&gt;&lt;rec-number&gt;74&lt;/rec-number&gt;&lt;foreign-keys&gt;&lt;key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fldChar w:fldCharType="separate"/>
      </w:r>
      <w:r w:rsidR="00FE54CE">
        <w:rPr>
          <w:noProof/>
        </w:rPr>
        <w:t>Latzke et al. (2016)</w:t>
      </w:r>
      <w:r w:rsidR="00240D1A">
        <w:fldChar w:fldCharType="end"/>
      </w:r>
      <w:r w:rsidR="00FE54CE">
        <w:t xml:space="preserve"> use propensity score matching to avoid the issue using German data. </w:t>
      </w:r>
      <w:r w:rsidR="00240D1A">
        <w:fldChar w:fldCharType="begin"/>
      </w:r>
      <w:r w:rsidR="00FE54CE">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FE54CE">
        <w:rPr>
          <w:noProof/>
        </w:rPr>
        <w:t>Pavlopoulos et al. (2007)</w:t>
      </w:r>
      <w:r w:rsidR="00240D1A">
        <w:fldChar w:fldCharType="end"/>
      </w:r>
      <w:r w:rsidR="00FE54CE">
        <w:t xml:space="preserve"> also use fixed-effects regression when estimating the effect. Fixed-effects estimation controls for unobserved heterogeneity by transforming a typical Ordinary Least Squares regression model to a “within-transformation” linear model </w:t>
      </w:r>
      <w:r w:rsidR="00240D1A">
        <w:fldChar w:fldCharType="begin"/>
      </w:r>
      <w:r w:rsidR="00FE54CE">
        <w:instrText xml:space="preserve"> ADDIN EN.CITE &lt;EndNote&gt;&lt;Cite&gt;&lt;Author&gt;Longhi&lt;/Author&gt;&lt;Year&gt;2014&lt;/Year&gt;&lt;RecNum&gt;79&lt;/RecNum&gt;&lt;DisplayText&gt;(Longhi and Nandi, 2014)&lt;/DisplayText&gt;&lt;record&gt;&lt;rec-number&gt;79&lt;/rec-number&gt;&lt;foreign-keys&gt;&lt;key app="EN" db-id="00xrtr90l2pr0rex0v0vwvan909ftxwrtpaw" timestamp="1469012517"&gt;79&lt;/key&gt;&lt;/foreign-keys&gt;&lt;ref-type name="Book"&gt;6&lt;/ref-type&gt;&lt;contributors&gt;&lt;authors&gt;&lt;author&gt;Longhi, Simonetta&lt;/author&gt;&lt;author&gt;Nandi, Alita&lt;/author&gt;&lt;/authors&gt;&lt;/contributors&gt;&lt;titles&gt;&lt;title&gt;A Practical Guide to Using Panel Data&lt;/title&gt;&lt;/titles&gt;&lt;dates&gt;&lt;year&gt;2014&lt;/year&gt;&lt;/dates&gt;&lt;publisher&gt;Sage&lt;/publisher&gt;&lt;isbn&gt;1473911346&lt;/isbn&gt;&lt;urls&gt;&lt;/urls&gt;&lt;/record&gt;&lt;/Cite&gt;&lt;/EndNote&gt;</w:instrText>
      </w:r>
      <w:r w:rsidR="00240D1A">
        <w:fldChar w:fldCharType="separate"/>
      </w:r>
      <w:r w:rsidR="00FE54CE">
        <w:rPr>
          <w:noProof/>
        </w:rPr>
        <w:t>(Longhi and Nandi, 2014)</w:t>
      </w:r>
      <w:r w:rsidR="00240D1A">
        <w:fldChar w:fldCharType="end"/>
      </w:r>
      <w:r w:rsidR="00FE54CE">
        <w:t xml:space="preserve">. This produces person-specific estimates of job mobility, which are unbiased by person-specific errors. The method is particularly suited to </w:t>
      </w:r>
      <w:r w:rsidR="00240D1A">
        <w:fldChar w:fldCharType="begin"/>
      </w:r>
      <w:r w:rsidR="00FE54CE">
        <w:instrText xml:space="preserve"> ADDIN EN.CITE &lt;EndNote&gt;&lt;Cite AuthorYear="1"&gt;&lt;Author&gt;Sørensen&lt;/Author&gt;&lt;Year&gt;1977&lt;/Year&gt;&lt;RecNum&gt;163&lt;/RecNum&gt;&lt;DisplayText&gt;Sørensen (1977)&lt;/DisplayText&gt;&lt;record&gt;&lt;rec-number&gt;163&lt;/rec-number&gt;&lt;foreign-keys&gt;&lt;key app="EN" db-id="00xrtr90l2pr0rex0v0vwvan909ftxwrtpaw" timestamp="1498117557"&gt;163&lt;/key&gt;&lt;/foreign-keys&gt;&lt;ref-type name="Journal Article"&gt;17&lt;/ref-type&gt;&lt;contributors&gt;&lt;authors&gt;&lt;author&gt;Sørensen, Aage B&lt;/author&gt;&lt;/authors&gt;&lt;/contributors&gt;&lt;titles&gt;&lt;title&gt;The structure of inequality and the process of attainment&lt;/title&gt;&lt;secondary-title&gt;American sociological review&lt;/secondary-title&gt;&lt;/titles&gt;&lt;periodical&gt;&lt;full-title&gt;American Sociological Review&lt;/full-title&gt;&lt;/periodical&gt;&lt;pages&gt;965-978&lt;/pages&gt;&lt;dates&gt;&lt;year&gt;1977&lt;/year&gt;&lt;/dates&gt;&lt;isbn&gt;0003-1224&lt;/isbn&gt;&lt;urls&gt;&lt;/urls&gt;&lt;/record&gt;&lt;/Cite&gt;&lt;/EndNote&gt;</w:instrText>
      </w:r>
      <w:r w:rsidR="00240D1A">
        <w:fldChar w:fldCharType="separate"/>
      </w:r>
      <w:r w:rsidR="00FE54CE">
        <w:rPr>
          <w:noProof/>
        </w:rPr>
        <w:t>Sørensen (1977)</w:t>
      </w:r>
      <w:r w:rsidR="00240D1A">
        <w:fldChar w:fldCharType="end"/>
      </w:r>
      <w:r w:rsidR="00FE54CE">
        <w:t xml:space="preserve"> who argues  worker resources are fixed from the moment they enter the labour market. Thus the estimate of mobility is the effect of “closing the gap” between resources and reward (attainment). </w:t>
      </w:r>
    </w:p>
    <w:p w:rsidR="00150DB1" w:rsidRPr="00150DB1" w:rsidRDefault="00FE54CE" w:rsidP="00FE54CE">
      <w:r>
        <w:t xml:space="preserve">All outcomes are linear, hence linear models with fixed-effects are considered </w:t>
      </w:r>
      <w:r w:rsidR="00240D1A">
        <w:fldChar w:fldCharType="begin"/>
      </w:r>
      <w:r>
        <w:instrText xml:space="preserve"> ADDIN EN.CITE &lt;EndNote&gt;&lt;Cite&gt;&lt;Author&gt;Allison&lt;/Author&gt;&lt;Year&gt;2009&lt;/Year&gt;&lt;RecNum&gt;72&lt;/RecNum&gt;&lt;DisplayText&gt;(Allison, 2009, Rabe-Hesketh and Skrondal, 2008)&lt;/DisplayText&gt;&lt;record&gt;&lt;rec-number&gt;72&lt;/rec-number&gt;&lt;foreign-keys&gt;&lt;key app="EN" db-id="00xrtr90l2pr0rex0v0vwvan909ftxwrtpaw" timestamp="1464959916"&gt;72&lt;/key&gt;&lt;/foreign-keys&gt;&lt;ref-type name="Book"&gt;6&lt;/ref-type&gt;&lt;contributors&gt;&lt;authors&gt;&lt;author&gt;Allison, Paul D&lt;/author&gt;&lt;/authors&gt;&lt;/contributors&gt;&lt;titles&gt;&lt;title&gt;Fixed effects regression models&lt;/title&gt;&lt;/titles&gt;&lt;volume&gt;160&lt;/volume&gt;&lt;dates&gt;&lt;year&gt;2009&lt;/year&gt;&lt;/dates&gt;&lt;publisher&gt;SAGE publications&lt;/publisher&gt;&lt;isbn&gt;1483389278&lt;/isbn&gt;&lt;urls&gt;&lt;/urls&gt;&lt;/record&gt;&lt;/Cite&gt;&lt;Cite&gt;&lt;Author&gt;Rabe-Hesketh&lt;/Author&gt;&lt;Year&gt;2008&lt;/Year&gt;&lt;RecNum&gt;58&lt;/RecNum&gt;&lt;record&gt;&lt;rec-number&gt;58&lt;/rec-number&gt;&lt;foreign-keys&gt;&lt;key app="EN" db-id="00xrtr90l2pr0rex0v0vwvan909ftxwrtpaw" timestamp="1453307354"&gt;58&lt;/key&gt;&lt;/foreign-keys&gt;&lt;ref-type name="Book"&gt;6&lt;/ref-type&gt;&lt;contributors&gt;&lt;authors&gt;&lt;author&gt;Rabe-Hesketh, Sophia&lt;/author&gt;&lt;author&gt;Skrondal, Anders&lt;/author&gt;&lt;/authors&gt;&lt;/contributors&gt;&lt;titles&gt;&lt;title&gt;Multilevel and longitudinal modeling using Stata&lt;/title&gt;&lt;/titles&gt;&lt;dates&gt;&lt;year&gt;2008&lt;/year&gt;&lt;/dates&gt;&lt;publisher&gt;STATA press&lt;/publisher&gt;&lt;isbn&gt;1597180408&lt;/isbn&gt;&lt;urls&gt;&lt;/urls&gt;&lt;/record&gt;&lt;/Cite&gt;&lt;/EndNote&gt;</w:instrText>
      </w:r>
      <w:r w:rsidR="00240D1A">
        <w:fldChar w:fldCharType="separate"/>
      </w:r>
      <w:r>
        <w:rPr>
          <w:noProof/>
        </w:rPr>
        <w:t>(Allison, 2009, Rabe-Hesketh and Skrondal, 2008)</w:t>
      </w:r>
      <w:r w:rsidR="00240D1A">
        <w:fldChar w:fldCharType="end"/>
      </w:r>
      <w:r>
        <w:t xml:space="preserve">. </w:t>
      </w:r>
      <w:proofErr w:type="spellStart"/>
      <w:proofErr w:type="gramStart"/>
      <w:r>
        <w:t>Stata’s</w:t>
      </w:r>
      <w:proofErr w:type="spellEnd"/>
      <w:r>
        <w:t xml:space="preserve">  </w:t>
      </w:r>
      <w:proofErr w:type="spellStart"/>
      <w:r>
        <w:rPr>
          <w:rFonts w:ascii="Courier New" w:hAnsi="Courier New" w:cs="Courier New"/>
        </w:rPr>
        <w:t>xtreg,fe</w:t>
      </w:r>
      <w:proofErr w:type="spellEnd"/>
      <w:proofErr w:type="gramEnd"/>
      <w:r>
        <w:rPr>
          <w:rFonts w:ascii="Courier New" w:hAnsi="Courier New" w:cs="Courier New"/>
        </w:rPr>
        <w:t xml:space="preserve"> </w:t>
      </w:r>
      <w:r>
        <w:rPr>
          <w:rFonts w:cs="Courier New"/>
        </w:rPr>
        <w:t xml:space="preserve">function is used throughout. One limitation should be mentioned, fixed-effects linear models rely only on within-respondent variation for estimation. Between-respondent variation is ignored or cancelled out, limiting the amount of data available. As a result, standard errors are larger than in </w:t>
      </w:r>
      <w:r>
        <w:rPr>
          <w:rFonts w:cs="Courier New"/>
        </w:rPr>
        <w:lastRenderedPageBreak/>
        <w:t>random-effects models and sensitive to categories with few observations</w:t>
      </w:r>
      <w:r w:rsidR="00494F19">
        <w:rPr>
          <w:rFonts w:cs="Courier New"/>
        </w:rPr>
        <w:t>, this may be especially important for Germany, which has fewer mobility events than the UK</w:t>
      </w:r>
      <w:r>
        <w:rPr>
          <w:rFonts w:cs="Courier New"/>
        </w:rPr>
        <w:t>. For this reason, estimates with p-values less than 0.1 are considered significant throughout.</w:t>
      </w:r>
    </w:p>
    <w:p w:rsidR="00955DD8" w:rsidRDefault="00955DD8" w:rsidP="00150DB1">
      <w:pPr>
        <w:pStyle w:val="Heading2"/>
      </w:pPr>
      <w:r>
        <w:t>Results:</w:t>
      </w:r>
    </w:p>
    <w:p w:rsidR="00955DD8" w:rsidRDefault="002344E5">
      <w:r>
        <w:t xml:space="preserve">The estimates are listed in the table below. German models rely on 30,000+ observations from 4,000+ respondents, while the British estimates rely on 26,000+ observations from 3,500+ respondents. In each model, the R-squared figure is consistently higher in Germany than the UK, despite using identical controls. This also makes sense due to the higher levels of pay inequality in Germany when compared to the UK.  </w:t>
      </w:r>
    </w:p>
    <w:p w:rsidR="00053E33" w:rsidRDefault="00053E33"/>
    <w:p w:rsidR="00053E33" w:rsidRDefault="00053E33" w:rsidP="00053E33">
      <w:pPr>
        <w:widowControl w:val="0"/>
        <w:autoSpaceDE w:val="0"/>
        <w:autoSpaceDN w:val="0"/>
        <w:adjustRightInd w:val="0"/>
        <w:spacing w:after="0" w:line="240" w:lineRule="auto"/>
        <w:outlineLvl w:val="0"/>
        <w:rPr>
          <w:sz w:val="24"/>
          <w:szCs w:val="24"/>
        </w:rPr>
      </w:pPr>
    </w:p>
    <w:p w:rsidR="00053E33" w:rsidRDefault="00053E33" w:rsidP="00053E33">
      <w:pPr>
        <w:pStyle w:val="Caption"/>
        <w:keepNext/>
      </w:pPr>
    </w:p>
    <w:p w:rsidR="00053E33" w:rsidRPr="00494F19" w:rsidRDefault="00053E33" w:rsidP="00494F19">
      <w:pPr>
        <w:rPr>
          <w:color w:val="4F81BD" w:themeColor="accent1"/>
          <w:sz w:val="18"/>
          <w:szCs w:val="18"/>
        </w:rPr>
      </w:pPr>
      <w:r>
        <w:br w:type="page"/>
      </w:r>
    </w:p>
    <w:p w:rsidR="00494F19" w:rsidRDefault="00494F19" w:rsidP="00494F19">
      <w:pPr>
        <w:pStyle w:val="Caption"/>
        <w:keepNext/>
      </w:pPr>
      <w:r>
        <w:lastRenderedPageBreak/>
        <w:t xml:space="preserve">Table </w:t>
      </w:r>
      <w:r w:rsidR="00EB6F43">
        <w:fldChar w:fldCharType="begin"/>
      </w:r>
      <w:r w:rsidR="00EB6F43">
        <w:instrText xml:space="preserve"> SEQ Table \* ARABIC </w:instrText>
      </w:r>
      <w:r w:rsidR="00EB6F43">
        <w:fldChar w:fldCharType="separate"/>
      </w:r>
      <w:r>
        <w:rPr>
          <w:noProof/>
        </w:rPr>
        <w:t>2</w:t>
      </w:r>
      <w:r w:rsidR="00EB6F43">
        <w:rPr>
          <w:noProof/>
        </w:rPr>
        <w:fldChar w:fldCharType="end"/>
      </w:r>
      <w:r>
        <w:t xml:space="preserve">: </w:t>
      </w:r>
      <w:r w:rsidRPr="00B74DF2">
        <w:t>Estimated effect of mobility on gross monthly wages converted (in 2008 USD); BHPS &amp; SOEP (2000-2008)</w:t>
      </w:r>
    </w:p>
    <w:tbl>
      <w:tblPr>
        <w:tblStyle w:val="LightShading1"/>
        <w:tblW w:w="0" w:type="auto"/>
        <w:tblLook w:val="0000" w:firstRow="0" w:lastRow="0" w:firstColumn="0" w:lastColumn="0" w:noHBand="0" w:noVBand="0"/>
      </w:tblPr>
      <w:tblGrid>
        <w:gridCol w:w="1360"/>
        <w:gridCol w:w="1684"/>
        <w:gridCol w:w="1423"/>
        <w:gridCol w:w="2348"/>
        <w:gridCol w:w="2211"/>
      </w:tblGrid>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t>(2</w:t>
            </w:r>
            <w:r w:rsidRPr="00127AB2">
              <w:t>)</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w:t>
            </w:r>
            <w:r>
              <w:t>3</w:t>
            </w:r>
            <w:r w:rsidRPr="00127AB2">
              <w:t>)</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(4)</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VARIABLES</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German Gross Wages(Log)</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UK Gross Wages (Log)</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German Gross Wages (Log) Controlling for Hours</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UK Gross Wages (Log) Controlling for Hours</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Vol</w:t>
            </w:r>
            <w:proofErr w:type="spellEnd"/>
            <w:r w:rsidRPr="00127AB2">
              <w:t xml:space="preserve"> inter-firm</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Invol</w:t>
            </w:r>
            <w:proofErr w:type="spellEnd"/>
            <w:r w:rsidRPr="00127AB2">
              <w:t xml:space="preserve"> inter-</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-0.07***</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-0.05***</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Vol</w:t>
            </w:r>
            <w:proofErr w:type="spellEnd"/>
            <w:r w:rsidRPr="00127AB2">
              <w:t xml:space="preserve"> intra-firm</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0.05***</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0.05***</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Invol</w:t>
            </w:r>
            <w:proofErr w:type="spellEnd"/>
            <w:r w:rsidRPr="00127AB2">
              <w:t xml:space="preserve"> intra</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-0.09*</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-0.09*</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(0.05)</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(0.04)</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Constant</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7.28***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6.65***</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7.08***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6.17***</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(0.08)</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(0.08)</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Observations</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30,972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26,252</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30,972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26,215</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R-squared</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0.17</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0.25</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0.20</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0.33</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 xml:space="preserve">Number of </w:t>
            </w:r>
            <w:proofErr w:type="spellStart"/>
            <w:r w:rsidRPr="00127AB2">
              <w:t>pid</w:t>
            </w:r>
            <w:proofErr w:type="spellEnd"/>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4,161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3,724</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4,161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3,724</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Years</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2000-2008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2000-2008</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2000-2008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2000-2008</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Weights</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Clustered SE</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Clustered SE</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Clustered SE</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Clustered SE</w:t>
            </w:r>
          </w:p>
        </w:tc>
      </w:tr>
    </w:tbl>
    <w:p w:rsidR="00053E33" w:rsidRDefault="00053E33" w:rsidP="00053E33">
      <w:pPr>
        <w:pStyle w:val="NoSpacing"/>
      </w:pPr>
      <w:r>
        <w:t>Robust standard errors in parentheses</w:t>
      </w:r>
    </w:p>
    <w:p w:rsidR="00053E33" w:rsidRDefault="00053E33" w:rsidP="00053E33">
      <w:pPr>
        <w:pStyle w:val="NoSpacing"/>
      </w:pPr>
      <w:r>
        <w:t>*** p&lt;0.01, ** p&lt;0.05, * p&lt;0.1</w:t>
      </w:r>
    </w:p>
    <w:p w:rsidR="00053E33" w:rsidRDefault="00053E33" w:rsidP="00053E33">
      <w:pPr>
        <w:pStyle w:val="NoSpacing"/>
      </w:pPr>
      <w:r>
        <w:t>The models above control for age, contract, whether the respondent has children, the size of the firm, the industry, occupation, and survey wave. It also controls for two macro variables, the unemployment rate and the rate of economic growth. The full model is listed in the appendix.</w:t>
      </w:r>
    </w:p>
    <w:p w:rsidR="00447601" w:rsidRDefault="00447601" w:rsidP="00053E33">
      <w:pPr>
        <w:pStyle w:val="NoSpacing"/>
      </w:pPr>
    </w:p>
    <w:p w:rsidR="00447601" w:rsidRDefault="00447601" w:rsidP="00447601"/>
    <w:p w:rsidR="008A6C9D" w:rsidRDefault="00447601" w:rsidP="00FE4FF1">
      <w:r>
        <w:t xml:space="preserve">Considering models 1 and 2, both countries differ at the baseline. British workers earn less (6.65) than their German counterparts (7.28) when all controls are at zero. Further, the standard errors reveal that the British baseline is less predictable (0.25) than the German one (0.17). </w:t>
      </w:r>
      <w:r w:rsidR="00C34104">
        <w:t>These estimates make sense;</w:t>
      </w:r>
      <w:r w:rsidR="00763C41">
        <w:t xml:space="preserve"> income inequality is far higher in the UK than Germany. The German 90/10 ratio of income inequality is 3.25 (2000-2002), while the same measure for the UK is 4.67 </w:t>
      </w:r>
      <w:r w:rsidR="00240D1A">
        <w:fldChar w:fldCharType="begin"/>
      </w:r>
      <w:r w:rsidR="00763C41">
        <w:instrText xml:space="preserve"> ADDIN EN.CITE &lt;EndNote&gt;&lt;Cite&gt;&lt;Author&gt;Ó Riain&lt;/Author&gt;&lt;Year&gt;2014&lt;/Year&gt;&lt;RecNum&gt;152&lt;/RecNum&gt;&lt;DisplayText&gt;(Ó Riain, 2014)&lt;/DisplayText&gt;&lt;record&gt;&lt;rec-number&gt;152&lt;/rec-number&gt;&lt;foreign-keys&gt;&lt;key app="EN" db-id="00xrtr90l2pr0rex0v0vwvan909ftxwrtpaw" timestamp="1494241630"&gt;152&lt;/key&gt;&lt;/foreign-keys&gt;&lt;ref-type name="Generic"&gt;13&lt;/ref-type&gt;&lt;contributors&gt;&lt;authors&gt;&lt;author&gt;Ó Riain, Seán&lt;/author&gt;&lt;/authors&gt;&lt;/contributors&gt;&lt;titles&gt;&lt;title&gt;The Rise and Fall of Ireland&amp;apos;s Celtic Tiger: Liberalism, Boom and Bust&lt;/title&gt;&lt;/titles&gt;&lt;dates&gt;&lt;year&gt;2014&lt;/year&gt;&lt;/dates&gt;&lt;publisher&gt;Cambridge University Press&lt;/publisher&gt;&lt;isbn&gt;1139915908&lt;/isbn&gt;&lt;urls&gt;&lt;/urls&gt;&lt;/record&gt;&lt;/Cite&gt;&lt;/EndNote&gt;</w:instrText>
      </w:r>
      <w:r w:rsidR="00240D1A">
        <w:fldChar w:fldCharType="separate"/>
      </w:r>
      <w:r w:rsidR="00763C41">
        <w:rPr>
          <w:noProof/>
        </w:rPr>
        <w:t>(Ó Riain, 2014)</w:t>
      </w:r>
      <w:r w:rsidR="00240D1A">
        <w:fldChar w:fldCharType="end"/>
      </w:r>
      <w:r w:rsidR="00763C41">
        <w:t>. Thus</w:t>
      </w:r>
      <w:r w:rsidR="00C34104">
        <w:t xml:space="preserve"> Germany’s top ten percent earned</w:t>
      </w:r>
      <w:r w:rsidR="00763C41">
        <w:t xml:space="preserve"> three times more than its bottom ten percent, an</w:t>
      </w:r>
      <w:r w:rsidR="00C34104">
        <w:t>d the UK’s top ten percent earned</w:t>
      </w:r>
      <w:r w:rsidR="00763C41">
        <w:t xml:space="preserve"> four times more than its bottom ten percent. </w:t>
      </w:r>
    </w:p>
    <w:p w:rsidR="00606A28" w:rsidRDefault="008A6C9D" w:rsidP="00FE4FF1">
      <w:r>
        <w:t>Voluntary mobility has</w:t>
      </w:r>
      <w:r w:rsidR="00763C41">
        <w:t xml:space="preserve"> a positive but minor effect in both countries. Generally, respondents who move voluntarily experience a significant increase in pay.</w:t>
      </w:r>
      <w:r w:rsidR="00FE54D1">
        <w:t xml:space="preserve"> Respondents in the UK see a 2% increase in earnings after an inter-firm and intra-firm change. German respondents reveal more complicated results, here inter-firm mobility lowers the wages of workers (2%), and intra-firm mobility increases the earnings of workers (5%). </w:t>
      </w:r>
      <w:r w:rsidR="00763C41">
        <w:t xml:space="preserve"> </w:t>
      </w:r>
      <w:r w:rsidR="00FE54D1">
        <w:t xml:space="preserve">This </w:t>
      </w:r>
      <w:r w:rsidR="00606A28">
        <w:t>is a counter intuitive finding that goes against attainment theory, since mobility is mostly driven by utilitarian gain, the most common predictor of which</w:t>
      </w:r>
      <w:r w:rsidR="00C34104">
        <w:t xml:space="preserve"> is earnings. Overall</w:t>
      </w:r>
      <w:r w:rsidR="00606A28">
        <w:t xml:space="preserve"> voluntary mobility has a positive effect in models 1 and 2. </w:t>
      </w:r>
    </w:p>
    <w:p w:rsidR="00606A28" w:rsidRDefault="00606A28" w:rsidP="00FE4FF1">
      <w:r>
        <w:lastRenderedPageBreak/>
        <w:t>Regarding nuance, British workers improve their pay through mobility roughly equally, whether the change is inter-firm or intra-firm. Thus whether workers quit to a new employer, or take a promotion with an existing employer, they see an increased rate of pay of 2%. In Germany, the negative effect is tied to inter-firm mobility, but the positive effect is tied to intra-firm mobility. Thus leaving an employer behind for a new one results is lower earni</w:t>
      </w:r>
      <w:r w:rsidR="00C34104">
        <w:t xml:space="preserve">ngs, but taking a promotion </w:t>
      </w:r>
      <w:r>
        <w:t>in an existing career ladder has a large significant effect</w:t>
      </w:r>
      <w:r w:rsidR="00C34104">
        <w:t xml:space="preserve"> of earnings</w:t>
      </w:r>
      <w:r>
        <w:t xml:space="preserve">. </w:t>
      </w:r>
    </w:p>
    <w:p w:rsidR="00FE4FF1" w:rsidRDefault="00606A28" w:rsidP="00FE4FF1">
      <w:r>
        <w:t xml:space="preserve">Controlling for weekly working hours (models 3 and 4) </w:t>
      </w:r>
      <w:r w:rsidR="00C34104">
        <w:t xml:space="preserve">simplifies the estimates, now voluntary inter-firm change is insignificant, but intra-firm change is positive in both countries. </w:t>
      </w:r>
      <w:r>
        <w:t xml:space="preserve">Once weekly working hours are considered the inter-firm effect in both countries disappears, suggesting workers who change employers primarily work different hours. </w:t>
      </w:r>
      <w:r w:rsidR="00C34104">
        <w:t>I</w:t>
      </w:r>
      <w:r>
        <w:t>n Germany,</w:t>
      </w:r>
      <w:r w:rsidR="00C34104">
        <w:t xml:space="preserve"> workers work lower weekly hours after </w:t>
      </w:r>
      <w:r w:rsidR="009C7E56">
        <w:t>leaving an employer</w:t>
      </w:r>
      <w:r w:rsidR="00C34104">
        <w:t xml:space="preserve">, suggesting they trade weekly working hours for more interesting or satisfying forms of work. </w:t>
      </w:r>
      <w:r w:rsidR="009C7E56">
        <w:t xml:space="preserve">In the UK, movers appear to work longer hours for the same rate of pay after leaving an employer, suggesting they make gains in hours, not pay. </w:t>
      </w:r>
      <w:r>
        <w:t>What remains after controlling for weekly working hours is a statistically significant estimate for intra-firm mobility or promotions</w:t>
      </w:r>
      <w:r w:rsidR="009C7E56">
        <w:t xml:space="preserve"> in both countries. The finding is</w:t>
      </w:r>
      <w:r>
        <w:t xml:space="preserve"> interesting because it remains significant in both countries despite the institutional differences which promote mobility in the UK and deter mobility in Germany. In </w:t>
      </w:r>
      <w:r w:rsidR="00FE4FF1">
        <w:t>both contexts, promotion raises pay wi</w:t>
      </w:r>
      <w:r w:rsidR="009C7E56">
        <w:t xml:space="preserve">thout increasing working hours. </w:t>
      </w:r>
      <w:r w:rsidR="00FE4FF1">
        <w:t xml:space="preserve">The effect is larger in Germany than it is in the UK, suggesting British workers may have to pursue several promotions before seeing a substantial change in pay, while German workers see larger gains from possibly fewer “instances” of promotion. </w:t>
      </w:r>
    </w:p>
    <w:p w:rsidR="00FE4FF1" w:rsidRDefault="00FE4FF1" w:rsidP="00FE4FF1">
      <w:r>
        <w:t>Hypotheses:</w:t>
      </w:r>
    </w:p>
    <w:p w:rsidR="00A40750" w:rsidRDefault="00FE4FF1" w:rsidP="00FE4FF1">
      <w:r>
        <w:t>The findings above run c</w:t>
      </w:r>
      <w:r w:rsidR="00611B90">
        <w:t>ounter to those of several</w:t>
      </w:r>
      <w:r w:rsidR="009A2163">
        <w:t xml:space="preserve"> authors</w:t>
      </w:r>
      <w:r w:rsidR="00B23612">
        <w:t>. First</w:t>
      </w:r>
      <w:r w:rsidR="00F022A7">
        <w:t>, results find</w:t>
      </w:r>
      <w:r w:rsidR="00611B90">
        <w:t xml:space="preserve"> no </w:t>
      </w:r>
      <w:r>
        <w:t>positive effect</w:t>
      </w:r>
      <w:r w:rsidR="00611B90">
        <w:t xml:space="preserve"> for inter-firm mobility in either country</w:t>
      </w:r>
      <w:r>
        <w:t xml:space="preserve">. A positive link between changing employers and increasing earnings is often reported. </w:t>
      </w:r>
      <w:r w:rsidR="00611B90">
        <w:t xml:space="preserve">In Germany, </w:t>
      </w:r>
      <w:r w:rsidR="00240D1A">
        <w:fldChar w:fldCharType="begin">
          <w:fldData xml:space="preserve">PEVuZE5vdGU+PENpdGUgRXhjbHVkZUF1dGg9IjEiIEV4Y2x1ZGVZZWFyPSIxIiBIaWRkZW49IjEi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</w:fldData>
        </w:fldChar>
      </w:r>
      <w:r w:rsidR="00611B90">
        <w:instrText xml:space="preserve"> ADDIN EN.CITE </w:instrText>
      </w:r>
      <w:r w:rsidR="00240D1A">
        <w:fldChar w:fldCharType="begin">
          <w:fldData xml:space="preserve">PEVuZE5vdGU+PENpdGUgRXhjbHVkZUF1dGg9IjEiIEV4Y2x1ZGVZZWFyPSIxIiBIaWRkZW49IjEi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</w:fldData>
        </w:fldChar>
      </w:r>
      <w:r w:rsidR="00611B90">
        <w:instrText xml:space="preserve"> ADDIN EN.CITE.DATA </w:instrText>
      </w:r>
      <w:r w:rsidR="00240D1A">
        <w:fldChar w:fldCharType="end"/>
      </w:r>
      <w:r w:rsidR="00240D1A">
        <w:fldChar w:fldCharType="separate"/>
      </w:r>
      <w:r w:rsidR="00611B90">
        <w:rPr>
          <w:noProof/>
        </w:rPr>
        <w:t>Latzke et al. (2016)</w:t>
      </w:r>
      <w:r w:rsidR="00240D1A">
        <w:fldChar w:fldCharType="end"/>
      </w:r>
      <w:r w:rsidR="00611B90">
        <w:t xml:space="preserve">, </w:t>
      </w:r>
      <w:r w:rsidR="00240D1A">
        <w:fldChar w:fldCharType="begin"/>
      </w:r>
      <w:r w:rsidR="00611B90">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611B90">
        <w:rPr>
          <w:noProof/>
        </w:rPr>
        <w:t>Schmelzer (2010)</w:t>
      </w:r>
      <w:r w:rsidR="00240D1A">
        <w:fldChar w:fldCharType="end"/>
      </w:r>
      <w:r w:rsidR="00611B90">
        <w:t xml:space="preserve"> and </w:t>
      </w:r>
      <w:r w:rsidR="00240D1A">
        <w:fldChar w:fldCharType="begin"/>
      </w:r>
      <w:r w:rsidR="00611B90">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611B90">
        <w:rPr>
          <w:noProof/>
        </w:rPr>
        <w:t>Pavlopoulos et al. (2007)</w:t>
      </w:r>
      <w:r w:rsidR="00240D1A">
        <w:fldChar w:fldCharType="end"/>
      </w:r>
      <w:r w:rsidR="00F022A7">
        <w:t xml:space="preserve"> report as much</w:t>
      </w:r>
      <w:r w:rsidR="00611B90">
        <w:t xml:space="preserve"> using SOEP data. Each finds a positive link betwe</w:t>
      </w:r>
      <w:r w:rsidR="00A40750">
        <w:t>en inter-firm mobility and pay, and controls for w</w:t>
      </w:r>
      <w:r w:rsidR="00F022A7">
        <w:t>orking hours. It’s possible</w:t>
      </w:r>
      <w:r w:rsidR="00A40750">
        <w:t xml:space="preserve"> the economic core does not benefit from the changes as much as those at the periphery,</w:t>
      </w:r>
      <w:r w:rsidR="00F022A7">
        <w:t xml:space="preserve"> who may be reliant on the strategy</w:t>
      </w:r>
      <w:r w:rsidR="00A40750">
        <w:t>.</w:t>
      </w:r>
      <w:r w:rsidR="009A2163">
        <w:t xml:space="preserve"> The findings reported here are similar to </w:t>
      </w:r>
      <w:r w:rsidR="00240D1A">
        <w:fldChar w:fldCharType="begin"/>
      </w:r>
      <w:r w:rsidR="009A2163">
        <w:instrText xml:space="preserve"> ADDIN EN.CITE &lt;EndNote&gt;&lt;Cite AuthorYear="1"&gt;&lt;Author&gt;Gesthuizen&lt;/Author&gt;&lt;Year&gt;2008&lt;/Year&gt;&lt;RecNum&gt;67&lt;/RecNum&gt;&lt;DisplayText&gt;Gesthuizen and Dagevos (2008)&lt;/DisplayText&gt;&lt;record&gt;&lt;rec-number&gt;67&lt;/rec-number&gt;&lt;foreign-keys&gt;&lt;key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EndNote&gt;</w:instrText>
      </w:r>
      <w:r w:rsidR="00240D1A">
        <w:fldChar w:fldCharType="separate"/>
      </w:r>
      <w:r w:rsidR="009A2163">
        <w:rPr>
          <w:noProof/>
        </w:rPr>
        <w:t>Gesthuizen and Dagevos (2008)</w:t>
      </w:r>
      <w:r w:rsidR="00240D1A">
        <w:fldChar w:fldCharType="end"/>
      </w:r>
      <w:r w:rsidR="009A2163">
        <w:t xml:space="preserve">, where inter-firm mobility brought only a 1% increase in pay after the move. </w:t>
      </w:r>
      <w:r w:rsidR="00B23612">
        <w:t xml:space="preserve">Second, </w:t>
      </w:r>
      <w:r w:rsidR="009A2163">
        <w:t xml:space="preserve">intra-firm mobility is particularly significant in both countries. Most authors do not consider the effect of intra-firm change, comparing only between-firm mobility, to respondents who stay with the same employer. In this way it’s not clear if the reference category in these studies contains internal movers. </w:t>
      </w:r>
    </w:p>
    <w:p w:rsidR="00447601" w:rsidRDefault="00763C41" w:rsidP="00447601">
      <w:r>
        <w:t xml:space="preserve">  </w:t>
      </w:r>
    </w:p>
    <w:p w:rsidR="00053E33" w:rsidRDefault="00053E33"/>
    <w:p w:rsidR="00AE5DEE" w:rsidRDefault="00AE5DEE"/>
    <w:p w:rsidR="0024284B" w:rsidRDefault="0024284B">
      <w:pPr>
        <w:rPr>
          <w:noProof/>
          <w:lang w:val="en-US"/>
        </w:rPr>
      </w:pPr>
      <w:r>
        <w:br w:type="page"/>
      </w:r>
    </w:p>
    <w:p w:rsidR="0024284B" w:rsidRDefault="0024284B" w:rsidP="0024284B">
      <w:pPr>
        <w:pStyle w:val="EndNoteBibliography"/>
        <w:spacing w:after="0"/>
        <w:ind w:left="720" w:hanging="720"/>
      </w:pPr>
      <w:r>
        <w:lastRenderedPageBreak/>
        <w:t>Citations:</w:t>
      </w:r>
    </w:p>
    <w:p w:rsidR="00EA1E11" w:rsidRPr="00EA1E11" w:rsidRDefault="00240D1A" w:rsidP="00EA1E11">
      <w:pPr>
        <w:pStyle w:val="EndNoteBibliography"/>
        <w:spacing w:after="0"/>
        <w:ind w:left="720" w:hanging="720"/>
      </w:pPr>
      <w:r>
        <w:fldChar w:fldCharType="begin"/>
      </w:r>
      <w:r w:rsidR="00AE5DEE">
        <w:instrText xml:space="preserve"> ADDIN EN.REFLIST </w:instrText>
      </w:r>
      <w:r>
        <w:fldChar w:fldCharType="separate"/>
      </w:r>
      <w:r w:rsidR="00EA1E11" w:rsidRPr="00EA1E11">
        <w:t xml:space="preserve">ALLISON, P. D. 2009. </w:t>
      </w:r>
      <w:r w:rsidR="00EA1E11" w:rsidRPr="00EA1E11">
        <w:rPr>
          <w:i/>
        </w:rPr>
        <w:t>Fixed effects regression models</w:t>
      </w:r>
      <w:r w:rsidR="00EA1E11" w:rsidRPr="00EA1E11">
        <w:t>, SAGE publications.</w:t>
      </w:r>
    </w:p>
    <w:p w:rsidR="00EA1E11" w:rsidRPr="00EA1E11" w:rsidRDefault="00EA1E11" w:rsidP="00EA1E11">
      <w:pPr>
        <w:pStyle w:val="EndNoteBibliography"/>
        <w:spacing w:after="0"/>
        <w:ind w:left="720" w:hanging="720"/>
      </w:pPr>
      <w:r w:rsidRPr="00EA1E11">
        <w:t xml:space="preserve">ARTHUR, M. B. &amp; ROUSSEAU, D. M. 2001. </w:t>
      </w:r>
      <w:r w:rsidRPr="00EA1E11">
        <w:rPr>
          <w:i/>
        </w:rPr>
        <w:t>The boundaryless career: A new employment principle for a new organizational era</w:t>
      </w:r>
      <w:r w:rsidRPr="00EA1E11">
        <w:t>, Oxford University Press on Demand.</w:t>
      </w:r>
    </w:p>
    <w:p w:rsidR="00EA1E11" w:rsidRPr="00EA1E11" w:rsidRDefault="00EA1E11" w:rsidP="00EA1E11">
      <w:pPr>
        <w:pStyle w:val="EndNoteBibliography"/>
        <w:spacing w:after="0"/>
        <w:ind w:left="720" w:hanging="720"/>
      </w:pPr>
      <w:r w:rsidRPr="00EA1E11">
        <w:t xml:space="preserve">BROWN, C., HALTIWANGER, J. &amp; LANE, J. 2008. </w:t>
      </w:r>
      <w:r w:rsidRPr="00EA1E11">
        <w:rPr>
          <w:i/>
        </w:rPr>
        <w:t>Economic turbulence: Is a volatile economy good for America?</w:t>
      </w:r>
      <w:r w:rsidRPr="00EA1E11">
        <w:t>, University of Chicago Press.</w:t>
      </w:r>
    </w:p>
    <w:p w:rsidR="00EA1E11" w:rsidRPr="00EA1E11" w:rsidRDefault="00EA1E11" w:rsidP="00EA1E11">
      <w:pPr>
        <w:pStyle w:val="EndNoteBibliography"/>
        <w:spacing w:after="0"/>
        <w:ind w:left="720" w:hanging="720"/>
      </w:pPr>
      <w:r w:rsidRPr="00EA1E11">
        <w:t xml:space="preserve">CAPPELLI, P. 1999. Career jobs are dead. </w:t>
      </w:r>
      <w:r w:rsidRPr="00EA1E11">
        <w:rPr>
          <w:i/>
        </w:rPr>
        <w:t>California Management Review,</w:t>
      </w:r>
      <w:r w:rsidRPr="00EA1E11">
        <w:t xml:space="preserve"> 42</w:t>
      </w:r>
      <w:r w:rsidRPr="00EA1E11">
        <w:rPr>
          <w:b/>
        </w:rPr>
        <w:t>,</w:t>
      </w:r>
      <w:r w:rsidRPr="00EA1E11">
        <w:t xml:space="preserve"> 146-167.</w:t>
      </w:r>
    </w:p>
    <w:p w:rsidR="00EA1E11" w:rsidRPr="00EA1E11" w:rsidRDefault="00EA1E11" w:rsidP="00EA1E11">
      <w:pPr>
        <w:pStyle w:val="EndNoteBibliography"/>
        <w:spacing w:after="0"/>
        <w:ind w:left="720" w:hanging="720"/>
      </w:pPr>
      <w:r w:rsidRPr="00EA1E11">
        <w:t xml:space="preserve">GESTHUIZEN, M. &amp; DAGEVOS, J. 2008. Mismatching of persons and jobs in the Netherlands: consequences for the returns to mobility. </w:t>
      </w:r>
      <w:r w:rsidRPr="00EA1E11">
        <w:rPr>
          <w:i/>
        </w:rPr>
        <w:t>Work, Employment &amp; Society,</w:t>
      </w:r>
      <w:r w:rsidRPr="00EA1E11">
        <w:t xml:space="preserve"> 22</w:t>
      </w:r>
      <w:r w:rsidRPr="00EA1E11">
        <w:rPr>
          <w:b/>
        </w:rPr>
        <w:t>,</w:t>
      </w:r>
      <w:r w:rsidRPr="00EA1E11">
        <w:t xml:space="preserve"> 485-506.</w:t>
      </w:r>
    </w:p>
    <w:p w:rsidR="00EA1E11" w:rsidRPr="00EA1E11" w:rsidRDefault="00EA1E11" w:rsidP="00EA1E11">
      <w:pPr>
        <w:pStyle w:val="EndNoteBibliography"/>
        <w:spacing w:after="0"/>
        <w:ind w:left="720" w:hanging="720"/>
      </w:pPr>
      <w:r w:rsidRPr="00EA1E11">
        <w:t xml:space="preserve">KEITH, K. &amp; MCWILLIAMS, A. 1995. The wage effects of cumulative job mobility. </w:t>
      </w:r>
      <w:r w:rsidRPr="00EA1E11">
        <w:rPr>
          <w:i/>
        </w:rPr>
        <w:t>Industrial &amp; Labor Relations Review,</w:t>
      </w:r>
      <w:r w:rsidRPr="00EA1E11">
        <w:t xml:space="preserve"> 49</w:t>
      </w:r>
      <w:r w:rsidRPr="00EA1E11">
        <w:rPr>
          <w:b/>
        </w:rPr>
        <w:t>,</w:t>
      </w:r>
      <w:r w:rsidRPr="00EA1E11">
        <w:t xml:space="preserve"> 121-137.</w:t>
      </w:r>
    </w:p>
    <w:p w:rsidR="00EA1E11" w:rsidRPr="00EA1E11" w:rsidRDefault="00EA1E11" w:rsidP="00EA1E11">
      <w:pPr>
        <w:pStyle w:val="EndNoteBibliography"/>
        <w:spacing w:after="0"/>
        <w:ind w:left="720" w:hanging="720"/>
      </w:pPr>
      <w:r w:rsidRPr="00EA1E11">
        <w:t xml:space="preserve">KEITH, K. &amp; MCWILLIAMS, A. 1997. Job mobility and gender-based wage growth differentials. </w:t>
      </w:r>
      <w:r w:rsidRPr="00EA1E11">
        <w:rPr>
          <w:i/>
        </w:rPr>
        <w:t>Economic Inquiry,</w:t>
      </w:r>
      <w:r w:rsidRPr="00EA1E11">
        <w:t xml:space="preserve"> 35</w:t>
      </w:r>
      <w:r w:rsidRPr="00EA1E11">
        <w:rPr>
          <w:b/>
        </w:rPr>
        <w:t>,</w:t>
      </w:r>
      <w:r w:rsidRPr="00EA1E11">
        <w:t xml:space="preserve"> 320.</w:t>
      </w:r>
    </w:p>
    <w:p w:rsidR="00EA1E11" w:rsidRPr="00EA1E11" w:rsidRDefault="00EA1E11" w:rsidP="00EA1E11">
      <w:pPr>
        <w:pStyle w:val="EndNoteBibliography"/>
        <w:spacing w:after="0"/>
        <w:ind w:left="720" w:hanging="720"/>
      </w:pPr>
      <w:r w:rsidRPr="00EA1E11">
        <w:t xml:space="preserve">KEITH, K. &amp; MCWILLIAMS, A. 1999. The returns to mobility and job search by gender. </w:t>
      </w:r>
      <w:r w:rsidRPr="00EA1E11">
        <w:rPr>
          <w:i/>
        </w:rPr>
        <w:t>Industrial &amp; Labor Relations Review,</w:t>
      </w:r>
      <w:r w:rsidRPr="00EA1E11">
        <w:t xml:space="preserve"> 52</w:t>
      </w:r>
      <w:r w:rsidRPr="00EA1E11">
        <w:rPr>
          <w:b/>
        </w:rPr>
        <w:t>,</w:t>
      </w:r>
      <w:r w:rsidRPr="00EA1E11">
        <w:t xml:space="preserve"> 460-477.</w:t>
      </w:r>
    </w:p>
    <w:p w:rsidR="00EA1E11" w:rsidRPr="00EA1E11" w:rsidRDefault="00EA1E11" w:rsidP="00EA1E11">
      <w:pPr>
        <w:pStyle w:val="EndNoteBibliography"/>
        <w:spacing w:after="0"/>
        <w:ind w:left="720" w:hanging="720"/>
      </w:pPr>
      <w:r w:rsidRPr="00EA1E11">
        <w:t xml:space="preserve">KRONBERG, A.-K. 2013. Stay or leave? Externalization of job mobility and the effect on the US gender earnings gap, 1979-2009. </w:t>
      </w:r>
      <w:r w:rsidRPr="00EA1E11">
        <w:rPr>
          <w:i/>
        </w:rPr>
        <w:t>Social Forces</w:t>
      </w:r>
      <w:r w:rsidRPr="00EA1E11">
        <w:rPr>
          <w:b/>
        </w:rPr>
        <w:t>,</w:t>
      </w:r>
      <w:r w:rsidRPr="00EA1E11">
        <w:t xml:space="preserve"> sot041.</w:t>
      </w:r>
    </w:p>
    <w:p w:rsidR="00EA1E11" w:rsidRPr="00EA1E11" w:rsidRDefault="00EA1E11" w:rsidP="00EA1E11">
      <w:pPr>
        <w:pStyle w:val="EndNoteBibliography"/>
        <w:spacing w:after="0"/>
        <w:ind w:left="720" w:hanging="720"/>
      </w:pPr>
      <w:r w:rsidRPr="00EA1E11">
        <w:t xml:space="preserve">LATZKE, M., KATTENBACH, R., SCHNEIDHOFER, T., SCHRAMM, F. &amp; MAYRHOFER, W. 2016. Consequences of voluntary job changes in Germany: A multilevel analysis for 1985–2013. </w:t>
      </w:r>
      <w:r w:rsidRPr="00EA1E11">
        <w:rPr>
          <w:i/>
        </w:rPr>
        <w:t>Journal of Vocational Behavior,</w:t>
      </w:r>
      <w:r w:rsidRPr="00EA1E11">
        <w:t xml:space="preserve"> 93</w:t>
      </w:r>
      <w:r w:rsidRPr="00EA1E11">
        <w:rPr>
          <w:b/>
        </w:rPr>
        <w:t>,</w:t>
      </w:r>
      <w:r w:rsidRPr="00EA1E11">
        <w:t xml:space="preserve"> 139-149.</w:t>
      </w:r>
    </w:p>
    <w:p w:rsidR="00EA1E11" w:rsidRPr="00EA1E11" w:rsidRDefault="00EA1E11" w:rsidP="00EA1E11">
      <w:pPr>
        <w:pStyle w:val="EndNoteBibliography"/>
        <w:spacing w:after="0"/>
        <w:ind w:left="720" w:hanging="720"/>
      </w:pPr>
      <w:r w:rsidRPr="00EA1E11">
        <w:t xml:space="preserve">LE GRAND, C. &amp; TÅHLIN, M. 2002. Job mobility and earnings growth. </w:t>
      </w:r>
      <w:r w:rsidRPr="00EA1E11">
        <w:rPr>
          <w:i/>
        </w:rPr>
        <w:t>European Sociological Review,</w:t>
      </w:r>
      <w:r w:rsidRPr="00EA1E11">
        <w:t xml:space="preserve"> 18</w:t>
      </w:r>
      <w:r w:rsidRPr="00EA1E11">
        <w:rPr>
          <w:b/>
        </w:rPr>
        <w:t>,</w:t>
      </w:r>
      <w:r w:rsidRPr="00EA1E11">
        <w:t xml:space="preserve"> 381-400.</w:t>
      </w:r>
    </w:p>
    <w:p w:rsidR="00EA1E11" w:rsidRPr="00EA1E11" w:rsidRDefault="00EA1E11" w:rsidP="00EA1E11">
      <w:pPr>
        <w:pStyle w:val="EndNoteBibliography"/>
        <w:spacing w:after="0"/>
        <w:ind w:left="720" w:hanging="720"/>
      </w:pPr>
      <w:r w:rsidRPr="00EA1E11">
        <w:t xml:space="preserve">LONGHI, S. &amp; NANDI, A. 2014. </w:t>
      </w:r>
      <w:r w:rsidRPr="00EA1E11">
        <w:rPr>
          <w:i/>
        </w:rPr>
        <w:t>A Practical Guide to Using Panel Data</w:t>
      </w:r>
      <w:r w:rsidRPr="00EA1E11">
        <w:t>, Sage.</w:t>
      </w:r>
    </w:p>
    <w:p w:rsidR="00EA1E11" w:rsidRPr="00EA1E11" w:rsidRDefault="00EA1E11" w:rsidP="00EA1E11">
      <w:pPr>
        <w:pStyle w:val="EndNoteBibliography"/>
        <w:spacing w:after="0"/>
        <w:ind w:left="720" w:hanging="720"/>
      </w:pPr>
      <w:r w:rsidRPr="00EA1E11">
        <w:t>Ó RIAIN, S. 2014. The Rise and Fall of Ireland's Celtic Tiger: Liberalism, Boom and Bust. Cambridge University Press.</w:t>
      </w:r>
    </w:p>
    <w:p w:rsidR="00EA1E11" w:rsidRPr="00EA1E11" w:rsidRDefault="00EA1E11" w:rsidP="00EA1E11">
      <w:pPr>
        <w:pStyle w:val="EndNoteBibliography"/>
        <w:spacing w:after="0"/>
        <w:ind w:left="720" w:hanging="720"/>
      </w:pPr>
      <w:r w:rsidRPr="00EA1E11">
        <w:t>PAVLOPOULOS, D., FOUARGE, D., MUFFELS, R. &amp; VERMUNT, J. 2007. Who benefits from a job change: The dwarfs or the giants?</w:t>
      </w:r>
    </w:p>
    <w:p w:rsidR="00EA1E11" w:rsidRPr="00EA1E11" w:rsidRDefault="00EA1E11" w:rsidP="00EA1E11">
      <w:pPr>
        <w:pStyle w:val="EndNoteBibliography"/>
        <w:spacing w:after="0"/>
        <w:ind w:left="720" w:hanging="720"/>
      </w:pPr>
      <w:r w:rsidRPr="00EA1E11">
        <w:t xml:space="preserve">RABE-HESKETH, S. &amp; SKRONDAL, A. 2008. </w:t>
      </w:r>
      <w:r w:rsidRPr="00EA1E11">
        <w:rPr>
          <w:i/>
        </w:rPr>
        <w:t>Multilevel and longitudinal modeling using Stata</w:t>
      </w:r>
      <w:r w:rsidRPr="00EA1E11">
        <w:t>, STATA press.</w:t>
      </w:r>
    </w:p>
    <w:p w:rsidR="00EA1E11" w:rsidRPr="00EA1E11" w:rsidRDefault="00EA1E11" w:rsidP="00EA1E11">
      <w:pPr>
        <w:pStyle w:val="EndNoteBibliography"/>
        <w:spacing w:after="0"/>
        <w:ind w:left="720" w:hanging="720"/>
      </w:pPr>
      <w:r w:rsidRPr="00EA1E11">
        <w:t xml:space="preserve">SCHMELZER, P. 2010. The consequences of job mobility for future earnings in early working life in Germany—placing indirect and direct job mobility into institutional context. </w:t>
      </w:r>
      <w:r w:rsidRPr="00EA1E11">
        <w:rPr>
          <w:i/>
        </w:rPr>
        <w:t>European sociological review</w:t>
      </w:r>
      <w:r w:rsidRPr="00EA1E11">
        <w:rPr>
          <w:b/>
        </w:rPr>
        <w:t>,</w:t>
      </w:r>
      <w:r w:rsidRPr="00EA1E11">
        <w:t xml:space="preserve"> jcq049.</w:t>
      </w:r>
    </w:p>
    <w:p w:rsidR="00EA1E11" w:rsidRPr="00EA1E11" w:rsidRDefault="00EA1E11" w:rsidP="00EA1E11">
      <w:pPr>
        <w:pStyle w:val="EndNoteBibliography"/>
        <w:spacing w:after="0"/>
        <w:ind w:left="720" w:hanging="720"/>
      </w:pPr>
      <w:r w:rsidRPr="00EA1E11">
        <w:t xml:space="preserve">SØRENSEN, A. B. 1975. The structure of intragenerational mobility. </w:t>
      </w:r>
      <w:r w:rsidRPr="00EA1E11">
        <w:rPr>
          <w:i/>
        </w:rPr>
        <w:t>American Sociological Review</w:t>
      </w:r>
      <w:r w:rsidRPr="00EA1E11">
        <w:rPr>
          <w:b/>
        </w:rPr>
        <w:t>,</w:t>
      </w:r>
      <w:r w:rsidRPr="00EA1E11">
        <w:t xml:space="preserve"> 456-471.</w:t>
      </w:r>
    </w:p>
    <w:p w:rsidR="00EA1E11" w:rsidRPr="00EA1E11" w:rsidRDefault="00EA1E11" w:rsidP="00EA1E11">
      <w:pPr>
        <w:pStyle w:val="EndNoteBibliography"/>
        <w:spacing w:after="0"/>
        <w:ind w:left="720" w:hanging="720"/>
      </w:pPr>
      <w:r w:rsidRPr="00EA1E11">
        <w:t xml:space="preserve">SØRENSEN, A. B. 1977. The structure of inequality and the process of attainment. </w:t>
      </w:r>
      <w:r w:rsidRPr="00EA1E11">
        <w:rPr>
          <w:i/>
        </w:rPr>
        <w:t>American sociological review</w:t>
      </w:r>
      <w:r w:rsidRPr="00EA1E11">
        <w:rPr>
          <w:b/>
        </w:rPr>
        <w:t>,</w:t>
      </w:r>
      <w:r w:rsidRPr="00EA1E11">
        <w:t xml:space="preserve"> 965-978.</w:t>
      </w:r>
    </w:p>
    <w:p w:rsidR="00EA1E11" w:rsidRPr="00EA1E11" w:rsidRDefault="00EA1E11" w:rsidP="00EA1E11">
      <w:pPr>
        <w:pStyle w:val="EndNoteBibliography"/>
        <w:ind w:left="720" w:hanging="720"/>
      </w:pPr>
      <w:r w:rsidRPr="00EA1E11">
        <w:t xml:space="preserve">TOLBERT, P. S. 1996. Occupations, organizations, and boundaryless careers. </w:t>
      </w:r>
      <w:r w:rsidRPr="00EA1E11">
        <w:rPr>
          <w:i/>
        </w:rPr>
        <w:t>The boundaryless career: A new employment principle for a new organizational era</w:t>
      </w:r>
      <w:r w:rsidRPr="00EA1E11">
        <w:rPr>
          <w:b/>
        </w:rPr>
        <w:t>,</w:t>
      </w:r>
      <w:r w:rsidRPr="00EA1E11">
        <w:t xml:space="preserve"> 331-349.</w:t>
      </w:r>
    </w:p>
    <w:p w:rsidR="00AE5DEE" w:rsidRDefault="00240D1A">
      <w:r>
        <w:fldChar w:fldCharType="end"/>
      </w:r>
    </w:p>
    <w:sectPr w:rsidR="00AE5DEE" w:rsidSect="001416D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F43" w:rsidRDefault="00EB6F43" w:rsidP="00763C41">
      <w:pPr>
        <w:spacing w:after="0" w:line="240" w:lineRule="auto"/>
      </w:pPr>
      <w:r>
        <w:separator/>
      </w:r>
    </w:p>
  </w:endnote>
  <w:endnote w:type="continuationSeparator" w:id="0">
    <w:p w:rsidR="00EB6F43" w:rsidRDefault="00EB6F43" w:rsidP="0076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5484"/>
      <w:docPartObj>
        <w:docPartGallery w:val="Page Numbers (Bottom of Page)"/>
        <w:docPartUnique/>
      </w:docPartObj>
    </w:sdtPr>
    <w:sdtEndPr/>
    <w:sdtContent>
      <w:p w:rsidR="00B93320" w:rsidRDefault="00EB6F43">
        <w:pPr>
          <w:pStyle w:val="Footer"/>
          <w:jc w:val="center"/>
        </w:pPr>
        <w:r>
          <w:fldChar w:fldCharType="begin"/>
        </w:r>
        <w:r>
          <w:instrText xml:space="preserve"> PAGE   \* MERGEFORMAT </w:instrText>
        </w:r>
        <w:r>
          <w:fldChar w:fldCharType="separate"/>
        </w:r>
        <w:r w:rsidR="007A4EF6">
          <w:rPr>
            <w:noProof/>
          </w:rPr>
          <w:t>11</w:t>
        </w:r>
        <w:r>
          <w:rPr>
            <w:noProof/>
          </w:rPr>
          <w:fldChar w:fldCharType="end"/>
        </w:r>
      </w:p>
    </w:sdtContent>
  </w:sdt>
  <w:p w:rsidR="00B93320" w:rsidRDefault="00B93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F43" w:rsidRDefault="00EB6F43" w:rsidP="00763C41">
      <w:pPr>
        <w:spacing w:after="0" w:line="240" w:lineRule="auto"/>
      </w:pPr>
      <w:r>
        <w:separator/>
      </w:r>
    </w:p>
  </w:footnote>
  <w:footnote w:type="continuationSeparator" w:id="0">
    <w:p w:rsidR="00EB6F43" w:rsidRDefault="00EB6F43" w:rsidP="00763C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0xrtr90l2pr0rex0v0vwvan909ftxwrtpaw&quot;&gt;3worlds of labour m&lt;record-ids&gt;&lt;item&gt;5&lt;/item&gt;&lt;item&gt;11&lt;/item&gt;&lt;item&gt;43&lt;/item&gt;&lt;item&gt;50&lt;/item&gt;&lt;item&gt;52&lt;/item&gt;&lt;item&gt;58&lt;/item&gt;&lt;item&gt;67&lt;/item&gt;&lt;item&gt;72&lt;/item&gt;&lt;item&gt;73&lt;/item&gt;&lt;item&gt;74&lt;/item&gt;&lt;item&gt;77&lt;/item&gt;&lt;item&gt;79&lt;/item&gt;&lt;item&gt;103&lt;/item&gt;&lt;item&gt;125&lt;/item&gt;&lt;item&gt;127&lt;/item&gt;&lt;item&gt;128&lt;/item&gt;&lt;item&gt;152&lt;/item&gt;&lt;item&gt;163&lt;/item&gt;&lt;item&gt;166&lt;/item&gt;&lt;/record-ids&gt;&lt;/item&gt;&lt;/Libraries&gt;"/>
  </w:docVars>
  <w:rsids>
    <w:rsidRoot w:val="000E3B81"/>
    <w:rsid w:val="000157E2"/>
    <w:rsid w:val="00053E33"/>
    <w:rsid w:val="0009413B"/>
    <w:rsid w:val="000E3B81"/>
    <w:rsid w:val="00105C9C"/>
    <w:rsid w:val="00125A69"/>
    <w:rsid w:val="001416D1"/>
    <w:rsid w:val="00141DC7"/>
    <w:rsid w:val="00150DB1"/>
    <w:rsid w:val="00191B2C"/>
    <w:rsid w:val="001928E0"/>
    <w:rsid w:val="001C7BDA"/>
    <w:rsid w:val="001E4B55"/>
    <w:rsid w:val="00223882"/>
    <w:rsid w:val="002344E5"/>
    <w:rsid w:val="00240D1A"/>
    <w:rsid w:val="0024284B"/>
    <w:rsid w:val="00273337"/>
    <w:rsid w:val="0028379E"/>
    <w:rsid w:val="00293F75"/>
    <w:rsid w:val="003356BC"/>
    <w:rsid w:val="00361C46"/>
    <w:rsid w:val="003E0BC6"/>
    <w:rsid w:val="003E4385"/>
    <w:rsid w:val="00424484"/>
    <w:rsid w:val="00447601"/>
    <w:rsid w:val="00494F19"/>
    <w:rsid w:val="00497F91"/>
    <w:rsid w:val="004B2781"/>
    <w:rsid w:val="004C7061"/>
    <w:rsid w:val="00517D4A"/>
    <w:rsid w:val="005227D3"/>
    <w:rsid w:val="00552084"/>
    <w:rsid w:val="005C368E"/>
    <w:rsid w:val="005C508A"/>
    <w:rsid w:val="00606A28"/>
    <w:rsid w:val="00611B90"/>
    <w:rsid w:val="0068618E"/>
    <w:rsid w:val="006F3C77"/>
    <w:rsid w:val="007108BD"/>
    <w:rsid w:val="00763C41"/>
    <w:rsid w:val="007A4EF6"/>
    <w:rsid w:val="007B17CD"/>
    <w:rsid w:val="007B3B04"/>
    <w:rsid w:val="007E1ADB"/>
    <w:rsid w:val="00836F0D"/>
    <w:rsid w:val="0086390C"/>
    <w:rsid w:val="008837E3"/>
    <w:rsid w:val="00886101"/>
    <w:rsid w:val="008A6C9D"/>
    <w:rsid w:val="008F330F"/>
    <w:rsid w:val="009249BC"/>
    <w:rsid w:val="00927ABC"/>
    <w:rsid w:val="00931DA6"/>
    <w:rsid w:val="00951AB1"/>
    <w:rsid w:val="00955DD8"/>
    <w:rsid w:val="009A2163"/>
    <w:rsid w:val="009C7E56"/>
    <w:rsid w:val="009E4F9E"/>
    <w:rsid w:val="00A40750"/>
    <w:rsid w:val="00AA4F3E"/>
    <w:rsid w:val="00AE434E"/>
    <w:rsid w:val="00AE5DEE"/>
    <w:rsid w:val="00B07B5D"/>
    <w:rsid w:val="00B23612"/>
    <w:rsid w:val="00B57A66"/>
    <w:rsid w:val="00B93320"/>
    <w:rsid w:val="00BD534A"/>
    <w:rsid w:val="00BE38B7"/>
    <w:rsid w:val="00C30680"/>
    <w:rsid w:val="00C34104"/>
    <w:rsid w:val="00C35188"/>
    <w:rsid w:val="00C460F7"/>
    <w:rsid w:val="00C97320"/>
    <w:rsid w:val="00CB239D"/>
    <w:rsid w:val="00CD6A6B"/>
    <w:rsid w:val="00CD758C"/>
    <w:rsid w:val="00D22FA5"/>
    <w:rsid w:val="00D63ED1"/>
    <w:rsid w:val="00D70188"/>
    <w:rsid w:val="00DB7B14"/>
    <w:rsid w:val="00DC169C"/>
    <w:rsid w:val="00DF6C63"/>
    <w:rsid w:val="00E11736"/>
    <w:rsid w:val="00E75D80"/>
    <w:rsid w:val="00EA1E11"/>
    <w:rsid w:val="00EB6F43"/>
    <w:rsid w:val="00ED0E02"/>
    <w:rsid w:val="00F022A7"/>
    <w:rsid w:val="00F05426"/>
    <w:rsid w:val="00F15F4C"/>
    <w:rsid w:val="00F26442"/>
    <w:rsid w:val="00F52099"/>
    <w:rsid w:val="00F86572"/>
    <w:rsid w:val="00FA70EB"/>
    <w:rsid w:val="00FE4FF1"/>
    <w:rsid w:val="00FE54CE"/>
    <w:rsid w:val="00FE54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89F65-AAAC-411F-AC39-A6FCF86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30F"/>
    <w:pPr>
      <w:spacing w:line="480" w:lineRule="auto"/>
    </w:pPr>
  </w:style>
  <w:style w:type="paragraph" w:styleId="Heading2">
    <w:name w:val="heading 2"/>
    <w:basedOn w:val="Normal"/>
    <w:next w:val="Normal"/>
    <w:link w:val="Heading2Char"/>
    <w:uiPriority w:val="9"/>
    <w:unhideWhenUsed/>
    <w:qFormat/>
    <w:rsid w:val="00150D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E5DEE"/>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AE5DEE"/>
    <w:rPr>
      <w:noProof/>
      <w:lang w:val="en-US"/>
    </w:rPr>
  </w:style>
  <w:style w:type="paragraph" w:customStyle="1" w:styleId="EndNoteBibliography">
    <w:name w:val="EndNote Bibliography"/>
    <w:basedOn w:val="Normal"/>
    <w:link w:val="EndNoteBibliographyChar"/>
    <w:rsid w:val="00AE5DEE"/>
    <w:pPr>
      <w:spacing w:line="240" w:lineRule="auto"/>
    </w:pPr>
    <w:rPr>
      <w:noProof/>
      <w:lang w:val="en-US"/>
    </w:rPr>
  </w:style>
  <w:style w:type="character" w:customStyle="1" w:styleId="EndNoteBibliographyChar">
    <w:name w:val="EndNote Bibliography Char"/>
    <w:basedOn w:val="DefaultParagraphFont"/>
    <w:link w:val="EndNoteBibliography"/>
    <w:rsid w:val="00AE5DEE"/>
    <w:rPr>
      <w:noProof/>
      <w:lang w:val="en-US"/>
    </w:rPr>
  </w:style>
  <w:style w:type="paragraph" w:styleId="DocumentMap">
    <w:name w:val="Document Map"/>
    <w:basedOn w:val="Normal"/>
    <w:link w:val="DocumentMapChar"/>
    <w:uiPriority w:val="99"/>
    <w:semiHidden/>
    <w:unhideWhenUsed/>
    <w:rsid w:val="00053E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3E33"/>
    <w:rPr>
      <w:rFonts w:ascii="Tahoma" w:hAnsi="Tahoma" w:cs="Tahoma"/>
      <w:sz w:val="16"/>
      <w:szCs w:val="16"/>
    </w:rPr>
  </w:style>
  <w:style w:type="paragraph" w:styleId="Caption">
    <w:name w:val="caption"/>
    <w:basedOn w:val="Normal"/>
    <w:next w:val="Normal"/>
    <w:uiPriority w:val="35"/>
    <w:unhideWhenUsed/>
    <w:qFormat/>
    <w:rsid w:val="00053E33"/>
    <w:pPr>
      <w:spacing w:line="240" w:lineRule="auto"/>
    </w:pPr>
    <w:rPr>
      <w:b/>
      <w:bCs/>
      <w:color w:val="4F81BD" w:themeColor="accent1"/>
      <w:sz w:val="18"/>
      <w:szCs w:val="18"/>
    </w:rPr>
  </w:style>
  <w:style w:type="table" w:customStyle="1" w:styleId="LightShading1">
    <w:name w:val="Light Shading1"/>
    <w:basedOn w:val="TableNormal"/>
    <w:uiPriority w:val="60"/>
    <w:rsid w:val="00053E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053E33"/>
    <w:pPr>
      <w:spacing w:after="0" w:line="240" w:lineRule="auto"/>
    </w:pPr>
  </w:style>
  <w:style w:type="paragraph" w:styleId="FootnoteText">
    <w:name w:val="footnote text"/>
    <w:basedOn w:val="Normal"/>
    <w:link w:val="FootnoteTextChar"/>
    <w:uiPriority w:val="99"/>
    <w:semiHidden/>
    <w:unhideWhenUsed/>
    <w:rsid w:val="00763C41"/>
    <w:pPr>
      <w:spacing w:after="0" w:line="240" w:lineRule="auto"/>
    </w:pPr>
    <w:rPr>
      <w:sz w:val="24"/>
    </w:rPr>
  </w:style>
  <w:style w:type="character" w:customStyle="1" w:styleId="FootnoteTextChar">
    <w:name w:val="Footnote Text Char"/>
    <w:basedOn w:val="DefaultParagraphFont"/>
    <w:link w:val="FootnoteText"/>
    <w:uiPriority w:val="99"/>
    <w:semiHidden/>
    <w:rsid w:val="00763C41"/>
    <w:rPr>
      <w:sz w:val="24"/>
    </w:rPr>
  </w:style>
  <w:style w:type="character" w:styleId="FootnoteReference">
    <w:name w:val="footnote reference"/>
    <w:basedOn w:val="DefaultParagraphFont"/>
    <w:uiPriority w:val="99"/>
    <w:semiHidden/>
    <w:unhideWhenUsed/>
    <w:rsid w:val="00763C41"/>
    <w:rPr>
      <w:vertAlign w:val="superscript"/>
    </w:rPr>
  </w:style>
  <w:style w:type="character" w:customStyle="1" w:styleId="Heading2Char">
    <w:name w:val="Heading 2 Char"/>
    <w:basedOn w:val="DefaultParagraphFont"/>
    <w:link w:val="Heading2"/>
    <w:uiPriority w:val="9"/>
    <w:rsid w:val="00150DB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F33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330F"/>
  </w:style>
  <w:style w:type="paragraph" w:styleId="Footer">
    <w:name w:val="footer"/>
    <w:basedOn w:val="Normal"/>
    <w:link w:val="FooterChar"/>
    <w:uiPriority w:val="99"/>
    <w:unhideWhenUsed/>
    <w:rsid w:val="008F3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30F"/>
  </w:style>
  <w:style w:type="paragraph" w:styleId="Title">
    <w:name w:val="Title"/>
    <w:basedOn w:val="Normal"/>
    <w:next w:val="Normal"/>
    <w:link w:val="TitleChar"/>
    <w:uiPriority w:val="10"/>
    <w:qFormat/>
    <w:rsid w:val="008F33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30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9413</Words>
  <Characters>53660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Ivan</cp:lastModifiedBy>
  <cp:revision>3</cp:revision>
  <dcterms:created xsi:type="dcterms:W3CDTF">2018-08-31T20:22:00Z</dcterms:created>
  <dcterms:modified xsi:type="dcterms:W3CDTF">2018-08-31T20:56:00Z</dcterms:modified>
</cp:coreProperties>
</file>