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right w:w="115" w:type="dxa"/>
        </w:tblCellMar>
        <w:tblLook w:val="04A0" w:firstRow="1" w:lastRow="0" w:firstColumn="1" w:lastColumn="0" w:noHBand="0" w:noVBand="1"/>
      </w:tblPr>
      <w:tblGrid>
        <w:gridCol w:w="2264"/>
        <w:gridCol w:w="6754"/>
      </w:tblGrid>
      <w:tr w:rsidR="00CD4D78" w14:paraId="103A1CE8" w14:textId="77777777">
        <w:trPr>
          <w:trHeight w:val="269"/>
        </w:trPr>
        <w:tc>
          <w:tcPr>
            <w:tcW w:w="2264" w:type="dxa"/>
            <w:tcBorders>
              <w:top w:val="single" w:sz="4" w:space="0" w:color="000000"/>
              <w:left w:val="single" w:sz="4" w:space="0" w:color="000000"/>
              <w:bottom w:val="single" w:sz="4" w:space="0" w:color="000000"/>
              <w:right w:val="single" w:sz="4" w:space="0" w:color="000000"/>
            </w:tcBorders>
          </w:tcPr>
          <w:p w14:paraId="561C3136" w14:textId="77777777" w:rsidR="00CD4D78" w:rsidRDefault="00951760">
            <w:r>
              <w:rPr>
                <w:rFonts w:ascii="Cambria" w:eastAsia="Cambria" w:hAnsi="Cambria" w:cs="Cambria"/>
                <w:b/>
              </w:rPr>
              <w:t xml:space="preserve">EXPT NO:7 </w:t>
            </w:r>
          </w:p>
        </w:tc>
        <w:tc>
          <w:tcPr>
            <w:tcW w:w="6755" w:type="dxa"/>
            <w:vMerge w:val="restart"/>
            <w:tcBorders>
              <w:top w:val="single" w:sz="4" w:space="0" w:color="000000"/>
              <w:left w:val="single" w:sz="4" w:space="0" w:color="000000"/>
              <w:bottom w:val="single" w:sz="4" w:space="0" w:color="000000"/>
              <w:right w:val="single" w:sz="4" w:space="0" w:color="000000"/>
            </w:tcBorders>
          </w:tcPr>
          <w:p w14:paraId="1298D397" w14:textId="77777777" w:rsidR="00CD4D78" w:rsidRDefault="00951760">
            <w:pPr>
              <w:ind w:left="4"/>
              <w:jc w:val="center"/>
            </w:pPr>
            <w:r>
              <w:rPr>
                <w:rFonts w:ascii="Cambria" w:eastAsia="Cambria" w:hAnsi="Cambria" w:cs="Cambria"/>
                <w:b/>
              </w:rPr>
              <w:t xml:space="preserve">IMPLEMENT ADVANCED CHART TYPES USING TABLEAU AND </w:t>
            </w:r>
          </w:p>
          <w:p w14:paraId="0BF9FBB6" w14:textId="77777777" w:rsidR="00CD4D78" w:rsidRDefault="00951760">
            <w:pPr>
              <w:ind w:left="10"/>
              <w:jc w:val="center"/>
            </w:pPr>
            <w:r>
              <w:rPr>
                <w:rFonts w:ascii="Cambria" w:eastAsia="Cambria" w:hAnsi="Cambria" w:cs="Cambria"/>
                <w:b/>
              </w:rPr>
              <w:t xml:space="preserve">POWER BI </w:t>
            </w:r>
          </w:p>
        </w:tc>
      </w:tr>
      <w:tr w:rsidR="00CD4D78" w14:paraId="29CDE6F0" w14:textId="77777777">
        <w:trPr>
          <w:trHeight w:val="266"/>
        </w:trPr>
        <w:tc>
          <w:tcPr>
            <w:tcW w:w="2264" w:type="dxa"/>
            <w:tcBorders>
              <w:top w:val="single" w:sz="4" w:space="0" w:color="000000"/>
              <w:left w:val="single" w:sz="4" w:space="0" w:color="000000"/>
              <w:bottom w:val="single" w:sz="4" w:space="0" w:color="000000"/>
              <w:right w:val="single" w:sz="4" w:space="0" w:color="000000"/>
            </w:tcBorders>
          </w:tcPr>
          <w:p w14:paraId="2073B511" w14:textId="77777777" w:rsidR="00CD4D78" w:rsidRDefault="00951760">
            <w:r>
              <w:rPr>
                <w:rFonts w:ascii="Cambria" w:eastAsia="Cambria" w:hAnsi="Cambria" w:cs="Cambria"/>
                <w:b/>
              </w:rPr>
              <w:t xml:space="preserve">DATE: 14.08.2026 </w:t>
            </w:r>
          </w:p>
        </w:tc>
        <w:tc>
          <w:tcPr>
            <w:tcW w:w="0" w:type="auto"/>
            <w:vMerge/>
            <w:tcBorders>
              <w:top w:val="nil"/>
              <w:left w:val="single" w:sz="4" w:space="0" w:color="000000"/>
              <w:bottom w:val="single" w:sz="4" w:space="0" w:color="000000"/>
              <w:right w:val="single" w:sz="4" w:space="0" w:color="000000"/>
            </w:tcBorders>
          </w:tcPr>
          <w:p w14:paraId="11F61D47" w14:textId="77777777" w:rsidR="00CD4D78" w:rsidRDefault="00CD4D78"/>
        </w:tc>
      </w:tr>
    </w:tbl>
    <w:p w14:paraId="5B215D3A" w14:textId="77777777" w:rsidR="00CD4D78" w:rsidRDefault="00951760">
      <w:pPr>
        <w:spacing w:after="0"/>
      </w:pPr>
      <w:r>
        <w:rPr>
          <w:rFonts w:ascii="Cambria" w:eastAsia="Cambria" w:hAnsi="Cambria" w:cs="Cambria"/>
        </w:rPr>
        <w:t xml:space="preserve"> </w:t>
      </w:r>
    </w:p>
    <w:p w14:paraId="2A026452" w14:textId="77777777" w:rsidR="00CD4D78" w:rsidRDefault="00951760">
      <w:pPr>
        <w:spacing w:after="5" w:line="249" w:lineRule="auto"/>
        <w:ind w:left="-5" w:hanging="10"/>
        <w:rPr>
          <w:rFonts w:ascii="Cambria" w:eastAsia="Cambria" w:hAnsi="Cambria" w:cs="Cambria"/>
          <w:b/>
        </w:rPr>
      </w:pPr>
      <w:r>
        <w:rPr>
          <w:rFonts w:ascii="Cambria" w:eastAsia="Cambria" w:hAnsi="Cambria" w:cs="Cambria"/>
          <w:b/>
        </w:rPr>
        <w:t xml:space="preserve">PRE-LAB QUESTIONS (PROVIDE BRIEF ANSWERS TO THE FOLLOWING QUESTIONS) </w:t>
      </w:r>
    </w:p>
    <w:p w14:paraId="37F6B6BB" w14:textId="77777777" w:rsidR="006D3F40" w:rsidRDefault="006D3F40">
      <w:pPr>
        <w:spacing w:after="5" w:line="249" w:lineRule="auto"/>
        <w:ind w:left="-5" w:hanging="10"/>
      </w:pPr>
    </w:p>
    <w:p w14:paraId="07AF09E0" w14:textId="3BF157E5" w:rsidR="00CD4D78" w:rsidRDefault="00951760" w:rsidP="006D3F40">
      <w:pPr>
        <w:numPr>
          <w:ilvl w:val="0"/>
          <w:numId w:val="1"/>
        </w:numPr>
        <w:spacing w:after="5" w:line="360" w:lineRule="auto"/>
        <w:ind w:hanging="231"/>
      </w:pPr>
      <w:r>
        <w:rPr>
          <w:rFonts w:ascii="Cambria" w:eastAsia="Cambria" w:hAnsi="Cambria" w:cs="Cambria"/>
          <w:b/>
        </w:rPr>
        <w:t xml:space="preserve">What is data integration in the context of Business Intelligence (BI)? </w:t>
      </w:r>
    </w:p>
    <w:p w14:paraId="611A838E" w14:textId="113AC69E" w:rsidR="00CD4D78" w:rsidRDefault="00951760" w:rsidP="006D3F40">
      <w:pPr>
        <w:spacing w:after="0" w:line="360" w:lineRule="auto"/>
        <w:ind w:firstLine="720"/>
      </w:pPr>
      <w:r w:rsidRPr="006D3F40">
        <w:rPr>
          <w:rFonts w:ascii="Cambria" w:eastAsia="Cambria" w:hAnsi="Cambria" w:cs="Cambria"/>
          <w:bCs/>
        </w:rPr>
        <w:t xml:space="preserve"> </w:t>
      </w:r>
      <w:r w:rsidR="006D3F40" w:rsidRPr="006D3F40">
        <w:rPr>
          <w:rFonts w:ascii="Cambria" w:eastAsia="Cambria" w:hAnsi="Cambria" w:cs="Cambria"/>
          <w:bCs/>
        </w:rPr>
        <w:t xml:space="preserve">Data integration is the process of combining data from different sources into a single, unified view. In Business Intelligence (BI), it helps organizations </w:t>
      </w:r>
      <w:proofErr w:type="spellStart"/>
      <w:r w:rsidR="006D3F40" w:rsidRPr="006D3F40">
        <w:rPr>
          <w:rFonts w:ascii="Cambria" w:eastAsia="Cambria" w:hAnsi="Cambria" w:cs="Cambria"/>
          <w:bCs/>
        </w:rPr>
        <w:t>analyze</w:t>
      </w:r>
      <w:proofErr w:type="spellEnd"/>
      <w:r w:rsidR="006D3F40" w:rsidRPr="006D3F40">
        <w:rPr>
          <w:rFonts w:ascii="Cambria" w:eastAsia="Cambria" w:hAnsi="Cambria" w:cs="Cambria"/>
          <w:bCs/>
        </w:rPr>
        <w:t xml:space="preserve"> all their data together instead of looking at separate datasets. This provides a complete picture of business performance and supports better decision-making. It also saves time by reducing the need to manually combine data from different systems</w:t>
      </w:r>
      <w:r w:rsidR="006D3F40" w:rsidRPr="006D3F40">
        <w:rPr>
          <w:rFonts w:ascii="Cambria" w:eastAsia="Cambria" w:hAnsi="Cambria" w:cs="Cambria"/>
          <w:b/>
        </w:rPr>
        <w:t>.</w:t>
      </w:r>
    </w:p>
    <w:p w14:paraId="7CA9D41F" w14:textId="66CF1DEC" w:rsidR="006D3F40" w:rsidRDefault="00951760" w:rsidP="006D3F40">
      <w:pPr>
        <w:spacing w:after="0" w:line="360" w:lineRule="auto"/>
      </w:pPr>
      <w:r>
        <w:rPr>
          <w:rFonts w:ascii="Cambria" w:eastAsia="Cambria" w:hAnsi="Cambria" w:cs="Cambria"/>
          <w:b/>
        </w:rPr>
        <w:t xml:space="preserve"> </w:t>
      </w:r>
    </w:p>
    <w:p w14:paraId="76449C97" w14:textId="0CB1879D" w:rsidR="00CD4D78" w:rsidRDefault="00951760" w:rsidP="006D3F40">
      <w:pPr>
        <w:numPr>
          <w:ilvl w:val="0"/>
          <w:numId w:val="1"/>
        </w:numPr>
        <w:spacing w:after="5" w:line="360" w:lineRule="auto"/>
        <w:ind w:hanging="231"/>
      </w:pPr>
      <w:r>
        <w:rPr>
          <w:rFonts w:ascii="Cambria" w:eastAsia="Cambria" w:hAnsi="Cambria" w:cs="Cambria"/>
          <w:b/>
        </w:rPr>
        <w:t xml:space="preserve">Explain the difference between a join and a data blend in Tableau. </w:t>
      </w:r>
    </w:p>
    <w:p w14:paraId="0122CB12" w14:textId="61CC1D68" w:rsidR="006D3F40" w:rsidRPr="006D3F40" w:rsidRDefault="00951760" w:rsidP="006D3F40">
      <w:pPr>
        <w:spacing w:after="0" w:line="360" w:lineRule="auto"/>
        <w:rPr>
          <w:rFonts w:ascii="Cambria" w:eastAsia="Cambria" w:hAnsi="Cambria" w:cs="Cambria"/>
          <w:bCs/>
        </w:rPr>
      </w:pPr>
      <w:r>
        <w:rPr>
          <w:rFonts w:ascii="Cambria" w:eastAsia="Cambria" w:hAnsi="Cambria" w:cs="Cambria"/>
          <w:b/>
        </w:rPr>
        <w:t xml:space="preserve"> </w:t>
      </w:r>
      <w:r w:rsidR="006D3F40">
        <w:rPr>
          <w:rFonts w:ascii="Cambria" w:eastAsia="Cambria" w:hAnsi="Cambria" w:cs="Cambria"/>
          <w:b/>
        </w:rPr>
        <w:tab/>
      </w:r>
      <w:r w:rsidR="006D3F40" w:rsidRPr="006D3F40">
        <w:rPr>
          <w:rFonts w:ascii="Cambria" w:eastAsia="Cambria" w:hAnsi="Cambria" w:cs="Cambria"/>
          <w:bCs/>
        </w:rPr>
        <w:t>A join combines two or more tables into one table using a common field, such as Region or Customer ID. It is performed at the data source level before creating visualizations and works best when the data comes from the same source.</w:t>
      </w:r>
    </w:p>
    <w:p w14:paraId="002E60F0" w14:textId="32BBD7CD" w:rsidR="00CD4D78" w:rsidRPr="006D3F40" w:rsidRDefault="006D3F40" w:rsidP="006D3F40">
      <w:pPr>
        <w:spacing w:after="0" w:line="360" w:lineRule="auto"/>
        <w:ind w:firstLine="720"/>
        <w:rPr>
          <w:rFonts w:ascii="Cambria" w:eastAsia="Cambria" w:hAnsi="Cambria" w:cs="Cambria"/>
          <w:bCs/>
        </w:rPr>
      </w:pPr>
      <w:r w:rsidRPr="006D3F40">
        <w:rPr>
          <w:rFonts w:ascii="Cambria" w:eastAsia="Cambria" w:hAnsi="Cambria" w:cs="Cambria"/>
          <w:bCs/>
        </w:rPr>
        <w:t>A data blend, on the other hand, combines data from different data sources while creating the visualization. It links the data using a common field but keeps the original data sources separate. Data blending is useful when joining the data directly is not possible.</w:t>
      </w:r>
    </w:p>
    <w:p w14:paraId="0E499994" w14:textId="77777777" w:rsidR="00CD4D78" w:rsidRDefault="00951760" w:rsidP="006D3F40">
      <w:pPr>
        <w:spacing w:after="0" w:line="360" w:lineRule="auto"/>
      </w:pPr>
      <w:r>
        <w:rPr>
          <w:rFonts w:ascii="Cambria" w:eastAsia="Cambria" w:hAnsi="Cambria" w:cs="Cambria"/>
          <w:b/>
        </w:rPr>
        <w:t xml:space="preserve"> </w:t>
      </w:r>
    </w:p>
    <w:p w14:paraId="27B30CAA" w14:textId="4CA02F5E" w:rsidR="006D3F40" w:rsidRDefault="00951760" w:rsidP="006D3F40">
      <w:pPr>
        <w:numPr>
          <w:ilvl w:val="0"/>
          <w:numId w:val="1"/>
        </w:numPr>
        <w:spacing w:after="5" w:line="360" w:lineRule="auto"/>
        <w:ind w:hanging="231"/>
      </w:pPr>
      <w:r>
        <w:rPr>
          <w:rFonts w:ascii="Cambria" w:eastAsia="Cambria" w:hAnsi="Cambria" w:cs="Cambria"/>
          <w:b/>
        </w:rPr>
        <w:t xml:space="preserve">What are relationships and cardinality (e.g., one-to-many, many-to-many) in Power BI's data model? </w:t>
      </w:r>
    </w:p>
    <w:p w14:paraId="43FF73FD" w14:textId="1AF98E42" w:rsidR="006D3F40" w:rsidRPr="006D3F40" w:rsidRDefault="00951760" w:rsidP="006D3F40">
      <w:pPr>
        <w:spacing w:after="0" w:line="360" w:lineRule="auto"/>
        <w:rPr>
          <w:rFonts w:ascii="Cambria" w:eastAsia="Cambria" w:hAnsi="Cambria" w:cs="Cambria"/>
          <w:bCs/>
        </w:rPr>
      </w:pPr>
      <w:r>
        <w:rPr>
          <w:rFonts w:ascii="Cambria" w:eastAsia="Cambria" w:hAnsi="Cambria" w:cs="Cambria"/>
          <w:b/>
        </w:rPr>
        <w:t xml:space="preserve"> </w:t>
      </w:r>
      <w:r w:rsidR="006D3F40">
        <w:rPr>
          <w:rFonts w:ascii="Cambria" w:eastAsia="Cambria" w:hAnsi="Cambria" w:cs="Cambria"/>
          <w:b/>
        </w:rPr>
        <w:tab/>
      </w:r>
      <w:r w:rsidR="006D3F40" w:rsidRPr="006D3F40">
        <w:rPr>
          <w:rFonts w:ascii="Cambria" w:eastAsia="Cambria" w:hAnsi="Cambria" w:cs="Cambria"/>
          <w:bCs/>
        </w:rPr>
        <w:t xml:space="preserve">Relationships connect different tables using a common column so that Power BI can </w:t>
      </w:r>
      <w:proofErr w:type="spellStart"/>
      <w:r w:rsidR="006D3F40" w:rsidRPr="006D3F40">
        <w:rPr>
          <w:rFonts w:ascii="Cambria" w:eastAsia="Cambria" w:hAnsi="Cambria" w:cs="Cambria"/>
          <w:bCs/>
        </w:rPr>
        <w:t>analyze</w:t>
      </w:r>
      <w:proofErr w:type="spellEnd"/>
      <w:r w:rsidR="006D3F40" w:rsidRPr="006D3F40">
        <w:rPr>
          <w:rFonts w:ascii="Cambria" w:eastAsia="Cambria" w:hAnsi="Cambria" w:cs="Cambria"/>
          <w:bCs/>
        </w:rPr>
        <w:t xml:space="preserve"> related data together. They help users create reports by combining information from multiple tables without duplicating data.</w:t>
      </w:r>
    </w:p>
    <w:p w14:paraId="3A118043" w14:textId="77777777" w:rsidR="006D3F40" w:rsidRPr="006D3F40" w:rsidRDefault="006D3F40" w:rsidP="006D3F40">
      <w:pPr>
        <w:spacing w:after="0" w:line="360" w:lineRule="auto"/>
        <w:ind w:firstLine="720"/>
        <w:rPr>
          <w:rFonts w:ascii="Cambria" w:eastAsia="Cambria" w:hAnsi="Cambria" w:cs="Cambria"/>
          <w:bCs/>
        </w:rPr>
      </w:pPr>
      <w:r w:rsidRPr="006D3F40">
        <w:rPr>
          <w:rFonts w:ascii="Cambria" w:eastAsia="Cambria" w:hAnsi="Cambria" w:cs="Cambria"/>
          <w:bCs/>
        </w:rPr>
        <w:t>Cardinality defines how the records in one table relate to records in another table. For example, a one-to-many relationship means one record in one table is linked to many records in another table, while a many-to-many relationship means multiple records in both tables can be connected. Choosing the correct relationship improves the accuracy of reports and calculations.</w:t>
      </w:r>
    </w:p>
    <w:p w14:paraId="3BAEDC6C" w14:textId="4C724B87" w:rsidR="00CD4D78" w:rsidRPr="006D3F40" w:rsidRDefault="00CD4D78" w:rsidP="006D3F40">
      <w:pPr>
        <w:spacing w:after="0" w:line="360" w:lineRule="auto"/>
        <w:rPr>
          <w:bCs/>
        </w:rPr>
      </w:pPr>
    </w:p>
    <w:p w14:paraId="08D61572" w14:textId="73ADEB43" w:rsidR="00CD4D78" w:rsidRDefault="00951760" w:rsidP="006D3F40">
      <w:pPr>
        <w:numPr>
          <w:ilvl w:val="0"/>
          <w:numId w:val="1"/>
        </w:numPr>
        <w:spacing w:after="5" w:line="360" w:lineRule="auto"/>
        <w:ind w:hanging="231"/>
      </w:pPr>
      <w:r>
        <w:rPr>
          <w:rFonts w:ascii="Cambria" w:eastAsia="Cambria" w:hAnsi="Cambria" w:cs="Cambria"/>
          <w:b/>
        </w:rPr>
        <w:t xml:space="preserve">Why is data quality (e.g., consistent naming conventions, data types) crucial when integrating data from different sources? </w:t>
      </w:r>
    </w:p>
    <w:p w14:paraId="6FB933B8" w14:textId="72D342CE" w:rsidR="006D3F40" w:rsidRPr="006D3F40" w:rsidRDefault="00951760" w:rsidP="006D3F40">
      <w:pPr>
        <w:spacing w:after="0" w:line="360" w:lineRule="auto"/>
        <w:rPr>
          <w:rFonts w:ascii="Cambria" w:eastAsia="Cambria" w:hAnsi="Cambria" w:cs="Cambria"/>
          <w:bCs/>
        </w:rPr>
      </w:pPr>
      <w:r>
        <w:rPr>
          <w:rFonts w:ascii="Cambria" w:eastAsia="Cambria" w:hAnsi="Cambria" w:cs="Cambria"/>
          <w:b/>
        </w:rPr>
        <w:t xml:space="preserve"> </w:t>
      </w:r>
      <w:r w:rsidR="006D3F40">
        <w:rPr>
          <w:rFonts w:ascii="Cambria" w:eastAsia="Cambria" w:hAnsi="Cambria" w:cs="Cambria"/>
          <w:b/>
        </w:rPr>
        <w:tab/>
      </w:r>
      <w:r w:rsidR="006D3F40" w:rsidRPr="006D3F40">
        <w:rPr>
          <w:rFonts w:ascii="Cambria" w:eastAsia="Cambria" w:hAnsi="Cambria" w:cs="Cambria"/>
          <w:bCs/>
        </w:rPr>
        <w:t>Data quality is important because it ensures that the information used for analysis is accurate, complete, and reliable. If names, data formats, or data types are inconsistent, the tables may not match correctly during integration.</w:t>
      </w:r>
    </w:p>
    <w:p w14:paraId="2F0208AA" w14:textId="77777777" w:rsidR="006D3F40" w:rsidRPr="006D3F40" w:rsidRDefault="006D3F40" w:rsidP="006D3F40">
      <w:pPr>
        <w:spacing w:after="0" w:line="360" w:lineRule="auto"/>
        <w:ind w:firstLine="720"/>
        <w:rPr>
          <w:rFonts w:ascii="Cambria" w:eastAsia="Cambria" w:hAnsi="Cambria" w:cs="Cambria"/>
          <w:b/>
        </w:rPr>
      </w:pPr>
      <w:r w:rsidRPr="006D3F40">
        <w:rPr>
          <w:rFonts w:ascii="Cambria" w:eastAsia="Cambria" w:hAnsi="Cambria" w:cs="Cambria"/>
          <w:bCs/>
        </w:rPr>
        <w:lastRenderedPageBreak/>
        <w:t>Poor-quality data can lead to incorrect calculations, misleading charts, and wrong business decisions. Maintaining clean and consistent data also makes dashboards easier to understand and more trustworthy for users.</w:t>
      </w:r>
    </w:p>
    <w:p w14:paraId="45EF8A57" w14:textId="100C8FF4" w:rsidR="00CD4D78" w:rsidRDefault="00CD4D78" w:rsidP="006D3F40">
      <w:pPr>
        <w:spacing w:after="0" w:line="360" w:lineRule="auto"/>
      </w:pPr>
    </w:p>
    <w:p w14:paraId="04632A1F" w14:textId="7935643D" w:rsidR="00CD4D78" w:rsidRDefault="00951760" w:rsidP="006D3F40">
      <w:pPr>
        <w:numPr>
          <w:ilvl w:val="0"/>
          <w:numId w:val="1"/>
        </w:numPr>
        <w:spacing w:after="5" w:line="360" w:lineRule="auto"/>
        <w:ind w:hanging="231"/>
      </w:pPr>
      <w:r>
        <w:rPr>
          <w:rFonts w:ascii="Cambria" w:eastAsia="Cambria" w:hAnsi="Cambria" w:cs="Cambria"/>
          <w:b/>
        </w:rPr>
        <w:t xml:space="preserve">Name two common challenges encountered during data integration. </w:t>
      </w:r>
    </w:p>
    <w:p w14:paraId="6B1B89C6" w14:textId="172379EA" w:rsidR="006D3F40" w:rsidRPr="006D3F40" w:rsidRDefault="00951760" w:rsidP="006D3F40">
      <w:pPr>
        <w:spacing w:after="155" w:line="360" w:lineRule="auto"/>
        <w:rPr>
          <w:rFonts w:ascii="Cambria" w:eastAsia="Cambria" w:hAnsi="Cambria" w:cs="Cambria"/>
          <w:bCs/>
        </w:rPr>
      </w:pPr>
      <w:r>
        <w:rPr>
          <w:rFonts w:ascii="Cambria" w:eastAsia="Cambria" w:hAnsi="Cambria" w:cs="Cambria"/>
          <w:b/>
        </w:rPr>
        <w:t xml:space="preserve"> </w:t>
      </w:r>
      <w:r w:rsidR="006D3F40">
        <w:rPr>
          <w:rFonts w:ascii="Cambria" w:eastAsia="Cambria" w:hAnsi="Cambria" w:cs="Cambria"/>
          <w:b/>
        </w:rPr>
        <w:tab/>
      </w:r>
      <w:r w:rsidR="006D3F40" w:rsidRPr="006D3F40">
        <w:rPr>
          <w:rFonts w:ascii="Cambria" w:eastAsia="Cambria" w:hAnsi="Cambria" w:cs="Cambria"/>
          <w:bCs/>
        </w:rPr>
        <w:t>Two common challenges during data integration are inconsistent data formats or naming conventions and missing or duplicate data. These issues can make it difficult to combine datasets correctly and may affect the accuracy of reports.</w:t>
      </w:r>
    </w:p>
    <w:p w14:paraId="1A815A6E" w14:textId="77777777" w:rsidR="006D3F40" w:rsidRPr="006D3F40" w:rsidRDefault="006D3F40" w:rsidP="006D3F40">
      <w:pPr>
        <w:spacing w:after="155" w:line="360" w:lineRule="auto"/>
        <w:ind w:firstLine="720"/>
        <w:rPr>
          <w:rFonts w:ascii="Cambria" w:eastAsia="Cambria" w:hAnsi="Cambria" w:cs="Cambria"/>
          <w:bCs/>
        </w:rPr>
      </w:pPr>
      <w:r w:rsidRPr="006D3F40">
        <w:rPr>
          <w:rFonts w:ascii="Cambria" w:eastAsia="Cambria" w:hAnsi="Cambria" w:cs="Cambria"/>
          <w:bCs/>
        </w:rPr>
        <w:t>Another challenge is integrating data from different systems that use different structures or formats. Resolving these issues often requires data cleaning and transformation before analysis can begin.</w:t>
      </w:r>
    </w:p>
    <w:p w14:paraId="6B53A992" w14:textId="6F76FE35" w:rsidR="00CD4D78" w:rsidRPr="006D3F40" w:rsidRDefault="00CD4D78">
      <w:pPr>
        <w:spacing w:after="155"/>
        <w:rPr>
          <w:bCs/>
        </w:rPr>
      </w:pPr>
    </w:p>
    <w:p w14:paraId="039D3CBB" w14:textId="77777777" w:rsidR="00CD4D78" w:rsidRDefault="00951760">
      <w:pPr>
        <w:spacing w:after="0"/>
      </w:pPr>
      <w:r>
        <w:rPr>
          <w:rFonts w:ascii="Cambria" w:eastAsia="Cambria" w:hAnsi="Cambria" w:cs="Cambria"/>
          <w:b/>
        </w:rPr>
        <w:t xml:space="preserve"> </w:t>
      </w:r>
    </w:p>
    <w:p w14:paraId="2C4AFE12" w14:textId="77777777" w:rsidR="006D3F40" w:rsidRDefault="006D3F40">
      <w:pPr>
        <w:spacing w:after="165" w:line="249" w:lineRule="auto"/>
        <w:ind w:left="-5" w:hanging="10"/>
        <w:rPr>
          <w:rFonts w:ascii="Cambria" w:eastAsia="Cambria" w:hAnsi="Cambria" w:cs="Cambria"/>
          <w:b/>
        </w:rPr>
      </w:pPr>
    </w:p>
    <w:p w14:paraId="633BB891" w14:textId="77777777" w:rsidR="006D3F40" w:rsidRDefault="006D3F40">
      <w:pPr>
        <w:spacing w:after="165" w:line="249" w:lineRule="auto"/>
        <w:ind w:left="-5" w:hanging="10"/>
        <w:rPr>
          <w:rFonts w:ascii="Cambria" w:eastAsia="Cambria" w:hAnsi="Cambria" w:cs="Cambria"/>
          <w:b/>
        </w:rPr>
      </w:pPr>
    </w:p>
    <w:p w14:paraId="633580AC" w14:textId="77777777" w:rsidR="006D3F40" w:rsidRDefault="006D3F40">
      <w:pPr>
        <w:spacing w:after="165" w:line="249" w:lineRule="auto"/>
        <w:ind w:left="-5" w:hanging="10"/>
        <w:rPr>
          <w:rFonts w:ascii="Cambria" w:eastAsia="Cambria" w:hAnsi="Cambria" w:cs="Cambria"/>
          <w:b/>
        </w:rPr>
      </w:pPr>
    </w:p>
    <w:p w14:paraId="1BC13B07" w14:textId="77777777" w:rsidR="006D3F40" w:rsidRDefault="006D3F40">
      <w:pPr>
        <w:spacing w:after="165" w:line="249" w:lineRule="auto"/>
        <w:ind w:left="-5" w:hanging="10"/>
        <w:rPr>
          <w:rFonts w:ascii="Cambria" w:eastAsia="Cambria" w:hAnsi="Cambria" w:cs="Cambria"/>
          <w:b/>
        </w:rPr>
      </w:pPr>
    </w:p>
    <w:p w14:paraId="7633B20C" w14:textId="77777777" w:rsidR="006D3F40" w:rsidRDefault="006D3F40">
      <w:pPr>
        <w:spacing w:after="165" w:line="249" w:lineRule="auto"/>
        <w:ind w:left="-5" w:hanging="10"/>
        <w:rPr>
          <w:rFonts w:ascii="Cambria" w:eastAsia="Cambria" w:hAnsi="Cambria" w:cs="Cambria"/>
          <w:b/>
        </w:rPr>
      </w:pPr>
    </w:p>
    <w:p w14:paraId="69553DD9" w14:textId="77777777" w:rsidR="006D3F40" w:rsidRDefault="006D3F40">
      <w:pPr>
        <w:spacing w:after="165" w:line="249" w:lineRule="auto"/>
        <w:ind w:left="-5" w:hanging="10"/>
        <w:rPr>
          <w:rFonts w:ascii="Cambria" w:eastAsia="Cambria" w:hAnsi="Cambria" w:cs="Cambria"/>
          <w:b/>
        </w:rPr>
      </w:pPr>
    </w:p>
    <w:p w14:paraId="615F8009" w14:textId="77777777" w:rsidR="006D3F40" w:rsidRDefault="006D3F40">
      <w:pPr>
        <w:spacing w:after="165" w:line="249" w:lineRule="auto"/>
        <w:ind w:left="-5" w:hanging="10"/>
        <w:rPr>
          <w:rFonts w:ascii="Cambria" w:eastAsia="Cambria" w:hAnsi="Cambria" w:cs="Cambria"/>
          <w:b/>
        </w:rPr>
      </w:pPr>
    </w:p>
    <w:p w14:paraId="01A2DB33" w14:textId="77777777" w:rsidR="006D3F40" w:rsidRDefault="006D3F40">
      <w:pPr>
        <w:spacing w:after="165" w:line="249" w:lineRule="auto"/>
        <w:ind w:left="-5" w:hanging="10"/>
        <w:rPr>
          <w:rFonts w:ascii="Cambria" w:eastAsia="Cambria" w:hAnsi="Cambria" w:cs="Cambria"/>
          <w:b/>
        </w:rPr>
      </w:pPr>
    </w:p>
    <w:p w14:paraId="5FFF83AE" w14:textId="77777777" w:rsidR="006D3F40" w:rsidRDefault="006D3F40">
      <w:pPr>
        <w:spacing w:after="165" w:line="249" w:lineRule="auto"/>
        <w:ind w:left="-5" w:hanging="10"/>
        <w:rPr>
          <w:rFonts w:ascii="Cambria" w:eastAsia="Cambria" w:hAnsi="Cambria" w:cs="Cambria"/>
          <w:b/>
        </w:rPr>
      </w:pPr>
    </w:p>
    <w:p w14:paraId="0472C1D3" w14:textId="77777777" w:rsidR="006D3F40" w:rsidRDefault="006D3F40">
      <w:pPr>
        <w:spacing w:after="165" w:line="249" w:lineRule="auto"/>
        <w:ind w:left="-5" w:hanging="10"/>
        <w:rPr>
          <w:rFonts w:ascii="Cambria" w:eastAsia="Cambria" w:hAnsi="Cambria" w:cs="Cambria"/>
          <w:b/>
        </w:rPr>
      </w:pPr>
    </w:p>
    <w:p w14:paraId="41F42D6C" w14:textId="77777777" w:rsidR="006D3F40" w:rsidRDefault="006D3F40">
      <w:pPr>
        <w:spacing w:after="165" w:line="249" w:lineRule="auto"/>
        <w:ind w:left="-5" w:hanging="10"/>
        <w:rPr>
          <w:rFonts w:ascii="Cambria" w:eastAsia="Cambria" w:hAnsi="Cambria" w:cs="Cambria"/>
          <w:b/>
        </w:rPr>
      </w:pPr>
    </w:p>
    <w:p w14:paraId="64470B8E" w14:textId="77777777" w:rsidR="006D3F40" w:rsidRDefault="006D3F40">
      <w:pPr>
        <w:spacing w:after="165" w:line="249" w:lineRule="auto"/>
        <w:ind w:left="-5" w:hanging="10"/>
        <w:rPr>
          <w:rFonts w:ascii="Cambria" w:eastAsia="Cambria" w:hAnsi="Cambria" w:cs="Cambria"/>
          <w:b/>
        </w:rPr>
      </w:pPr>
    </w:p>
    <w:p w14:paraId="6FD91305" w14:textId="77777777" w:rsidR="006D3F40" w:rsidRDefault="006D3F40">
      <w:pPr>
        <w:spacing w:after="165" w:line="249" w:lineRule="auto"/>
        <w:ind w:left="-5" w:hanging="10"/>
        <w:rPr>
          <w:rFonts w:ascii="Cambria" w:eastAsia="Cambria" w:hAnsi="Cambria" w:cs="Cambria"/>
          <w:b/>
        </w:rPr>
      </w:pPr>
    </w:p>
    <w:p w14:paraId="38A797B9" w14:textId="77777777" w:rsidR="006D3F40" w:rsidRDefault="006D3F40">
      <w:pPr>
        <w:spacing w:after="165" w:line="249" w:lineRule="auto"/>
        <w:ind w:left="-5" w:hanging="10"/>
        <w:rPr>
          <w:rFonts w:ascii="Cambria" w:eastAsia="Cambria" w:hAnsi="Cambria" w:cs="Cambria"/>
          <w:b/>
        </w:rPr>
      </w:pPr>
    </w:p>
    <w:p w14:paraId="5C21E5E0" w14:textId="77777777" w:rsidR="006D3F40" w:rsidRDefault="006D3F40">
      <w:pPr>
        <w:spacing w:after="165" w:line="249" w:lineRule="auto"/>
        <w:ind w:left="-5" w:hanging="10"/>
        <w:rPr>
          <w:rFonts w:ascii="Cambria" w:eastAsia="Cambria" w:hAnsi="Cambria" w:cs="Cambria"/>
          <w:b/>
        </w:rPr>
      </w:pPr>
    </w:p>
    <w:p w14:paraId="1B2D85DB" w14:textId="77777777" w:rsidR="006D3F40" w:rsidRDefault="006D3F40">
      <w:pPr>
        <w:spacing w:after="165" w:line="249" w:lineRule="auto"/>
        <w:ind w:left="-5" w:hanging="10"/>
        <w:rPr>
          <w:rFonts w:ascii="Cambria" w:eastAsia="Cambria" w:hAnsi="Cambria" w:cs="Cambria"/>
          <w:b/>
        </w:rPr>
      </w:pPr>
    </w:p>
    <w:p w14:paraId="6AFE9506" w14:textId="77777777" w:rsidR="006D3F40" w:rsidRDefault="006D3F40">
      <w:pPr>
        <w:spacing w:after="165" w:line="249" w:lineRule="auto"/>
        <w:ind w:left="-5" w:hanging="10"/>
        <w:rPr>
          <w:rFonts w:ascii="Cambria" w:eastAsia="Cambria" w:hAnsi="Cambria" w:cs="Cambria"/>
          <w:b/>
        </w:rPr>
      </w:pPr>
    </w:p>
    <w:p w14:paraId="1CFFB114" w14:textId="77777777" w:rsidR="006D3F40" w:rsidRDefault="006D3F40">
      <w:pPr>
        <w:spacing w:after="165" w:line="249" w:lineRule="auto"/>
        <w:ind w:left="-5" w:hanging="10"/>
        <w:rPr>
          <w:rFonts w:ascii="Cambria" w:eastAsia="Cambria" w:hAnsi="Cambria" w:cs="Cambria"/>
          <w:b/>
        </w:rPr>
      </w:pPr>
    </w:p>
    <w:p w14:paraId="159FE4AE" w14:textId="77777777" w:rsidR="006D3F40" w:rsidRDefault="006D3F40" w:rsidP="006D3F40">
      <w:pPr>
        <w:spacing w:after="165" w:line="249" w:lineRule="auto"/>
        <w:rPr>
          <w:rFonts w:ascii="Cambria" w:eastAsia="Cambria" w:hAnsi="Cambria" w:cs="Cambria"/>
          <w:b/>
        </w:rPr>
      </w:pPr>
    </w:p>
    <w:p w14:paraId="422F7A9F" w14:textId="367084B5" w:rsidR="00CD4D78" w:rsidRDefault="00951760">
      <w:pPr>
        <w:spacing w:after="165" w:line="249" w:lineRule="auto"/>
        <w:ind w:left="-5" w:hanging="10"/>
      </w:pPr>
      <w:r>
        <w:rPr>
          <w:rFonts w:ascii="Cambria" w:eastAsia="Cambria" w:hAnsi="Cambria" w:cs="Cambria"/>
          <w:b/>
        </w:rPr>
        <w:lastRenderedPageBreak/>
        <w:t xml:space="preserve">IN-LAB EXERCISE: </w:t>
      </w:r>
    </w:p>
    <w:p w14:paraId="327FF171" w14:textId="77777777" w:rsidR="00CD4D78" w:rsidRDefault="00951760">
      <w:pPr>
        <w:spacing w:after="5" w:line="249" w:lineRule="auto"/>
        <w:ind w:left="-5" w:hanging="10"/>
      </w:pPr>
      <w:r>
        <w:rPr>
          <w:rFonts w:ascii="Cambria" w:eastAsia="Cambria" w:hAnsi="Cambria" w:cs="Cambria"/>
          <w:b/>
        </w:rPr>
        <w:t xml:space="preserve">OBJECTIVE: </w:t>
      </w:r>
    </w:p>
    <w:p w14:paraId="715E410F" w14:textId="77777777" w:rsidR="00CD4D78" w:rsidRDefault="00951760">
      <w:pPr>
        <w:spacing w:after="164" w:line="248" w:lineRule="auto"/>
        <w:ind w:left="10" w:hanging="10"/>
        <w:jc w:val="both"/>
      </w:pPr>
      <w:r>
        <w:rPr>
          <w:rFonts w:ascii="Cambria" w:eastAsia="Cambria" w:hAnsi="Cambria" w:cs="Cambria"/>
        </w:rPr>
        <w:t>To connect, combine, and model data from multiple sources in Tableau and Power BI and create a unified, comprehensive dashboard for holistic analysis.</w:t>
      </w:r>
      <w:r>
        <w:rPr>
          <w:rFonts w:ascii="Cambria" w:eastAsia="Cambria" w:hAnsi="Cambria" w:cs="Cambria"/>
          <w:b/>
        </w:rPr>
        <w:t xml:space="preserve"> </w:t>
      </w:r>
    </w:p>
    <w:p w14:paraId="47F2C174" w14:textId="77777777" w:rsidR="00CD4D78" w:rsidRDefault="00951760">
      <w:pPr>
        <w:spacing w:after="0"/>
      </w:pPr>
      <w:r>
        <w:rPr>
          <w:rFonts w:ascii="Cambria" w:eastAsia="Cambria" w:hAnsi="Cambria" w:cs="Cambria"/>
          <w:b/>
        </w:rPr>
        <w:t xml:space="preserve"> </w:t>
      </w:r>
    </w:p>
    <w:p w14:paraId="46F45349" w14:textId="77777777" w:rsidR="00CD4D78" w:rsidRDefault="00951760">
      <w:pPr>
        <w:spacing w:after="167" w:line="249" w:lineRule="auto"/>
        <w:ind w:left="-5" w:hanging="10"/>
      </w:pPr>
      <w:r>
        <w:rPr>
          <w:rFonts w:ascii="Cambria" w:eastAsia="Cambria" w:hAnsi="Cambria" w:cs="Cambria"/>
          <w:b/>
        </w:rPr>
        <w:t xml:space="preserve">PROCEDURE: </w:t>
      </w:r>
    </w:p>
    <w:p w14:paraId="262BF0B0" w14:textId="77777777" w:rsidR="00CD4D78" w:rsidRDefault="00951760">
      <w:pPr>
        <w:numPr>
          <w:ilvl w:val="0"/>
          <w:numId w:val="2"/>
        </w:numPr>
        <w:spacing w:after="167" w:line="249" w:lineRule="auto"/>
        <w:ind w:hanging="231"/>
      </w:pPr>
      <w:r>
        <w:rPr>
          <w:rFonts w:ascii="Cambria" w:eastAsia="Cambria" w:hAnsi="Cambria" w:cs="Cambria"/>
          <w:b/>
        </w:rPr>
        <w:t>Data Collection:</w:t>
      </w:r>
      <w:r>
        <w:rPr>
          <w:rFonts w:ascii="Cambria" w:eastAsia="Cambria" w:hAnsi="Cambria" w:cs="Cambria"/>
        </w:rPr>
        <w:t xml:space="preserve"> </w:t>
      </w:r>
    </w:p>
    <w:p w14:paraId="7EBD4941" w14:textId="77777777" w:rsidR="00CD4D78" w:rsidRDefault="00951760">
      <w:pPr>
        <w:numPr>
          <w:ilvl w:val="1"/>
          <w:numId w:val="2"/>
        </w:numPr>
        <w:spacing w:after="164" w:line="248" w:lineRule="auto"/>
        <w:ind w:hanging="360"/>
        <w:jc w:val="both"/>
      </w:pPr>
      <w:r>
        <w:rPr>
          <w:rFonts w:ascii="Cambria" w:eastAsia="Cambria" w:hAnsi="Cambria" w:cs="Cambria"/>
        </w:rPr>
        <w:t xml:space="preserve">Import two datasets: </w:t>
      </w:r>
    </w:p>
    <w:p w14:paraId="3EB04118" w14:textId="77777777" w:rsidR="00CD4D78" w:rsidRDefault="00951760">
      <w:pPr>
        <w:numPr>
          <w:ilvl w:val="2"/>
          <w:numId w:val="2"/>
        </w:numPr>
        <w:spacing w:after="152"/>
        <w:ind w:hanging="360"/>
      </w:pPr>
      <w:r>
        <w:rPr>
          <w:rFonts w:ascii="Cambria" w:eastAsia="Cambria" w:hAnsi="Cambria" w:cs="Cambria"/>
        </w:rPr>
        <w:t xml:space="preserve">Dataset 1: Sales Data (CSV) → Order ID, Order Date, Region, Sales Amount </w:t>
      </w:r>
    </w:p>
    <w:p w14:paraId="0ABE0093" w14:textId="77777777" w:rsidR="00CD4D78" w:rsidRDefault="00951760">
      <w:pPr>
        <w:numPr>
          <w:ilvl w:val="2"/>
          <w:numId w:val="2"/>
        </w:numPr>
        <w:spacing w:after="152"/>
        <w:ind w:hanging="360"/>
      </w:pPr>
      <w:r>
        <w:rPr>
          <w:rFonts w:ascii="Cambria" w:eastAsia="Cambria" w:hAnsi="Cambria" w:cs="Cambria"/>
        </w:rPr>
        <w:t xml:space="preserve">Dataset 2: Regional Sales Targets (Excel) → Region, Sales Target, Target Year </w:t>
      </w:r>
    </w:p>
    <w:p w14:paraId="3628CC7D" w14:textId="77777777" w:rsidR="00CD4D78" w:rsidRDefault="00951760">
      <w:pPr>
        <w:numPr>
          <w:ilvl w:val="0"/>
          <w:numId w:val="2"/>
        </w:numPr>
        <w:spacing w:after="168" w:line="249" w:lineRule="auto"/>
        <w:ind w:hanging="231"/>
      </w:pPr>
      <w:r>
        <w:rPr>
          <w:rFonts w:ascii="Cambria" w:eastAsia="Cambria" w:hAnsi="Cambria" w:cs="Cambria"/>
          <w:b/>
        </w:rPr>
        <w:t>Data Preparation and Transformation:</w:t>
      </w:r>
      <w:r>
        <w:rPr>
          <w:rFonts w:ascii="Cambria" w:eastAsia="Cambria" w:hAnsi="Cambria" w:cs="Cambria"/>
        </w:rPr>
        <w:t xml:space="preserve"> </w:t>
      </w:r>
    </w:p>
    <w:p w14:paraId="56399D04" w14:textId="77777777" w:rsidR="00CD4D78" w:rsidRDefault="00951760">
      <w:pPr>
        <w:numPr>
          <w:ilvl w:val="1"/>
          <w:numId w:val="2"/>
        </w:numPr>
        <w:spacing w:after="0" w:line="399" w:lineRule="auto"/>
        <w:ind w:hanging="360"/>
        <w:jc w:val="both"/>
      </w:pPr>
      <w:r>
        <w:rPr>
          <w:rFonts w:ascii="Cambria" w:eastAsia="Cambria" w:hAnsi="Cambria" w:cs="Cambria"/>
        </w:rPr>
        <w:t xml:space="preserve">Clean datasets (e.g., standardize "N. America" → "North America").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Ensure correct data types (numeric for Sales, date for Order Date). </w:t>
      </w:r>
    </w:p>
    <w:p w14:paraId="7B4998D6" w14:textId="77777777" w:rsidR="00CD4D78" w:rsidRDefault="00951760">
      <w:pPr>
        <w:numPr>
          <w:ilvl w:val="1"/>
          <w:numId w:val="2"/>
        </w:numPr>
        <w:spacing w:after="164" w:line="248" w:lineRule="auto"/>
        <w:ind w:hanging="360"/>
        <w:jc w:val="both"/>
      </w:pPr>
      <w:r>
        <w:rPr>
          <w:rFonts w:ascii="Cambria" w:eastAsia="Cambria" w:hAnsi="Cambria" w:cs="Cambria"/>
        </w:rPr>
        <w:t xml:space="preserve">Handle missing values appropriately. </w:t>
      </w:r>
    </w:p>
    <w:p w14:paraId="517949A5" w14:textId="77777777" w:rsidR="00CD4D78" w:rsidRDefault="00951760">
      <w:pPr>
        <w:numPr>
          <w:ilvl w:val="0"/>
          <w:numId w:val="2"/>
        </w:numPr>
        <w:spacing w:after="168" w:line="249" w:lineRule="auto"/>
        <w:ind w:hanging="231"/>
      </w:pPr>
      <w:r>
        <w:rPr>
          <w:rFonts w:ascii="Cambria" w:eastAsia="Cambria" w:hAnsi="Cambria" w:cs="Cambria"/>
          <w:b/>
        </w:rPr>
        <w:t xml:space="preserve">Data Integration and </w:t>
      </w:r>
      <w:proofErr w:type="spellStart"/>
      <w:r>
        <w:rPr>
          <w:rFonts w:ascii="Cambria" w:eastAsia="Cambria" w:hAnsi="Cambria" w:cs="Cambria"/>
          <w:b/>
        </w:rPr>
        <w:t>Modeling</w:t>
      </w:r>
      <w:proofErr w:type="spellEnd"/>
      <w:r>
        <w:rPr>
          <w:rFonts w:ascii="Cambria" w:eastAsia="Cambria" w:hAnsi="Cambria" w:cs="Cambria"/>
          <w:b/>
        </w:rPr>
        <w:t>:</w:t>
      </w:r>
      <w:r>
        <w:rPr>
          <w:rFonts w:ascii="Cambria" w:eastAsia="Cambria" w:hAnsi="Cambria" w:cs="Cambria"/>
        </w:rPr>
        <w:t xml:space="preserve"> </w:t>
      </w:r>
    </w:p>
    <w:p w14:paraId="350B1B2E" w14:textId="77777777" w:rsidR="00CD4D78" w:rsidRDefault="00951760">
      <w:pPr>
        <w:numPr>
          <w:ilvl w:val="1"/>
          <w:numId w:val="2"/>
        </w:numPr>
        <w:spacing w:after="164" w:line="248" w:lineRule="auto"/>
        <w:ind w:hanging="360"/>
        <w:jc w:val="both"/>
      </w:pPr>
      <w:r>
        <w:rPr>
          <w:rFonts w:ascii="Cambria" w:eastAsia="Cambria" w:hAnsi="Cambria" w:cs="Cambria"/>
          <w:b/>
        </w:rPr>
        <w:t>Tableau:</w:t>
      </w:r>
      <w:r>
        <w:rPr>
          <w:rFonts w:ascii="Cambria" w:eastAsia="Cambria" w:hAnsi="Cambria" w:cs="Cambria"/>
        </w:rPr>
        <w:t xml:space="preserve"> Create a join/relationship on the Region field in the Data Source pane. </w:t>
      </w:r>
    </w:p>
    <w:p w14:paraId="061E7E32" w14:textId="77777777" w:rsidR="00CD4D78" w:rsidRDefault="00951760">
      <w:pPr>
        <w:numPr>
          <w:ilvl w:val="1"/>
          <w:numId w:val="2"/>
        </w:numPr>
        <w:spacing w:after="164" w:line="248" w:lineRule="auto"/>
        <w:ind w:hanging="360"/>
        <w:jc w:val="both"/>
      </w:pPr>
      <w:r>
        <w:rPr>
          <w:rFonts w:ascii="Cambria" w:eastAsia="Cambria" w:hAnsi="Cambria" w:cs="Cambria"/>
          <w:b/>
        </w:rPr>
        <w:t>Power BI:</w:t>
      </w:r>
      <w:r>
        <w:rPr>
          <w:rFonts w:ascii="Cambria" w:eastAsia="Cambria" w:hAnsi="Cambria" w:cs="Cambria"/>
        </w:rPr>
        <w:t xml:space="preserve"> Use the Model view to create a relationship on </w:t>
      </w:r>
      <w:proofErr w:type="gramStart"/>
      <w:r>
        <w:rPr>
          <w:rFonts w:ascii="Cambria" w:eastAsia="Cambria" w:hAnsi="Cambria" w:cs="Cambria"/>
        </w:rPr>
        <w:t>Region</w:t>
      </w:r>
      <w:proofErr w:type="gramEnd"/>
      <w:r>
        <w:rPr>
          <w:rFonts w:ascii="Cambria" w:eastAsia="Cambria" w:hAnsi="Cambria" w:cs="Cambria"/>
        </w:rPr>
        <w:t xml:space="preserve">; define cardinality (e.g., many-to-one). </w:t>
      </w:r>
    </w:p>
    <w:p w14:paraId="5ADBE668" w14:textId="77777777" w:rsidR="00CD4D78" w:rsidRDefault="00951760">
      <w:pPr>
        <w:numPr>
          <w:ilvl w:val="0"/>
          <w:numId w:val="2"/>
        </w:numPr>
        <w:spacing w:after="168" w:line="249" w:lineRule="auto"/>
        <w:ind w:hanging="231"/>
      </w:pPr>
      <w:r>
        <w:rPr>
          <w:rFonts w:ascii="Cambria" w:eastAsia="Cambria" w:hAnsi="Cambria" w:cs="Cambria"/>
          <w:b/>
        </w:rPr>
        <w:t>Create Calculated Fields for Comparison:</w:t>
      </w:r>
      <w:r>
        <w:rPr>
          <w:rFonts w:ascii="Cambria" w:eastAsia="Cambria" w:hAnsi="Cambria" w:cs="Cambria"/>
        </w:rPr>
        <w:t xml:space="preserve"> </w:t>
      </w:r>
    </w:p>
    <w:p w14:paraId="4122FDFF" w14:textId="77777777" w:rsidR="00CD4D78" w:rsidRDefault="00951760">
      <w:pPr>
        <w:numPr>
          <w:ilvl w:val="1"/>
          <w:numId w:val="2"/>
        </w:numPr>
        <w:spacing w:after="164" w:line="248" w:lineRule="auto"/>
        <w:ind w:hanging="360"/>
        <w:jc w:val="both"/>
      </w:pPr>
      <w:r>
        <w:rPr>
          <w:rFonts w:ascii="Cambria" w:eastAsia="Cambria" w:hAnsi="Cambria" w:cs="Cambria"/>
        </w:rPr>
        <w:t xml:space="preserve">Target Achievement % = (SUM(Sales) / </w:t>
      </w:r>
      <w:proofErr w:type="gramStart"/>
      <w:r>
        <w:rPr>
          <w:rFonts w:ascii="Cambria" w:eastAsia="Cambria" w:hAnsi="Cambria" w:cs="Cambria"/>
        </w:rPr>
        <w:t>SUM(</w:t>
      </w:r>
      <w:proofErr w:type="gramEnd"/>
      <w:r>
        <w:rPr>
          <w:rFonts w:ascii="Cambria" w:eastAsia="Cambria" w:hAnsi="Cambria" w:cs="Cambria"/>
        </w:rPr>
        <w:t xml:space="preserve">Sales Target)) * 100 </w:t>
      </w:r>
    </w:p>
    <w:p w14:paraId="7676EDC9" w14:textId="77777777" w:rsidR="00CD4D78" w:rsidRDefault="00951760">
      <w:pPr>
        <w:numPr>
          <w:ilvl w:val="1"/>
          <w:numId w:val="2"/>
        </w:numPr>
        <w:spacing w:after="164" w:line="248" w:lineRule="auto"/>
        <w:ind w:hanging="360"/>
        <w:jc w:val="both"/>
      </w:pPr>
      <w:r>
        <w:rPr>
          <w:rFonts w:ascii="Cambria" w:eastAsia="Cambria" w:hAnsi="Cambria" w:cs="Cambria"/>
        </w:rPr>
        <w:t xml:space="preserve">Sales vs. Target Variance = SUM(Sales) - </w:t>
      </w:r>
      <w:proofErr w:type="gramStart"/>
      <w:r>
        <w:rPr>
          <w:rFonts w:ascii="Cambria" w:eastAsia="Cambria" w:hAnsi="Cambria" w:cs="Cambria"/>
        </w:rPr>
        <w:t>SUM(</w:t>
      </w:r>
      <w:proofErr w:type="gramEnd"/>
      <w:r>
        <w:rPr>
          <w:rFonts w:ascii="Cambria" w:eastAsia="Cambria" w:hAnsi="Cambria" w:cs="Cambria"/>
        </w:rPr>
        <w:t xml:space="preserve">Sales Target) </w:t>
      </w:r>
    </w:p>
    <w:p w14:paraId="4B8D232B" w14:textId="77777777" w:rsidR="00CD4D78" w:rsidRDefault="00951760">
      <w:pPr>
        <w:numPr>
          <w:ilvl w:val="0"/>
          <w:numId w:val="2"/>
        </w:numPr>
        <w:spacing w:after="166" w:line="249" w:lineRule="auto"/>
        <w:ind w:hanging="231"/>
      </w:pPr>
      <w:r>
        <w:rPr>
          <w:rFonts w:ascii="Cambria" w:eastAsia="Cambria" w:hAnsi="Cambria" w:cs="Cambria"/>
          <w:b/>
        </w:rPr>
        <w:t>Design a Comprehensive Dashboard:</w:t>
      </w:r>
      <w:r>
        <w:rPr>
          <w:rFonts w:ascii="Cambria" w:eastAsia="Cambria" w:hAnsi="Cambria" w:cs="Cambria"/>
        </w:rPr>
        <w:t xml:space="preserve"> </w:t>
      </w:r>
    </w:p>
    <w:p w14:paraId="008AF8E0" w14:textId="77777777" w:rsidR="00CD4D78" w:rsidRDefault="00951760">
      <w:pPr>
        <w:numPr>
          <w:ilvl w:val="1"/>
          <w:numId w:val="2"/>
        </w:numPr>
        <w:spacing w:after="164" w:line="248" w:lineRule="auto"/>
        <w:ind w:hanging="360"/>
        <w:jc w:val="both"/>
      </w:pPr>
      <w:r>
        <w:rPr>
          <w:rFonts w:ascii="Cambria" w:eastAsia="Cambria" w:hAnsi="Cambria" w:cs="Cambria"/>
        </w:rPr>
        <w:t xml:space="preserve">Combine visuals from both sources. </w:t>
      </w:r>
    </w:p>
    <w:p w14:paraId="6E7A4B17" w14:textId="77777777" w:rsidR="00CD4D78" w:rsidRDefault="00951760">
      <w:pPr>
        <w:numPr>
          <w:ilvl w:val="1"/>
          <w:numId w:val="2"/>
        </w:numPr>
        <w:spacing w:after="164" w:line="248" w:lineRule="auto"/>
        <w:ind w:hanging="360"/>
        <w:jc w:val="both"/>
      </w:pPr>
      <w:r>
        <w:rPr>
          <w:rFonts w:ascii="Cambria" w:eastAsia="Cambria" w:hAnsi="Cambria" w:cs="Cambria"/>
        </w:rPr>
        <w:t xml:space="preserve">Add KPI cards: Total Sales, Overall Target Achievement %. </w:t>
      </w:r>
    </w:p>
    <w:p w14:paraId="649FA784" w14:textId="77777777" w:rsidR="00CD4D78" w:rsidRDefault="00951760">
      <w:pPr>
        <w:numPr>
          <w:ilvl w:val="1"/>
          <w:numId w:val="2"/>
        </w:numPr>
        <w:spacing w:after="164" w:line="248" w:lineRule="auto"/>
        <w:ind w:hanging="360"/>
        <w:jc w:val="both"/>
      </w:pPr>
      <w:r>
        <w:rPr>
          <w:rFonts w:ascii="Cambria" w:eastAsia="Cambria" w:hAnsi="Cambria" w:cs="Cambria"/>
        </w:rPr>
        <w:t xml:space="preserve">Use gauge/bullet charts for region-wise target performance. </w:t>
      </w:r>
    </w:p>
    <w:p w14:paraId="5BEA6990" w14:textId="77777777" w:rsidR="00CD4D78" w:rsidRDefault="00951760">
      <w:pPr>
        <w:numPr>
          <w:ilvl w:val="1"/>
          <w:numId w:val="2"/>
        </w:numPr>
        <w:spacing w:after="164" w:line="248" w:lineRule="auto"/>
        <w:ind w:hanging="360"/>
        <w:jc w:val="both"/>
      </w:pPr>
      <w:r>
        <w:rPr>
          <w:rFonts w:ascii="Cambria" w:eastAsia="Cambria" w:hAnsi="Cambria" w:cs="Cambria"/>
        </w:rPr>
        <w:t xml:space="preserve">Combined bar chart: Actual Sales vs. Target by Region. </w:t>
      </w:r>
    </w:p>
    <w:p w14:paraId="4AE0A7C2" w14:textId="77777777" w:rsidR="00CD4D78" w:rsidRDefault="00951760">
      <w:pPr>
        <w:numPr>
          <w:ilvl w:val="1"/>
          <w:numId w:val="2"/>
        </w:numPr>
        <w:spacing w:after="164" w:line="248" w:lineRule="auto"/>
        <w:ind w:hanging="360"/>
        <w:jc w:val="both"/>
      </w:pPr>
      <w:r>
        <w:rPr>
          <w:rFonts w:ascii="Cambria" w:eastAsia="Cambria" w:hAnsi="Cambria" w:cs="Cambria"/>
        </w:rPr>
        <w:t xml:space="preserve">Map visualization: Sales vs. Target Variance by region. </w:t>
      </w:r>
    </w:p>
    <w:p w14:paraId="27908D47" w14:textId="77777777" w:rsidR="00CD4D78" w:rsidRDefault="00951760">
      <w:pPr>
        <w:numPr>
          <w:ilvl w:val="0"/>
          <w:numId w:val="2"/>
        </w:numPr>
        <w:spacing w:after="166" w:line="249" w:lineRule="auto"/>
        <w:ind w:hanging="231"/>
      </w:pPr>
      <w:r>
        <w:rPr>
          <w:rFonts w:ascii="Cambria" w:eastAsia="Cambria" w:hAnsi="Cambria" w:cs="Cambria"/>
          <w:b/>
        </w:rPr>
        <w:t>Validate Data Integrity:</w:t>
      </w:r>
      <w:r>
        <w:rPr>
          <w:rFonts w:ascii="Cambria" w:eastAsia="Cambria" w:hAnsi="Cambria" w:cs="Cambria"/>
        </w:rPr>
        <w:t xml:space="preserve"> </w:t>
      </w:r>
    </w:p>
    <w:p w14:paraId="6F88A16D" w14:textId="77777777" w:rsidR="00CD4D78" w:rsidRDefault="00951760">
      <w:pPr>
        <w:numPr>
          <w:ilvl w:val="1"/>
          <w:numId w:val="2"/>
        </w:numPr>
        <w:spacing w:after="164" w:line="248" w:lineRule="auto"/>
        <w:ind w:hanging="360"/>
        <w:jc w:val="both"/>
      </w:pPr>
      <w:r>
        <w:rPr>
          <w:rFonts w:ascii="Cambria" w:eastAsia="Cambria" w:hAnsi="Cambria" w:cs="Cambria"/>
        </w:rPr>
        <w:t xml:space="preserve">Cross-check joined data for accuracy. </w:t>
      </w:r>
    </w:p>
    <w:p w14:paraId="67A5BB1F" w14:textId="77777777" w:rsidR="00CD4D78" w:rsidRDefault="00951760">
      <w:pPr>
        <w:numPr>
          <w:ilvl w:val="1"/>
          <w:numId w:val="2"/>
        </w:numPr>
        <w:spacing w:after="164" w:line="248" w:lineRule="auto"/>
        <w:ind w:hanging="360"/>
        <w:jc w:val="both"/>
      </w:pPr>
      <w:r>
        <w:rPr>
          <w:rFonts w:ascii="Cambria" w:eastAsia="Cambria" w:hAnsi="Cambria" w:cs="Cambria"/>
        </w:rPr>
        <w:t xml:space="preserve">Ensure dashboard filters correctly update visuals. </w:t>
      </w:r>
    </w:p>
    <w:p w14:paraId="5C087D16" w14:textId="77777777" w:rsidR="00CD4D78" w:rsidRDefault="00951760">
      <w:pPr>
        <w:numPr>
          <w:ilvl w:val="0"/>
          <w:numId w:val="2"/>
        </w:numPr>
        <w:spacing w:after="166" w:line="249" w:lineRule="auto"/>
        <w:ind w:hanging="231"/>
      </w:pPr>
      <w:r>
        <w:rPr>
          <w:rFonts w:ascii="Cambria" w:eastAsia="Cambria" w:hAnsi="Cambria" w:cs="Cambria"/>
          <w:b/>
        </w:rPr>
        <w:t>Publishing and Sharing:</w:t>
      </w:r>
      <w:r>
        <w:rPr>
          <w:rFonts w:ascii="Cambria" w:eastAsia="Cambria" w:hAnsi="Cambria" w:cs="Cambria"/>
        </w:rPr>
        <w:t xml:space="preserve"> </w:t>
      </w:r>
    </w:p>
    <w:p w14:paraId="4CB39340" w14:textId="77777777" w:rsidR="00CD4D78" w:rsidRDefault="00951760">
      <w:pPr>
        <w:numPr>
          <w:ilvl w:val="1"/>
          <w:numId w:val="2"/>
        </w:numPr>
        <w:spacing w:after="164" w:line="248" w:lineRule="auto"/>
        <w:ind w:hanging="360"/>
        <w:jc w:val="both"/>
      </w:pPr>
      <w:r>
        <w:rPr>
          <w:rFonts w:ascii="Cambria" w:eastAsia="Cambria" w:hAnsi="Cambria" w:cs="Cambria"/>
          <w:b/>
        </w:rPr>
        <w:t>Tableau:</w:t>
      </w:r>
      <w:r>
        <w:rPr>
          <w:rFonts w:ascii="Cambria" w:eastAsia="Cambria" w:hAnsi="Cambria" w:cs="Cambria"/>
        </w:rPr>
        <w:t xml:space="preserve"> Publish to Tableau Public or Server. </w:t>
      </w:r>
    </w:p>
    <w:p w14:paraId="2024EB6C" w14:textId="77777777" w:rsidR="00CD4D78" w:rsidRDefault="00951760">
      <w:pPr>
        <w:numPr>
          <w:ilvl w:val="1"/>
          <w:numId w:val="2"/>
        </w:numPr>
        <w:spacing w:after="164" w:line="248" w:lineRule="auto"/>
        <w:ind w:hanging="360"/>
        <w:jc w:val="both"/>
      </w:pPr>
      <w:r>
        <w:rPr>
          <w:rFonts w:ascii="Cambria" w:eastAsia="Cambria" w:hAnsi="Cambria" w:cs="Cambria"/>
          <w:b/>
        </w:rPr>
        <w:t>Power BI:</w:t>
      </w:r>
      <w:r>
        <w:rPr>
          <w:rFonts w:ascii="Cambria" w:eastAsia="Cambria" w:hAnsi="Cambria" w:cs="Cambria"/>
        </w:rPr>
        <w:t xml:space="preserve"> Publish to Power BI Service and share. </w:t>
      </w:r>
    </w:p>
    <w:p w14:paraId="43685AA9" w14:textId="77777777" w:rsidR="00CD4D78" w:rsidRDefault="00951760">
      <w:pPr>
        <w:spacing w:after="168" w:line="249" w:lineRule="auto"/>
        <w:ind w:left="-5" w:hanging="10"/>
      </w:pPr>
      <w:r>
        <w:rPr>
          <w:rFonts w:ascii="Cambria" w:eastAsia="Cambria" w:hAnsi="Cambria" w:cs="Cambria"/>
          <w:b/>
        </w:rPr>
        <w:lastRenderedPageBreak/>
        <w:t>Experiment Datasets:</w:t>
      </w:r>
      <w:r>
        <w:rPr>
          <w:rFonts w:ascii="Cambria" w:eastAsia="Cambria" w:hAnsi="Cambria" w:cs="Cambria"/>
        </w:rPr>
        <w:t xml:space="preserve"> </w:t>
      </w:r>
    </w:p>
    <w:p w14:paraId="156AE9BA" w14:textId="77777777" w:rsidR="00CD4D78" w:rsidRDefault="00951760">
      <w:pPr>
        <w:numPr>
          <w:ilvl w:val="1"/>
          <w:numId w:val="2"/>
        </w:numPr>
        <w:spacing w:after="152"/>
        <w:ind w:hanging="360"/>
        <w:jc w:val="both"/>
      </w:pPr>
      <w:r>
        <w:rPr>
          <w:rFonts w:ascii="Cambria" w:eastAsia="Cambria" w:hAnsi="Cambria" w:cs="Cambria"/>
          <w:b/>
        </w:rPr>
        <w:t>Dataset 1:</w:t>
      </w:r>
      <w:r>
        <w:rPr>
          <w:rFonts w:ascii="Cambria" w:eastAsia="Cambria" w:hAnsi="Cambria" w:cs="Cambria"/>
        </w:rPr>
        <w:t xml:space="preserve"> Retail Sales Data (CSV) → Order ID, Order Date, Region, Sales </w:t>
      </w:r>
    </w:p>
    <w:p w14:paraId="4195405D" w14:textId="77777777" w:rsidR="00CD4D78" w:rsidRDefault="00951760">
      <w:pPr>
        <w:numPr>
          <w:ilvl w:val="1"/>
          <w:numId w:val="2"/>
        </w:numPr>
        <w:spacing w:after="152"/>
        <w:ind w:hanging="360"/>
        <w:jc w:val="both"/>
      </w:pPr>
      <w:r>
        <w:rPr>
          <w:rFonts w:ascii="Cambria" w:eastAsia="Cambria" w:hAnsi="Cambria" w:cs="Cambria"/>
          <w:b/>
        </w:rPr>
        <w:t>Dataset 2:</w:t>
      </w:r>
      <w:r>
        <w:rPr>
          <w:rFonts w:ascii="Cambria" w:eastAsia="Cambria" w:hAnsi="Cambria" w:cs="Cambria"/>
        </w:rPr>
        <w:t xml:space="preserve"> Regional Sales Targets (Excel) → Region, Sales Target, Target Year </w:t>
      </w:r>
    </w:p>
    <w:p w14:paraId="15D307AE" w14:textId="77777777" w:rsidR="00CD4D78" w:rsidRPr="00321033" w:rsidRDefault="00951760">
      <w:pPr>
        <w:spacing w:after="158"/>
        <w:rPr>
          <w:rFonts w:ascii="Cambria" w:eastAsia="Cambria" w:hAnsi="Cambria" w:cs="Cambria"/>
          <w:b/>
          <w:bCs/>
        </w:rPr>
      </w:pPr>
      <w:r w:rsidRPr="00321033">
        <w:rPr>
          <w:rFonts w:ascii="Cambria" w:eastAsia="Cambria" w:hAnsi="Cambria" w:cs="Cambria"/>
          <w:b/>
          <w:bCs/>
        </w:rPr>
        <w:t xml:space="preserve"> </w:t>
      </w:r>
    </w:p>
    <w:p w14:paraId="5C7C183A" w14:textId="04E9B534" w:rsidR="006D3F40" w:rsidRPr="00321033" w:rsidRDefault="004A6FFE">
      <w:pPr>
        <w:spacing w:after="158"/>
        <w:rPr>
          <w:rFonts w:ascii="Cambria" w:eastAsia="Cambria" w:hAnsi="Cambria" w:cs="Cambria"/>
          <w:b/>
          <w:bCs/>
        </w:rPr>
      </w:pPr>
      <w:r w:rsidRPr="00321033">
        <w:rPr>
          <w:rFonts w:ascii="Cambria" w:eastAsia="Cambria" w:hAnsi="Cambria" w:cs="Cambria"/>
          <w:b/>
          <w:bCs/>
        </w:rPr>
        <w:t>Power BI</w:t>
      </w:r>
    </w:p>
    <w:p w14:paraId="4D242FED" w14:textId="4C659F0F" w:rsidR="006D3F40" w:rsidRDefault="004A6FFE" w:rsidP="008A63A0">
      <w:pPr>
        <w:spacing w:after="158"/>
        <w:rPr>
          <w:rFonts w:ascii="Cambria" w:eastAsia="Cambria" w:hAnsi="Cambria" w:cs="Cambria"/>
        </w:rPr>
      </w:pPr>
      <w:r w:rsidRPr="004A6FFE">
        <w:rPr>
          <w:rFonts w:ascii="Cambria" w:eastAsia="Cambria" w:hAnsi="Cambria" w:cs="Cambria"/>
          <w:noProof/>
        </w:rPr>
        <w:drawing>
          <wp:inline distT="0" distB="0" distL="0" distR="0" wp14:anchorId="381CC233" wp14:editId="0B3FAFEC">
            <wp:extent cx="5479595" cy="3073400"/>
            <wp:effectExtent l="0" t="0" r="6985" b="0"/>
            <wp:docPr id="128371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13616" name=""/>
                    <pic:cNvPicPr/>
                  </pic:nvPicPr>
                  <pic:blipFill>
                    <a:blip r:embed="rId7"/>
                    <a:stretch>
                      <a:fillRect/>
                    </a:stretch>
                  </pic:blipFill>
                  <pic:spPr>
                    <a:xfrm>
                      <a:off x="0" y="0"/>
                      <a:ext cx="5486315" cy="3077169"/>
                    </a:xfrm>
                    <a:prstGeom prst="rect">
                      <a:avLst/>
                    </a:prstGeom>
                  </pic:spPr>
                </pic:pic>
              </a:graphicData>
            </a:graphic>
          </wp:inline>
        </w:drawing>
      </w:r>
    </w:p>
    <w:p w14:paraId="05D71465" w14:textId="77777777" w:rsidR="006D3F40" w:rsidRDefault="006D3F40">
      <w:pPr>
        <w:spacing w:after="158"/>
        <w:rPr>
          <w:rFonts w:ascii="Cambria" w:eastAsia="Cambria" w:hAnsi="Cambria" w:cs="Cambria"/>
        </w:rPr>
      </w:pPr>
    </w:p>
    <w:p w14:paraId="5FD657D7" w14:textId="75C704E7" w:rsidR="006D3F40" w:rsidRDefault="00321033">
      <w:pPr>
        <w:spacing w:after="158"/>
        <w:rPr>
          <w:rFonts w:ascii="Cambria" w:eastAsia="Cambria" w:hAnsi="Cambria" w:cs="Cambria"/>
        </w:rPr>
      </w:pPr>
      <w:r>
        <w:rPr>
          <w:rFonts w:ascii="Cambria" w:eastAsia="Cambria" w:hAnsi="Cambria" w:cs="Cambria"/>
          <w:b/>
        </w:rPr>
        <w:t>Tableau</w:t>
      </w:r>
    </w:p>
    <w:p w14:paraId="11BF7FEF" w14:textId="357EB47C" w:rsidR="006D3F40" w:rsidRDefault="007F0B59">
      <w:pPr>
        <w:spacing w:after="158"/>
        <w:rPr>
          <w:rFonts w:ascii="Cambria" w:eastAsia="Cambria" w:hAnsi="Cambria" w:cs="Cambria"/>
        </w:rPr>
      </w:pPr>
      <w:r w:rsidRPr="007F0B59">
        <w:rPr>
          <w:rFonts w:ascii="Cambria" w:eastAsia="Cambria" w:hAnsi="Cambria" w:cs="Cambria"/>
          <w:noProof/>
        </w:rPr>
        <w:drawing>
          <wp:inline distT="0" distB="0" distL="0" distR="0" wp14:anchorId="58DEC818" wp14:editId="4469CBDB">
            <wp:extent cx="5946600" cy="2984500"/>
            <wp:effectExtent l="0" t="0" r="0" b="6350"/>
            <wp:docPr id="99131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19211" name=""/>
                    <pic:cNvPicPr/>
                  </pic:nvPicPr>
                  <pic:blipFill>
                    <a:blip r:embed="rId8"/>
                    <a:stretch>
                      <a:fillRect/>
                    </a:stretch>
                  </pic:blipFill>
                  <pic:spPr>
                    <a:xfrm>
                      <a:off x="0" y="0"/>
                      <a:ext cx="5949668" cy="2986040"/>
                    </a:xfrm>
                    <a:prstGeom prst="rect">
                      <a:avLst/>
                    </a:prstGeom>
                  </pic:spPr>
                </pic:pic>
              </a:graphicData>
            </a:graphic>
          </wp:inline>
        </w:drawing>
      </w:r>
    </w:p>
    <w:p w14:paraId="439E61EB" w14:textId="77777777" w:rsidR="006D3F40" w:rsidRDefault="006D3F40">
      <w:pPr>
        <w:spacing w:after="158"/>
        <w:rPr>
          <w:rFonts w:ascii="Cambria" w:eastAsia="Cambria" w:hAnsi="Cambria" w:cs="Cambria"/>
        </w:rPr>
      </w:pPr>
    </w:p>
    <w:p w14:paraId="6FEEE75C" w14:textId="77777777" w:rsidR="008A63A0" w:rsidRDefault="008A63A0">
      <w:pPr>
        <w:spacing w:after="158"/>
      </w:pPr>
    </w:p>
    <w:p w14:paraId="5BDA5428" w14:textId="77777777" w:rsidR="00CD4D78" w:rsidRDefault="00951760" w:rsidP="00406E6C">
      <w:pPr>
        <w:spacing w:after="162" w:line="360" w:lineRule="auto"/>
        <w:ind w:left="-5" w:hanging="10"/>
      </w:pPr>
      <w:r>
        <w:rPr>
          <w:rFonts w:ascii="Cambria" w:eastAsia="Cambria" w:hAnsi="Cambria" w:cs="Cambria"/>
          <w:b/>
        </w:rPr>
        <w:lastRenderedPageBreak/>
        <w:t xml:space="preserve">POST-LAB QUESTIONS (PROVIDE BRIEF ANSWERS TO THE FOLLOWING QUESTIONS) </w:t>
      </w:r>
    </w:p>
    <w:p w14:paraId="449E62E9" w14:textId="6FC45565" w:rsidR="00406E6C" w:rsidRDefault="00951760" w:rsidP="00406E6C">
      <w:pPr>
        <w:numPr>
          <w:ilvl w:val="0"/>
          <w:numId w:val="3"/>
        </w:numPr>
        <w:spacing w:after="5" w:line="360" w:lineRule="auto"/>
        <w:ind w:hanging="10"/>
      </w:pPr>
      <w:r>
        <w:rPr>
          <w:rFonts w:ascii="Cambria" w:eastAsia="Cambria" w:hAnsi="Cambria" w:cs="Cambria"/>
          <w:b/>
        </w:rPr>
        <w:t>How did integrating the sales targets data provide a more complete analytical picture than using the sales data alone?</w:t>
      </w:r>
      <w:r>
        <w:rPr>
          <w:rFonts w:ascii="Cambria" w:eastAsia="Cambria" w:hAnsi="Cambria" w:cs="Cambria"/>
        </w:rPr>
        <w:t xml:space="preserve"> </w:t>
      </w:r>
    </w:p>
    <w:p w14:paraId="14A0C788" w14:textId="0C2FE577" w:rsidR="00CD4D78" w:rsidRDefault="00951760" w:rsidP="00406E6C">
      <w:pPr>
        <w:spacing w:after="158" w:line="360" w:lineRule="auto"/>
        <w:ind w:firstLine="720"/>
      </w:pPr>
      <w:r>
        <w:rPr>
          <w:rFonts w:ascii="Cambria" w:eastAsia="Cambria" w:hAnsi="Cambria" w:cs="Cambria"/>
        </w:rPr>
        <w:t xml:space="preserve"> </w:t>
      </w:r>
      <w:r w:rsidR="00406E6C" w:rsidRPr="00406E6C">
        <w:rPr>
          <w:rFonts w:ascii="Cambria" w:eastAsia="Cambria" w:hAnsi="Cambria" w:cs="Cambria"/>
        </w:rPr>
        <w:t>Integrating the sales targets with the actual sales data made it possible to compare performance against planned goals. Instead of only knowing how much was sold, we could also see whether each region met, exceeded, or fell short of its target. This gave a clearer understanding of business performance and helped identify areas that needed improvement. It also made it easier to monitor progress and evaluate overall business performance more effectively.</w:t>
      </w:r>
    </w:p>
    <w:p w14:paraId="77137B4D" w14:textId="77777777" w:rsidR="00CD4D78" w:rsidRDefault="00951760" w:rsidP="00406E6C">
      <w:pPr>
        <w:spacing w:after="155" w:line="360" w:lineRule="auto"/>
      </w:pPr>
      <w:r>
        <w:rPr>
          <w:rFonts w:ascii="Cambria" w:eastAsia="Cambria" w:hAnsi="Cambria" w:cs="Cambria"/>
        </w:rPr>
        <w:t xml:space="preserve"> </w:t>
      </w:r>
    </w:p>
    <w:p w14:paraId="3E1E134D" w14:textId="44DEBDD6" w:rsidR="00CD4D78" w:rsidRDefault="00951760" w:rsidP="00406E6C">
      <w:pPr>
        <w:numPr>
          <w:ilvl w:val="0"/>
          <w:numId w:val="3"/>
        </w:numPr>
        <w:spacing w:after="5" w:line="360" w:lineRule="auto"/>
        <w:ind w:hanging="10"/>
      </w:pPr>
      <w:r>
        <w:rPr>
          <w:rFonts w:ascii="Cambria" w:eastAsia="Cambria" w:hAnsi="Cambria" w:cs="Cambria"/>
          <w:b/>
        </w:rPr>
        <w:t>Describe the type of join or relationship you used to combine the two datasets and explain why it was the appropriate choice.</w:t>
      </w:r>
      <w:r>
        <w:rPr>
          <w:rFonts w:ascii="Cambria" w:eastAsia="Cambria" w:hAnsi="Cambria" w:cs="Cambria"/>
        </w:rPr>
        <w:t xml:space="preserve"> </w:t>
      </w:r>
    </w:p>
    <w:p w14:paraId="6AB3BDD8" w14:textId="2A18A874" w:rsidR="00CD4D78" w:rsidRDefault="00951760" w:rsidP="00406E6C">
      <w:pPr>
        <w:spacing w:after="155" w:line="360" w:lineRule="auto"/>
        <w:rPr>
          <w:rFonts w:ascii="Cambria" w:eastAsia="Cambria" w:hAnsi="Cambria" w:cs="Cambria"/>
        </w:rPr>
      </w:pPr>
      <w:r>
        <w:rPr>
          <w:rFonts w:ascii="Cambria" w:eastAsia="Cambria" w:hAnsi="Cambria" w:cs="Cambria"/>
        </w:rPr>
        <w:t xml:space="preserve"> </w:t>
      </w:r>
      <w:r w:rsidR="00406E6C">
        <w:rPr>
          <w:rFonts w:ascii="Cambria" w:eastAsia="Cambria" w:hAnsi="Cambria" w:cs="Cambria"/>
        </w:rPr>
        <w:tab/>
        <w:t xml:space="preserve">In </w:t>
      </w:r>
      <w:r w:rsidR="00406E6C" w:rsidRPr="00406E6C">
        <w:rPr>
          <w:rFonts w:ascii="Cambria" w:eastAsia="Cambria" w:hAnsi="Cambria" w:cs="Cambria"/>
        </w:rPr>
        <w:t xml:space="preserve">Power BI, I created a </w:t>
      </w:r>
      <w:r w:rsidR="00406E6C" w:rsidRPr="00406E6C">
        <w:rPr>
          <w:rFonts w:ascii="Cambria" w:eastAsia="Cambria" w:hAnsi="Cambria" w:cs="Cambria"/>
          <w:b/>
          <w:bCs/>
        </w:rPr>
        <w:t>many-to-one relationship</w:t>
      </w:r>
      <w:r w:rsidR="00406E6C" w:rsidRPr="00406E6C">
        <w:rPr>
          <w:rFonts w:ascii="Cambria" w:eastAsia="Cambria" w:hAnsi="Cambria" w:cs="Cambria"/>
        </w:rPr>
        <w:t xml:space="preserve"> between the </w:t>
      </w:r>
      <w:r w:rsidR="00406E6C" w:rsidRPr="00406E6C">
        <w:rPr>
          <w:rFonts w:ascii="Cambria" w:eastAsia="Cambria" w:hAnsi="Cambria" w:cs="Cambria"/>
          <w:b/>
          <w:bCs/>
        </w:rPr>
        <w:t>Sales</w:t>
      </w:r>
      <w:r w:rsidR="00406E6C" w:rsidRPr="00406E6C">
        <w:rPr>
          <w:rFonts w:ascii="Cambria" w:eastAsia="Cambria" w:hAnsi="Cambria" w:cs="Cambria"/>
        </w:rPr>
        <w:t xml:space="preserve"> table and the </w:t>
      </w:r>
      <w:r w:rsidR="00406E6C" w:rsidRPr="00406E6C">
        <w:rPr>
          <w:rFonts w:ascii="Cambria" w:eastAsia="Cambria" w:hAnsi="Cambria" w:cs="Cambria"/>
          <w:b/>
          <w:bCs/>
        </w:rPr>
        <w:t>Regional Sales Targets</w:t>
      </w:r>
      <w:r w:rsidR="00406E6C" w:rsidRPr="00406E6C">
        <w:rPr>
          <w:rFonts w:ascii="Cambria" w:eastAsia="Cambria" w:hAnsi="Cambria" w:cs="Cambria"/>
        </w:rPr>
        <w:t xml:space="preserve"> table using the </w:t>
      </w:r>
      <w:r w:rsidR="00406E6C" w:rsidRPr="00406E6C">
        <w:rPr>
          <w:rFonts w:ascii="Cambria" w:eastAsia="Cambria" w:hAnsi="Cambria" w:cs="Cambria"/>
          <w:b/>
          <w:bCs/>
        </w:rPr>
        <w:t>Region</w:t>
      </w:r>
      <w:r w:rsidR="00406E6C" w:rsidRPr="00406E6C">
        <w:rPr>
          <w:rFonts w:ascii="Cambria" w:eastAsia="Cambria" w:hAnsi="Cambria" w:cs="Cambria"/>
        </w:rPr>
        <w:t xml:space="preserve"> column. The Sales table contained multiple records for each region, while the Targets table had one target value for each region. This relationship was appropriate because it allowed the sales records to be matched with their corresponding regional targets, making it easy to create comparisons and calculations. As a result, all dashboard visuals displayed accurate and meaningful insights.</w:t>
      </w:r>
    </w:p>
    <w:p w14:paraId="08264A75" w14:textId="77777777" w:rsidR="00406E6C" w:rsidRPr="00406E6C" w:rsidRDefault="00406E6C" w:rsidP="00406E6C">
      <w:pPr>
        <w:spacing w:after="155" w:line="360" w:lineRule="auto"/>
        <w:rPr>
          <w:rFonts w:ascii="Cambria" w:eastAsia="Cambria" w:hAnsi="Cambria" w:cs="Cambria"/>
        </w:rPr>
      </w:pPr>
    </w:p>
    <w:p w14:paraId="32834B90" w14:textId="210BA048" w:rsidR="00CD4D78" w:rsidRDefault="00951760" w:rsidP="00406E6C">
      <w:pPr>
        <w:numPr>
          <w:ilvl w:val="0"/>
          <w:numId w:val="3"/>
        </w:numPr>
        <w:spacing w:after="5" w:line="360" w:lineRule="auto"/>
        <w:ind w:hanging="10"/>
      </w:pPr>
      <w:r>
        <w:rPr>
          <w:rFonts w:ascii="Cambria" w:eastAsia="Cambria" w:hAnsi="Cambria" w:cs="Cambria"/>
          <w:b/>
        </w:rPr>
        <w:t>What challenges, if any, did you face regarding data granularity or mismatched keys (e.g., different region names) between the two sources?</w:t>
      </w:r>
      <w:r>
        <w:rPr>
          <w:rFonts w:ascii="Cambria" w:eastAsia="Cambria" w:hAnsi="Cambria" w:cs="Cambria"/>
        </w:rPr>
        <w:t xml:space="preserve"> </w:t>
      </w:r>
    </w:p>
    <w:p w14:paraId="559C280B" w14:textId="66F466F2" w:rsidR="00CD4D78" w:rsidRDefault="00951760" w:rsidP="00406E6C">
      <w:pPr>
        <w:spacing w:after="155" w:line="360" w:lineRule="auto"/>
        <w:rPr>
          <w:rFonts w:ascii="Cambria" w:eastAsia="Cambria" w:hAnsi="Cambria" w:cs="Cambria"/>
        </w:rPr>
      </w:pPr>
      <w:r>
        <w:rPr>
          <w:rFonts w:ascii="Cambria" w:eastAsia="Cambria" w:hAnsi="Cambria" w:cs="Cambria"/>
        </w:rPr>
        <w:t xml:space="preserve"> </w:t>
      </w:r>
      <w:r w:rsidR="00406E6C">
        <w:rPr>
          <w:rFonts w:ascii="Cambria" w:eastAsia="Cambria" w:hAnsi="Cambria" w:cs="Cambria"/>
        </w:rPr>
        <w:tab/>
      </w:r>
      <w:r w:rsidR="00406E6C" w:rsidRPr="00406E6C">
        <w:rPr>
          <w:rFonts w:ascii="Cambria" w:eastAsia="Cambria" w:hAnsi="Cambria" w:cs="Cambria"/>
        </w:rPr>
        <w:t>One challenge was ensuring that the region names were consistent in both datasets. If the region names were different or spelled differently, the relationship would not work correctly. To solve this, the data was cleaned by standardizing the region names and checking for missing or incorrect values before creating the relationship. This ensured that the integrated data was accurate and reliable for analysis.</w:t>
      </w:r>
    </w:p>
    <w:p w14:paraId="5808CFAD" w14:textId="77777777" w:rsidR="00406E6C" w:rsidRDefault="00406E6C" w:rsidP="00406E6C">
      <w:pPr>
        <w:spacing w:after="155" w:line="360" w:lineRule="auto"/>
      </w:pPr>
    </w:p>
    <w:p w14:paraId="62B90A75" w14:textId="77777777" w:rsidR="00CD4D78" w:rsidRDefault="00951760" w:rsidP="00406E6C">
      <w:pPr>
        <w:numPr>
          <w:ilvl w:val="0"/>
          <w:numId w:val="3"/>
        </w:numPr>
        <w:spacing w:after="5" w:line="360" w:lineRule="auto"/>
        <w:ind w:hanging="10"/>
      </w:pPr>
      <w:r>
        <w:rPr>
          <w:rFonts w:ascii="Cambria" w:eastAsia="Cambria" w:hAnsi="Cambria" w:cs="Cambria"/>
          <w:b/>
        </w:rPr>
        <w:t>How can creating variance calculations (e.g., Sales vs. Target) help a business manager make better decisions?</w:t>
      </w:r>
      <w:r>
        <w:rPr>
          <w:rFonts w:ascii="Cambria" w:eastAsia="Cambria" w:hAnsi="Cambria" w:cs="Cambria"/>
        </w:rPr>
        <w:t xml:space="preserve"> </w:t>
      </w:r>
    </w:p>
    <w:p w14:paraId="6FD309E3" w14:textId="4C95A1CF" w:rsidR="00CD4D78" w:rsidRDefault="00951760" w:rsidP="00406E6C">
      <w:pPr>
        <w:spacing w:after="158" w:line="360" w:lineRule="auto"/>
        <w:ind w:firstLine="720"/>
      </w:pPr>
      <w:r>
        <w:rPr>
          <w:rFonts w:ascii="Cambria" w:eastAsia="Cambria" w:hAnsi="Cambria" w:cs="Cambria"/>
        </w:rPr>
        <w:t xml:space="preserve"> </w:t>
      </w:r>
      <w:r w:rsidR="00406E6C">
        <w:rPr>
          <w:rFonts w:ascii="Cambria" w:eastAsia="Cambria" w:hAnsi="Cambria" w:cs="Cambria"/>
        </w:rPr>
        <w:t xml:space="preserve"> </w:t>
      </w:r>
      <w:r w:rsidR="00406E6C" w:rsidRPr="00406E6C">
        <w:rPr>
          <w:rFonts w:ascii="Cambria" w:eastAsia="Cambria" w:hAnsi="Cambria" w:cs="Cambria"/>
        </w:rPr>
        <w:t xml:space="preserve">Variance calculations help managers quickly identify whether actual sales are above or below the planned targets. This makes it easier to recognize high-performing regions as well as areas that need attention. Based on these insights, managers can adjust sales strategies, allocate </w:t>
      </w:r>
      <w:r w:rsidR="00406E6C" w:rsidRPr="00406E6C">
        <w:rPr>
          <w:rFonts w:ascii="Cambria" w:eastAsia="Cambria" w:hAnsi="Cambria" w:cs="Cambria"/>
        </w:rPr>
        <w:lastRenderedPageBreak/>
        <w:t>resources more effectively, and set realistic future targets. They also help in tracking performance trends and improving business planning over time.</w:t>
      </w:r>
    </w:p>
    <w:p w14:paraId="42BA89E0" w14:textId="281975EA" w:rsidR="00CD4D78" w:rsidRDefault="00951760" w:rsidP="00406E6C">
      <w:pPr>
        <w:spacing w:after="155" w:line="360" w:lineRule="auto"/>
      </w:pPr>
      <w:r>
        <w:rPr>
          <w:rFonts w:ascii="Cambria" w:eastAsia="Cambria" w:hAnsi="Cambria" w:cs="Cambria"/>
        </w:rPr>
        <w:t xml:space="preserve"> </w:t>
      </w:r>
    </w:p>
    <w:p w14:paraId="33D883D9" w14:textId="7AA7F232" w:rsidR="00CD4D78" w:rsidRPr="00406E6C" w:rsidRDefault="00951760" w:rsidP="00406E6C">
      <w:pPr>
        <w:numPr>
          <w:ilvl w:val="0"/>
          <w:numId w:val="3"/>
        </w:numPr>
        <w:spacing w:after="5" w:line="360" w:lineRule="auto"/>
        <w:ind w:hanging="10"/>
      </w:pPr>
      <w:r>
        <w:rPr>
          <w:rFonts w:ascii="Cambria" w:eastAsia="Cambria" w:hAnsi="Cambria" w:cs="Cambria"/>
          <w:b/>
        </w:rPr>
        <w:t>What other data source (e.g., marketing campaign data, customer demographics) could you integrate to further enrich this analysis, and what new insights might it provide?</w:t>
      </w:r>
      <w:r>
        <w:rPr>
          <w:rFonts w:ascii="Cambria" w:eastAsia="Cambria" w:hAnsi="Cambria" w:cs="Cambria"/>
        </w:rPr>
        <w:t xml:space="preserve"> </w:t>
      </w:r>
    </w:p>
    <w:p w14:paraId="62E0EBE1" w14:textId="297A60FF" w:rsidR="00406E6C" w:rsidRPr="00406E6C" w:rsidRDefault="00406E6C" w:rsidP="00406E6C">
      <w:pPr>
        <w:spacing w:after="158" w:line="360" w:lineRule="auto"/>
        <w:ind w:firstLine="720"/>
        <w:rPr>
          <w:rFonts w:ascii="Cambria" w:hAnsi="Cambria"/>
        </w:rPr>
      </w:pPr>
      <w:r w:rsidRPr="00406E6C">
        <w:rPr>
          <w:rFonts w:ascii="Cambria" w:hAnsi="Cambria"/>
        </w:rPr>
        <w:t xml:space="preserve">Another useful data source would be </w:t>
      </w:r>
      <w:r w:rsidRPr="00406E6C">
        <w:rPr>
          <w:rFonts w:ascii="Cambria" w:hAnsi="Cambria"/>
          <w:b/>
          <w:bCs/>
        </w:rPr>
        <w:t>customer demographics</w:t>
      </w:r>
      <w:r w:rsidRPr="00406E6C">
        <w:rPr>
          <w:rFonts w:ascii="Cambria" w:hAnsi="Cambria"/>
        </w:rPr>
        <w:t>, such as age group, gender, or location. Integrating this data with sales information would help identify which customer groups contribute the most to sales and which regions have higher demand. These insights could support better marketing strategies, improve customer targeting, and increase overall sales performance.</w:t>
      </w:r>
    </w:p>
    <w:p w14:paraId="7A0CDA53" w14:textId="696E5237" w:rsidR="00CD4D78" w:rsidRDefault="00CD4D78" w:rsidP="00406E6C">
      <w:pPr>
        <w:spacing w:after="155" w:line="360" w:lineRule="auto"/>
      </w:pPr>
    </w:p>
    <w:p w14:paraId="5A209189" w14:textId="77777777" w:rsidR="00CD4D78" w:rsidRDefault="00951760">
      <w:pPr>
        <w:spacing w:after="5" w:line="249" w:lineRule="auto"/>
        <w:ind w:left="-5" w:hanging="10"/>
      </w:pPr>
      <w:r>
        <w:rPr>
          <w:rFonts w:ascii="Cambria" w:eastAsia="Cambria" w:hAnsi="Cambria" w:cs="Cambria"/>
          <w:b/>
        </w:rPr>
        <w:t xml:space="preserve">RESULT: </w:t>
      </w:r>
    </w:p>
    <w:p w14:paraId="2E7C12CE" w14:textId="77777777" w:rsidR="00CD4D78" w:rsidRDefault="00951760">
      <w:pPr>
        <w:spacing w:after="0"/>
      </w:pPr>
      <w:r>
        <w:rPr>
          <w:rFonts w:ascii="Cambria" w:eastAsia="Cambria" w:hAnsi="Cambria" w:cs="Cambria"/>
          <w:b/>
        </w:rPr>
        <w:t xml:space="preserve"> </w:t>
      </w:r>
    </w:p>
    <w:p w14:paraId="68EA4119" w14:textId="77777777" w:rsidR="00CD4D78" w:rsidRDefault="00951760" w:rsidP="00406E6C">
      <w:pPr>
        <w:spacing w:after="0" w:line="360" w:lineRule="auto"/>
        <w:ind w:left="10" w:hanging="10"/>
        <w:jc w:val="both"/>
      </w:pPr>
      <w:r>
        <w:rPr>
          <w:rFonts w:ascii="Cambria" w:eastAsia="Cambria" w:hAnsi="Cambria" w:cs="Cambria"/>
        </w:rPr>
        <w:t xml:space="preserve">The retail sales and regional targets datasets were successfully connected, cleaned, and integrated in Tableau and Power BI. Relationships between the sources created a unified data model. The dashboard visualized sales performance against targets, enabling variance analysis and providing insights into regional performance not possible with a single data source. </w:t>
      </w:r>
    </w:p>
    <w:p w14:paraId="77E54049" w14:textId="3A9BE56F" w:rsidR="00CD4D78" w:rsidRDefault="00951760" w:rsidP="00406E6C">
      <w:pPr>
        <w:spacing w:after="0" w:line="360" w:lineRule="auto"/>
      </w:pPr>
      <w:r>
        <w:rPr>
          <w:rFonts w:ascii="Cambria" w:eastAsia="Cambria" w:hAnsi="Cambria" w:cs="Cambria"/>
        </w:rPr>
        <w:t xml:space="preserve"> </w:t>
      </w:r>
    </w:p>
    <w:p w14:paraId="30E01DB1" w14:textId="77777777" w:rsidR="00CD4D78" w:rsidRDefault="00951760">
      <w:pPr>
        <w:spacing w:after="0"/>
        <w:ind w:left="48"/>
        <w:jc w:val="center"/>
      </w:pPr>
      <w:r>
        <w:rPr>
          <w:rFonts w:ascii="Cambria" w:eastAsia="Cambria" w:hAnsi="Cambria" w:cs="Cambria"/>
          <w:b/>
        </w:rPr>
        <w:t xml:space="preserve"> </w:t>
      </w:r>
    </w:p>
    <w:p w14:paraId="20DFDBCE" w14:textId="58B55E0A" w:rsidR="00CD4D78" w:rsidRDefault="00951760">
      <w:pPr>
        <w:spacing w:after="0"/>
        <w:ind w:left="48"/>
        <w:jc w:val="center"/>
      </w:pPr>
      <w:r>
        <w:rPr>
          <w:rFonts w:ascii="Cambria" w:eastAsia="Cambria" w:hAnsi="Cambria" w:cs="Cambria"/>
          <w:b/>
        </w:rPr>
        <w:t xml:space="preserve"> </w:t>
      </w:r>
    </w:p>
    <w:p w14:paraId="470032C5" w14:textId="77777777" w:rsidR="00CD4D78" w:rsidRDefault="00951760">
      <w:pPr>
        <w:spacing w:after="0"/>
        <w:ind w:left="48"/>
        <w:jc w:val="center"/>
      </w:pPr>
      <w:r>
        <w:rPr>
          <w:rFonts w:ascii="Cambria" w:eastAsia="Cambria" w:hAnsi="Cambria" w:cs="Cambria"/>
          <w:b/>
        </w:rPr>
        <w:t xml:space="preserve"> </w:t>
      </w:r>
    </w:p>
    <w:p w14:paraId="6DA88D99" w14:textId="77777777" w:rsidR="00CD4D78" w:rsidRDefault="00951760">
      <w:pPr>
        <w:spacing w:after="0"/>
        <w:ind w:left="1"/>
        <w:jc w:val="center"/>
      </w:pPr>
      <w:r>
        <w:rPr>
          <w:rFonts w:ascii="Cambria" w:eastAsia="Cambria" w:hAnsi="Cambria" w:cs="Cambria"/>
          <w:b/>
        </w:rPr>
        <w:t xml:space="preserve">ASSESSMENT </w:t>
      </w:r>
    </w:p>
    <w:p w14:paraId="764D2535" w14:textId="77777777" w:rsidR="00CD4D78" w:rsidRDefault="00951760">
      <w:pPr>
        <w:spacing w:after="0"/>
      </w:pPr>
      <w:r>
        <w:rPr>
          <w:rFonts w:ascii="Cambria" w:eastAsia="Cambria" w:hAnsi="Cambria" w:cs="Cambria"/>
          <w:b/>
        </w:rPr>
        <w:t xml:space="preserve"> </w:t>
      </w:r>
    </w:p>
    <w:tbl>
      <w:tblPr>
        <w:tblStyle w:val="TableGrid"/>
        <w:tblW w:w="6407" w:type="dxa"/>
        <w:tblInd w:w="1310" w:type="dxa"/>
        <w:tblCellMar>
          <w:top w:w="51" w:type="dxa"/>
          <w:bottom w:w="13" w:type="dxa"/>
          <w:right w:w="62" w:type="dxa"/>
        </w:tblCellMar>
        <w:tblLook w:val="04A0" w:firstRow="1" w:lastRow="0" w:firstColumn="1" w:lastColumn="0" w:noHBand="0" w:noVBand="1"/>
      </w:tblPr>
      <w:tblGrid>
        <w:gridCol w:w="2431"/>
        <w:gridCol w:w="646"/>
        <w:gridCol w:w="1889"/>
        <w:gridCol w:w="1441"/>
      </w:tblGrid>
      <w:tr w:rsidR="00CD4D78" w14:paraId="1112BABD" w14:textId="77777777">
        <w:trPr>
          <w:trHeight w:val="545"/>
        </w:trPr>
        <w:tc>
          <w:tcPr>
            <w:tcW w:w="2432" w:type="dxa"/>
            <w:tcBorders>
              <w:top w:val="single" w:sz="11" w:space="0" w:color="000000"/>
              <w:left w:val="single" w:sz="12" w:space="0" w:color="000000"/>
              <w:bottom w:val="single" w:sz="12" w:space="0" w:color="000000"/>
              <w:right w:val="nil"/>
            </w:tcBorders>
          </w:tcPr>
          <w:p w14:paraId="08996190" w14:textId="77777777" w:rsidR="00CD4D78" w:rsidRDefault="00951760">
            <w:pPr>
              <w:ind w:left="374"/>
            </w:pPr>
            <w:r>
              <w:rPr>
                <w:rFonts w:ascii="Cambria" w:eastAsia="Cambria" w:hAnsi="Cambria" w:cs="Cambria"/>
                <w:b/>
              </w:rPr>
              <w:t xml:space="preserve">Description </w:t>
            </w:r>
          </w:p>
        </w:tc>
        <w:tc>
          <w:tcPr>
            <w:tcW w:w="646" w:type="dxa"/>
            <w:tcBorders>
              <w:top w:val="single" w:sz="11" w:space="0" w:color="000000"/>
              <w:left w:val="nil"/>
              <w:bottom w:val="single" w:sz="12" w:space="0" w:color="000000"/>
              <w:right w:val="single" w:sz="12" w:space="0" w:color="000000"/>
            </w:tcBorders>
          </w:tcPr>
          <w:p w14:paraId="7F4075CD" w14:textId="77777777" w:rsidR="00CD4D78" w:rsidRDefault="00CD4D78"/>
        </w:tc>
        <w:tc>
          <w:tcPr>
            <w:tcW w:w="1889" w:type="dxa"/>
            <w:tcBorders>
              <w:top w:val="single" w:sz="11" w:space="0" w:color="000000"/>
              <w:left w:val="single" w:sz="12" w:space="0" w:color="000000"/>
              <w:bottom w:val="single" w:sz="12" w:space="0" w:color="000000"/>
              <w:right w:val="single" w:sz="12" w:space="0" w:color="000000"/>
            </w:tcBorders>
          </w:tcPr>
          <w:p w14:paraId="66F424EB" w14:textId="77777777" w:rsidR="00CD4D78" w:rsidRDefault="00951760">
            <w:pPr>
              <w:ind w:left="108"/>
            </w:pPr>
            <w:r>
              <w:rPr>
                <w:rFonts w:ascii="Cambria" w:eastAsia="Cambria" w:hAnsi="Cambria" w:cs="Cambria"/>
                <w:b/>
              </w:rP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3F39377E" w14:textId="77777777" w:rsidR="00CD4D78" w:rsidRDefault="00951760">
            <w:pPr>
              <w:jc w:val="center"/>
            </w:pPr>
            <w:r>
              <w:rPr>
                <w:rFonts w:ascii="Cambria" w:eastAsia="Cambria" w:hAnsi="Cambria" w:cs="Cambria"/>
                <w:b/>
              </w:rPr>
              <w:t xml:space="preserve">Marks Awarded </w:t>
            </w:r>
          </w:p>
        </w:tc>
      </w:tr>
      <w:tr w:rsidR="00CD4D78" w14:paraId="7378B034" w14:textId="77777777">
        <w:trPr>
          <w:trHeight w:val="367"/>
        </w:trPr>
        <w:tc>
          <w:tcPr>
            <w:tcW w:w="2432" w:type="dxa"/>
            <w:tcBorders>
              <w:top w:val="single" w:sz="12" w:space="0" w:color="000000"/>
              <w:left w:val="single" w:sz="12" w:space="0" w:color="000000"/>
              <w:bottom w:val="single" w:sz="12" w:space="0" w:color="000000"/>
              <w:right w:val="nil"/>
            </w:tcBorders>
          </w:tcPr>
          <w:p w14:paraId="16928F99" w14:textId="77777777" w:rsidR="00CD4D78" w:rsidRDefault="00951760">
            <w:pPr>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0F9B9722" w14:textId="77777777" w:rsidR="00CD4D78" w:rsidRDefault="00CD4D78"/>
        </w:tc>
        <w:tc>
          <w:tcPr>
            <w:tcW w:w="1889" w:type="dxa"/>
            <w:tcBorders>
              <w:top w:val="single" w:sz="12" w:space="0" w:color="000000"/>
              <w:left w:val="single" w:sz="12" w:space="0" w:color="000000"/>
              <w:bottom w:val="single" w:sz="12" w:space="0" w:color="000000"/>
              <w:right w:val="single" w:sz="12" w:space="0" w:color="000000"/>
            </w:tcBorders>
          </w:tcPr>
          <w:p w14:paraId="5F01AFD1" w14:textId="77777777" w:rsidR="00CD4D78" w:rsidRDefault="00951760">
            <w:pPr>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5EC2D52B" w14:textId="77777777" w:rsidR="00CD4D78" w:rsidRDefault="00951760">
            <w:pPr>
              <w:ind w:left="14"/>
            </w:pPr>
            <w:r>
              <w:rPr>
                <w:rFonts w:ascii="Cambria" w:eastAsia="Cambria" w:hAnsi="Cambria" w:cs="Cambria"/>
              </w:rPr>
              <w:t xml:space="preserve"> </w:t>
            </w:r>
          </w:p>
        </w:tc>
      </w:tr>
      <w:tr w:rsidR="00CD4D78" w14:paraId="232DC176" w14:textId="77777777">
        <w:trPr>
          <w:trHeight w:val="430"/>
        </w:trPr>
        <w:tc>
          <w:tcPr>
            <w:tcW w:w="2432" w:type="dxa"/>
            <w:tcBorders>
              <w:top w:val="single" w:sz="12" w:space="0" w:color="000000"/>
              <w:left w:val="single" w:sz="12" w:space="0" w:color="000000"/>
              <w:bottom w:val="single" w:sz="12" w:space="0" w:color="000000"/>
              <w:right w:val="nil"/>
            </w:tcBorders>
          </w:tcPr>
          <w:p w14:paraId="780CB612" w14:textId="77777777" w:rsidR="00CD4D78" w:rsidRDefault="00951760">
            <w:pPr>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1AB1C20F" w14:textId="77777777" w:rsidR="00CD4D78" w:rsidRDefault="00CD4D78"/>
        </w:tc>
        <w:tc>
          <w:tcPr>
            <w:tcW w:w="1889" w:type="dxa"/>
            <w:tcBorders>
              <w:top w:val="single" w:sz="12" w:space="0" w:color="000000"/>
              <w:left w:val="single" w:sz="12" w:space="0" w:color="000000"/>
              <w:bottom w:val="single" w:sz="12" w:space="0" w:color="000000"/>
              <w:right w:val="single" w:sz="12" w:space="0" w:color="000000"/>
            </w:tcBorders>
          </w:tcPr>
          <w:p w14:paraId="306E741F" w14:textId="77777777" w:rsidR="00CD4D78" w:rsidRDefault="0095176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1869855B" w14:textId="77777777" w:rsidR="00CD4D78" w:rsidRDefault="00951760">
            <w:pPr>
              <w:ind w:left="14"/>
            </w:pPr>
            <w:r>
              <w:rPr>
                <w:rFonts w:ascii="Cambria" w:eastAsia="Cambria" w:hAnsi="Cambria" w:cs="Cambria"/>
              </w:rPr>
              <w:t xml:space="preserve"> </w:t>
            </w:r>
          </w:p>
        </w:tc>
      </w:tr>
      <w:tr w:rsidR="00CD4D78" w14:paraId="77FD1876" w14:textId="77777777">
        <w:trPr>
          <w:trHeight w:val="427"/>
        </w:trPr>
        <w:tc>
          <w:tcPr>
            <w:tcW w:w="2432" w:type="dxa"/>
            <w:tcBorders>
              <w:top w:val="single" w:sz="12" w:space="0" w:color="000000"/>
              <w:left w:val="single" w:sz="12" w:space="0" w:color="000000"/>
              <w:bottom w:val="single" w:sz="12" w:space="0" w:color="000000"/>
              <w:right w:val="nil"/>
            </w:tcBorders>
          </w:tcPr>
          <w:p w14:paraId="2D6397B2" w14:textId="77777777" w:rsidR="00CD4D78" w:rsidRDefault="00951760">
            <w:pPr>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60BF5A9C" w14:textId="77777777" w:rsidR="00CD4D78" w:rsidRDefault="00CD4D78"/>
        </w:tc>
        <w:tc>
          <w:tcPr>
            <w:tcW w:w="1889" w:type="dxa"/>
            <w:tcBorders>
              <w:top w:val="single" w:sz="12" w:space="0" w:color="000000"/>
              <w:left w:val="single" w:sz="12" w:space="0" w:color="000000"/>
              <w:bottom w:val="single" w:sz="12" w:space="0" w:color="000000"/>
              <w:right w:val="single" w:sz="12" w:space="0" w:color="000000"/>
            </w:tcBorders>
          </w:tcPr>
          <w:p w14:paraId="2803EF6F" w14:textId="77777777" w:rsidR="00CD4D78" w:rsidRDefault="00951760">
            <w:pPr>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3A054A38" w14:textId="77777777" w:rsidR="00CD4D78" w:rsidRDefault="00951760">
            <w:pPr>
              <w:ind w:left="14"/>
            </w:pPr>
            <w:r>
              <w:rPr>
                <w:rFonts w:ascii="Cambria" w:eastAsia="Cambria" w:hAnsi="Cambria" w:cs="Cambria"/>
              </w:rPr>
              <w:t xml:space="preserve"> </w:t>
            </w:r>
          </w:p>
        </w:tc>
      </w:tr>
      <w:tr w:rsidR="00CD4D78" w14:paraId="0774691A" w14:textId="77777777">
        <w:trPr>
          <w:trHeight w:val="384"/>
        </w:trPr>
        <w:tc>
          <w:tcPr>
            <w:tcW w:w="2432" w:type="dxa"/>
            <w:tcBorders>
              <w:top w:val="single" w:sz="12" w:space="0" w:color="000000"/>
              <w:left w:val="single" w:sz="12" w:space="0" w:color="000000"/>
              <w:bottom w:val="single" w:sz="12" w:space="0" w:color="000000"/>
              <w:right w:val="nil"/>
            </w:tcBorders>
          </w:tcPr>
          <w:p w14:paraId="43A06A11" w14:textId="77777777" w:rsidR="00CD4D78" w:rsidRDefault="00951760">
            <w:pPr>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7C11EA1C" w14:textId="77777777" w:rsidR="00CD4D78" w:rsidRDefault="00CD4D78"/>
        </w:tc>
        <w:tc>
          <w:tcPr>
            <w:tcW w:w="1889" w:type="dxa"/>
            <w:tcBorders>
              <w:top w:val="single" w:sz="12" w:space="0" w:color="000000"/>
              <w:left w:val="single" w:sz="12" w:space="0" w:color="000000"/>
              <w:bottom w:val="single" w:sz="12" w:space="0" w:color="000000"/>
              <w:right w:val="single" w:sz="12" w:space="0" w:color="000000"/>
            </w:tcBorders>
          </w:tcPr>
          <w:p w14:paraId="564F2F81" w14:textId="77777777" w:rsidR="00CD4D78" w:rsidRDefault="0095176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36DE411B" w14:textId="77777777" w:rsidR="00CD4D78" w:rsidRDefault="00951760">
            <w:pPr>
              <w:ind w:left="14"/>
            </w:pPr>
            <w:r>
              <w:rPr>
                <w:rFonts w:ascii="Cambria" w:eastAsia="Cambria" w:hAnsi="Cambria" w:cs="Cambria"/>
              </w:rPr>
              <w:t xml:space="preserve"> </w:t>
            </w:r>
          </w:p>
        </w:tc>
      </w:tr>
      <w:tr w:rsidR="00CD4D78" w14:paraId="56C7B196" w14:textId="77777777">
        <w:trPr>
          <w:trHeight w:val="449"/>
        </w:trPr>
        <w:tc>
          <w:tcPr>
            <w:tcW w:w="2432" w:type="dxa"/>
            <w:tcBorders>
              <w:top w:val="single" w:sz="12" w:space="0" w:color="000000"/>
              <w:left w:val="single" w:sz="12" w:space="0" w:color="000000"/>
              <w:bottom w:val="single" w:sz="12" w:space="0" w:color="000000"/>
              <w:right w:val="nil"/>
            </w:tcBorders>
          </w:tcPr>
          <w:p w14:paraId="17F0B814" w14:textId="77777777" w:rsidR="00CD4D78" w:rsidRDefault="00CD4D78"/>
        </w:tc>
        <w:tc>
          <w:tcPr>
            <w:tcW w:w="646" w:type="dxa"/>
            <w:tcBorders>
              <w:top w:val="single" w:sz="12" w:space="0" w:color="000000"/>
              <w:left w:val="nil"/>
              <w:bottom w:val="single" w:sz="12" w:space="0" w:color="000000"/>
              <w:right w:val="single" w:sz="12" w:space="0" w:color="000000"/>
            </w:tcBorders>
          </w:tcPr>
          <w:p w14:paraId="08D2A27F" w14:textId="77777777" w:rsidR="00CD4D78" w:rsidRDefault="00951760">
            <w:pPr>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13B0A3B4" w14:textId="77777777" w:rsidR="00CD4D78" w:rsidRDefault="00951760">
            <w:pPr>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7A84E164" w14:textId="77777777" w:rsidR="00CD4D78" w:rsidRDefault="00951760">
            <w:pPr>
              <w:ind w:left="14"/>
            </w:pPr>
            <w:r>
              <w:rPr>
                <w:rFonts w:ascii="Cambria" w:eastAsia="Cambria" w:hAnsi="Cambria" w:cs="Cambria"/>
              </w:rPr>
              <w:t xml:space="preserve"> </w:t>
            </w:r>
          </w:p>
        </w:tc>
      </w:tr>
      <w:tr w:rsidR="00CD4D78" w14:paraId="4EBBA1D1" w14:textId="77777777">
        <w:trPr>
          <w:trHeight w:val="698"/>
        </w:trPr>
        <w:tc>
          <w:tcPr>
            <w:tcW w:w="2432" w:type="dxa"/>
            <w:tcBorders>
              <w:top w:val="single" w:sz="12" w:space="0" w:color="000000"/>
              <w:left w:val="single" w:sz="12" w:space="0" w:color="000000"/>
              <w:bottom w:val="single" w:sz="12" w:space="0" w:color="000000"/>
              <w:right w:val="nil"/>
            </w:tcBorders>
          </w:tcPr>
          <w:p w14:paraId="45F4B5DD" w14:textId="77777777" w:rsidR="00CD4D78" w:rsidRDefault="00951760">
            <w:pPr>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57F1A81D" w14:textId="77777777" w:rsidR="00CD4D78" w:rsidRDefault="00951760">
            <w:pPr>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6CCB4FA7" w14:textId="77777777" w:rsidR="00CD4D78" w:rsidRDefault="00951760">
            <w:pPr>
              <w:ind w:left="14"/>
            </w:pPr>
            <w:r>
              <w:rPr>
                <w:rFonts w:ascii="Cambria" w:eastAsia="Cambria" w:hAnsi="Cambria" w:cs="Cambria"/>
              </w:rPr>
              <w:t xml:space="preserve"> </w:t>
            </w:r>
          </w:p>
        </w:tc>
      </w:tr>
    </w:tbl>
    <w:p w14:paraId="0F3BBB5A" w14:textId="77777777" w:rsidR="00CD4D78" w:rsidRDefault="00951760">
      <w:pPr>
        <w:spacing w:after="0"/>
      </w:pPr>
      <w:r>
        <w:t xml:space="preserve"> </w:t>
      </w:r>
    </w:p>
    <w:sectPr w:rsidR="00CD4D78">
      <w:headerReference w:type="even" r:id="rId9"/>
      <w:headerReference w:type="default" r:id="rId10"/>
      <w:footerReference w:type="even" r:id="rId11"/>
      <w:footerReference w:type="default" r:id="rId12"/>
      <w:headerReference w:type="first" r:id="rId13"/>
      <w:footerReference w:type="first" r:id="rId14"/>
      <w:pgSz w:w="11906" w:h="16838"/>
      <w:pgMar w:top="1445" w:right="1440" w:bottom="1626"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C6AD8" w14:textId="77777777" w:rsidR="003E1894" w:rsidRDefault="003E1894">
      <w:pPr>
        <w:spacing w:after="0" w:line="240" w:lineRule="auto"/>
      </w:pPr>
      <w:r>
        <w:separator/>
      </w:r>
    </w:p>
  </w:endnote>
  <w:endnote w:type="continuationSeparator" w:id="0">
    <w:p w14:paraId="629283F0" w14:textId="77777777" w:rsidR="003E1894" w:rsidRDefault="003E1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62BA8" w14:textId="77777777" w:rsidR="00CD4D78" w:rsidRDefault="00951760">
    <w:pPr>
      <w:spacing w:after="0"/>
      <w:ind w:left="-1440" w:right="10466"/>
    </w:pPr>
    <w:r>
      <w:rPr>
        <w:noProof/>
      </w:rPr>
      <mc:AlternateContent>
        <mc:Choice Requires="wpg">
          <w:drawing>
            <wp:anchor distT="0" distB="0" distL="114300" distR="114300" simplePos="0" relativeHeight="251664384" behindDoc="0" locked="0" layoutInCell="1" allowOverlap="1" wp14:anchorId="32843131" wp14:editId="145FE76A">
              <wp:simplePos x="0" y="0"/>
              <wp:positionH relativeFrom="page">
                <wp:posOffset>304800</wp:posOffset>
              </wp:positionH>
              <wp:positionV relativeFrom="page">
                <wp:posOffset>10370820</wp:posOffset>
              </wp:positionV>
              <wp:extent cx="6952488" cy="18288"/>
              <wp:effectExtent l="0" t="0" r="0" b="0"/>
              <wp:wrapSquare wrapText="bothSides"/>
              <wp:docPr id="6018" name="Group 601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455" name="Shape 645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6" name="Shape 645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7" name="Shape 645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8" name="Shape 645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9" name="Shape 645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0" name="Shape 646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1" name="Shape 646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2" name="Shape 646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3" name="Shape 646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4" name="Shape 646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5" name="Shape 646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6" name="Shape 646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7" name="Shape 646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8" style="width:547.44pt;height:1.44pt;position:absolute;mso-position-horizontal-relative:page;mso-position-horizontal:absolute;margin-left:24pt;mso-position-vertical-relative:page;margin-top:816.6pt;" coordsize="69524,182">
              <v:shape id="Shape 6468" style="position:absolute;width:91;height:182;left:0;top:0;" coordsize="9144,18286" path="m0,0l9144,0l9144,18286l0,18286l0,0">
                <v:stroke weight="0pt" endcap="flat" joinstyle="miter" miterlimit="10" on="false" color="#000000" opacity="0"/>
                <v:fill on="true" color="#000000"/>
              </v:shape>
              <v:shape id="Shape 6469" style="position:absolute;width:182;height:91;left:0;top:121;" coordsize="18288,9144" path="m0,0l18288,0l18288,9144l0,9144l0,0">
                <v:stroke weight="0pt" endcap="flat" joinstyle="miter" miterlimit="10" on="false" color="#000000" opacity="0"/>
                <v:fill on="true" color="#000000"/>
              </v:shape>
              <v:shape id="Shape 6470" style="position:absolute;width:91;height:121;left:60;top:0;" coordsize="9144,12192" path="m0,0l9144,0l9144,12192l0,12192l0,0">
                <v:stroke weight="0pt" endcap="flat" joinstyle="miter" miterlimit="10" on="false" color="#000000" opacity="0"/>
                <v:fill on="true" color="#ffffff"/>
              </v:shape>
              <v:shape id="Shape 6471" style="position:absolute;width:121;height:91;left:60;top:60;" coordsize="12192,9144" path="m0,0l12192,0l12192,9144l0,9144l0,0">
                <v:stroke weight="0pt" endcap="flat" joinstyle="miter" miterlimit="10" on="false" color="#000000" opacity="0"/>
                <v:fill on="true" color="#ffffff"/>
              </v:shape>
              <v:shape id="Shape 6472" style="position:absolute;width:91;height:91;left:121;top:0;" coordsize="9144,9144" path="m0,0l9144,0l9144,9144l0,9144l0,0">
                <v:stroke weight="0pt" endcap="flat" joinstyle="miter" miterlimit="10" on="false" color="#000000" opacity="0"/>
                <v:fill on="true" color="#000000"/>
              </v:shape>
              <v:shape id="Shape 6473" style="position:absolute;width:69159;height:91;left:182;top:121;" coordsize="6915912,9144" path="m0,0l6915912,0l6915912,9144l0,9144l0,0">
                <v:stroke weight="0pt" endcap="flat" joinstyle="miter" miterlimit="10" on="false" color="#000000" opacity="0"/>
                <v:fill on="true" color="#000000"/>
              </v:shape>
              <v:shape id="Shape 6474" style="position:absolute;width:69159;height:91;left:182;top:60;" coordsize="6915912,9144" path="m0,0l6915912,0l6915912,9144l0,9144l0,0">
                <v:stroke weight="0pt" endcap="flat" joinstyle="miter" miterlimit="10" on="false" color="#000000" opacity="0"/>
                <v:fill on="true" color="#ffffff"/>
              </v:shape>
              <v:shape id="Shape 6475" style="position:absolute;width:69159;height:91;left:182;top:0;" coordsize="6915912,9144" path="m0,0l6915912,0l6915912,9144l0,9144l0,0">
                <v:stroke weight="0pt" endcap="flat" joinstyle="miter" miterlimit="10" on="false" color="#000000" opacity="0"/>
                <v:fill on="true" color="#000000"/>
              </v:shape>
              <v:shape id="Shape 6476" style="position:absolute;width:91;height:182;left:69463;top:0;" coordsize="9144,18286" path="m0,0l9144,0l9144,18286l0,18286l0,0">
                <v:stroke weight="0pt" endcap="flat" joinstyle="miter" miterlimit="10" on="false" color="#000000" opacity="0"/>
                <v:fill on="true" color="#000000"/>
              </v:shape>
              <v:shape id="Shape 6477" style="position:absolute;width:182;height:91;left:69342;top:121;" coordsize="18288,9144" path="m0,0l18288,0l18288,9144l0,9144l0,0">
                <v:stroke weight="0pt" endcap="flat" joinstyle="miter" miterlimit="10" on="false" color="#000000" opacity="0"/>
                <v:fill on="true" color="#000000"/>
              </v:shape>
              <v:shape id="Shape 6478" style="position:absolute;width:91;height:121;left:69402;top:0;" coordsize="9144,12192" path="m0,0l9144,0l9144,12192l0,12192l0,0">
                <v:stroke weight="0pt" endcap="flat" joinstyle="miter" miterlimit="10" on="false" color="#000000" opacity="0"/>
                <v:fill on="true" color="#ffffff"/>
              </v:shape>
              <v:shape id="Shape 6479" style="position:absolute;width:121;height:91;left:69342;top:60;" coordsize="12192,9144" path="m0,0l12192,0l12192,9144l0,9144l0,0">
                <v:stroke weight="0pt" endcap="flat" joinstyle="miter" miterlimit="10" on="false" color="#000000" opacity="0"/>
                <v:fill on="true" color="#ffffff"/>
              </v:shape>
              <v:shape id="Shape 648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4E314" w14:textId="77777777" w:rsidR="00CD4D78" w:rsidRDefault="00951760">
    <w:pPr>
      <w:spacing w:after="0"/>
      <w:ind w:left="-1440" w:right="10466"/>
    </w:pPr>
    <w:r>
      <w:rPr>
        <w:noProof/>
      </w:rPr>
      <mc:AlternateContent>
        <mc:Choice Requires="wpg">
          <w:drawing>
            <wp:anchor distT="0" distB="0" distL="114300" distR="114300" simplePos="0" relativeHeight="251665408" behindDoc="0" locked="0" layoutInCell="1" allowOverlap="1" wp14:anchorId="3E3D9357" wp14:editId="5B4A5588">
              <wp:simplePos x="0" y="0"/>
              <wp:positionH relativeFrom="page">
                <wp:posOffset>304800</wp:posOffset>
              </wp:positionH>
              <wp:positionV relativeFrom="page">
                <wp:posOffset>10370820</wp:posOffset>
              </wp:positionV>
              <wp:extent cx="6952488" cy="18288"/>
              <wp:effectExtent l="0" t="0" r="0" b="0"/>
              <wp:wrapSquare wrapText="bothSides"/>
              <wp:docPr id="5975" name="Group 597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429" name="Shape 642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0" name="Shape 643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1" name="Shape 643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2" name="Shape 643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3" name="Shape 643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4" name="Shape 643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5" name="Shape 6435"/>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6" name="Shape 643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7" name="Shape 6437"/>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8" name="Shape 6438"/>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9" name="Shape 6439"/>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40" name="Shape 6440"/>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41" name="Shape 644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5" style="width:547.44pt;height:1.44pt;position:absolute;mso-position-horizontal-relative:page;mso-position-horizontal:absolute;margin-left:24pt;mso-position-vertical-relative:page;margin-top:816.6pt;" coordsize="69524,182">
              <v:shape id="Shape 6442" style="position:absolute;width:91;height:182;left:0;top:0;" coordsize="9144,18286" path="m0,0l9144,0l9144,18286l0,18286l0,0">
                <v:stroke weight="0pt" endcap="flat" joinstyle="miter" miterlimit="10" on="false" color="#000000" opacity="0"/>
                <v:fill on="true" color="#000000"/>
              </v:shape>
              <v:shape id="Shape 6443" style="position:absolute;width:182;height:91;left:0;top:121;" coordsize="18288,9144" path="m0,0l18288,0l18288,9144l0,9144l0,0">
                <v:stroke weight="0pt" endcap="flat" joinstyle="miter" miterlimit="10" on="false" color="#000000" opacity="0"/>
                <v:fill on="true" color="#000000"/>
              </v:shape>
              <v:shape id="Shape 6444" style="position:absolute;width:91;height:121;left:60;top:0;" coordsize="9144,12192" path="m0,0l9144,0l9144,12192l0,12192l0,0">
                <v:stroke weight="0pt" endcap="flat" joinstyle="miter" miterlimit="10" on="false" color="#000000" opacity="0"/>
                <v:fill on="true" color="#ffffff"/>
              </v:shape>
              <v:shape id="Shape 6445" style="position:absolute;width:121;height:91;left:60;top:60;" coordsize="12192,9144" path="m0,0l12192,0l12192,9144l0,9144l0,0">
                <v:stroke weight="0pt" endcap="flat" joinstyle="miter" miterlimit="10" on="false" color="#000000" opacity="0"/>
                <v:fill on="true" color="#ffffff"/>
              </v:shape>
              <v:shape id="Shape 6446" style="position:absolute;width:91;height:91;left:121;top:0;" coordsize="9144,9144" path="m0,0l9144,0l9144,9144l0,9144l0,0">
                <v:stroke weight="0pt" endcap="flat" joinstyle="miter" miterlimit="10" on="false" color="#000000" opacity="0"/>
                <v:fill on="true" color="#000000"/>
              </v:shape>
              <v:shape id="Shape 6447" style="position:absolute;width:69159;height:91;left:182;top:121;" coordsize="6915912,9144" path="m0,0l6915912,0l6915912,9144l0,9144l0,0">
                <v:stroke weight="0pt" endcap="flat" joinstyle="miter" miterlimit="10" on="false" color="#000000" opacity="0"/>
                <v:fill on="true" color="#000000"/>
              </v:shape>
              <v:shape id="Shape 6448" style="position:absolute;width:69159;height:91;left:182;top:60;" coordsize="6915912,9144" path="m0,0l6915912,0l6915912,9144l0,9144l0,0">
                <v:stroke weight="0pt" endcap="flat" joinstyle="miter" miterlimit="10" on="false" color="#000000" opacity="0"/>
                <v:fill on="true" color="#ffffff"/>
              </v:shape>
              <v:shape id="Shape 6449" style="position:absolute;width:69159;height:91;left:182;top:0;" coordsize="6915912,9144" path="m0,0l6915912,0l6915912,9144l0,9144l0,0">
                <v:stroke weight="0pt" endcap="flat" joinstyle="miter" miterlimit="10" on="false" color="#000000" opacity="0"/>
                <v:fill on="true" color="#000000"/>
              </v:shape>
              <v:shape id="Shape 6450" style="position:absolute;width:91;height:182;left:69463;top:0;" coordsize="9144,18286" path="m0,0l9144,0l9144,18286l0,18286l0,0">
                <v:stroke weight="0pt" endcap="flat" joinstyle="miter" miterlimit="10" on="false" color="#000000" opacity="0"/>
                <v:fill on="true" color="#000000"/>
              </v:shape>
              <v:shape id="Shape 6451" style="position:absolute;width:182;height:91;left:69342;top:121;" coordsize="18288,9144" path="m0,0l18288,0l18288,9144l0,9144l0,0">
                <v:stroke weight="0pt" endcap="flat" joinstyle="miter" miterlimit="10" on="false" color="#000000" opacity="0"/>
                <v:fill on="true" color="#000000"/>
              </v:shape>
              <v:shape id="Shape 6452" style="position:absolute;width:91;height:121;left:69402;top:0;" coordsize="9144,12192" path="m0,0l9144,0l9144,12192l0,12192l0,0">
                <v:stroke weight="0pt" endcap="flat" joinstyle="miter" miterlimit="10" on="false" color="#000000" opacity="0"/>
                <v:fill on="true" color="#ffffff"/>
              </v:shape>
              <v:shape id="Shape 6453" style="position:absolute;width:121;height:91;left:69342;top:60;" coordsize="12192,9144" path="m0,0l12192,0l12192,9144l0,9144l0,0">
                <v:stroke weight="0pt" endcap="flat" joinstyle="miter" miterlimit="10" on="false" color="#000000" opacity="0"/>
                <v:fill on="true" color="#ffffff"/>
              </v:shape>
              <v:shape id="Shape 645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5F7B0" w14:textId="77777777" w:rsidR="00CD4D78" w:rsidRDefault="00951760">
    <w:pPr>
      <w:spacing w:after="0"/>
      <w:ind w:left="-1440" w:right="10466"/>
    </w:pPr>
    <w:r>
      <w:rPr>
        <w:noProof/>
      </w:rPr>
      <mc:AlternateContent>
        <mc:Choice Requires="wpg">
          <w:drawing>
            <wp:anchor distT="0" distB="0" distL="114300" distR="114300" simplePos="0" relativeHeight="251666432" behindDoc="0" locked="0" layoutInCell="1" allowOverlap="1" wp14:anchorId="566946B2" wp14:editId="1FCA043E">
              <wp:simplePos x="0" y="0"/>
              <wp:positionH relativeFrom="page">
                <wp:posOffset>304800</wp:posOffset>
              </wp:positionH>
              <wp:positionV relativeFrom="page">
                <wp:posOffset>10370820</wp:posOffset>
              </wp:positionV>
              <wp:extent cx="6952488" cy="18288"/>
              <wp:effectExtent l="0" t="0" r="0" b="0"/>
              <wp:wrapSquare wrapText="bothSides"/>
              <wp:docPr id="5932" name="Group 593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403" name="Shape 640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4" name="Shape 640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5" name="Shape 640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6" name="Shape 640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7" name="Shape 640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8" name="Shape 640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9" name="Shape 640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0" name="Shape 641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1" name="Shape 641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2" name="Shape 641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3" name="Shape 641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4" name="Shape 641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5" name="Shape 641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2" style="width:547.44pt;height:1.44pt;position:absolute;mso-position-horizontal-relative:page;mso-position-horizontal:absolute;margin-left:24pt;mso-position-vertical-relative:page;margin-top:816.6pt;" coordsize="69524,182">
              <v:shape id="Shape 6416" style="position:absolute;width:91;height:182;left:0;top:0;" coordsize="9144,18286" path="m0,0l9144,0l9144,18286l0,18286l0,0">
                <v:stroke weight="0pt" endcap="flat" joinstyle="miter" miterlimit="10" on="false" color="#000000" opacity="0"/>
                <v:fill on="true" color="#000000"/>
              </v:shape>
              <v:shape id="Shape 6417" style="position:absolute;width:182;height:91;left:0;top:121;" coordsize="18288,9144" path="m0,0l18288,0l18288,9144l0,9144l0,0">
                <v:stroke weight="0pt" endcap="flat" joinstyle="miter" miterlimit="10" on="false" color="#000000" opacity="0"/>
                <v:fill on="true" color="#000000"/>
              </v:shape>
              <v:shape id="Shape 6418" style="position:absolute;width:91;height:121;left:60;top:0;" coordsize="9144,12192" path="m0,0l9144,0l9144,12192l0,12192l0,0">
                <v:stroke weight="0pt" endcap="flat" joinstyle="miter" miterlimit="10" on="false" color="#000000" opacity="0"/>
                <v:fill on="true" color="#ffffff"/>
              </v:shape>
              <v:shape id="Shape 6419" style="position:absolute;width:121;height:91;left:60;top:60;" coordsize="12192,9144" path="m0,0l12192,0l12192,9144l0,9144l0,0">
                <v:stroke weight="0pt" endcap="flat" joinstyle="miter" miterlimit="10" on="false" color="#000000" opacity="0"/>
                <v:fill on="true" color="#ffffff"/>
              </v:shape>
              <v:shape id="Shape 6420" style="position:absolute;width:91;height:91;left:121;top:0;" coordsize="9144,9144" path="m0,0l9144,0l9144,9144l0,9144l0,0">
                <v:stroke weight="0pt" endcap="flat" joinstyle="miter" miterlimit="10" on="false" color="#000000" opacity="0"/>
                <v:fill on="true" color="#000000"/>
              </v:shape>
              <v:shape id="Shape 6421" style="position:absolute;width:69159;height:91;left:182;top:121;" coordsize="6915912,9144" path="m0,0l6915912,0l6915912,9144l0,9144l0,0">
                <v:stroke weight="0pt" endcap="flat" joinstyle="miter" miterlimit="10" on="false" color="#000000" opacity="0"/>
                <v:fill on="true" color="#000000"/>
              </v:shape>
              <v:shape id="Shape 6422" style="position:absolute;width:69159;height:91;left:182;top:60;" coordsize="6915912,9144" path="m0,0l6915912,0l6915912,9144l0,9144l0,0">
                <v:stroke weight="0pt" endcap="flat" joinstyle="miter" miterlimit="10" on="false" color="#000000" opacity="0"/>
                <v:fill on="true" color="#ffffff"/>
              </v:shape>
              <v:shape id="Shape 6423" style="position:absolute;width:69159;height:91;left:182;top:0;" coordsize="6915912,9144" path="m0,0l6915912,0l6915912,9144l0,9144l0,0">
                <v:stroke weight="0pt" endcap="flat" joinstyle="miter" miterlimit="10" on="false" color="#000000" opacity="0"/>
                <v:fill on="true" color="#000000"/>
              </v:shape>
              <v:shape id="Shape 6424" style="position:absolute;width:91;height:182;left:69463;top:0;" coordsize="9144,18286" path="m0,0l9144,0l9144,18286l0,18286l0,0">
                <v:stroke weight="0pt" endcap="flat" joinstyle="miter" miterlimit="10" on="false" color="#000000" opacity="0"/>
                <v:fill on="true" color="#000000"/>
              </v:shape>
              <v:shape id="Shape 6425" style="position:absolute;width:182;height:91;left:69342;top:121;" coordsize="18288,9144" path="m0,0l18288,0l18288,9144l0,9144l0,0">
                <v:stroke weight="0pt" endcap="flat" joinstyle="miter" miterlimit="10" on="false" color="#000000" opacity="0"/>
                <v:fill on="true" color="#000000"/>
              </v:shape>
              <v:shape id="Shape 6426" style="position:absolute;width:91;height:121;left:69402;top:0;" coordsize="9144,12192" path="m0,0l9144,0l9144,12192l0,12192l0,0">
                <v:stroke weight="0pt" endcap="flat" joinstyle="miter" miterlimit="10" on="false" color="#000000" opacity="0"/>
                <v:fill on="true" color="#ffffff"/>
              </v:shape>
              <v:shape id="Shape 6427" style="position:absolute;width:121;height:91;left:69342;top:60;" coordsize="12192,9144" path="m0,0l12192,0l12192,9144l0,9144l0,0">
                <v:stroke weight="0pt" endcap="flat" joinstyle="miter" miterlimit="10" on="false" color="#000000" opacity="0"/>
                <v:fill on="true" color="#ffffff"/>
              </v:shape>
              <v:shape id="Shape 642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C5030" w14:textId="77777777" w:rsidR="003E1894" w:rsidRDefault="003E1894">
      <w:pPr>
        <w:spacing w:after="0" w:line="240" w:lineRule="auto"/>
      </w:pPr>
      <w:r>
        <w:separator/>
      </w:r>
    </w:p>
  </w:footnote>
  <w:footnote w:type="continuationSeparator" w:id="0">
    <w:p w14:paraId="13484CA2" w14:textId="77777777" w:rsidR="003E1894" w:rsidRDefault="003E18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2A063" w14:textId="77777777" w:rsidR="00CD4D78" w:rsidRDefault="00951760">
    <w:pPr>
      <w:spacing w:after="0"/>
      <w:ind w:left="-1440" w:right="10466"/>
    </w:pPr>
    <w:r>
      <w:rPr>
        <w:noProof/>
      </w:rPr>
      <mc:AlternateContent>
        <mc:Choice Requires="wpg">
          <w:drawing>
            <wp:anchor distT="0" distB="0" distL="114300" distR="114300" simplePos="0" relativeHeight="251658240" behindDoc="0" locked="0" layoutInCell="1" allowOverlap="1" wp14:anchorId="7759398B" wp14:editId="350182CE">
              <wp:simplePos x="0" y="0"/>
              <wp:positionH relativeFrom="page">
                <wp:posOffset>304800</wp:posOffset>
              </wp:positionH>
              <wp:positionV relativeFrom="page">
                <wp:posOffset>304800</wp:posOffset>
              </wp:positionV>
              <wp:extent cx="6952488" cy="18288"/>
              <wp:effectExtent l="0" t="0" r="0" b="0"/>
              <wp:wrapSquare wrapText="bothSides"/>
              <wp:docPr id="5993" name="Group 599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365" name="Shape 636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6" name="Shape 636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7" name="Shape 636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68" name="Shape 636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69" name="Shape 636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0" name="Shape 637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1" name="Shape 637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72" name="Shape 637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3" name="Shape 637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4" name="Shape 637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5" name="Shape 637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76" name="Shape 637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77" name="Shape 637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3" style="width:547.44pt;height:1.44pt;position:absolute;mso-position-horizontal-relative:page;mso-position-horizontal:absolute;margin-left:24pt;mso-position-vertical-relative:page;margin-top:24pt;" coordsize="69524,182">
              <v:shape id="Shape 6378" style="position:absolute;width:91;height:182;left:0;top:0;" coordsize="9144,18288" path="m0,0l9144,0l9144,18288l0,18288l0,0">
                <v:stroke weight="0pt" endcap="flat" joinstyle="miter" miterlimit="10" on="false" color="#000000" opacity="0"/>
                <v:fill on="true" color="#000000"/>
              </v:shape>
              <v:shape id="Shape 6379" style="position:absolute;width:182;height:91;left:0;top:0;" coordsize="18288,9144" path="m0,0l18288,0l18288,9144l0,9144l0,0">
                <v:stroke weight="0pt" endcap="flat" joinstyle="miter" miterlimit="10" on="false" color="#000000" opacity="0"/>
                <v:fill on="true" color="#000000"/>
              </v:shape>
              <v:shape id="Shape 6380" style="position:absolute;width:91;height:121;left:60;top:60;" coordsize="9144,12192" path="m0,0l9144,0l9144,12192l0,12192l0,0">
                <v:stroke weight="0pt" endcap="flat" joinstyle="miter" miterlimit="10" on="false" color="#000000" opacity="0"/>
                <v:fill on="true" color="#ffffff"/>
              </v:shape>
              <v:shape id="Shape 6381" style="position:absolute;width:121;height:91;left:60;top:60;" coordsize="12192,9144" path="m0,0l12192,0l12192,9144l0,9144l0,0">
                <v:stroke weight="0pt" endcap="flat" joinstyle="miter" miterlimit="10" on="false" color="#000000" opacity="0"/>
                <v:fill on="true" color="#ffffff"/>
              </v:shape>
              <v:shape id="Shape 6382" style="position:absolute;width:91;height:91;left:121;top:121;" coordsize="9144,9144" path="m0,0l9144,0l9144,9144l0,9144l0,0">
                <v:stroke weight="0pt" endcap="flat" joinstyle="miter" miterlimit="10" on="false" color="#000000" opacity="0"/>
                <v:fill on="true" color="#000000"/>
              </v:shape>
              <v:shape id="Shape 6383" style="position:absolute;width:69159;height:91;left:182;top:0;" coordsize="6915912,9144" path="m0,0l6915912,0l6915912,9144l0,9144l0,0">
                <v:stroke weight="0pt" endcap="flat" joinstyle="miter" miterlimit="10" on="false" color="#000000" opacity="0"/>
                <v:fill on="true" color="#000000"/>
              </v:shape>
              <v:shape id="Shape 6384" style="position:absolute;width:69159;height:91;left:182;top:60;" coordsize="6915912,9144" path="m0,0l6915912,0l6915912,9144l0,9144l0,0">
                <v:stroke weight="0pt" endcap="flat" joinstyle="miter" miterlimit="10" on="false" color="#000000" opacity="0"/>
                <v:fill on="true" color="#ffffff"/>
              </v:shape>
              <v:shape id="Shape 6385" style="position:absolute;width:69159;height:91;left:182;top:121;" coordsize="6915912,9144" path="m0,0l6915912,0l6915912,9144l0,9144l0,0">
                <v:stroke weight="0pt" endcap="flat" joinstyle="miter" miterlimit="10" on="false" color="#000000" opacity="0"/>
                <v:fill on="true" color="#000000"/>
              </v:shape>
              <v:shape id="Shape 6386" style="position:absolute;width:91;height:182;left:69463;top:0;" coordsize="9144,18288" path="m0,0l9144,0l9144,18288l0,18288l0,0">
                <v:stroke weight="0pt" endcap="flat" joinstyle="miter" miterlimit="10" on="false" color="#000000" opacity="0"/>
                <v:fill on="true" color="#000000"/>
              </v:shape>
              <v:shape id="Shape 6387" style="position:absolute;width:182;height:91;left:69342;top:0;" coordsize="18288,9144" path="m0,0l18288,0l18288,9144l0,9144l0,0">
                <v:stroke weight="0pt" endcap="flat" joinstyle="miter" miterlimit="10" on="false" color="#000000" opacity="0"/>
                <v:fill on="true" color="#000000"/>
              </v:shape>
              <v:shape id="Shape 6388" style="position:absolute;width:91;height:121;left:69402;top:60;" coordsize="9144,12192" path="m0,0l9144,0l9144,12192l0,12192l0,0">
                <v:stroke weight="0pt" endcap="flat" joinstyle="miter" miterlimit="10" on="false" color="#000000" opacity="0"/>
                <v:fill on="true" color="#ffffff"/>
              </v:shape>
              <v:shape id="Shape 6389" style="position:absolute;width:121;height:91;left:69342;top:60;" coordsize="12192,9144" path="m0,0l12192,0l12192,9144l0,9144l0,0">
                <v:stroke weight="0pt" endcap="flat" joinstyle="miter" miterlimit="10" on="false" color="#000000" opacity="0"/>
                <v:fill on="true" color="#ffffff"/>
              </v:shape>
              <v:shape id="Shape 639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295FA399" w14:textId="77777777" w:rsidR="00CD4D78" w:rsidRDefault="00951760">
    <w:r>
      <w:rPr>
        <w:noProof/>
      </w:rPr>
      <mc:AlternateContent>
        <mc:Choice Requires="wpg">
          <w:drawing>
            <wp:anchor distT="0" distB="0" distL="114300" distR="114300" simplePos="0" relativeHeight="251659264" behindDoc="1" locked="0" layoutInCell="1" allowOverlap="1" wp14:anchorId="1603F5AD" wp14:editId="30F4A359">
              <wp:simplePos x="0" y="0"/>
              <wp:positionH relativeFrom="page">
                <wp:posOffset>304800</wp:posOffset>
              </wp:positionH>
              <wp:positionV relativeFrom="page">
                <wp:posOffset>323088</wp:posOffset>
              </wp:positionV>
              <wp:extent cx="6952488" cy="10047732"/>
              <wp:effectExtent l="0" t="0" r="0" b="0"/>
              <wp:wrapNone/>
              <wp:docPr id="6007" name="Group 6007"/>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391" name="Shape 639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2" name="Shape 639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93" name="Shape 639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4" name="Shape 639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5" name="Shape 639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96" name="Shape 639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7" style="width:547.44pt;height:791.16pt;position:absolute;z-index:-2147483648;mso-position-horizontal-relative:page;mso-position-horizontal:absolute;margin-left:24pt;mso-position-vertical-relative:page;margin-top:25.44pt;" coordsize="69524,100477">
              <v:shape id="Shape 6397" style="position:absolute;width:91;height:100477;left:0;top:0;" coordsize="9144,10047732" path="m0,0l9144,0l9144,10047732l0,10047732l0,0">
                <v:stroke weight="0pt" endcap="flat" joinstyle="miter" miterlimit="10" on="false" color="#000000" opacity="0"/>
                <v:fill on="true" color="#000000"/>
              </v:shape>
              <v:shape id="Shape 6398" style="position:absolute;width:91;height:100477;left:60;top:0;" coordsize="9144,10047732" path="m0,0l9144,0l9144,10047732l0,10047732l0,0">
                <v:stroke weight="0pt" endcap="flat" joinstyle="miter" miterlimit="10" on="false" color="#000000" opacity="0"/>
                <v:fill on="true" color="#ffffff"/>
              </v:shape>
              <v:shape id="Shape 6399" style="position:absolute;width:91;height:100477;left:121;top:0;" coordsize="9144,10047732" path="m0,0l9144,0l9144,10047732l0,10047732l0,0">
                <v:stroke weight="0pt" endcap="flat" joinstyle="miter" miterlimit="10" on="false" color="#000000" opacity="0"/>
                <v:fill on="true" color="#000000"/>
              </v:shape>
              <v:shape id="Shape 6400" style="position:absolute;width:91;height:100477;left:69463;top:0;" coordsize="9144,10047732" path="m0,0l9144,0l9144,10047732l0,10047732l0,0">
                <v:stroke weight="0pt" endcap="flat" joinstyle="miter" miterlimit="10" on="false" color="#000000" opacity="0"/>
                <v:fill on="true" color="#000000"/>
              </v:shape>
              <v:shape id="Shape 6401" style="position:absolute;width:91;height:100477;left:69402;top:0;" coordsize="9144,10047732" path="m0,0l9144,0l9144,10047732l0,10047732l0,0">
                <v:stroke weight="0pt" endcap="flat" joinstyle="miter" miterlimit="10" on="false" color="#000000" opacity="0"/>
                <v:fill on="true" color="#ffffff"/>
              </v:shape>
              <v:shape id="Shape 640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3C01F" w14:textId="77777777" w:rsidR="00CD4D78" w:rsidRDefault="00951760">
    <w:pPr>
      <w:spacing w:after="0"/>
      <w:ind w:left="-1440" w:right="10466"/>
    </w:pPr>
    <w:r>
      <w:rPr>
        <w:noProof/>
      </w:rPr>
      <mc:AlternateContent>
        <mc:Choice Requires="wpg">
          <w:drawing>
            <wp:anchor distT="0" distB="0" distL="114300" distR="114300" simplePos="0" relativeHeight="251660288" behindDoc="0" locked="0" layoutInCell="1" allowOverlap="1" wp14:anchorId="342B5B55" wp14:editId="7E5BA916">
              <wp:simplePos x="0" y="0"/>
              <wp:positionH relativeFrom="page">
                <wp:posOffset>304800</wp:posOffset>
              </wp:positionH>
              <wp:positionV relativeFrom="page">
                <wp:posOffset>304800</wp:posOffset>
              </wp:positionV>
              <wp:extent cx="6952488" cy="18288"/>
              <wp:effectExtent l="0" t="0" r="0" b="0"/>
              <wp:wrapSquare wrapText="bothSides"/>
              <wp:docPr id="5950" name="Group 595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327" name="Shape 632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8" name="Shape 632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9" name="Shape 632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0" name="Shape 633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1" name="Shape 633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2" name="Shape 633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3" name="Shape 633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4" name="Shape 633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5" name="Shape 633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6" name="Shape 633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7" name="Shape 633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8" name="Shape 633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9" name="Shape 633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0" style="width:547.44pt;height:1.44pt;position:absolute;mso-position-horizontal-relative:page;mso-position-horizontal:absolute;margin-left:24pt;mso-position-vertical-relative:page;margin-top:24pt;" coordsize="69524,182">
              <v:shape id="Shape 6340" style="position:absolute;width:91;height:182;left:0;top:0;" coordsize="9144,18288" path="m0,0l9144,0l9144,18288l0,18288l0,0">
                <v:stroke weight="0pt" endcap="flat" joinstyle="miter" miterlimit="10" on="false" color="#000000" opacity="0"/>
                <v:fill on="true" color="#000000"/>
              </v:shape>
              <v:shape id="Shape 6341" style="position:absolute;width:182;height:91;left:0;top:0;" coordsize="18288,9144" path="m0,0l18288,0l18288,9144l0,9144l0,0">
                <v:stroke weight="0pt" endcap="flat" joinstyle="miter" miterlimit="10" on="false" color="#000000" opacity="0"/>
                <v:fill on="true" color="#000000"/>
              </v:shape>
              <v:shape id="Shape 6342" style="position:absolute;width:91;height:121;left:60;top:60;" coordsize="9144,12192" path="m0,0l9144,0l9144,12192l0,12192l0,0">
                <v:stroke weight="0pt" endcap="flat" joinstyle="miter" miterlimit="10" on="false" color="#000000" opacity="0"/>
                <v:fill on="true" color="#ffffff"/>
              </v:shape>
              <v:shape id="Shape 6343" style="position:absolute;width:121;height:91;left:60;top:60;" coordsize="12192,9144" path="m0,0l12192,0l12192,9144l0,9144l0,0">
                <v:stroke weight="0pt" endcap="flat" joinstyle="miter" miterlimit="10" on="false" color="#000000" opacity="0"/>
                <v:fill on="true" color="#ffffff"/>
              </v:shape>
              <v:shape id="Shape 6344" style="position:absolute;width:91;height:91;left:121;top:121;" coordsize="9144,9144" path="m0,0l9144,0l9144,9144l0,9144l0,0">
                <v:stroke weight="0pt" endcap="flat" joinstyle="miter" miterlimit="10" on="false" color="#000000" opacity="0"/>
                <v:fill on="true" color="#000000"/>
              </v:shape>
              <v:shape id="Shape 6345" style="position:absolute;width:69159;height:91;left:182;top:0;" coordsize="6915912,9144" path="m0,0l6915912,0l6915912,9144l0,9144l0,0">
                <v:stroke weight="0pt" endcap="flat" joinstyle="miter" miterlimit="10" on="false" color="#000000" opacity="0"/>
                <v:fill on="true" color="#000000"/>
              </v:shape>
              <v:shape id="Shape 6346" style="position:absolute;width:69159;height:91;left:182;top:60;" coordsize="6915912,9144" path="m0,0l6915912,0l6915912,9144l0,9144l0,0">
                <v:stroke weight="0pt" endcap="flat" joinstyle="miter" miterlimit="10" on="false" color="#000000" opacity="0"/>
                <v:fill on="true" color="#ffffff"/>
              </v:shape>
              <v:shape id="Shape 6347" style="position:absolute;width:69159;height:91;left:182;top:121;" coordsize="6915912,9144" path="m0,0l6915912,0l6915912,9144l0,9144l0,0">
                <v:stroke weight="0pt" endcap="flat" joinstyle="miter" miterlimit="10" on="false" color="#000000" opacity="0"/>
                <v:fill on="true" color="#000000"/>
              </v:shape>
              <v:shape id="Shape 6348" style="position:absolute;width:91;height:182;left:69463;top:0;" coordsize="9144,18288" path="m0,0l9144,0l9144,18288l0,18288l0,0">
                <v:stroke weight="0pt" endcap="flat" joinstyle="miter" miterlimit="10" on="false" color="#000000" opacity="0"/>
                <v:fill on="true" color="#000000"/>
              </v:shape>
              <v:shape id="Shape 6349" style="position:absolute;width:182;height:91;left:69342;top:0;" coordsize="18288,9144" path="m0,0l18288,0l18288,9144l0,9144l0,0">
                <v:stroke weight="0pt" endcap="flat" joinstyle="miter" miterlimit="10" on="false" color="#000000" opacity="0"/>
                <v:fill on="true" color="#000000"/>
              </v:shape>
              <v:shape id="Shape 6350" style="position:absolute;width:91;height:121;left:69402;top:60;" coordsize="9144,12192" path="m0,0l9144,0l9144,12192l0,12192l0,0">
                <v:stroke weight="0pt" endcap="flat" joinstyle="miter" miterlimit="10" on="false" color="#000000" opacity="0"/>
                <v:fill on="true" color="#ffffff"/>
              </v:shape>
              <v:shape id="Shape 6351" style="position:absolute;width:121;height:91;left:69342;top:60;" coordsize="12192,9144" path="m0,0l12192,0l12192,9144l0,9144l0,0">
                <v:stroke weight="0pt" endcap="flat" joinstyle="miter" miterlimit="10" on="false" color="#000000" opacity="0"/>
                <v:fill on="true" color="#ffffff"/>
              </v:shape>
              <v:shape id="Shape 635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544E62FE" w14:textId="77777777" w:rsidR="00CD4D78" w:rsidRDefault="00951760">
    <w:r>
      <w:rPr>
        <w:noProof/>
      </w:rPr>
      <mc:AlternateContent>
        <mc:Choice Requires="wpg">
          <w:drawing>
            <wp:anchor distT="0" distB="0" distL="114300" distR="114300" simplePos="0" relativeHeight="251661312" behindDoc="1" locked="0" layoutInCell="1" allowOverlap="1" wp14:anchorId="1D72AFB3" wp14:editId="53CB1F7F">
              <wp:simplePos x="0" y="0"/>
              <wp:positionH relativeFrom="page">
                <wp:posOffset>304800</wp:posOffset>
              </wp:positionH>
              <wp:positionV relativeFrom="page">
                <wp:posOffset>323088</wp:posOffset>
              </wp:positionV>
              <wp:extent cx="6952488" cy="10047732"/>
              <wp:effectExtent l="0" t="0" r="0" b="0"/>
              <wp:wrapNone/>
              <wp:docPr id="5964" name="Group 5964"/>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353" name="Shape 635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4" name="Shape 635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55" name="Shape 635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6" name="Shape 635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7" name="Shape 635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58" name="Shape 635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4" style="width:547.44pt;height:791.16pt;position:absolute;z-index:-2147483648;mso-position-horizontal-relative:page;mso-position-horizontal:absolute;margin-left:24pt;mso-position-vertical-relative:page;margin-top:25.44pt;" coordsize="69524,100477">
              <v:shape id="Shape 6359" style="position:absolute;width:91;height:100477;left:0;top:0;" coordsize="9144,10047732" path="m0,0l9144,0l9144,10047732l0,10047732l0,0">
                <v:stroke weight="0pt" endcap="flat" joinstyle="miter" miterlimit="10" on="false" color="#000000" opacity="0"/>
                <v:fill on="true" color="#000000"/>
              </v:shape>
              <v:shape id="Shape 6360" style="position:absolute;width:91;height:100477;left:60;top:0;" coordsize="9144,10047732" path="m0,0l9144,0l9144,10047732l0,10047732l0,0">
                <v:stroke weight="0pt" endcap="flat" joinstyle="miter" miterlimit="10" on="false" color="#000000" opacity="0"/>
                <v:fill on="true" color="#ffffff"/>
              </v:shape>
              <v:shape id="Shape 6361" style="position:absolute;width:91;height:100477;left:121;top:0;" coordsize="9144,10047732" path="m0,0l9144,0l9144,10047732l0,10047732l0,0">
                <v:stroke weight="0pt" endcap="flat" joinstyle="miter" miterlimit="10" on="false" color="#000000" opacity="0"/>
                <v:fill on="true" color="#000000"/>
              </v:shape>
              <v:shape id="Shape 6362" style="position:absolute;width:91;height:100477;left:69463;top:0;" coordsize="9144,10047732" path="m0,0l9144,0l9144,10047732l0,10047732l0,0">
                <v:stroke weight="0pt" endcap="flat" joinstyle="miter" miterlimit="10" on="false" color="#000000" opacity="0"/>
                <v:fill on="true" color="#000000"/>
              </v:shape>
              <v:shape id="Shape 6363" style="position:absolute;width:91;height:100477;left:69402;top:0;" coordsize="9144,10047732" path="m0,0l9144,0l9144,10047732l0,10047732l0,0">
                <v:stroke weight="0pt" endcap="flat" joinstyle="miter" miterlimit="10" on="false" color="#000000" opacity="0"/>
                <v:fill on="true" color="#ffffff"/>
              </v:shape>
              <v:shape id="Shape 636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E6195" w14:textId="77777777" w:rsidR="00CD4D78" w:rsidRDefault="00951760">
    <w:pPr>
      <w:spacing w:after="0"/>
      <w:ind w:left="-1440" w:right="10466"/>
    </w:pPr>
    <w:r>
      <w:rPr>
        <w:noProof/>
      </w:rPr>
      <mc:AlternateContent>
        <mc:Choice Requires="wpg">
          <w:drawing>
            <wp:anchor distT="0" distB="0" distL="114300" distR="114300" simplePos="0" relativeHeight="251662336" behindDoc="0" locked="0" layoutInCell="1" allowOverlap="1" wp14:anchorId="4DC035F2" wp14:editId="61E26233">
              <wp:simplePos x="0" y="0"/>
              <wp:positionH relativeFrom="page">
                <wp:posOffset>304800</wp:posOffset>
              </wp:positionH>
              <wp:positionV relativeFrom="page">
                <wp:posOffset>304800</wp:posOffset>
              </wp:positionV>
              <wp:extent cx="6952488" cy="18288"/>
              <wp:effectExtent l="0" t="0" r="0" b="0"/>
              <wp:wrapSquare wrapText="bothSides"/>
              <wp:docPr id="5907" name="Group 590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89" name="Shape 628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0" name="Shape 629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1" name="Shape 629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2" name="Shape 629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3" name="Shape 629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4" name="Shape 629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5" name="Shape 6295"/>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6" name="Shape 629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7" name="Shape 6297"/>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8" name="Shape 6298"/>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9" name="Shape 6299"/>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0" name="Shape 6300"/>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1" name="Shape 6301"/>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7" style="width:547.44pt;height:1.44pt;position:absolute;mso-position-horizontal-relative:page;mso-position-horizontal:absolute;margin-left:24pt;mso-position-vertical-relative:page;margin-top:24pt;" coordsize="69524,182">
              <v:shape id="Shape 6302" style="position:absolute;width:91;height:182;left:0;top:0;" coordsize="9144,18288" path="m0,0l9144,0l9144,18288l0,18288l0,0">
                <v:stroke weight="0pt" endcap="flat" joinstyle="miter" miterlimit="10" on="false" color="#000000" opacity="0"/>
                <v:fill on="true" color="#000000"/>
              </v:shape>
              <v:shape id="Shape 6303" style="position:absolute;width:182;height:91;left:0;top:0;" coordsize="18288,9144" path="m0,0l18288,0l18288,9144l0,9144l0,0">
                <v:stroke weight="0pt" endcap="flat" joinstyle="miter" miterlimit="10" on="false" color="#000000" opacity="0"/>
                <v:fill on="true" color="#000000"/>
              </v:shape>
              <v:shape id="Shape 6304" style="position:absolute;width:91;height:121;left:60;top:60;" coordsize="9144,12192" path="m0,0l9144,0l9144,12192l0,12192l0,0">
                <v:stroke weight="0pt" endcap="flat" joinstyle="miter" miterlimit="10" on="false" color="#000000" opacity="0"/>
                <v:fill on="true" color="#ffffff"/>
              </v:shape>
              <v:shape id="Shape 6305" style="position:absolute;width:121;height:91;left:60;top:60;" coordsize="12192,9144" path="m0,0l12192,0l12192,9144l0,9144l0,0">
                <v:stroke weight="0pt" endcap="flat" joinstyle="miter" miterlimit="10" on="false" color="#000000" opacity="0"/>
                <v:fill on="true" color="#ffffff"/>
              </v:shape>
              <v:shape id="Shape 6306" style="position:absolute;width:91;height:91;left:121;top:121;" coordsize="9144,9144" path="m0,0l9144,0l9144,9144l0,9144l0,0">
                <v:stroke weight="0pt" endcap="flat" joinstyle="miter" miterlimit="10" on="false" color="#000000" opacity="0"/>
                <v:fill on="true" color="#000000"/>
              </v:shape>
              <v:shape id="Shape 6307" style="position:absolute;width:69159;height:91;left:182;top:0;" coordsize="6915912,9144" path="m0,0l6915912,0l6915912,9144l0,9144l0,0">
                <v:stroke weight="0pt" endcap="flat" joinstyle="miter" miterlimit="10" on="false" color="#000000" opacity="0"/>
                <v:fill on="true" color="#000000"/>
              </v:shape>
              <v:shape id="Shape 6308" style="position:absolute;width:69159;height:91;left:182;top:60;" coordsize="6915912,9144" path="m0,0l6915912,0l6915912,9144l0,9144l0,0">
                <v:stroke weight="0pt" endcap="flat" joinstyle="miter" miterlimit="10" on="false" color="#000000" opacity="0"/>
                <v:fill on="true" color="#ffffff"/>
              </v:shape>
              <v:shape id="Shape 6309" style="position:absolute;width:69159;height:91;left:182;top:121;" coordsize="6915912,9144" path="m0,0l6915912,0l6915912,9144l0,9144l0,0">
                <v:stroke weight="0pt" endcap="flat" joinstyle="miter" miterlimit="10" on="false" color="#000000" opacity="0"/>
                <v:fill on="true" color="#000000"/>
              </v:shape>
              <v:shape id="Shape 6310" style="position:absolute;width:91;height:182;left:69463;top:0;" coordsize="9144,18288" path="m0,0l9144,0l9144,18288l0,18288l0,0">
                <v:stroke weight="0pt" endcap="flat" joinstyle="miter" miterlimit="10" on="false" color="#000000" opacity="0"/>
                <v:fill on="true" color="#000000"/>
              </v:shape>
              <v:shape id="Shape 6311" style="position:absolute;width:182;height:91;left:69342;top:0;" coordsize="18288,9144" path="m0,0l18288,0l18288,9144l0,9144l0,0">
                <v:stroke weight="0pt" endcap="flat" joinstyle="miter" miterlimit="10" on="false" color="#000000" opacity="0"/>
                <v:fill on="true" color="#000000"/>
              </v:shape>
              <v:shape id="Shape 6312" style="position:absolute;width:91;height:121;left:69402;top:60;" coordsize="9144,12192" path="m0,0l9144,0l9144,12192l0,12192l0,0">
                <v:stroke weight="0pt" endcap="flat" joinstyle="miter" miterlimit="10" on="false" color="#000000" opacity="0"/>
                <v:fill on="true" color="#ffffff"/>
              </v:shape>
              <v:shape id="Shape 6313" style="position:absolute;width:121;height:91;left:69342;top:60;" coordsize="12192,9144" path="m0,0l12192,0l12192,9144l0,9144l0,0">
                <v:stroke weight="0pt" endcap="flat" joinstyle="miter" miterlimit="10" on="false" color="#000000" opacity="0"/>
                <v:fill on="true" color="#ffffff"/>
              </v:shape>
              <v:shape id="Shape 6314"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09526F05" w14:textId="77777777" w:rsidR="00CD4D78" w:rsidRDefault="00951760">
    <w:r>
      <w:rPr>
        <w:noProof/>
      </w:rPr>
      <mc:AlternateContent>
        <mc:Choice Requires="wpg">
          <w:drawing>
            <wp:anchor distT="0" distB="0" distL="114300" distR="114300" simplePos="0" relativeHeight="251663360" behindDoc="1" locked="0" layoutInCell="1" allowOverlap="1" wp14:anchorId="44DE1DD6" wp14:editId="182B7662">
              <wp:simplePos x="0" y="0"/>
              <wp:positionH relativeFrom="page">
                <wp:posOffset>304800</wp:posOffset>
              </wp:positionH>
              <wp:positionV relativeFrom="page">
                <wp:posOffset>323088</wp:posOffset>
              </wp:positionV>
              <wp:extent cx="6952488" cy="10047732"/>
              <wp:effectExtent l="0" t="0" r="0" b="0"/>
              <wp:wrapNone/>
              <wp:docPr id="5921" name="Group 5921"/>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315" name="Shape 6315"/>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6" name="Shape 6316"/>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7" name="Shape 6317"/>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8" name="Shape 6318"/>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9" name="Shape 6319"/>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20" name="Shape 6320"/>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1" style="width:547.44pt;height:791.16pt;position:absolute;z-index:-2147483648;mso-position-horizontal-relative:page;mso-position-horizontal:absolute;margin-left:24pt;mso-position-vertical-relative:page;margin-top:25.44pt;" coordsize="69524,100477">
              <v:shape id="Shape 6321" style="position:absolute;width:91;height:100477;left:0;top:0;" coordsize="9144,10047732" path="m0,0l9144,0l9144,10047732l0,10047732l0,0">
                <v:stroke weight="0pt" endcap="flat" joinstyle="miter" miterlimit="10" on="false" color="#000000" opacity="0"/>
                <v:fill on="true" color="#000000"/>
              </v:shape>
              <v:shape id="Shape 6322" style="position:absolute;width:91;height:100477;left:60;top:0;" coordsize="9144,10047732" path="m0,0l9144,0l9144,10047732l0,10047732l0,0">
                <v:stroke weight="0pt" endcap="flat" joinstyle="miter" miterlimit="10" on="false" color="#000000" opacity="0"/>
                <v:fill on="true" color="#ffffff"/>
              </v:shape>
              <v:shape id="Shape 6323" style="position:absolute;width:91;height:100477;left:121;top:0;" coordsize="9144,10047732" path="m0,0l9144,0l9144,10047732l0,10047732l0,0">
                <v:stroke weight="0pt" endcap="flat" joinstyle="miter" miterlimit="10" on="false" color="#000000" opacity="0"/>
                <v:fill on="true" color="#000000"/>
              </v:shape>
              <v:shape id="Shape 6324" style="position:absolute;width:91;height:100477;left:69463;top:0;" coordsize="9144,10047732" path="m0,0l9144,0l9144,10047732l0,10047732l0,0">
                <v:stroke weight="0pt" endcap="flat" joinstyle="miter" miterlimit="10" on="false" color="#000000" opacity="0"/>
                <v:fill on="true" color="#000000"/>
              </v:shape>
              <v:shape id="Shape 6325" style="position:absolute;width:91;height:100477;left:69402;top:0;" coordsize="9144,10047732" path="m0,0l9144,0l9144,10047732l0,10047732l0,0">
                <v:stroke weight="0pt" endcap="flat" joinstyle="miter" miterlimit="10" on="false" color="#000000" opacity="0"/>
                <v:fill on="true" color="#ffffff"/>
              </v:shape>
              <v:shape id="Shape 6326"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96E0A"/>
    <w:multiLevelType w:val="hybridMultilevel"/>
    <w:tmpl w:val="8908918C"/>
    <w:lvl w:ilvl="0" w:tplc="2448575A">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8AC2AF22">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41AAA072">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B6521170">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3DB2314C">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BFDE4B1E">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5184954C">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2416D25C">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C8A86546">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FCA367B"/>
    <w:multiLevelType w:val="hybridMultilevel"/>
    <w:tmpl w:val="BBDEC374"/>
    <w:lvl w:ilvl="0" w:tplc="C8389772">
      <w:start w:val="1"/>
      <w:numFmt w:val="decimal"/>
      <w:lvlText w:val="%1."/>
      <w:lvlJc w:val="left"/>
      <w:pPr>
        <w:ind w:left="1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66F644B0">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63C048F8">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A8CC120A">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5704C8B8">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E632C30A">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EAF451DE">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365A8E32">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BCC6A610">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791235F"/>
    <w:multiLevelType w:val="hybridMultilevel"/>
    <w:tmpl w:val="5E3A3CAA"/>
    <w:lvl w:ilvl="0" w:tplc="9E6ADF42">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A24819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C07C3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A1624B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0B2136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4EA23D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45CBB9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9727854">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DE80D5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702750421">
    <w:abstractNumId w:val="0"/>
  </w:num>
  <w:num w:numId="2" w16cid:durableId="315846563">
    <w:abstractNumId w:val="2"/>
  </w:num>
  <w:num w:numId="3" w16cid:durableId="130831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D78"/>
    <w:rsid w:val="0007791F"/>
    <w:rsid w:val="00271C56"/>
    <w:rsid w:val="002F4857"/>
    <w:rsid w:val="00321033"/>
    <w:rsid w:val="003E1894"/>
    <w:rsid w:val="00406E6C"/>
    <w:rsid w:val="004A6FFE"/>
    <w:rsid w:val="006D3F40"/>
    <w:rsid w:val="007E754F"/>
    <w:rsid w:val="007F0B59"/>
    <w:rsid w:val="008A63A0"/>
    <w:rsid w:val="00951760"/>
    <w:rsid w:val="00956B9F"/>
    <w:rsid w:val="009A46AE"/>
    <w:rsid w:val="00CD4D78"/>
    <w:rsid w:val="00E1249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A033"/>
  <w15:docId w15:val="{ABB71641-1359-4E85-A984-CAEAF72F6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360</TotalTime>
  <Pages>6</Pages>
  <Words>1240</Words>
  <Characters>7071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Priya Dharshini R 24BAD092</cp:lastModifiedBy>
  <cp:revision>8</cp:revision>
  <dcterms:created xsi:type="dcterms:W3CDTF">2026-08-14T05:56:00Z</dcterms:created>
  <dcterms:modified xsi:type="dcterms:W3CDTF">2026-08-15T14:20:00Z</dcterms:modified>
</cp:coreProperties>
</file>