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right w:w="115" w:type="dxa"/>
        </w:tblCellMar>
        <w:tblLook w:val="04A0" w:firstRow="1" w:lastRow="0" w:firstColumn="1" w:lastColumn="0" w:noHBand="0" w:noVBand="1"/>
      </w:tblPr>
      <w:tblGrid>
        <w:gridCol w:w="2264"/>
        <w:gridCol w:w="6754"/>
      </w:tblGrid>
      <w:tr w:rsidR="00A756E8" w14:paraId="2EC0B40A"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1C4017E1" w14:textId="77777777" w:rsidR="00A756E8" w:rsidRDefault="004D5A52">
            <w:r>
              <w:rPr>
                <w:rFonts w:ascii="Cambria" w:eastAsia="Cambria" w:hAnsi="Cambria" w:cs="Cambria"/>
                <w:b/>
              </w:rPr>
              <w:t xml:space="preserve">EXPT NO:8 </w:t>
            </w:r>
          </w:p>
        </w:tc>
        <w:tc>
          <w:tcPr>
            <w:tcW w:w="6755" w:type="dxa"/>
            <w:vMerge w:val="restart"/>
            <w:tcBorders>
              <w:top w:val="single" w:sz="4" w:space="0" w:color="000000"/>
              <w:left w:val="single" w:sz="4" w:space="0" w:color="000000"/>
              <w:bottom w:val="single" w:sz="4" w:space="0" w:color="000000"/>
              <w:right w:val="single" w:sz="4" w:space="0" w:color="000000"/>
            </w:tcBorders>
          </w:tcPr>
          <w:p w14:paraId="61E0DCD7" w14:textId="77777777" w:rsidR="00A756E8" w:rsidRDefault="004D5A52">
            <w:pPr>
              <w:ind w:left="4"/>
              <w:jc w:val="center"/>
            </w:pPr>
            <w:r>
              <w:rPr>
                <w:rFonts w:ascii="Cambria" w:eastAsia="Cambria" w:hAnsi="Cambria" w:cs="Cambria"/>
                <w:b/>
              </w:rPr>
              <w:t xml:space="preserve">FORECASTING AND PREDICTIVE ANALYTICS USING TABLEAU </w:t>
            </w:r>
          </w:p>
          <w:p w14:paraId="0A851699" w14:textId="77777777" w:rsidR="00A756E8" w:rsidRDefault="004D5A52">
            <w:pPr>
              <w:ind w:left="5"/>
              <w:jc w:val="center"/>
            </w:pPr>
            <w:r>
              <w:rPr>
                <w:rFonts w:ascii="Cambria" w:eastAsia="Cambria" w:hAnsi="Cambria" w:cs="Cambria"/>
                <w:b/>
              </w:rPr>
              <w:t xml:space="preserve">AND POWER BI </w:t>
            </w:r>
          </w:p>
        </w:tc>
      </w:tr>
      <w:tr w:rsidR="00A756E8" w14:paraId="2508C7AB" w14:textId="77777777">
        <w:trPr>
          <w:trHeight w:val="266"/>
        </w:trPr>
        <w:tc>
          <w:tcPr>
            <w:tcW w:w="2264" w:type="dxa"/>
            <w:tcBorders>
              <w:top w:val="single" w:sz="4" w:space="0" w:color="000000"/>
              <w:left w:val="single" w:sz="4" w:space="0" w:color="000000"/>
              <w:bottom w:val="single" w:sz="4" w:space="0" w:color="000000"/>
              <w:right w:val="single" w:sz="4" w:space="0" w:color="000000"/>
            </w:tcBorders>
          </w:tcPr>
          <w:p w14:paraId="31C7AFE9" w14:textId="77777777" w:rsidR="00A756E8" w:rsidRDefault="004D5A52">
            <w:r>
              <w:rPr>
                <w:rFonts w:ascii="Cambria" w:eastAsia="Cambria" w:hAnsi="Cambria" w:cs="Cambria"/>
                <w:b/>
              </w:rPr>
              <w:t xml:space="preserve">DATE: 14.08.2026 </w:t>
            </w:r>
          </w:p>
        </w:tc>
        <w:tc>
          <w:tcPr>
            <w:tcW w:w="0" w:type="auto"/>
            <w:vMerge/>
            <w:tcBorders>
              <w:top w:val="nil"/>
              <w:left w:val="single" w:sz="4" w:space="0" w:color="000000"/>
              <w:bottom w:val="single" w:sz="4" w:space="0" w:color="000000"/>
              <w:right w:val="single" w:sz="4" w:space="0" w:color="000000"/>
            </w:tcBorders>
          </w:tcPr>
          <w:p w14:paraId="54B45409" w14:textId="77777777" w:rsidR="00A756E8" w:rsidRDefault="00A756E8"/>
        </w:tc>
      </w:tr>
    </w:tbl>
    <w:p w14:paraId="5CE0C243" w14:textId="77777777" w:rsidR="00A756E8" w:rsidRDefault="004D5A52">
      <w:pPr>
        <w:spacing w:after="0"/>
      </w:pPr>
      <w:r>
        <w:rPr>
          <w:rFonts w:ascii="Cambria" w:eastAsia="Cambria" w:hAnsi="Cambria" w:cs="Cambria"/>
        </w:rPr>
        <w:t xml:space="preserve"> </w:t>
      </w:r>
    </w:p>
    <w:p w14:paraId="07B4B900" w14:textId="3B29ECE6" w:rsidR="00F137C5" w:rsidRPr="00F137C5" w:rsidRDefault="004D5A52" w:rsidP="00F137C5">
      <w:pPr>
        <w:spacing w:after="1" w:line="360" w:lineRule="auto"/>
        <w:ind w:left="-5" w:hanging="10"/>
        <w:rPr>
          <w:rFonts w:ascii="Cambria" w:eastAsia="Cambria" w:hAnsi="Cambria" w:cs="Cambria"/>
          <w:b/>
        </w:rPr>
      </w:pPr>
      <w:r>
        <w:rPr>
          <w:rFonts w:ascii="Cambria" w:eastAsia="Cambria" w:hAnsi="Cambria" w:cs="Cambria"/>
          <w:b/>
        </w:rPr>
        <w:t xml:space="preserve">PRE-LAB QUESTIONS (PROVIDE BRIEF ANSWERS TO THE FOLLOWING QUESTIONS) </w:t>
      </w:r>
    </w:p>
    <w:p w14:paraId="7BBCB9C4" w14:textId="3B9A727B" w:rsidR="00F137C5" w:rsidRDefault="004D5A52" w:rsidP="00F137C5">
      <w:pPr>
        <w:numPr>
          <w:ilvl w:val="0"/>
          <w:numId w:val="1"/>
        </w:numPr>
        <w:spacing w:after="1" w:line="360" w:lineRule="auto"/>
        <w:ind w:hanging="231"/>
      </w:pPr>
      <w:r>
        <w:rPr>
          <w:rFonts w:ascii="Cambria" w:eastAsia="Cambria" w:hAnsi="Cambria" w:cs="Cambria"/>
          <w:b/>
        </w:rPr>
        <w:t>What is forecasting in the context of Business Intelligence (BI)?</w:t>
      </w:r>
      <w:r>
        <w:rPr>
          <w:rFonts w:ascii="Cambria" w:eastAsia="Cambria" w:hAnsi="Cambria" w:cs="Cambria"/>
        </w:rPr>
        <w:t xml:space="preserve"> </w:t>
      </w:r>
    </w:p>
    <w:p w14:paraId="7A45543A" w14:textId="6CABCD9F" w:rsidR="00F137C5" w:rsidRDefault="00F137C5" w:rsidP="00F137C5">
      <w:pPr>
        <w:spacing w:after="158" w:line="360" w:lineRule="auto"/>
        <w:ind w:firstLine="720"/>
        <w:rPr>
          <w:rFonts w:ascii="Cambria" w:eastAsia="Cambria" w:hAnsi="Cambria" w:cs="Cambria"/>
        </w:rPr>
      </w:pPr>
      <w:r w:rsidRPr="00F137C5">
        <w:rPr>
          <w:rFonts w:ascii="Cambria" w:eastAsia="Cambria" w:hAnsi="Cambria" w:cs="Cambria"/>
        </w:rPr>
        <w:t>Forecasting in Business Intelligence is the process of predicting future trends based on past and current data. It helps businesses estimate future sales, demand, or profits. BI tools like Tableau and Power BI use historical data to create forecasts. This supports better planning and decision-making. It also helps organizations reduce risks and prepare for future opportunities. Accurate forecasting improves overall business performance.</w:t>
      </w:r>
    </w:p>
    <w:p w14:paraId="799E8E35" w14:textId="77777777" w:rsidR="00F137C5" w:rsidRPr="00F137C5" w:rsidRDefault="00F137C5" w:rsidP="00F137C5">
      <w:pPr>
        <w:spacing w:after="158" w:line="360" w:lineRule="auto"/>
        <w:ind w:firstLine="720"/>
        <w:rPr>
          <w:rFonts w:ascii="Cambria" w:eastAsia="Cambria" w:hAnsi="Cambria" w:cs="Cambria"/>
        </w:rPr>
      </w:pPr>
    </w:p>
    <w:p w14:paraId="66F9CFAD" w14:textId="77777777" w:rsidR="00A756E8" w:rsidRDefault="004D5A52" w:rsidP="00F137C5">
      <w:pPr>
        <w:numPr>
          <w:ilvl w:val="0"/>
          <w:numId w:val="1"/>
        </w:numPr>
        <w:spacing w:after="159" w:line="360" w:lineRule="auto"/>
        <w:ind w:hanging="231"/>
      </w:pPr>
      <w:r>
        <w:rPr>
          <w:rFonts w:ascii="Cambria" w:eastAsia="Cambria" w:hAnsi="Cambria" w:cs="Cambria"/>
          <w:b/>
        </w:rPr>
        <w:t xml:space="preserve">Explain the difference between predictive analytics and descriptive analytics. </w:t>
      </w:r>
    </w:p>
    <w:p w14:paraId="4A045E99" w14:textId="0DA99AE7" w:rsidR="00A756E8" w:rsidRDefault="004D5A52" w:rsidP="00F137C5">
      <w:pPr>
        <w:spacing w:after="155" w:line="360" w:lineRule="auto"/>
        <w:rPr>
          <w:rFonts w:ascii="Cambria" w:eastAsia="Cambria" w:hAnsi="Cambria" w:cs="Cambria"/>
          <w:bCs/>
        </w:rPr>
      </w:pPr>
      <w:r w:rsidRPr="00F137C5">
        <w:rPr>
          <w:rFonts w:ascii="Cambria" w:eastAsia="Cambria" w:hAnsi="Cambria" w:cs="Cambria"/>
          <w:bCs/>
        </w:rPr>
        <w:t xml:space="preserve"> </w:t>
      </w:r>
      <w:r w:rsidR="00F137C5">
        <w:rPr>
          <w:rFonts w:ascii="Cambria" w:eastAsia="Cambria" w:hAnsi="Cambria" w:cs="Cambria"/>
          <w:bCs/>
        </w:rPr>
        <w:tab/>
      </w:r>
      <w:r w:rsidR="00F137C5" w:rsidRPr="00F137C5">
        <w:rPr>
          <w:rFonts w:ascii="Cambria" w:eastAsia="Cambria" w:hAnsi="Cambria" w:cs="Cambria"/>
          <w:bCs/>
        </w:rPr>
        <w:t xml:space="preserve">Descriptive analytics explains what has already happened by </w:t>
      </w:r>
      <w:proofErr w:type="spellStart"/>
      <w:r w:rsidR="00F137C5" w:rsidRPr="00F137C5">
        <w:rPr>
          <w:rFonts w:ascii="Cambria" w:eastAsia="Cambria" w:hAnsi="Cambria" w:cs="Cambria"/>
          <w:bCs/>
        </w:rPr>
        <w:t>analyzing</w:t>
      </w:r>
      <w:proofErr w:type="spellEnd"/>
      <w:r w:rsidR="00F137C5" w:rsidRPr="00F137C5">
        <w:rPr>
          <w:rFonts w:ascii="Cambria" w:eastAsia="Cambria" w:hAnsi="Cambria" w:cs="Cambria"/>
          <w:bCs/>
        </w:rPr>
        <w:t xml:space="preserve"> past data. Predictive analytics uses historical data and statistical methods to predict future outcomes. Descriptive analytics focuses on understanding trends, while predictive analytics focuses on forecasting. Both help organizations make informed decisions. Predictive analytics supports future planning, while descriptive analytics helps evaluate past performance. Together, they improve business strategies.</w:t>
      </w:r>
    </w:p>
    <w:p w14:paraId="0D65D326" w14:textId="77777777" w:rsidR="00F137C5" w:rsidRPr="00F137C5" w:rsidRDefault="00F137C5" w:rsidP="00F137C5">
      <w:pPr>
        <w:spacing w:after="155" w:line="360" w:lineRule="auto"/>
        <w:rPr>
          <w:bCs/>
        </w:rPr>
      </w:pPr>
    </w:p>
    <w:p w14:paraId="3DED6BC1" w14:textId="09CCF041" w:rsidR="00A756E8" w:rsidRDefault="004D5A52" w:rsidP="00F137C5">
      <w:pPr>
        <w:numPr>
          <w:ilvl w:val="0"/>
          <w:numId w:val="1"/>
        </w:numPr>
        <w:spacing w:after="159" w:line="360" w:lineRule="auto"/>
        <w:ind w:hanging="231"/>
      </w:pPr>
      <w:r>
        <w:rPr>
          <w:rFonts w:ascii="Cambria" w:eastAsia="Cambria" w:hAnsi="Cambria" w:cs="Cambria"/>
          <w:b/>
        </w:rPr>
        <w:t xml:space="preserve">Name two common forecasting methods used in Tableau and Power BI. </w:t>
      </w:r>
    </w:p>
    <w:p w14:paraId="742E2EBF" w14:textId="77777777" w:rsidR="00F137C5" w:rsidRPr="00F137C5" w:rsidRDefault="004D5A52" w:rsidP="00F137C5">
      <w:pPr>
        <w:spacing w:after="158" w:line="360" w:lineRule="auto"/>
        <w:ind w:firstLine="720"/>
        <w:rPr>
          <w:rFonts w:ascii="Cambria" w:eastAsia="Cambria" w:hAnsi="Cambria" w:cs="Cambria"/>
          <w:bCs/>
        </w:rPr>
      </w:pPr>
      <w:r>
        <w:rPr>
          <w:rFonts w:ascii="Cambria" w:eastAsia="Cambria" w:hAnsi="Cambria" w:cs="Cambria"/>
          <w:b/>
        </w:rPr>
        <w:t xml:space="preserve"> </w:t>
      </w:r>
      <w:r w:rsidR="00F137C5" w:rsidRPr="00F137C5">
        <w:rPr>
          <w:rFonts w:ascii="Cambria" w:eastAsia="Cambria" w:hAnsi="Cambria" w:cs="Cambria"/>
          <w:bCs/>
        </w:rPr>
        <w:t xml:space="preserve">Two common forecasting methods are Time Series Forecasting and Exponential Smoothing. These methods </w:t>
      </w:r>
      <w:proofErr w:type="spellStart"/>
      <w:r w:rsidR="00F137C5" w:rsidRPr="00F137C5">
        <w:rPr>
          <w:rFonts w:ascii="Cambria" w:eastAsia="Cambria" w:hAnsi="Cambria" w:cs="Cambria"/>
          <w:bCs/>
        </w:rPr>
        <w:t>analyze</w:t>
      </w:r>
      <w:proofErr w:type="spellEnd"/>
      <w:r w:rsidR="00F137C5" w:rsidRPr="00F137C5">
        <w:rPr>
          <w:rFonts w:ascii="Cambria" w:eastAsia="Cambria" w:hAnsi="Cambria" w:cs="Cambria"/>
          <w:bCs/>
        </w:rPr>
        <w:t xml:space="preserve"> historical data to predict future values. Tableau mainly uses Exponential Smoothing for forecasting. Power BI also supports forecasting through built-in analytics and machine learning models. These methods help identify trends and seasonal patterns. They are widely used for business planning and decision-making.</w:t>
      </w:r>
    </w:p>
    <w:p w14:paraId="510400E6" w14:textId="108C46B5" w:rsidR="00A756E8" w:rsidRDefault="00A756E8" w:rsidP="00F137C5">
      <w:pPr>
        <w:spacing w:after="158" w:line="360" w:lineRule="auto"/>
      </w:pPr>
    </w:p>
    <w:p w14:paraId="1405C3E1" w14:textId="4BDF8808" w:rsidR="00A756E8" w:rsidRDefault="004D5A52" w:rsidP="00F137C5">
      <w:pPr>
        <w:numPr>
          <w:ilvl w:val="0"/>
          <w:numId w:val="1"/>
        </w:numPr>
        <w:spacing w:after="159" w:line="360" w:lineRule="auto"/>
        <w:ind w:hanging="231"/>
      </w:pPr>
      <w:r>
        <w:rPr>
          <w:rFonts w:ascii="Cambria" w:eastAsia="Cambria" w:hAnsi="Cambria" w:cs="Cambria"/>
          <w:b/>
        </w:rPr>
        <w:t xml:space="preserve">Why is data granularity important for accurate forecasting? </w:t>
      </w:r>
    </w:p>
    <w:p w14:paraId="4499B778" w14:textId="1662114E" w:rsidR="00F137C5" w:rsidRPr="00F137C5" w:rsidRDefault="004D5A52" w:rsidP="00F137C5">
      <w:pPr>
        <w:spacing w:after="158" w:line="360" w:lineRule="auto"/>
        <w:rPr>
          <w:rFonts w:ascii="Cambria" w:eastAsia="Cambria" w:hAnsi="Cambria" w:cs="Cambria"/>
          <w:bCs/>
        </w:rPr>
      </w:pPr>
      <w:r>
        <w:rPr>
          <w:rFonts w:ascii="Cambria" w:eastAsia="Cambria" w:hAnsi="Cambria" w:cs="Cambria"/>
          <w:b/>
        </w:rPr>
        <w:t xml:space="preserve"> </w:t>
      </w:r>
      <w:r w:rsidR="00F137C5">
        <w:rPr>
          <w:rFonts w:ascii="Cambria" w:eastAsia="Cambria" w:hAnsi="Cambria" w:cs="Cambria"/>
          <w:b/>
        </w:rPr>
        <w:tab/>
      </w:r>
      <w:r w:rsidR="00F137C5" w:rsidRPr="00F137C5">
        <w:rPr>
          <w:rFonts w:ascii="Cambria" w:eastAsia="Cambria" w:hAnsi="Cambria" w:cs="Cambria"/>
          <w:bCs/>
        </w:rPr>
        <w:t>Data granularity refers to the level of detail in the data. More detailed and accurate data usually produces better forecasting results. Poor or inconsistent data can reduce prediction accuracy. Choosing the right level of granularity improves business insights. It also helps detect patterns that may be missed in summarized data. High-quality granular data increases the reliability of forecasts.</w:t>
      </w:r>
    </w:p>
    <w:p w14:paraId="0ADC2E54" w14:textId="77777777" w:rsidR="00A756E8" w:rsidRDefault="004D5A52" w:rsidP="00F137C5">
      <w:pPr>
        <w:numPr>
          <w:ilvl w:val="0"/>
          <w:numId w:val="1"/>
        </w:numPr>
        <w:spacing w:after="159" w:line="360" w:lineRule="auto"/>
        <w:ind w:hanging="231"/>
      </w:pPr>
      <w:r>
        <w:rPr>
          <w:rFonts w:ascii="Cambria" w:eastAsia="Cambria" w:hAnsi="Cambria" w:cs="Cambria"/>
          <w:b/>
        </w:rPr>
        <w:lastRenderedPageBreak/>
        <w:t xml:space="preserve">Name two challenges in forecasting using multiple data sources. </w:t>
      </w:r>
    </w:p>
    <w:p w14:paraId="0B0A2764" w14:textId="0269AB35" w:rsidR="00A756E8" w:rsidRPr="00F137C5" w:rsidRDefault="004D5A52" w:rsidP="00F137C5">
      <w:pPr>
        <w:spacing w:after="155" w:line="360" w:lineRule="auto"/>
        <w:rPr>
          <w:bCs/>
        </w:rPr>
      </w:pPr>
      <w:r>
        <w:rPr>
          <w:rFonts w:ascii="Cambria" w:eastAsia="Cambria" w:hAnsi="Cambria" w:cs="Cambria"/>
          <w:b/>
        </w:rPr>
        <w:t xml:space="preserve"> </w:t>
      </w:r>
      <w:r w:rsidR="00F137C5">
        <w:rPr>
          <w:rFonts w:ascii="Cambria" w:eastAsia="Cambria" w:hAnsi="Cambria" w:cs="Cambria"/>
          <w:b/>
        </w:rPr>
        <w:tab/>
      </w:r>
      <w:r w:rsidR="00F137C5" w:rsidRPr="00F137C5">
        <w:rPr>
          <w:rFonts w:ascii="Cambria" w:eastAsia="Cambria" w:hAnsi="Cambria" w:cs="Cambria"/>
          <w:bCs/>
        </w:rPr>
        <w:t>One challenge is inconsistent data formats from different sources. Another challenge is missing or duplicate data, which affects forecast accuracy. Combining data from multiple systems can also be time-consuming. Proper data cleaning and integration are important for reliable forecasting. Data from different sources may also have different update times. Ensuring data consistency is essential for generating accurate predictions.</w:t>
      </w:r>
    </w:p>
    <w:p w14:paraId="1F95D1AA" w14:textId="77777777" w:rsidR="00A756E8" w:rsidRDefault="004D5A52">
      <w:pPr>
        <w:spacing w:after="0"/>
      </w:pPr>
      <w:r>
        <w:rPr>
          <w:rFonts w:ascii="Cambria" w:eastAsia="Cambria" w:hAnsi="Cambria" w:cs="Cambria"/>
          <w:b/>
        </w:rPr>
        <w:t xml:space="preserve"> </w:t>
      </w:r>
    </w:p>
    <w:p w14:paraId="51993249" w14:textId="7F5E5B70" w:rsidR="00A756E8" w:rsidRDefault="004D5A52">
      <w:pPr>
        <w:spacing w:after="159" w:line="258" w:lineRule="auto"/>
        <w:ind w:left="-5" w:hanging="10"/>
      </w:pPr>
      <w:r>
        <w:rPr>
          <w:rFonts w:ascii="Cambria" w:eastAsia="Cambria" w:hAnsi="Cambria" w:cs="Cambria"/>
          <w:b/>
        </w:rPr>
        <w:t xml:space="preserve">IN-LAB EXERCISE: </w:t>
      </w:r>
    </w:p>
    <w:p w14:paraId="7D2AF7F4" w14:textId="77777777" w:rsidR="00A756E8" w:rsidRDefault="004D5A52">
      <w:pPr>
        <w:spacing w:after="1" w:line="258" w:lineRule="auto"/>
        <w:ind w:left="-5" w:hanging="10"/>
      </w:pPr>
      <w:r>
        <w:rPr>
          <w:rFonts w:ascii="Cambria" w:eastAsia="Cambria" w:hAnsi="Cambria" w:cs="Cambria"/>
          <w:b/>
        </w:rPr>
        <w:t xml:space="preserve">OBJECTIVE: </w:t>
      </w:r>
    </w:p>
    <w:p w14:paraId="747738E2" w14:textId="77777777" w:rsidR="00A756E8" w:rsidRDefault="004D5A52">
      <w:pPr>
        <w:spacing w:after="163" w:line="248" w:lineRule="auto"/>
        <w:ind w:left="10" w:right="172" w:hanging="10"/>
      </w:pPr>
      <w:r>
        <w:rPr>
          <w:rFonts w:ascii="Cambria" w:eastAsia="Cambria" w:hAnsi="Cambria" w:cs="Cambria"/>
        </w:rPr>
        <w:t xml:space="preserve">To perform time series forecasting and predictive analytics on historical sales data using Tableau and </w:t>
      </w:r>
      <w:proofErr w:type="gramStart"/>
      <w:r>
        <w:rPr>
          <w:rFonts w:ascii="Cambria" w:eastAsia="Cambria" w:hAnsi="Cambria" w:cs="Cambria"/>
        </w:rPr>
        <w:t>Power BI, and</w:t>
      </w:r>
      <w:proofErr w:type="gramEnd"/>
      <w:r>
        <w:rPr>
          <w:rFonts w:ascii="Cambria" w:eastAsia="Cambria" w:hAnsi="Cambria" w:cs="Cambria"/>
        </w:rPr>
        <w:t xml:space="preserve"> visualize future trends for informed decision-making.</w:t>
      </w:r>
      <w:r>
        <w:rPr>
          <w:rFonts w:ascii="Cambria" w:eastAsia="Cambria" w:hAnsi="Cambria" w:cs="Cambria"/>
          <w:b/>
        </w:rPr>
        <w:t xml:space="preserve"> PROCEDURE: </w:t>
      </w:r>
    </w:p>
    <w:p w14:paraId="1CCE3003" w14:textId="77777777" w:rsidR="00A756E8" w:rsidRDefault="004D5A52">
      <w:pPr>
        <w:numPr>
          <w:ilvl w:val="0"/>
          <w:numId w:val="2"/>
        </w:numPr>
        <w:spacing w:after="159" w:line="258" w:lineRule="auto"/>
        <w:ind w:hanging="231"/>
      </w:pPr>
      <w:r>
        <w:rPr>
          <w:rFonts w:ascii="Cambria" w:eastAsia="Cambria" w:hAnsi="Cambria" w:cs="Cambria"/>
          <w:b/>
        </w:rPr>
        <w:t>Data Collection:</w:t>
      </w:r>
      <w:r>
        <w:rPr>
          <w:rFonts w:ascii="Cambria" w:eastAsia="Cambria" w:hAnsi="Cambria" w:cs="Cambria"/>
        </w:rPr>
        <w:t xml:space="preserve"> </w:t>
      </w:r>
    </w:p>
    <w:p w14:paraId="2D14AAF3" w14:textId="77777777" w:rsidR="00A756E8" w:rsidRDefault="004D5A52">
      <w:pPr>
        <w:numPr>
          <w:ilvl w:val="1"/>
          <w:numId w:val="2"/>
        </w:numPr>
        <w:spacing w:after="163" w:line="248" w:lineRule="auto"/>
        <w:ind w:right="172" w:hanging="360"/>
      </w:pPr>
      <w:r>
        <w:rPr>
          <w:rFonts w:ascii="Cambria" w:eastAsia="Cambria" w:hAnsi="Cambria" w:cs="Cambria"/>
        </w:rPr>
        <w:t xml:space="preserve">Import historical sales data from multiple sources: </w:t>
      </w:r>
    </w:p>
    <w:p w14:paraId="0CEEE72D" w14:textId="77777777" w:rsidR="00A756E8" w:rsidRDefault="004D5A52">
      <w:pPr>
        <w:numPr>
          <w:ilvl w:val="2"/>
          <w:numId w:val="2"/>
        </w:numPr>
        <w:spacing w:after="151" w:line="263" w:lineRule="auto"/>
        <w:ind w:right="86" w:hanging="360"/>
      </w:pPr>
      <w:r>
        <w:rPr>
          <w:rFonts w:ascii="Cambria" w:eastAsia="Cambria" w:hAnsi="Cambria" w:cs="Cambria"/>
        </w:rPr>
        <w:t xml:space="preserve">Dataset 1: Sales Data (CSV) → Order ID, Order Date, Region, Sales Amount </w:t>
      </w:r>
    </w:p>
    <w:p w14:paraId="442753FB" w14:textId="77777777" w:rsidR="00A756E8" w:rsidRDefault="004D5A52">
      <w:pPr>
        <w:numPr>
          <w:ilvl w:val="2"/>
          <w:numId w:val="2"/>
        </w:numPr>
        <w:spacing w:after="151" w:line="263" w:lineRule="auto"/>
        <w:ind w:right="86" w:hanging="360"/>
      </w:pPr>
      <w:r>
        <w:rPr>
          <w:rFonts w:ascii="Cambria" w:eastAsia="Cambria" w:hAnsi="Cambria" w:cs="Cambria"/>
        </w:rPr>
        <w:t xml:space="preserve">Dataset 2: Promotions Data (Excel) → Promotion ID, Region, Promotion Start Date, Promotion End Date, Discount </w:t>
      </w:r>
    </w:p>
    <w:p w14:paraId="33CDAB96" w14:textId="77777777" w:rsidR="00A756E8" w:rsidRDefault="004D5A52">
      <w:pPr>
        <w:numPr>
          <w:ilvl w:val="0"/>
          <w:numId w:val="2"/>
        </w:numPr>
        <w:spacing w:after="159" w:line="258" w:lineRule="auto"/>
        <w:ind w:hanging="231"/>
      </w:pPr>
      <w:r>
        <w:rPr>
          <w:rFonts w:ascii="Cambria" w:eastAsia="Cambria" w:hAnsi="Cambria" w:cs="Cambria"/>
          <w:b/>
        </w:rPr>
        <w:t>Data Preparation and Transformation:</w:t>
      </w:r>
      <w:r>
        <w:rPr>
          <w:rFonts w:ascii="Cambria" w:eastAsia="Cambria" w:hAnsi="Cambria" w:cs="Cambria"/>
        </w:rPr>
        <w:t xml:space="preserve"> </w:t>
      </w:r>
    </w:p>
    <w:p w14:paraId="743C6671" w14:textId="77777777" w:rsidR="00A756E8" w:rsidRDefault="004D5A52">
      <w:pPr>
        <w:numPr>
          <w:ilvl w:val="1"/>
          <w:numId w:val="2"/>
        </w:numPr>
        <w:spacing w:after="163" w:line="248" w:lineRule="auto"/>
        <w:ind w:right="172" w:hanging="360"/>
      </w:pPr>
      <w:r>
        <w:rPr>
          <w:rFonts w:ascii="Cambria" w:eastAsia="Cambria" w:hAnsi="Cambria" w:cs="Cambria"/>
        </w:rPr>
        <w:t xml:space="preserve">Clean data: standardize date formats, remove duplicates, handle missing values. </w:t>
      </w:r>
    </w:p>
    <w:p w14:paraId="4C32EBCB" w14:textId="77777777" w:rsidR="00A756E8" w:rsidRDefault="004D5A52">
      <w:pPr>
        <w:numPr>
          <w:ilvl w:val="1"/>
          <w:numId w:val="2"/>
        </w:numPr>
        <w:spacing w:after="163" w:line="248" w:lineRule="auto"/>
        <w:ind w:right="172" w:hanging="360"/>
      </w:pPr>
      <w:r>
        <w:rPr>
          <w:rFonts w:ascii="Cambria" w:eastAsia="Cambria" w:hAnsi="Cambria" w:cs="Cambria"/>
        </w:rPr>
        <w:t xml:space="preserve">Aggregate sales data at the required granularity (daily, weekly, or monthly). </w:t>
      </w:r>
    </w:p>
    <w:p w14:paraId="588CB691" w14:textId="77777777" w:rsidR="00A756E8" w:rsidRDefault="004D5A52">
      <w:pPr>
        <w:numPr>
          <w:ilvl w:val="1"/>
          <w:numId w:val="2"/>
        </w:numPr>
        <w:spacing w:after="163" w:line="248" w:lineRule="auto"/>
        <w:ind w:right="172" w:hanging="360"/>
      </w:pPr>
      <w:r>
        <w:rPr>
          <w:rFonts w:ascii="Cambria" w:eastAsia="Cambria" w:hAnsi="Cambria" w:cs="Cambria"/>
        </w:rPr>
        <w:t xml:space="preserve">Ensure numeric fields (Sales, Discount) are correct. </w:t>
      </w:r>
    </w:p>
    <w:p w14:paraId="2944C121" w14:textId="77777777" w:rsidR="00A756E8" w:rsidRDefault="004D5A52">
      <w:pPr>
        <w:numPr>
          <w:ilvl w:val="0"/>
          <w:numId w:val="2"/>
        </w:numPr>
        <w:spacing w:after="159" w:line="258" w:lineRule="auto"/>
        <w:ind w:hanging="231"/>
      </w:pPr>
      <w:r>
        <w:rPr>
          <w:rFonts w:ascii="Cambria" w:eastAsia="Cambria" w:hAnsi="Cambria" w:cs="Cambria"/>
          <w:b/>
        </w:rPr>
        <w:t xml:space="preserve">Data Integration and </w:t>
      </w:r>
      <w:proofErr w:type="spellStart"/>
      <w:r>
        <w:rPr>
          <w:rFonts w:ascii="Cambria" w:eastAsia="Cambria" w:hAnsi="Cambria" w:cs="Cambria"/>
          <w:b/>
        </w:rPr>
        <w:t>Modeling</w:t>
      </w:r>
      <w:proofErr w:type="spellEnd"/>
      <w:r>
        <w:rPr>
          <w:rFonts w:ascii="Cambria" w:eastAsia="Cambria" w:hAnsi="Cambria" w:cs="Cambria"/>
          <w:b/>
        </w:rPr>
        <w:t>:</w:t>
      </w:r>
      <w:r>
        <w:rPr>
          <w:rFonts w:ascii="Cambria" w:eastAsia="Cambria" w:hAnsi="Cambria" w:cs="Cambria"/>
        </w:rPr>
        <w:t xml:space="preserve"> </w:t>
      </w:r>
    </w:p>
    <w:p w14:paraId="4DB1CA68" w14:textId="77777777" w:rsidR="00A756E8" w:rsidRDefault="004D5A52">
      <w:pPr>
        <w:numPr>
          <w:ilvl w:val="1"/>
          <w:numId w:val="2"/>
        </w:numPr>
        <w:spacing w:after="163" w:line="248" w:lineRule="auto"/>
        <w:ind w:right="172" w:hanging="360"/>
      </w:pPr>
      <w:r>
        <w:rPr>
          <w:rFonts w:ascii="Cambria" w:eastAsia="Cambria" w:hAnsi="Cambria" w:cs="Cambria"/>
          <w:b/>
        </w:rPr>
        <w:t>Tableau:</w:t>
      </w:r>
      <w:r>
        <w:rPr>
          <w:rFonts w:ascii="Cambria" w:eastAsia="Cambria" w:hAnsi="Cambria" w:cs="Cambria"/>
        </w:rPr>
        <w:t xml:space="preserve"> Connect datasets and relate them using the Region field. </w:t>
      </w:r>
    </w:p>
    <w:p w14:paraId="38AED332" w14:textId="77777777" w:rsidR="00A756E8" w:rsidRDefault="004D5A52">
      <w:pPr>
        <w:numPr>
          <w:ilvl w:val="1"/>
          <w:numId w:val="2"/>
        </w:numPr>
        <w:spacing w:after="163" w:line="248" w:lineRule="auto"/>
        <w:ind w:right="172" w:hanging="360"/>
      </w:pPr>
      <w:r>
        <w:rPr>
          <w:rFonts w:ascii="Cambria" w:eastAsia="Cambria" w:hAnsi="Cambria" w:cs="Cambria"/>
          <w:b/>
        </w:rPr>
        <w:t>Power BI:</w:t>
      </w:r>
      <w:r>
        <w:rPr>
          <w:rFonts w:ascii="Cambria" w:eastAsia="Cambria" w:hAnsi="Cambria" w:cs="Cambria"/>
        </w:rPr>
        <w:t xml:space="preserve"> Create relationships in the Model view; define cardinality where necessary. </w:t>
      </w:r>
    </w:p>
    <w:p w14:paraId="25E8EFB8" w14:textId="77777777" w:rsidR="00A756E8" w:rsidRDefault="004D5A52">
      <w:pPr>
        <w:numPr>
          <w:ilvl w:val="0"/>
          <w:numId w:val="2"/>
        </w:numPr>
        <w:spacing w:after="159" w:line="258" w:lineRule="auto"/>
        <w:ind w:hanging="231"/>
      </w:pPr>
      <w:r>
        <w:rPr>
          <w:rFonts w:ascii="Cambria" w:eastAsia="Cambria" w:hAnsi="Cambria" w:cs="Cambria"/>
          <w:b/>
        </w:rPr>
        <w:t>Forecasting and Predictive Analytics:</w:t>
      </w:r>
      <w:r>
        <w:rPr>
          <w:rFonts w:ascii="Cambria" w:eastAsia="Cambria" w:hAnsi="Cambria" w:cs="Cambria"/>
        </w:rPr>
        <w:t xml:space="preserve"> </w:t>
      </w:r>
    </w:p>
    <w:p w14:paraId="7441356A" w14:textId="77777777" w:rsidR="00A756E8" w:rsidRDefault="004D5A52">
      <w:pPr>
        <w:numPr>
          <w:ilvl w:val="1"/>
          <w:numId w:val="2"/>
        </w:numPr>
        <w:spacing w:after="159" w:line="258" w:lineRule="auto"/>
        <w:ind w:right="172" w:hanging="360"/>
      </w:pPr>
      <w:r>
        <w:rPr>
          <w:rFonts w:ascii="Cambria" w:eastAsia="Cambria" w:hAnsi="Cambria" w:cs="Cambria"/>
          <w:b/>
        </w:rPr>
        <w:t>Tableau:</w:t>
      </w:r>
      <w:r>
        <w:rPr>
          <w:rFonts w:ascii="Cambria" w:eastAsia="Cambria" w:hAnsi="Cambria" w:cs="Cambria"/>
        </w:rPr>
        <w:t xml:space="preserve"> </w:t>
      </w:r>
    </w:p>
    <w:p w14:paraId="04AB1FF8" w14:textId="77777777" w:rsidR="00A756E8" w:rsidRDefault="004D5A52">
      <w:pPr>
        <w:numPr>
          <w:ilvl w:val="2"/>
          <w:numId w:val="2"/>
        </w:numPr>
        <w:spacing w:after="74" w:line="339" w:lineRule="auto"/>
        <w:ind w:right="86" w:hanging="360"/>
      </w:pPr>
      <w:r>
        <w:rPr>
          <w:rFonts w:ascii="Cambria" w:eastAsia="Cambria" w:hAnsi="Cambria" w:cs="Cambria"/>
        </w:rPr>
        <w:t xml:space="preserve">Use the Forecast feature on Sales over time.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Apply trend models like Exponential Smoothing and visualize prediction intervals. </w:t>
      </w:r>
    </w:p>
    <w:p w14:paraId="33F61555" w14:textId="77777777" w:rsidR="00A756E8" w:rsidRDefault="004D5A52">
      <w:pPr>
        <w:numPr>
          <w:ilvl w:val="1"/>
          <w:numId w:val="2"/>
        </w:numPr>
        <w:spacing w:after="159" w:line="258" w:lineRule="auto"/>
        <w:ind w:right="172" w:hanging="360"/>
      </w:pPr>
      <w:r>
        <w:rPr>
          <w:rFonts w:ascii="Cambria" w:eastAsia="Cambria" w:hAnsi="Cambria" w:cs="Cambria"/>
          <w:b/>
        </w:rPr>
        <w:t>Power BI:</w:t>
      </w:r>
      <w:r>
        <w:rPr>
          <w:rFonts w:ascii="Cambria" w:eastAsia="Cambria" w:hAnsi="Cambria" w:cs="Cambria"/>
        </w:rPr>
        <w:t xml:space="preserve"> </w:t>
      </w:r>
    </w:p>
    <w:p w14:paraId="029D261D" w14:textId="77777777" w:rsidR="00A756E8" w:rsidRDefault="004D5A52">
      <w:pPr>
        <w:numPr>
          <w:ilvl w:val="2"/>
          <w:numId w:val="2"/>
        </w:numPr>
        <w:spacing w:after="70" w:line="340" w:lineRule="auto"/>
        <w:ind w:right="86" w:hanging="360"/>
      </w:pPr>
      <w:r>
        <w:rPr>
          <w:rFonts w:ascii="Cambria" w:eastAsia="Cambria" w:hAnsi="Cambria" w:cs="Cambria"/>
        </w:rPr>
        <w:t xml:space="preserve">Use built-in forecasting in line charts.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Optionally, create a DAX measure for predicted sales using moving averages or linear regression. </w:t>
      </w:r>
    </w:p>
    <w:p w14:paraId="61CBDDE8" w14:textId="77777777" w:rsidR="00A756E8" w:rsidRDefault="004D5A52">
      <w:pPr>
        <w:numPr>
          <w:ilvl w:val="0"/>
          <w:numId w:val="2"/>
        </w:numPr>
        <w:spacing w:after="159" w:line="258" w:lineRule="auto"/>
        <w:ind w:hanging="231"/>
      </w:pPr>
      <w:r>
        <w:rPr>
          <w:rFonts w:ascii="Cambria" w:eastAsia="Cambria" w:hAnsi="Cambria" w:cs="Cambria"/>
          <w:b/>
        </w:rPr>
        <w:t>Create Calculated Fields:</w:t>
      </w:r>
      <w:r>
        <w:rPr>
          <w:rFonts w:ascii="Cambria" w:eastAsia="Cambria" w:hAnsi="Cambria" w:cs="Cambria"/>
        </w:rPr>
        <w:t xml:space="preserve"> </w:t>
      </w:r>
    </w:p>
    <w:p w14:paraId="650CF00A" w14:textId="77777777" w:rsidR="00A756E8" w:rsidRDefault="004D5A52">
      <w:pPr>
        <w:numPr>
          <w:ilvl w:val="1"/>
          <w:numId w:val="2"/>
        </w:numPr>
        <w:spacing w:after="163" w:line="248" w:lineRule="auto"/>
        <w:ind w:right="172" w:hanging="360"/>
      </w:pPr>
      <w:r>
        <w:rPr>
          <w:rFonts w:ascii="Cambria" w:eastAsia="Cambria" w:hAnsi="Cambria" w:cs="Cambria"/>
        </w:rPr>
        <w:t xml:space="preserve">Forecasted Sales = Predicted value from the model </w:t>
      </w:r>
    </w:p>
    <w:p w14:paraId="3C61898C" w14:textId="77777777" w:rsidR="00A756E8" w:rsidRDefault="004D5A52">
      <w:pPr>
        <w:numPr>
          <w:ilvl w:val="1"/>
          <w:numId w:val="2"/>
        </w:numPr>
        <w:spacing w:after="163" w:line="248" w:lineRule="auto"/>
        <w:ind w:right="172" w:hanging="360"/>
      </w:pPr>
      <w:r>
        <w:rPr>
          <w:rFonts w:ascii="Cambria" w:eastAsia="Cambria" w:hAnsi="Cambria" w:cs="Cambria"/>
        </w:rPr>
        <w:t xml:space="preserve">Sales Growth % = ((Forecasted Sales – Actual Sales) / Actual Sales) * 100 </w:t>
      </w:r>
    </w:p>
    <w:p w14:paraId="04E69881" w14:textId="77777777" w:rsidR="00A756E8" w:rsidRDefault="004D5A52">
      <w:pPr>
        <w:numPr>
          <w:ilvl w:val="0"/>
          <w:numId w:val="2"/>
        </w:numPr>
        <w:spacing w:after="159" w:line="258" w:lineRule="auto"/>
        <w:ind w:hanging="231"/>
      </w:pPr>
      <w:r>
        <w:rPr>
          <w:rFonts w:ascii="Cambria" w:eastAsia="Cambria" w:hAnsi="Cambria" w:cs="Cambria"/>
          <w:b/>
        </w:rPr>
        <w:lastRenderedPageBreak/>
        <w:t>Design a Comprehensive Dashboard:</w:t>
      </w:r>
      <w:r>
        <w:rPr>
          <w:rFonts w:ascii="Cambria" w:eastAsia="Cambria" w:hAnsi="Cambria" w:cs="Cambria"/>
        </w:rPr>
        <w:t xml:space="preserve"> </w:t>
      </w:r>
    </w:p>
    <w:p w14:paraId="1D753BC5" w14:textId="77777777" w:rsidR="00A756E8" w:rsidRDefault="004D5A52">
      <w:pPr>
        <w:numPr>
          <w:ilvl w:val="1"/>
          <w:numId w:val="2"/>
        </w:numPr>
        <w:spacing w:after="163" w:line="248" w:lineRule="auto"/>
        <w:ind w:right="172" w:hanging="360"/>
      </w:pPr>
      <w:r>
        <w:rPr>
          <w:rFonts w:ascii="Cambria" w:eastAsia="Cambria" w:hAnsi="Cambria" w:cs="Cambria"/>
        </w:rPr>
        <w:t xml:space="preserve">Line chart showing actual vs. forecasted sales over time. </w:t>
      </w:r>
    </w:p>
    <w:p w14:paraId="3582C32B" w14:textId="77777777" w:rsidR="00A756E8" w:rsidRDefault="004D5A52">
      <w:pPr>
        <w:numPr>
          <w:ilvl w:val="1"/>
          <w:numId w:val="2"/>
        </w:numPr>
        <w:spacing w:after="163" w:line="248" w:lineRule="auto"/>
        <w:ind w:right="172" w:hanging="360"/>
      </w:pPr>
      <w:r>
        <w:rPr>
          <w:rFonts w:ascii="Cambria" w:eastAsia="Cambria" w:hAnsi="Cambria" w:cs="Cambria"/>
        </w:rPr>
        <w:t xml:space="preserve">KPI cards: Total Forecasted Sales, Expected Growth %. </w:t>
      </w:r>
    </w:p>
    <w:p w14:paraId="748610D9" w14:textId="77777777" w:rsidR="00A756E8" w:rsidRDefault="004D5A52">
      <w:pPr>
        <w:numPr>
          <w:ilvl w:val="1"/>
          <w:numId w:val="2"/>
        </w:numPr>
        <w:spacing w:after="163" w:line="248" w:lineRule="auto"/>
        <w:ind w:right="172" w:hanging="360"/>
      </w:pPr>
      <w:r>
        <w:rPr>
          <w:rFonts w:ascii="Cambria" w:eastAsia="Cambria" w:hAnsi="Cambria" w:cs="Cambria"/>
        </w:rPr>
        <w:t xml:space="preserve">Use combo charts to show sales trends along with promotion periods. </w:t>
      </w:r>
    </w:p>
    <w:p w14:paraId="564158EE" w14:textId="77777777" w:rsidR="00A756E8" w:rsidRDefault="004D5A52">
      <w:pPr>
        <w:numPr>
          <w:ilvl w:val="1"/>
          <w:numId w:val="2"/>
        </w:numPr>
        <w:spacing w:after="163" w:line="248" w:lineRule="auto"/>
        <w:ind w:right="172" w:hanging="360"/>
      </w:pPr>
      <w:r>
        <w:rPr>
          <w:rFonts w:ascii="Cambria" w:eastAsia="Cambria" w:hAnsi="Cambria" w:cs="Cambria"/>
        </w:rPr>
        <w:t xml:space="preserve">Highlight regions with expected growth above or below target thresholds. </w:t>
      </w:r>
    </w:p>
    <w:p w14:paraId="23FD854B" w14:textId="77777777" w:rsidR="00A756E8" w:rsidRDefault="004D5A52">
      <w:pPr>
        <w:numPr>
          <w:ilvl w:val="0"/>
          <w:numId w:val="2"/>
        </w:numPr>
        <w:spacing w:after="159" w:line="258" w:lineRule="auto"/>
        <w:ind w:hanging="231"/>
      </w:pPr>
      <w:r>
        <w:rPr>
          <w:rFonts w:ascii="Cambria" w:eastAsia="Cambria" w:hAnsi="Cambria" w:cs="Cambria"/>
          <w:b/>
        </w:rPr>
        <w:t>Validate Forecast Accuracy:</w:t>
      </w:r>
      <w:r>
        <w:rPr>
          <w:rFonts w:ascii="Cambria" w:eastAsia="Cambria" w:hAnsi="Cambria" w:cs="Cambria"/>
        </w:rPr>
        <w:t xml:space="preserve"> </w:t>
      </w:r>
    </w:p>
    <w:p w14:paraId="4FEF5820" w14:textId="77777777" w:rsidR="00A756E8" w:rsidRDefault="004D5A52">
      <w:pPr>
        <w:numPr>
          <w:ilvl w:val="1"/>
          <w:numId w:val="2"/>
        </w:numPr>
        <w:spacing w:after="163" w:line="248" w:lineRule="auto"/>
        <w:ind w:right="172" w:hanging="360"/>
      </w:pPr>
      <w:r>
        <w:rPr>
          <w:rFonts w:ascii="Cambria" w:eastAsia="Cambria" w:hAnsi="Cambria" w:cs="Cambria"/>
        </w:rPr>
        <w:t xml:space="preserve">Compare forecasts against actual historical sales (back-testing). </w:t>
      </w:r>
    </w:p>
    <w:p w14:paraId="2C14A136" w14:textId="77777777" w:rsidR="00A756E8" w:rsidRDefault="004D5A52">
      <w:pPr>
        <w:numPr>
          <w:ilvl w:val="1"/>
          <w:numId w:val="2"/>
        </w:numPr>
        <w:spacing w:after="163" w:line="248" w:lineRule="auto"/>
        <w:ind w:right="172" w:hanging="360"/>
      </w:pPr>
      <w:r>
        <w:rPr>
          <w:rFonts w:ascii="Cambria" w:eastAsia="Cambria" w:hAnsi="Cambria" w:cs="Cambria"/>
        </w:rPr>
        <w:t xml:space="preserve">Adjust forecasting parameters if necessary (e.g., seasonality length, smoothing factor). </w:t>
      </w:r>
    </w:p>
    <w:p w14:paraId="2E796970" w14:textId="77777777" w:rsidR="00A756E8" w:rsidRDefault="004D5A52">
      <w:pPr>
        <w:numPr>
          <w:ilvl w:val="0"/>
          <w:numId w:val="2"/>
        </w:numPr>
        <w:spacing w:after="159" w:line="258" w:lineRule="auto"/>
        <w:ind w:hanging="231"/>
      </w:pPr>
      <w:r>
        <w:rPr>
          <w:rFonts w:ascii="Cambria" w:eastAsia="Cambria" w:hAnsi="Cambria" w:cs="Cambria"/>
          <w:b/>
        </w:rPr>
        <w:t>Publishing and Sharing:</w:t>
      </w:r>
      <w:r>
        <w:rPr>
          <w:rFonts w:ascii="Cambria" w:eastAsia="Cambria" w:hAnsi="Cambria" w:cs="Cambria"/>
        </w:rPr>
        <w:t xml:space="preserve"> </w:t>
      </w:r>
    </w:p>
    <w:p w14:paraId="02CEB8D8" w14:textId="77777777" w:rsidR="00A756E8" w:rsidRDefault="004D5A52">
      <w:pPr>
        <w:numPr>
          <w:ilvl w:val="1"/>
          <w:numId w:val="2"/>
        </w:numPr>
        <w:spacing w:after="163" w:line="248" w:lineRule="auto"/>
        <w:ind w:right="172" w:hanging="360"/>
      </w:pPr>
      <w:r>
        <w:rPr>
          <w:rFonts w:ascii="Cambria" w:eastAsia="Cambria" w:hAnsi="Cambria" w:cs="Cambria"/>
          <w:b/>
        </w:rPr>
        <w:t>Tableau:</w:t>
      </w:r>
      <w:r>
        <w:rPr>
          <w:rFonts w:ascii="Cambria" w:eastAsia="Cambria" w:hAnsi="Cambria" w:cs="Cambria"/>
        </w:rPr>
        <w:t xml:space="preserve"> Publish workbook to Tableau Public or Tableau Server. </w:t>
      </w:r>
    </w:p>
    <w:p w14:paraId="4F95F110" w14:textId="77777777" w:rsidR="00A756E8" w:rsidRDefault="004D5A52">
      <w:pPr>
        <w:numPr>
          <w:ilvl w:val="1"/>
          <w:numId w:val="2"/>
        </w:numPr>
        <w:spacing w:after="163" w:line="248" w:lineRule="auto"/>
        <w:ind w:right="172" w:hanging="360"/>
      </w:pPr>
      <w:r>
        <w:rPr>
          <w:rFonts w:ascii="Cambria" w:eastAsia="Cambria" w:hAnsi="Cambria" w:cs="Cambria"/>
          <w:b/>
        </w:rPr>
        <w:t>Power BI:</w:t>
      </w:r>
      <w:r>
        <w:rPr>
          <w:rFonts w:ascii="Cambria" w:eastAsia="Cambria" w:hAnsi="Cambria" w:cs="Cambria"/>
        </w:rPr>
        <w:t xml:space="preserve"> Publish report to Power BI Service and share with stakeholders. </w:t>
      </w:r>
    </w:p>
    <w:p w14:paraId="464DCE4D" w14:textId="77777777" w:rsidR="00A756E8" w:rsidRDefault="004D5A52">
      <w:pPr>
        <w:spacing w:after="159" w:line="258" w:lineRule="auto"/>
        <w:ind w:left="-5" w:hanging="10"/>
      </w:pPr>
      <w:r>
        <w:rPr>
          <w:rFonts w:ascii="Cambria" w:eastAsia="Cambria" w:hAnsi="Cambria" w:cs="Cambria"/>
          <w:b/>
        </w:rPr>
        <w:t>Experiment Datasets:</w:t>
      </w:r>
      <w:r>
        <w:rPr>
          <w:rFonts w:ascii="Cambria" w:eastAsia="Cambria" w:hAnsi="Cambria" w:cs="Cambria"/>
        </w:rPr>
        <w:t xml:space="preserve"> </w:t>
      </w:r>
    </w:p>
    <w:p w14:paraId="31F04880" w14:textId="77777777" w:rsidR="00A756E8" w:rsidRDefault="004D5A52">
      <w:pPr>
        <w:numPr>
          <w:ilvl w:val="1"/>
          <w:numId w:val="2"/>
        </w:numPr>
        <w:spacing w:after="151" w:line="263" w:lineRule="auto"/>
        <w:ind w:right="172" w:hanging="360"/>
      </w:pPr>
      <w:r>
        <w:rPr>
          <w:rFonts w:ascii="Cambria" w:eastAsia="Cambria" w:hAnsi="Cambria" w:cs="Cambria"/>
          <w:b/>
        </w:rPr>
        <w:t>Dataset 1:</w:t>
      </w:r>
      <w:r>
        <w:rPr>
          <w:rFonts w:ascii="Cambria" w:eastAsia="Cambria" w:hAnsi="Cambria" w:cs="Cambria"/>
        </w:rPr>
        <w:t xml:space="preserve"> Historical Sales Data (CSV) → Order ID, Order Date, Region, Sales </w:t>
      </w:r>
    </w:p>
    <w:p w14:paraId="6A1A18E2" w14:textId="77777777" w:rsidR="00A756E8" w:rsidRDefault="004D5A52">
      <w:pPr>
        <w:numPr>
          <w:ilvl w:val="1"/>
          <w:numId w:val="2"/>
        </w:numPr>
        <w:spacing w:after="151" w:line="263" w:lineRule="auto"/>
        <w:ind w:right="172" w:hanging="360"/>
      </w:pPr>
      <w:r>
        <w:rPr>
          <w:rFonts w:ascii="Cambria" w:eastAsia="Cambria" w:hAnsi="Cambria" w:cs="Cambria"/>
          <w:b/>
        </w:rPr>
        <w:t>Dataset 2:</w:t>
      </w:r>
      <w:r>
        <w:rPr>
          <w:rFonts w:ascii="Cambria" w:eastAsia="Cambria" w:hAnsi="Cambria" w:cs="Cambria"/>
        </w:rPr>
        <w:t xml:space="preserve"> Promotions Data (Excel) → Promotion ID, Region, Promotion Start/End Date, Discount </w:t>
      </w:r>
    </w:p>
    <w:p w14:paraId="063993C3" w14:textId="77777777" w:rsidR="00A756E8" w:rsidRDefault="004D5A52">
      <w:pPr>
        <w:spacing w:after="155"/>
      </w:pPr>
      <w:r>
        <w:rPr>
          <w:rFonts w:ascii="Cambria" w:eastAsia="Cambria" w:hAnsi="Cambria" w:cs="Cambria"/>
        </w:rPr>
        <w:t xml:space="preserve"> </w:t>
      </w:r>
    </w:p>
    <w:p w14:paraId="20B106EA" w14:textId="664F794E" w:rsidR="00EC774D" w:rsidRDefault="00CE0D66" w:rsidP="00EC774D">
      <w:pPr>
        <w:spacing w:after="159" w:line="258" w:lineRule="auto"/>
        <w:ind w:left="-5" w:hanging="10"/>
        <w:rPr>
          <w:rFonts w:ascii="Cambria" w:eastAsia="Cambria" w:hAnsi="Cambria" w:cs="Cambria"/>
          <w:b/>
        </w:rPr>
      </w:pPr>
      <w:r w:rsidRPr="00A72EDB">
        <w:rPr>
          <w:rFonts w:ascii="Cambria" w:eastAsia="Cambria" w:hAnsi="Cambria" w:cs="Cambria"/>
          <w:b/>
        </w:rPr>
        <w:drawing>
          <wp:anchor distT="0" distB="0" distL="114300" distR="114300" simplePos="0" relativeHeight="251658240" behindDoc="1" locked="0" layoutInCell="1" allowOverlap="1" wp14:anchorId="75BBEDE5" wp14:editId="11ED8865">
            <wp:simplePos x="0" y="0"/>
            <wp:positionH relativeFrom="margin">
              <wp:align>left</wp:align>
            </wp:positionH>
            <wp:positionV relativeFrom="paragraph">
              <wp:posOffset>386715</wp:posOffset>
            </wp:positionV>
            <wp:extent cx="5964895" cy="3314700"/>
            <wp:effectExtent l="0" t="0" r="0" b="0"/>
            <wp:wrapTight wrapText="bothSides">
              <wp:wrapPolygon edited="0">
                <wp:start x="0" y="0"/>
                <wp:lineTo x="0" y="21476"/>
                <wp:lineTo x="21524" y="21476"/>
                <wp:lineTo x="21524" y="0"/>
                <wp:lineTo x="0" y="0"/>
              </wp:wrapPolygon>
            </wp:wrapTight>
            <wp:docPr id="103925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59404" name=""/>
                    <pic:cNvPicPr/>
                  </pic:nvPicPr>
                  <pic:blipFill>
                    <a:blip r:embed="rId7">
                      <a:extLst>
                        <a:ext uri="{28A0092B-C50C-407E-A947-70E740481C1C}">
                          <a14:useLocalDpi xmlns:a14="http://schemas.microsoft.com/office/drawing/2010/main" val="0"/>
                        </a:ext>
                      </a:extLst>
                    </a:blip>
                    <a:stretch>
                      <a:fillRect/>
                    </a:stretch>
                  </pic:blipFill>
                  <pic:spPr>
                    <a:xfrm>
                      <a:off x="0" y="0"/>
                      <a:ext cx="5964895" cy="3314700"/>
                    </a:xfrm>
                    <a:prstGeom prst="rect">
                      <a:avLst/>
                    </a:prstGeom>
                  </pic:spPr>
                </pic:pic>
              </a:graphicData>
            </a:graphic>
          </wp:anchor>
        </w:drawing>
      </w:r>
      <w:r w:rsidR="00A72EDB">
        <w:rPr>
          <w:rFonts w:ascii="Cambria" w:eastAsia="Cambria" w:hAnsi="Cambria" w:cs="Cambria"/>
          <w:b/>
        </w:rPr>
        <w:t>POWER</w:t>
      </w:r>
      <w:r w:rsidR="00EC774D">
        <w:rPr>
          <w:rFonts w:ascii="Cambria" w:eastAsia="Cambria" w:hAnsi="Cambria" w:cs="Cambria"/>
          <w:b/>
        </w:rPr>
        <w:t xml:space="preserve"> </w:t>
      </w:r>
      <w:r w:rsidR="00A72EDB">
        <w:rPr>
          <w:rFonts w:ascii="Cambria" w:eastAsia="Cambria" w:hAnsi="Cambria" w:cs="Cambria"/>
          <w:b/>
        </w:rPr>
        <w:t>BI</w:t>
      </w:r>
    </w:p>
    <w:p w14:paraId="4A3B5B08" w14:textId="2505B077" w:rsidR="00A72EDB" w:rsidRDefault="00A72EDB">
      <w:pPr>
        <w:spacing w:after="159" w:line="258" w:lineRule="auto"/>
        <w:ind w:left="-5" w:hanging="10"/>
        <w:rPr>
          <w:rFonts w:ascii="Cambria" w:eastAsia="Cambria" w:hAnsi="Cambria" w:cs="Cambria"/>
          <w:b/>
        </w:rPr>
      </w:pPr>
    </w:p>
    <w:p w14:paraId="1CDBDA9C" w14:textId="77777777" w:rsidR="00F137C5" w:rsidRDefault="00F137C5">
      <w:pPr>
        <w:spacing w:after="159" w:line="258" w:lineRule="auto"/>
        <w:ind w:left="-5" w:hanging="10"/>
        <w:rPr>
          <w:rFonts w:ascii="Cambria" w:eastAsia="Cambria" w:hAnsi="Cambria" w:cs="Cambria"/>
          <w:b/>
        </w:rPr>
      </w:pPr>
    </w:p>
    <w:p w14:paraId="10B19F74" w14:textId="77777777" w:rsidR="00F137C5" w:rsidRDefault="00F137C5" w:rsidP="00CE0D66">
      <w:pPr>
        <w:spacing w:after="159" w:line="258" w:lineRule="auto"/>
        <w:rPr>
          <w:rFonts w:ascii="Cambria" w:eastAsia="Cambria" w:hAnsi="Cambria" w:cs="Cambria"/>
          <w:b/>
        </w:rPr>
      </w:pPr>
    </w:p>
    <w:p w14:paraId="77864573" w14:textId="26B52367" w:rsidR="00F137C5" w:rsidRDefault="00CE0D66" w:rsidP="00EC774D">
      <w:pPr>
        <w:spacing w:after="159" w:line="258" w:lineRule="auto"/>
        <w:ind w:left="-5" w:hanging="10"/>
        <w:rPr>
          <w:rFonts w:ascii="Cambria" w:eastAsia="Cambria" w:hAnsi="Cambria" w:cs="Cambria"/>
          <w:b/>
        </w:rPr>
      </w:pPr>
      <w:r w:rsidRPr="005F79C0">
        <w:rPr>
          <w:rFonts w:ascii="Cambria" w:eastAsia="Cambria" w:hAnsi="Cambria" w:cs="Cambria"/>
          <w:b/>
        </w:rPr>
        <w:lastRenderedPageBreak/>
        <w:drawing>
          <wp:anchor distT="0" distB="0" distL="114300" distR="114300" simplePos="0" relativeHeight="251659264" behindDoc="1" locked="0" layoutInCell="1" allowOverlap="1" wp14:anchorId="5B5F2397" wp14:editId="55CF1D97">
            <wp:simplePos x="0" y="0"/>
            <wp:positionH relativeFrom="column">
              <wp:posOffset>-25400</wp:posOffset>
            </wp:positionH>
            <wp:positionV relativeFrom="paragraph">
              <wp:posOffset>276225</wp:posOffset>
            </wp:positionV>
            <wp:extent cx="5940595" cy="2984500"/>
            <wp:effectExtent l="0" t="0" r="3175" b="6350"/>
            <wp:wrapTight wrapText="bothSides">
              <wp:wrapPolygon edited="0">
                <wp:start x="0" y="0"/>
                <wp:lineTo x="0" y="21508"/>
                <wp:lineTo x="21542" y="21508"/>
                <wp:lineTo x="21542" y="0"/>
                <wp:lineTo x="0" y="0"/>
              </wp:wrapPolygon>
            </wp:wrapTight>
            <wp:docPr id="142629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95976" name=""/>
                    <pic:cNvPicPr/>
                  </pic:nvPicPr>
                  <pic:blipFill>
                    <a:blip r:embed="rId8">
                      <a:extLst>
                        <a:ext uri="{28A0092B-C50C-407E-A947-70E740481C1C}">
                          <a14:useLocalDpi xmlns:a14="http://schemas.microsoft.com/office/drawing/2010/main" val="0"/>
                        </a:ext>
                      </a:extLst>
                    </a:blip>
                    <a:stretch>
                      <a:fillRect/>
                    </a:stretch>
                  </pic:blipFill>
                  <pic:spPr>
                    <a:xfrm>
                      <a:off x="0" y="0"/>
                      <a:ext cx="5940595" cy="2984500"/>
                    </a:xfrm>
                    <a:prstGeom prst="rect">
                      <a:avLst/>
                    </a:prstGeom>
                  </pic:spPr>
                </pic:pic>
              </a:graphicData>
            </a:graphic>
          </wp:anchor>
        </w:drawing>
      </w:r>
      <w:r w:rsidR="00EC774D">
        <w:rPr>
          <w:rFonts w:ascii="Cambria" w:eastAsia="Cambria" w:hAnsi="Cambria" w:cs="Cambria"/>
          <w:b/>
        </w:rPr>
        <w:t>TABLEAU</w:t>
      </w:r>
      <w:r w:rsidR="00EC774D" w:rsidRPr="00EC774D">
        <w:rPr>
          <w:rFonts w:ascii="Cambria" w:eastAsia="Cambria" w:hAnsi="Cambria" w:cs="Cambria"/>
          <w:b/>
        </w:rPr>
        <w:t xml:space="preserve"> </w:t>
      </w:r>
    </w:p>
    <w:p w14:paraId="630E5061" w14:textId="474E6CEA" w:rsidR="00F137C5" w:rsidRDefault="00F137C5">
      <w:pPr>
        <w:spacing w:after="159" w:line="258" w:lineRule="auto"/>
        <w:ind w:left="-5" w:hanging="10"/>
        <w:rPr>
          <w:rFonts w:ascii="Cambria" w:eastAsia="Cambria" w:hAnsi="Cambria" w:cs="Cambria"/>
          <w:b/>
        </w:rPr>
      </w:pPr>
    </w:p>
    <w:p w14:paraId="4F7FF5B7" w14:textId="77777777" w:rsidR="00F137C5" w:rsidRDefault="00F137C5" w:rsidP="005F79C0">
      <w:pPr>
        <w:spacing w:after="159" w:line="258" w:lineRule="auto"/>
        <w:rPr>
          <w:rFonts w:ascii="Cambria" w:eastAsia="Cambria" w:hAnsi="Cambria" w:cs="Cambria"/>
          <w:b/>
        </w:rPr>
      </w:pPr>
    </w:p>
    <w:p w14:paraId="6E61A564" w14:textId="77777777" w:rsidR="005F79C0" w:rsidRDefault="005F79C0">
      <w:pPr>
        <w:spacing w:after="159" w:line="258" w:lineRule="auto"/>
        <w:ind w:left="-5" w:hanging="10"/>
        <w:rPr>
          <w:rFonts w:ascii="Cambria" w:eastAsia="Cambria" w:hAnsi="Cambria" w:cs="Cambria"/>
          <w:b/>
        </w:rPr>
      </w:pPr>
    </w:p>
    <w:p w14:paraId="77BF4832" w14:textId="77777777" w:rsidR="005F79C0" w:rsidRDefault="005F79C0">
      <w:pPr>
        <w:spacing w:after="159" w:line="258" w:lineRule="auto"/>
        <w:ind w:left="-5" w:hanging="10"/>
        <w:rPr>
          <w:rFonts w:ascii="Cambria" w:eastAsia="Cambria" w:hAnsi="Cambria" w:cs="Cambria"/>
          <w:b/>
        </w:rPr>
      </w:pPr>
    </w:p>
    <w:p w14:paraId="724D4DD2" w14:textId="77777777" w:rsidR="005F79C0" w:rsidRDefault="005F79C0">
      <w:pPr>
        <w:spacing w:after="159" w:line="258" w:lineRule="auto"/>
        <w:ind w:left="-5" w:hanging="10"/>
        <w:rPr>
          <w:rFonts w:ascii="Cambria" w:eastAsia="Cambria" w:hAnsi="Cambria" w:cs="Cambria"/>
          <w:b/>
        </w:rPr>
      </w:pPr>
    </w:p>
    <w:p w14:paraId="553D8A60" w14:textId="77777777" w:rsidR="005F79C0" w:rsidRDefault="005F79C0">
      <w:pPr>
        <w:spacing w:after="159" w:line="258" w:lineRule="auto"/>
        <w:ind w:left="-5" w:hanging="10"/>
        <w:rPr>
          <w:rFonts w:ascii="Cambria" w:eastAsia="Cambria" w:hAnsi="Cambria" w:cs="Cambria"/>
          <w:b/>
        </w:rPr>
      </w:pPr>
    </w:p>
    <w:p w14:paraId="556F92E1" w14:textId="77777777" w:rsidR="005F79C0" w:rsidRDefault="005F79C0">
      <w:pPr>
        <w:spacing w:after="159" w:line="258" w:lineRule="auto"/>
        <w:ind w:left="-5" w:hanging="10"/>
        <w:rPr>
          <w:rFonts w:ascii="Cambria" w:eastAsia="Cambria" w:hAnsi="Cambria" w:cs="Cambria"/>
          <w:b/>
        </w:rPr>
      </w:pPr>
    </w:p>
    <w:p w14:paraId="46506A6E" w14:textId="77777777" w:rsidR="005F79C0" w:rsidRDefault="005F79C0">
      <w:pPr>
        <w:spacing w:after="159" w:line="258" w:lineRule="auto"/>
        <w:ind w:left="-5" w:hanging="10"/>
        <w:rPr>
          <w:rFonts w:ascii="Cambria" w:eastAsia="Cambria" w:hAnsi="Cambria" w:cs="Cambria"/>
          <w:b/>
        </w:rPr>
      </w:pPr>
    </w:p>
    <w:p w14:paraId="76DF9BC6" w14:textId="77777777" w:rsidR="005F79C0" w:rsidRDefault="005F79C0">
      <w:pPr>
        <w:spacing w:after="159" w:line="258" w:lineRule="auto"/>
        <w:ind w:left="-5" w:hanging="10"/>
        <w:rPr>
          <w:rFonts w:ascii="Cambria" w:eastAsia="Cambria" w:hAnsi="Cambria" w:cs="Cambria"/>
          <w:b/>
        </w:rPr>
      </w:pPr>
    </w:p>
    <w:p w14:paraId="5DE0C745" w14:textId="77777777" w:rsidR="005F79C0" w:rsidRDefault="005F79C0">
      <w:pPr>
        <w:spacing w:after="159" w:line="258" w:lineRule="auto"/>
        <w:ind w:left="-5" w:hanging="10"/>
        <w:rPr>
          <w:rFonts w:ascii="Cambria" w:eastAsia="Cambria" w:hAnsi="Cambria" w:cs="Cambria"/>
          <w:b/>
        </w:rPr>
      </w:pPr>
    </w:p>
    <w:p w14:paraId="057F40D2" w14:textId="77777777" w:rsidR="005F79C0" w:rsidRDefault="005F79C0">
      <w:pPr>
        <w:spacing w:after="159" w:line="258" w:lineRule="auto"/>
        <w:ind w:left="-5" w:hanging="10"/>
        <w:rPr>
          <w:rFonts w:ascii="Cambria" w:eastAsia="Cambria" w:hAnsi="Cambria" w:cs="Cambria"/>
          <w:b/>
        </w:rPr>
      </w:pPr>
    </w:p>
    <w:p w14:paraId="092BEDA0" w14:textId="77777777" w:rsidR="005F79C0" w:rsidRDefault="005F79C0">
      <w:pPr>
        <w:spacing w:after="159" w:line="258" w:lineRule="auto"/>
        <w:ind w:left="-5" w:hanging="10"/>
        <w:rPr>
          <w:rFonts w:ascii="Cambria" w:eastAsia="Cambria" w:hAnsi="Cambria" w:cs="Cambria"/>
          <w:b/>
        </w:rPr>
      </w:pPr>
    </w:p>
    <w:p w14:paraId="5BDA67CA" w14:textId="77777777" w:rsidR="005F79C0" w:rsidRDefault="005F79C0">
      <w:pPr>
        <w:spacing w:after="159" w:line="258" w:lineRule="auto"/>
        <w:ind w:left="-5" w:hanging="10"/>
        <w:rPr>
          <w:rFonts w:ascii="Cambria" w:eastAsia="Cambria" w:hAnsi="Cambria" w:cs="Cambria"/>
          <w:b/>
        </w:rPr>
      </w:pPr>
    </w:p>
    <w:p w14:paraId="1A2F4CB8" w14:textId="77777777" w:rsidR="005F79C0" w:rsidRDefault="005F79C0">
      <w:pPr>
        <w:spacing w:after="159" w:line="258" w:lineRule="auto"/>
        <w:ind w:left="-5" w:hanging="10"/>
        <w:rPr>
          <w:rFonts w:ascii="Cambria" w:eastAsia="Cambria" w:hAnsi="Cambria" w:cs="Cambria"/>
          <w:b/>
        </w:rPr>
      </w:pPr>
    </w:p>
    <w:p w14:paraId="259BC494" w14:textId="77777777" w:rsidR="005F79C0" w:rsidRDefault="005F79C0">
      <w:pPr>
        <w:spacing w:after="159" w:line="258" w:lineRule="auto"/>
        <w:ind w:left="-5" w:hanging="10"/>
        <w:rPr>
          <w:rFonts w:ascii="Cambria" w:eastAsia="Cambria" w:hAnsi="Cambria" w:cs="Cambria"/>
          <w:b/>
        </w:rPr>
      </w:pPr>
    </w:p>
    <w:p w14:paraId="695C23D8" w14:textId="77777777" w:rsidR="005F79C0" w:rsidRDefault="005F79C0">
      <w:pPr>
        <w:spacing w:after="159" w:line="258" w:lineRule="auto"/>
        <w:ind w:left="-5" w:hanging="10"/>
        <w:rPr>
          <w:rFonts w:ascii="Cambria" w:eastAsia="Cambria" w:hAnsi="Cambria" w:cs="Cambria"/>
          <w:b/>
        </w:rPr>
      </w:pPr>
    </w:p>
    <w:p w14:paraId="12627D8E" w14:textId="77777777" w:rsidR="005F79C0" w:rsidRDefault="005F79C0">
      <w:pPr>
        <w:spacing w:after="159" w:line="258" w:lineRule="auto"/>
        <w:ind w:left="-5" w:hanging="10"/>
        <w:rPr>
          <w:rFonts w:ascii="Cambria" w:eastAsia="Cambria" w:hAnsi="Cambria" w:cs="Cambria"/>
          <w:b/>
        </w:rPr>
      </w:pPr>
    </w:p>
    <w:p w14:paraId="704F3601" w14:textId="77777777" w:rsidR="005F79C0" w:rsidRDefault="005F79C0" w:rsidP="00CE0D66">
      <w:pPr>
        <w:spacing w:after="159" w:line="258" w:lineRule="auto"/>
        <w:rPr>
          <w:rFonts w:ascii="Cambria" w:eastAsia="Cambria" w:hAnsi="Cambria" w:cs="Cambria"/>
          <w:b/>
        </w:rPr>
      </w:pPr>
    </w:p>
    <w:p w14:paraId="20169C56" w14:textId="77777777" w:rsidR="00CE0D66" w:rsidRDefault="00CE0D66" w:rsidP="00CE0D66">
      <w:pPr>
        <w:spacing w:after="159" w:line="258" w:lineRule="auto"/>
        <w:rPr>
          <w:rFonts w:ascii="Cambria" w:eastAsia="Cambria" w:hAnsi="Cambria" w:cs="Cambria"/>
          <w:b/>
        </w:rPr>
      </w:pPr>
    </w:p>
    <w:p w14:paraId="69E64467" w14:textId="1B499113" w:rsidR="00A756E8" w:rsidRDefault="004D5A52">
      <w:pPr>
        <w:spacing w:after="159" w:line="258" w:lineRule="auto"/>
        <w:ind w:left="-5" w:hanging="10"/>
      </w:pPr>
      <w:r>
        <w:rPr>
          <w:rFonts w:ascii="Cambria" w:eastAsia="Cambria" w:hAnsi="Cambria" w:cs="Cambria"/>
          <w:b/>
        </w:rPr>
        <w:lastRenderedPageBreak/>
        <w:t xml:space="preserve">POST-LAB QUESTIONS (PROVIDE BRIEF ANSWERS TO THE FOLLOWING QUESTIONS) </w:t>
      </w:r>
    </w:p>
    <w:p w14:paraId="41DB15D5" w14:textId="77777777" w:rsidR="00A756E8" w:rsidRDefault="004D5A52" w:rsidP="00F137C5">
      <w:pPr>
        <w:numPr>
          <w:ilvl w:val="0"/>
          <w:numId w:val="3"/>
        </w:numPr>
        <w:spacing w:after="1" w:line="360" w:lineRule="auto"/>
        <w:ind w:hanging="231"/>
      </w:pPr>
      <w:r>
        <w:rPr>
          <w:rFonts w:ascii="Cambria" w:eastAsia="Cambria" w:hAnsi="Cambria" w:cs="Cambria"/>
          <w:b/>
        </w:rPr>
        <w:t>How did forecasting help in predicting future sales trends for business planning?</w:t>
      </w:r>
      <w:r>
        <w:rPr>
          <w:rFonts w:ascii="Cambria" w:eastAsia="Cambria" w:hAnsi="Cambria" w:cs="Cambria"/>
        </w:rPr>
        <w:t xml:space="preserve"> </w:t>
      </w:r>
    </w:p>
    <w:p w14:paraId="65DB9680" w14:textId="55744D13" w:rsidR="00A756E8" w:rsidRDefault="004D5A52" w:rsidP="00F137C5">
      <w:pPr>
        <w:spacing w:after="158" w:line="360" w:lineRule="auto"/>
        <w:rPr>
          <w:rFonts w:ascii="Cambria" w:eastAsia="Cambria" w:hAnsi="Cambria" w:cs="Cambria"/>
        </w:rPr>
      </w:pPr>
      <w:r>
        <w:rPr>
          <w:rFonts w:ascii="Cambria" w:eastAsia="Cambria" w:hAnsi="Cambria" w:cs="Cambria"/>
        </w:rPr>
        <w:t xml:space="preserve">   </w:t>
      </w:r>
      <w:r w:rsidR="00F137C5">
        <w:rPr>
          <w:rFonts w:ascii="Cambria" w:eastAsia="Cambria" w:hAnsi="Cambria" w:cs="Cambria"/>
        </w:rPr>
        <w:tab/>
      </w:r>
      <w:r w:rsidR="00F137C5" w:rsidRPr="00F137C5">
        <w:rPr>
          <w:rFonts w:ascii="Cambria" w:eastAsia="Cambria" w:hAnsi="Cambria" w:cs="Cambria"/>
        </w:rPr>
        <w:t xml:space="preserve">Forecasting helped us estimate future sales by </w:t>
      </w:r>
      <w:proofErr w:type="spellStart"/>
      <w:r w:rsidR="00F137C5" w:rsidRPr="00F137C5">
        <w:rPr>
          <w:rFonts w:ascii="Cambria" w:eastAsia="Cambria" w:hAnsi="Cambria" w:cs="Cambria"/>
        </w:rPr>
        <w:t>analyzing</w:t>
      </w:r>
      <w:proofErr w:type="spellEnd"/>
      <w:r w:rsidR="00F137C5" w:rsidRPr="00F137C5">
        <w:rPr>
          <w:rFonts w:ascii="Cambria" w:eastAsia="Cambria" w:hAnsi="Cambria" w:cs="Cambria"/>
        </w:rPr>
        <w:t xml:space="preserve"> historical sales data. It identified patterns and seasonal trends that may continue in the future. This allowed the business to plan inventory, marketing campaigns, and staffing more effectively. It also reduced the risk of overstocking or stock shortages. Overall, forecasting supported better planning and improved business decisions.</w:t>
      </w:r>
    </w:p>
    <w:p w14:paraId="0926E9E6" w14:textId="77777777" w:rsidR="00F137C5" w:rsidRDefault="00F137C5" w:rsidP="00F137C5">
      <w:pPr>
        <w:spacing w:after="158" w:line="360" w:lineRule="auto"/>
      </w:pPr>
    </w:p>
    <w:p w14:paraId="3BF8FC67" w14:textId="5F6134D1" w:rsidR="00A756E8" w:rsidRDefault="004D5A52" w:rsidP="00F137C5">
      <w:pPr>
        <w:numPr>
          <w:ilvl w:val="0"/>
          <w:numId w:val="3"/>
        </w:numPr>
        <w:spacing w:after="1" w:line="360" w:lineRule="auto"/>
        <w:ind w:hanging="231"/>
      </w:pPr>
      <w:r>
        <w:rPr>
          <w:rFonts w:ascii="Cambria" w:eastAsia="Cambria" w:hAnsi="Cambria" w:cs="Cambria"/>
          <w:b/>
        </w:rPr>
        <w:t>What forecasting method did you use, and why was it suitable for the dataset?</w:t>
      </w:r>
      <w:r>
        <w:rPr>
          <w:rFonts w:ascii="Cambria" w:eastAsia="Cambria" w:hAnsi="Cambria" w:cs="Cambria"/>
        </w:rPr>
        <w:t xml:space="preserve"> </w:t>
      </w:r>
    </w:p>
    <w:p w14:paraId="755B4C56" w14:textId="69BDA9CA" w:rsidR="00A756E8" w:rsidRDefault="004D5A52" w:rsidP="00F137C5">
      <w:pPr>
        <w:spacing w:after="158" w:line="360" w:lineRule="auto"/>
        <w:rPr>
          <w:rFonts w:ascii="Cambria" w:eastAsia="Cambria" w:hAnsi="Cambria" w:cs="Cambria"/>
        </w:rPr>
      </w:pPr>
      <w:r>
        <w:rPr>
          <w:rFonts w:ascii="Cambria" w:eastAsia="Cambria" w:hAnsi="Cambria" w:cs="Cambria"/>
        </w:rPr>
        <w:t xml:space="preserve"> </w:t>
      </w:r>
      <w:r w:rsidR="00F137C5">
        <w:rPr>
          <w:rFonts w:ascii="Cambria" w:eastAsia="Cambria" w:hAnsi="Cambria" w:cs="Cambria"/>
        </w:rPr>
        <w:tab/>
      </w:r>
      <w:r w:rsidR="00F137C5" w:rsidRPr="00F137C5">
        <w:rPr>
          <w:rFonts w:ascii="Cambria" w:eastAsia="Cambria" w:hAnsi="Cambria" w:cs="Cambria"/>
        </w:rPr>
        <w:t xml:space="preserve">We used the </w:t>
      </w:r>
      <w:r w:rsidR="00F137C5" w:rsidRPr="00F137C5">
        <w:rPr>
          <w:rFonts w:ascii="Cambria" w:eastAsia="Cambria" w:hAnsi="Cambria" w:cs="Cambria"/>
          <w:b/>
          <w:bCs/>
        </w:rPr>
        <w:t>Exponential Smoothing</w:t>
      </w:r>
      <w:r w:rsidR="00F137C5" w:rsidRPr="00F137C5">
        <w:rPr>
          <w:rFonts w:ascii="Cambria" w:eastAsia="Cambria" w:hAnsi="Cambria" w:cs="Cambria"/>
        </w:rPr>
        <w:t xml:space="preserve"> forecasting method available in Tableau and Power BI. This method is suitable because it works well with time-series data and gives more importance to recent observations. It can also identify trends and seasonal changes in sales. The method is simple, reliable, and provides accurate predictions for business data. It helped generate meaningful sales forecasts.</w:t>
      </w:r>
    </w:p>
    <w:p w14:paraId="3EB11739" w14:textId="77777777" w:rsidR="00F137C5" w:rsidRDefault="00F137C5" w:rsidP="00F137C5">
      <w:pPr>
        <w:spacing w:after="158" w:line="360" w:lineRule="auto"/>
      </w:pPr>
    </w:p>
    <w:p w14:paraId="08AC2510" w14:textId="4E74A210" w:rsidR="00A756E8" w:rsidRDefault="004D5A52" w:rsidP="00F137C5">
      <w:pPr>
        <w:numPr>
          <w:ilvl w:val="0"/>
          <w:numId w:val="3"/>
        </w:numPr>
        <w:spacing w:after="1" w:line="360" w:lineRule="auto"/>
        <w:ind w:hanging="231"/>
      </w:pPr>
      <w:r>
        <w:rPr>
          <w:rFonts w:ascii="Cambria" w:eastAsia="Cambria" w:hAnsi="Cambria" w:cs="Cambria"/>
          <w:b/>
        </w:rPr>
        <w:t>What challenges, if any, did you face regarding missing data or irregular time intervals?</w:t>
      </w:r>
      <w:r>
        <w:rPr>
          <w:rFonts w:ascii="Cambria" w:eastAsia="Cambria" w:hAnsi="Cambria" w:cs="Cambria"/>
        </w:rPr>
        <w:t xml:space="preserve"> </w:t>
      </w:r>
    </w:p>
    <w:p w14:paraId="540C245F" w14:textId="744AE9D1" w:rsidR="00A756E8" w:rsidRDefault="004D5A52" w:rsidP="00F137C5">
      <w:pPr>
        <w:spacing w:after="158" w:line="360" w:lineRule="auto"/>
        <w:ind w:firstLine="720"/>
        <w:rPr>
          <w:rFonts w:ascii="Cambria" w:eastAsia="Cambria" w:hAnsi="Cambria" w:cs="Cambria"/>
        </w:rPr>
      </w:pPr>
      <w:r>
        <w:rPr>
          <w:rFonts w:ascii="Cambria" w:eastAsia="Cambria" w:hAnsi="Cambria" w:cs="Cambria"/>
        </w:rPr>
        <w:t xml:space="preserve"> </w:t>
      </w:r>
      <w:r w:rsidR="00F137C5" w:rsidRPr="00F137C5">
        <w:rPr>
          <w:rFonts w:ascii="Cambria" w:eastAsia="Cambria" w:hAnsi="Cambria" w:cs="Cambria"/>
        </w:rPr>
        <w:t>One challenge was handling missing values and duplicate records in the datasets. Some date formats were inconsistent and had to be standardized before analysis. Irregular time intervals also affected the forecasting results. Data cleaning and proper aggregation helped improve the quality of the analysis. These steps made the forecasts more accurate and reliable.</w:t>
      </w:r>
    </w:p>
    <w:p w14:paraId="3C7DA9C9" w14:textId="77777777" w:rsidR="00F137C5" w:rsidRDefault="00F137C5" w:rsidP="00F137C5">
      <w:pPr>
        <w:spacing w:after="158" w:line="360" w:lineRule="auto"/>
        <w:ind w:firstLine="720"/>
      </w:pPr>
    </w:p>
    <w:p w14:paraId="4C25EFC7" w14:textId="56A03DFA" w:rsidR="00A756E8" w:rsidRDefault="004D5A52" w:rsidP="00F137C5">
      <w:pPr>
        <w:numPr>
          <w:ilvl w:val="0"/>
          <w:numId w:val="3"/>
        </w:numPr>
        <w:spacing w:after="1" w:line="360" w:lineRule="auto"/>
        <w:ind w:hanging="231"/>
      </w:pPr>
      <w:r>
        <w:rPr>
          <w:rFonts w:ascii="Cambria" w:eastAsia="Cambria" w:hAnsi="Cambria" w:cs="Cambria"/>
          <w:b/>
        </w:rPr>
        <w:t>How can predictive analytics influence decision-making in a retail environment?</w:t>
      </w:r>
      <w:r>
        <w:rPr>
          <w:rFonts w:ascii="Cambria" w:eastAsia="Cambria" w:hAnsi="Cambria" w:cs="Cambria"/>
        </w:rPr>
        <w:t xml:space="preserve"> </w:t>
      </w:r>
    </w:p>
    <w:p w14:paraId="02300092" w14:textId="08AE4517" w:rsidR="00A756E8" w:rsidRDefault="004D5A52" w:rsidP="00F137C5">
      <w:pPr>
        <w:spacing w:after="155" w:line="360" w:lineRule="auto"/>
        <w:ind w:firstLine="720"/>
        <w:rPr>
          <w:rFonts w:ascii="Cambria" w:eastAsia="Cambria" w:hAnsi="Cambria" w:cs="Cambria"/>
        </w:rPr>
      </w:pPr>
      <w:r>
        <w:rPr>
          <w:rFonts w:ascii="Cambria" w:eastAsia="Cambria" w:hAnsi="Cambria" w:cs="Cambria"/>
        </w:rPr>
        <w:t xml:space="preserve"> </w:t>
      </w:r>
      <w:r w:rsidR="00F137C5" w:rsidRPr="00F137C5">
        <w:rPr>
          <w:rFonts w:ascii="Cambria" w:eastAsia="Cambria" w:hAnsi="Cambria" w:cs="Cambria"/>
        </w:rPr>
        <w:t>Predictive analytics helps retailers understand future customer demand and sales trends. It supports better inventory management and reduces unnecessary stock. Businesses can also plan promotions and pricing strategies more effectively. It helps managers make faster and more informed decisions based on data. This improves customer satisfaction and increases overall profitability.</w:t>
      </w:r>
    </w:p>
    <w:p w14:paraId="34DAC02D" w14:textId="77777777" w:rsidR="00F137C5" w:rsidRPr="00F137C5" w:rsidRDefault="00F137C5" w:rsidP="00F137C5">
      <w:pPr>
        <w:spacing w:after="155" w:line="360" w:lineRule="auto"/>
        <w:ind w:firstLine="720"/>
        <w:rPr>
          <w:rFonts w:ascii="Cambria" w:eastAsia="Cambria" w:hAnsi="Cambria" w:cs="Cambria"/>
        </w:rPr>
      </w:pPr>
    </w:p>
    <w:p w14:paraId="406F5C98" w14:textId="561AAADE" w:rsidR="00A756E8" w:rsidRDefault="004D5A52" w:rsidP="00F137C5">
      <w:pPr>
        <w:numPr>
          <w:ilvl w:val="0"/>
          <w:numId w:val="3"/>
        </w:numPr>
        <w:spacing w:after="2" w:line="360" w:lineRule="auto"/>
        <w:ind w:hanging="231"/>
      </w:pPr>
      <w:r>
        <w:rPr>
          <w:rFonts w:ascii="Cambria" w:eastAsia="Cambria" w:hAnsi="Cambria" w:cs="Cambria"/>
          <w:b/>
        </w:rPr>
        <w:t>What additional data (e.g., competitor pricing, economic indicators) could be integrated to improve forecast accuracy?</w:t>
      </w:r>
      <w:r>
        <w:rPr>
          <w:rFonts w:ascii="Cambria" w:eastAsia="Cambria" w:hAnsi="Cambria" w:cs="Cambria"/>
        </w:rPr>
        <w:t xml:space="preserve"> </w:t>
      </w:r>
    </w:p>
    <w:p w14:paraId="0B4002A3" w14:textId="64ECFB34" w:rsidR="00A756E8" w:rsidRDefault="004D5A52" w:rsidP="00F137C5">
      <w:pPr>
        <w:spacing w:after="158" w:line="360" w:lineRule="auto"/>
        <w:ind w:firstLine="720"/>
      </w:pPr>
      <w:r>
        <w:rPr>
          <w:rFonts w:ascii="Cambria" w:eastAsia="Cambria" w:hAnsi="Cambria" w:cs="Cambria"/>
        </w:rPr>
        <w:t xml:space="preserve"> </w:t>
      </w:r>
      <w:r w:rsidR="00F137C5" w:rsidRPr="00F137C5">
        <w:rPr>
          <w:rFonts w:ascii="Cambria" w:eastAsia="Cambria" w:hAnsi="Cambria" w:cs="Cambria"/>
        </w:rPr>
        <w:t xml:space="preserve">Additional data such as competitor pricing, customer feedback, and economic indicators can improve forecast accuracy. Weather conditions, holiday seasons, and market </w:t>
      </w:r>
      <w:r w:rsidR="00F137C5" w:rsidRPr="00F137C5">
        <w:rPr>
          <w:rFonts w:ascii="Cambria" w:eastAsia="Cambria" w:hAnsi="Cambria" w:cs="Cambria"/>
        </w:rPr>
        <w:lastRenderedPageBreak/>
        <w:t>trends may also influence sales. Social media trends and promotional campaign data can provide useful insights. Including these factors helps create more realistic and accurate forecasts. This enables businesses to make better strategic decisions.</w:t>
      </w:r>
    </w:p>
    <w:p w14:paraId="3ADA57A8" w14:textId="470B3C17" w:rsidR="00A756E8" w:rsidRDefault="004D5A52" w:rsidP="00F137C5">
      <w:pPr>
        <w:spacing w:after="158" w:line="360" w:lineRule="auto"/>
      </w:pPr>
      <w:r>
        <w:rPr>
          <w:rFonts w:ascii="Cambria" w:eastAsia="Cambria" w:hAnsi="Cambria" w:cs="Cambria"/>
        </w:rPr>
        <w:t xml:space="preserve"> </w:t>
      </w:r>
    </w:p>
    <w:p w14:paraId="6561A2C4" w14:textId="77777777" w:rsidR="00A756E8" w:rsidRDefault="004D5A52" w:rsidP="00F137C5">
      <w:pPr>
        <w:spacing w:after="1" w:line="360" w:lineRule="auto"/>
        <w:ind w:left="-5" w:hanging="10"/>
      </w:pPr>
      <w:r>
        <w:rPr>
          <w:rFonts w:ascii="Cambria" w:eastAsia="Cambria" w:hAnsi="Cambria" w:cs="Cambria"/>
          <w:b/>
        </w:rPr>
        <w:t xml:space="preserve">RESULT: </w:t>
      </w:r>
    </w:p>
    <w:p w14:paraId="6DAE3821" w14:textId="77777777" w:rsidR="00A756E8" w:rsidRDefault="004D5A52" w:rsidP="00F137C5">
      <w:pPr>
        <w:spacing w:after="0" w:line="360" w:lineRule="auto"/>
        <w:ind w:left="10" w:right="172" w:hanging="10"/>
      </w:pPr>
      <w:r>
        <w:rPr>
          <w:rFonts w:ascii="Cambria" w:eastAsia="Cambria" w:hAnsi="Cambria" w:cs="Cambria"/>
        </w:rPr>
        <w:t xml:space="preserve">The historical sales and promotions datasets were successfully cleaned, integrated, and </w:t>
      </w:r>
      <w:proofErr w:type="spellStart"/>
      <w:r>
        <w:rPr>
          <w:rFonts w:ascii="Cambria" w:eastAsia="Cambria" w:hAnsi="Cambria" w:cs="Cambria"/>
        </w:rPr>
        <w:t>modeled</w:t>
      </w:r>
      <w:proofErr w:type="spellEnd"/>
      <w:r>
        <w:rPr>
          <w:rFonts w:ascii="Cambria" w:eastAsia="Cambria" w:hAnsi="Cambria" w:cs="Cambria"/>
        </w:rPr>
        <w:t xml:space="preserve"> in Tableau and Power BI. Forecasting techniques provided predicted sales trends, growth percentages, and region-wise performance expectations. The resulting dashboards allowed managers to visualize actual vs. forecasted sales, enabling better planning and </w:t>
      </w:r>
      <w:proofErr w:type="spellStart"/>
      <w:r>
        <w:rPr>
          <w:rFonts w:ascii="Cambria" w:eastAsia="Cambria" w:hAnsi="Cambria" w:cs="Cambria"/>
        </w:rPr>
        <w:t>datadriven</w:t>
      </w:r>
      <w:proofErr w:type="spellEnd"/>
      <w:r>
        <w:rPr>
          <w:rFonts w:ascii="Cambria" w:eastAsia="Cambria" w:hAnsi="Cambria" w:cs="Cambria"/>
        </w:rPr>
        <w:t xml:space="preserve"> decision-making.</w:t>
      </w:r>
      <w:r>
        <w:rPr>
          <w:rFonts w:ascii="Cambria" w:eastAsia="Cambria" w:hAnsi="Cambria" w:cs="Cambria"/>
          <w:b/>
        </w:rPr>
        <w:t xml:space="preserve"> </w:t>
      </w:r>
    </w:p>
    <w:p w14:paraId="4FAC3EA7" w14:textId="77777777" w:rsidR="00A756E8" w:rsidRDefault="004D5A52">
      <w:pPr>
        <w:spacing w:after="0"/>
        <w:ind w:left="80"/>
        <w:jc w:val="center"/>
      </w:pPr>
      <w:r>
        <w:rPr>
          <w:rFonts w:ascii="Cambria" w:eastAsia="Cambria" w:hAnsi="Cambria" w:cs="Cambria"/>
          <w:b/>
        </w:rPr>
        <w:t xml:space="preserve"> </w:t>
      </w:r>
    </w:p>
    <w:p w14:paraId="1DEC5F77" w14:textId="77777777" w:rsidR="00A756E8" w:rsidRDefault="004D5A52">
      <w:pPr>
        <w:spacing w:after="0"/>
        <w:ind w:left="80"/>
        <w:jc w:val="center"/>
      </w:pPr>
      <w:r>
        <w:rPr>
          <w:rFonts w:ascii="Cambria" w:eastAsia="Cambria" w:hAnsi="Cambria" w:cs="Cambria"/>
          <w:b/>
        </w:rPr>
        <w:t xml:space="preserve"> </w:t>
      </w:r>
    </w:p>
    <w:p w14:paraId="1017270F" w14:textId="77777777" w:rsidR="00A756E8" w:rsidRDefault="004D5A52">
      <w:pPr>
        <w:spacing w:after="0"/>
        <w:ind w:left="80"/>
        <w:jc w:val="center"/>
      </w:pPr>
      <w:r>
        <w:rPr>
          <w:rFonts w:ascii="Cambria" w:eastAsia="Cambria" w:hAnsi="Cambria" w:cs="Cambria"/>
          <w:b/>
        </w:rPr>
        <w:t xml:space="preserve"> </w:t>
      </w:r>
    </w:p>
    <w:p w14:paraId="63422138" w14:textId="77777777" w:rsidR="00A756E8" w:rsidRDefault="004D5A52">
      <w:pPr>
        <w:spacing w:after="0"/>
        <w:ind w:left="80"/>
        <w:jc w:val="center"/>
      </w:pPr>
      <w:r>
        <w:rPr>
          <w:rFonts w:ascii="Cambria" w:eastAsia="Cambria" w:hAnsi="Cambria" w:cs="Cambria"/>
          <w:b/>
        </w:rPr>
        <w:t xml:space="preserve"> </w:t>
      </w:r>
    </w:p>
    <w:p w14:paraId="7B015913" w14:textId="77777777" w:rsidR="00A756E8" w:rsidRDefault="004D5A52">
      <w:pPr>
        <w:spacing w:after="0"/>
        <w:ind w:left="80"/>
        <w:jc w:val="center"/>
      </w:pPr>
      <w:r>
        <w:rPr>
          <w:rFonts w:ascii="Cambria" w:eastAsia="Cambria" w:hAnsi="Cambria" w:cs="Cambria"/>
          <w:b/>
        </w:rPr>
        <w:t xml:space="preserve"> </w:t>
      </w:r>
    </w:p>
    <w:p w14:paraId="7DC33824" w14:textId="77777777" w:rsidR="00A756E8" w:rsidRDefault="004D5A52">
      <w:pPr>
        <w:spacing w:after="0"/>
        <w:ind w:left="80"/>
        <w:jc w:val="center"/>
      </w:pPr>
      <w:r>
        <w:rPr>
          <w:rFonts w:ascii="Cambria" w:eastAsia="Cambria" w:hAnsi="Cambria" w:cs="Cambria"/>
          <w:b/>
        </w:rPr>
        <w:t xml:space="preserve"> </w:t>
      </w:r>
    </w:p>
    <w:p w14:paraId="454DC23A" w14:textId="77777777" w:rsidR="00A756E8" w:rsidRDefault="004D5A52">
      <w:pPr>
        <w:spacing w:after="0"/>
        <w:ind w:left="80"/>
        <w:jc w:val="center"/>
      </w:pPr>
      <w:r>
        <w:rPr>
          <w:rFonts w:ascii="Cambria" w:eastAsia="Cambria" w:hAnsi="Cambria" w:cs="Cambria"/>
          <w:b/>
        </w:rPr>
        <w:t xml:space="preserve"> </w:t>
      </w:r>
    </w:p>
    <w:p w14:paraId="53639A07" w14:textId="77777777" w:rsidR="005F79C0" w:rsidRDefault="005F79C0">
      <w:pPr>
        <w:spacing w:after="0"/>
        <w:ind w:left="80"/>
        <w:jc w:val="center"/>
        <w:rPr>
          <w:rFonts w:ascii="Cambria" w:eastAsia="Cambria" w:hAnsi="Cambria" w:cs="Cambria"/>
          <w:b/>
        </w:rPr>
      </w:pPr>
    </w:p>
    <w:p w14:paraId="69B8BC2C" w14:textId="77777777" w:rsidR="005F79C0" w:rsidRDefault="005F79C0">
      <w:pPr>
        <w:spacing w:after="0"/>
        <w:ind w:left="80"/>
        <w:jc w:val="center"/>
        <w:rPr>
          <w:rFonts w:ascii="Cambria" w:eastAsia="Cambria" w:hAnsi="Cambria" w:cs="Cambria"/>
          <w:b/>
        </w:rPr>
      </w:pPr>
    </w:p>
    <w:p w14:paraId="5320FC5E" w14:textId="2F18E93E" w:rsidR="00A756E8" w:rsidRDefault="004D5A52">
      <w:pPr>
        <w:spacing w:after="0"/>
        <w:ind w:left="80"/>
        <w:jc w:val="center"/>
      </w:pPr>
      <w:r>
        <w:rPr>
          <w:rFonts w:ascii="Cambria" w:eastAsia="Cambria" w:hAnsi="Cambria" w:cs="Cambria"/>
          <w:b/>
        </w:rPr>
        <w:t xml:space="preserve"> </w:t>
      </w:r>
    </w:p>
    <w:p w14:paraId="337E7F10" w14:textId="77777777" w:rsidR="00A756E8" w:rsidRDefault="004D5A52">
      <w:pPr>
        <w:spacing w:after="0"/>
        <w:ind w:left="80"/>
        <w:jc w:val="center"/>
      </w:pPr>
      <w:r>
        <w:rPr>
          <w:rFonts w:ascii="Cambria" w:eastAsia="Cambria" w:hAnsi="Cambria" w:cs="Cambria"/>
          <w:b/>
        </w:rPr>
        <w:t xml:space="preserve"> </w:t>
      </w:r>
    </w:p>
    <w:p w14:paraId="16DD4548" w14:textId="77777777" w:rsidR="00A756E8" w:rsidRDefault="004D5A52">
      <w:pPr>
        <w:spacing w:after="0"/>
        <w:ind w:left="34"/>
        <w:jc w:val="center"/>
      </w:pPr>
      <w:r>
        <w:rPr>
          <w:rFonts w:ascii="Cambria" w:eastAsia="Cambria" w:hAnsi="Cambria" w:cs="Cambria"/>
          <w:b/>
        </w:rPr>
        <w:t xml:space="preserve">ASSESSMENT </w:t>
      </w:r>
    </w:p>
    <w:p w14:paraId="41B7A509" w14:textId="77777777" w:rsidR="00A756E8" w:rsidRDefault="004D5A52">
      <w:pPr>
        <w:spacing w:after="0"/>
      </w:pPr>
      <w:r>
        <w:rPr>
          <w:rFonts w:ascii="Cambria" w:eastAsia="Cambria" w:hAnsi="Cambria" w:cs="Cambria"/>
          <w:b/>
        </w:rP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A756E8" w14:paraId="24961E02" w14:textId="77777777">
        <w:trPr>
          <w:trHeight w:val="545"/>
        </w:trPr>
        <w:tc>
          <w:tcPr>
            <w:tcW w:w="2432" w:type="dxa"/>
            <w:tcBorders>
              <w:top w:val="single" w:sz="12" w:space="0" w:color="000000"/>
              <w:left w:val="single" w:sz="12" w:space="0" w:color="000000"/>
              <w:bottom w:val="single" w:sz="12" w:space="0" w:color="000000"/>
              <w:right w:val="nil"/>
            </w:tcBorders>
          </w:tcPr>
          <w:p w14:paraId="3D4327DB" w14:textId="77777777" w:rsidR="00A756E8" w:rsidRDefault="004D5A52">
            <w:pPr>
              <w:ind w:left="374"/>
            </w:pPr>
            <w:r>
              <w:rPr>
                <w:rFonts w:ascii="Cambria" w:eastAsia="Cambria" w:hAnsi="Cambria" w:cs="Cambria"/>
                <w:b/>
              </w:rPr>
              <w:t xml:space="preserve">Description </w:t>
            </w:r>
          </w:p>
        </w:tc>
        <w:tc>
          <w:tcPr>
            <w:tcW w:w="646" w:type="dxa"/>
            <w:tcBorders>
              <w:top w:val="single" w:sz="12" w:space="0" w:color="000000"/>
              <w:left w:val="nil"/>
              <w:bottom w:val="single" w:sz="12" w:space="0" w:color="000000"/>
              <w:right w:val="single" w:sz="12" w:space="0" w:color="000000"/>
            </w:tcBorders>
          </w:tcPr>
          <w:p w14:paraId="545CD160" w14:textId="77777777" w:rsidR="00A756E8" w:rsidRDefault="00A756E8"/>
        </w:tc>
        <w:tc>
          <w:tcPr>
            <w:tcW w:w="1889" w:type="dxa"/>
            <w:tcBorders>
              <w:top w:val="single" w:sz="12" w:space="0" w:color="000000"/>
              <w:left w:val="single" w:sz="12" w:space="0" w:color="000000"/>
              <w:bottom w:val="single" w:sz="12" w:space="0" w:color="000000"/>
              <w:right w:val="single" w:sz="12" w:space="0" w:color="000000"/>
            </w:tcBorders>
          </w:tcPr>
          <w:p w14:paraId="07D94165" w14:textId="77777777" w:rsidR="00A756E8" w:rsidRDefault="004D5A52">
            <w:pPr>
              <w:ind w:left="108"/>
            </w:pPr>
            <w:r>
              <w:rPr>
                <w:rFonts w:ascii="Cambria" w:eastAsia="Cambria" w:hAnsi="Cambria" w:cs="Cambria"/>
                <w:b/>
              </w:rPr>
              <w:t xml:space="preserve">Max Marks </w:t>
            </w:r>
          </w:p>
        </w:tc>
        <w:tc>
          <w:tcPr>
            <w:tcW w:w="1441" w:type="dxa"/>
            <w:tcBorders>
              <w:top w:val="single" w:sz="12" w:space="0" w:color="000000"/>
              <w:left w:val="single" w:sz="12" w:space="0" w:color="000000"/>
              <w:bottom w:val="single" w:sz="12" w:space="0" w:color="000000"/>
              <w:right w:val="single" w:sz="12" w:space="0" w:color="000000"/>
            </w:tcBorders>
          </w:tcPr>
          <w:p w14:paraId="34AE7A49" w14:textId="77777777" w:rsidR="00A756E8" w:rsidRDefault="004D5A52">
            <w:pPr>
              <w:jc w:val="center"/>
            </w:pPr>
            <w:r>
              <w:rPr>
                <w:rFonts w:ascii="Cambria" w:eastAsia="Cambria" w:hAnsi="Cambria" w:cs="Cambria"/>
                <w:b/>
              </w:rPr>
              <w:t xml:space="preserve">Marks Awarded </w:t>
            </w:r>
          </w:p>
        </w:tc>
      </w:tr>
      <w:tr w:rsidR="00A756E8" w14:paraId="5479861E" w14:textId="77777777">
        <w:trPr>
          <w:trHeight w:val="367"/>
        </w:trPr>
        <w:tc>
          <w:tcPr>
            <w:tcW w:w="2432" w:type="dxa"/>
            <w:tcBorders>
              <w:top w:val="single" w:sz="12" w:space="0" w:color="000000"/>
              <w:left w:val="single" w:sz="12" w:space="0" w:color="000000"/>
              <w:bottom w:val="single" w:sz="12" w:space="0" w:color="000000"/>
              <w:right w:val="nil"/>
            </w:tcBorders>
          </w:tcPr>
          <w:p w14:paraId="2E0A0440" w14:textId="77777777" w:rsidR="00A756E8" w:rsidRDefault="004D5A52">
            <w:pPr>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5151D6B4" w14:textId="77777777" w:rsidR="00A756E8" w:rsidRDefault="00A756E8"/>
        </w:tc>
        <w:tc>
          <w:tcPr>
            <w:tcW w:w="1889" w:type="dxa"/>
            <w:tcBorders>
              <w:top w:val="single" w:sz="12" w:space="0" w:color="000000"/>
              <w:left w:val="single" w:sz="12" w:space="0" w:color="000000"/>
              <w:bottom w:val="single" w:sz="12" w:space="0" w:color="000000"/>
              <w:right w:val="single" w:sz="12" w:space="0" w:color="000000"/>
            </w:tcBorders>
          </w:tcPr>
          <w:p w14:paraId="4BA68DDC" w14:textId="77777777" w:rsidR="00A756E8" w:rsidRDefault="004D5A52">
            <w:pPr>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4F9CFBED" w14:textId="77777777" w:rsidR="00A756E8" w:rsidRDefault="004D5A52">
            <w:pPr>
              <w:ind w:left="14"/>
            </w:pPr>
            <w:r>
              <w:rPr>
                <w:rFonts w:ascii="Cambria" w:eastAsia="Cambria" w:hAnsi="Cambria" w:cs="Cambria"/>
              </w:rPr>
              <w:t xml:space="preserve"> </w:t>
            </w:r>
          </w:p>
        </w:tc>
      </w:tr>
      <w:tr w:rsidR="00A756E8" w14:paraId="5429E6B5" w14:textId="77777777">
        <w:trPr>
          <w:trHeight w:val="430"/>
        </w:trPr>
        <w:tc>
          <w:tcPr>
            <w:tcW w:w="2432" w:type="dxa"/>
            <w:tcBorders>
              <w:top w:val="single" w:sz="12" w:space="0" w:color="000000"/>
              <w:left w:val="single" w:sz="12" w:space="0" w:color="000000"/>
              <w:bottom w:val="single" w:sz="12" w:space="0" w:color="000000"/>
              <w:right w:val="nil"/>
            </w:tcBorders>
          </w:tcPr>
          <w:p w14:paraId="551B10A1" w14:textId="77777777" w:rsidR="00A756E8" w:rsidRDefault="004D5A52">
            <w:pPr>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0A59C144" w14:textId="77777777" w:rsidR="00A756E8" w:rsidRDefault="00A756E8"/>
        </w:tc>
        <w:tc>
          <w:tcPr>
            <w:tcW w:w="1889" w:type="dxa"/>
            <w:tcBorders>
              <w:top w:val="single" w:sz="12" w:space="0" w:color="000000"/>
              <w:left w:val="single" w:sz="12" w:space="0" w:color="000000"/>
              <w:bottom w:val="single" w:sz="12" w:space="0" w:color="000000"/>
              <w:right w:val="single" w:sz="12" w:space="0" w:color="000000"/>
            </w:tcBorders>
          </w:tcPr>
          <w:p w14:paraId="3057F9D6" w14:textId="77777777" w:rsidR="00A756E8" w:rsidRDefault="004D5A52">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3A18600F" w14:textId="77777777" w:rsidR="00A756E8" w:rsidRDefault="004D5A52">
            <w:pPr>
              <w:ind w:left="14"/>
            </w:pPr>
            <w:r>
              <w:rPr>
                <w:rFonts w:ascii="Cambria" w:eastAsia="Cambria" w:hAnsi="Cambria" w:cs="Cambria"/>
              </w:rPr>
              <w:t xml:space="preserve"> </w:t>
            </w:r>
          </w:p>
        </w:tc>
      </w:tr>
      <w:tr w:rsidR="00A756E8" w14:paraId="328545B7" w14:textId="77777777">
        <w:trPr>
          <w:trHeight w:val="427"/>
        </w:trPr>
        <w:tc>
          <w:tcPr>
            <w:tcW w:w="2432" w:type="dxa"/>
            <w:tcBorders>
              <w:top w:val="single" w:sz="12" w:space="0" w:color="000000"/>
              <w:left w:val="single" w:sz="12" w:space="0" w:color="000000"/>
              <w:bottom w:val="single" w:sz="12" w:space="0" w:color="000000"/>
              <w:right w:val="nil"/>
            </w:tcBorders>
          </w:tcPr>
          <w:p w14:paraId="66847DA0" w14:textId="77777777" w:rsidR="00A756E8" w:rsidRDefault="004D5A52">
            <w:pPr>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03D45518" w14:textId="77777777" w:rsidR="00A756E8" w:rsidRDefault="00A756E8"/>
        </w:tc>
        <w:tc>
          <w:tcPr>
            <w:tcW w:w="1889" w:type="dxa"/>
            <w:tcBorders>
              <w:top w:val="single" w:sz="12" w:space="0" w:color="000000"/>
              <w:left w:val="single" w:sz="12" w:space="0" w:color="000000"/>
              <w:bottom w:val="single" w:sz="12" w:space="0" w:color="000000"/>
              <w:right w:val="single" w:sz="12" w:space="0" w:color="000000"/>
            </w:tcBorders>
          </w:tcPr>
          <w:p w14:paraId="03D137C3" w14:textId="77777777" w:rsidR="00A756E8" w:rsidRDefault="004D5A52">
            <w:pPr>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0C54F69B" w14:textId="77777777" w:rsidR="00A756E8" w:rsidRDefault="004D5A52">
            <w:pPr>
              <w:ind w:left="14"/>
            </w:pPr>
            <w:r>
              <w:rPr>
                <w:rFonts w:ascii="Cambria" w:eastAsia="Cambria" w:hAnsi="Cambria" w:cs="Cambria"/>
              </w:rPr>
              <w:t xml:space="preserve"> </w:t>
            </w:r>
          </w:p>
        </w:tc>
      </w:tr>
      <w:tr w:rsidR="00A756E8" w14:paraId="29B06E8A" w14:textId="77777777">
        <w:trPr>
          <w:trHeight w:val="384"/>
        </w:trPr>
        <w:tc>
          <w:tcPr>
            <w:tcW w:w="2432" w:type="dxa"/>
            <w:tcBorders>
              <w:top w:val="single" w:sz="12" w:space="0" w:color="000000"/>
              <w:left w:val="single" w:sz="12" w:space="0" w:color="000000"/>
              <w:bottom w:val="single" w:sz="12" w:space="0" w:color="000000"/>
              <w:right w:val="nil"/>
            </w:tcBorders>
          </w:tcPr>
          <w:p w14:paraId="3DD05A2B" w14:textId="77777777" w:rsidR="00A756E8" w:rsidRDefault="004D5A52">
            <w:pPr>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7D1FF18B" w14:textId="77777777" w:rsidR="00A756E8" w:rsidRDefault="00A756E8"/>
        </w:tc>
        <w:tc>
          <w:tcPr>
            <w:tcW w:w="1889" w:type="dxa"/>
            <w:tcBorders>
              <w:top w:val="single" w:sz="12" w:space="0" w:color="000000"/>
              <w:left w:val="single" w:sz="12" w:space="0" w:color="000000"/>
              <w:bottom w:val="single" w:sz="12" w:space="0" w:color="000000"/>
              <w:right w:val="single" w:sz="12" w:space="0" w:color="000000"/>
            </w:tcBorders>
          </w:tcPr>
          <w:p w14:paraId="4D825E1A" w14:textId="77777777" w:rsidR="00A756E8" w:rsidRDefault="004D5A52">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1D60E7FC" w14:textId="77777777" w:rsidR="00A756E8" w:rsidRDefault="004D5A52">
            <w:pPr>
              <w:ind w:left="14"/>
            </w:pPr>
            <w:r>
              <w:rPr>
                <w:rFonts w:ascii="Cambria" w:eastAsia="Cambria" w:hAnsi="Cambria" w:cs="Cambria"/>
              </w:rPr>
              <w:t xml:space="preserve"> </w:t>
            </w:r>
          </w:p>
        </w:tc>
      </w:tr>
      <w:tr w:rsidR="00A756E8" w14:paraId="5E6FA1CE" w14:textId="77777777">
        <w:trPr>
          <w:trHeight w:val="449"/>
        </w:trPr>
        <w:tc>
          <w:tcPr>
            <w:tcW w:w="2432" w:type="dxa"/>
            <w:tcBorders>
              <w:top w:val="single" w:sz="12" w:space="0" w:color="000000"/>
              <w:left w:val="single" w:sz="12" w:space="0" w:color="000000"/>
              <w:bottom w:val="single" w:sz="12" w:space="0" w:color="000000"/>
              <w:right w:val="nil"/>
            </w:tcBorders>
          </w:tcPr>
          <w:p w14:paraId="708D5C40" w14:textId="77777777" w:rsidR="00A756E8" w:rsidRDefault="00A756E8"/>
        </w:tc>
        <w:tc>
          <w:tcPr>
            <w:tcW w:w="646" w:type="dxa"/>
            <w:tcBorders>
              <w:top w:val="single" w:sz="12" w:space="0" w:color="000000"/>
              <w:left w:val="nil"/>
              <w:bottom w:val="single" w:sz="12" w:space="0" w:color="000000"/>
              <w:right w:val="single" w:sz="12" w:space="0" w:color="000000"/>
            </w:tcBorders>
          </w:tcPr>
          <w:p w14:paraId="7A190553" w14:textId="77777777" w:rsidR="00A756E8" w:rsidRDefault="004D5A52">
            <w:pPr>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2CEE2795" w14:textId="77777777" w:rsidR="00A756E8" w:rsidRDefault="004D5A52">
            <w:pPr>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47713E4B" w14:textId="77777777" w:rsidR="00A756E8" w:rsidRDefault="004D5A52">
            <w:pPr>
              <w:ind w:left="14"/>
            </w:pPr>
            <w:r>
              <w:rPr>
                <w:rFonts w:ascii="Cambria" w:eastAsia="Cambria" w:hAnsi="Cambria" w:cs="Cambria"/>
              </w:rPr>
              <w:t xml:space="preserve"> </w:t>
            </w:r>
          </w:p>
        </w:tc>
      </w:tr>
      <w:tr w:rsidR="00A756E8" w14:paraId="00FC67E9" w14:textId="77777777">
        <w:trPr>
          <w:trHeight w:val="698"/>
        </w:trPr>
        <w:tc>
          <w:tcPr>
            <w:tcW w:w="2432" w:type="dxa"/>
            <w:tcBorders>
              <w:top w:val="single" w:sz="12" w:space="0" w:color="000000"/>
              <w:left w:val="single" w:sz="12" w:space="0" w:color="000000"/>
              <w:bottom w:val="single" w:sz="12" w:space="0" w:color="000000"/>
              <w:right w:val="nil"/>
            </w:tcBorders>
          </w:tcPr>
          <w:p w14:paraId="7B9F3E83" w14:textId="77777777" w:rsidR="00A756E8" w:rsidRDefault="004D5A52">
            <w:pPr>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272E3043" w14:textId="77777777" w:rsidR="00A756E8" w:rsidRDefault="004D5A52">
            <w:pPr>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31FE39CE" w14:textId="77777777" w:rsidR="00A756E8" w:rsidRDefault="004D5A52">
            <w:pPr>
              <w:ind w:left="14"/>
            </w:pPr>
            <w:r>
              <w:rPr>
                <w:rFonts w:ascii="Cambria" w:eastAsia="Cambria" w:hAnsi="Cambria" w:cs="Cambria"/>
              </w:rPr>
              <w:t xml:space="preserve"> </w:t>
            </w:r>
          </w:p>
        </w:tc>
      </w:tr>
    </w:tbl>
    <w:p w14:paraId="6E2B017A" w14:textId="77777777" w:rsidR="004D5A52" w:rsidRDefault="004D5A52"/>
    <w:sectPr w:rsidR="004D5A52">
      <w:headerReference w:type="even" r:id="rId9"/>
      <w:headerReference w:type="default" r:id="rId10"/>
      <w:footerReference w:type="even" r:id="rId11"/>
      <w:footerReference w:type="default" r:id="rId12"/>
      <w:headerReference w:type="first" r:id="rId13"/>
      <w:footerReference w:type="first" r:id="rId14"/>
      <w:pgSz w:w="11906" w:h="16838"/>
      <w:pgMar w:top="1445" w:right="1473" w:bottom="1541"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EC3FB" w14:textId="77777777" w:rsidR="000A4B5A" w:rsidRDefault="000A4B5A">
      <w:pPr>
        <w:spacing w:after="0" w:line="240" w:lineRule="auto"/>
      </w:pPr>
      <w:r>
        <w:separator/>
      </w:r>
    </w:p>
  </w:endnote>
  <w:endnote w:type="continuationSeparator" w:id="0">
    <w:p w14:paraId="4966302A" w14:textId="77777777" w:rsidR="000A4B5A" w:rsidRDefault="000A4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206C5" w14:textId="77777777" w:rsidR="00A756E8" w:rsidRDefault="004D5A52">
    <w:pPr>
      <w:spacing w:after="0"/>
      <w:ind w:left="-1440" w:right="10434"/>
    </w:pPr>
    <w:r>
      <w:rPr>
        <w:noProof/>
      </w:rPr>
      <mc:AlternateContent>
        <mc:Choice Requires="wpg">
          <w:drawing>
            <wp:anchor distT="0" distB="0" distL="114300" distR="114300" simplePos="0" relativeHeight="251664384" behindDoc="0" locked="0" layoutInCell="1" allowOverlap="1" wp14:anchorId="521F7776" wp14:editId="1C36DCA9">
              <wp:simplePos x="0" y="0"/>
              <wp:positionH relativeFrom="page">
                <wp:posOffset>304800</wp:posOffset>
              </wp:positionH>
              <wp:positionV relativeFrom="page">
                <wp:posOffset>10370820</wp:posOffset>
              </wp:positionV>
              <wp:extent cx="6952488" cy="18288"/>
              <wp:effectExtent l="0" t="0" r="0" b="0"/>
              <wp:wrapSquare wrapText="bothSides"/>
              <wp:docPr id="5888" name="Group 588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305" name="Shape 630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6" name="Shape 630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7" name="Shape 630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8" name="Shape 630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9" name="Shape 630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0" name="Shape 631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1" name="Shape 631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2" name="Shape 631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3" name="Shape 631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4" name="Shape 631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5" name="Shape 631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6" name="Shape 631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7" name="Shape 631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8" style="width:547.44pt;height:1.44pt;position:absolute;mso-position-horizontal-relative:page;mso-position-horizontal:absolute;margin-left:24pt;mso-position-vertical-relative:page;margin-top:816.6pt;" coordsize="69524,182">
              <v:shape id="Shape 6318" style="position:absolute;width:91;height:182;left:0;top:0;" coordsize="9144,18286" path="m0,0l9144,0l9144,18286l0,18286l0,0">
                <v:stroke weight="0pt" endcap="flat" joinstyle="miter" miterlimit="10" on="false" color="#000000" opacity="0"/>
                <v:fill on="true" color="#000000"/>
              </v:shape>
              <v:shape id="Shape 6319" style="position:absolute;width:182;height:91;left:0;top:121;" coordsize="18288,9144" path="m0,0l18288,0l18288,9144l0,9144l0,0">
                <v:stroke weight="0pt" endcap="flat" joinstyle="miter" miterlimit="10" on="false" color="#000000" opacity="0"/>
                <v:fill on="true" color="#000000"/>
              </v:shape>
              <v:shape id="Shape 6320" style="position:absolute;width:91;height:121;left:60;top:0;" coordsize="9144,12192" path="m0,0l9144,0l9144,12192l0,12192l0,0">
                <v:stroke weight="0pt" endcap="flat" joinstyle="miter" miterlimit="10" on="false" color="#000000" opacity="0"/>
                <v:fill on="true" color="#ffffff"/>
              </v:shape>
              <v:shape id="Shape 6321" style="position:absolute;width:121;height:91;left:60;top:60;" coordsize="12192,9144" path="m0,0l12192,0l12192,9144l0,9144l0,0">
                <v:stroke weight="0pt" endcap="flat" joinstyle="miter" miterlimit="10" on="false" color="#000000" opacity="0"/>
                <v:fill on="true" color="#ffffff"/>
              </v:shape>
              <v:shape id="Shape 6322" style="position:absolute;width:91;height:91;left:121;top:0;" coordsize="9144,9144" path="m0,0l9144,0l9144,9144l0,9144l0,0">
                <v:stroke weight="0pt" endcap="flat" joinstyle="miter" miterlimit="10" on="false" color="#000000" opacity="0"/>
                <v:fill on="true" color="#000000"/>
              </v:shape>
              <v:shape id="Shape 6323" style="position:absolute;width:69159;height:91;left:182;top:121;" coordsize="6915912,9144" path="m0,0l6915912,0l6915912,9144l0,9144l0,0">
                <v:stroke weight="0pt" endcap="flat" joinstyle="miter" miterlimit="10" on="false" color="#000000" opacity="0"/>
                <v:fill on="true" color="#000000"/>
              </v:shape>
              <v:shape id="Shape 6324" style="position:absolute;width:69159;height:91;left:182;top:60;" coordsize="6915912,9144" path="m0,0l6915912,0l6915912,9144l0,9144l0,0">
                <v:stroke weight="0pt" endcap="flat" joinstyle="miter" miterlimit="10" on="false" color="#000000" opacity="0"/>
                <v:fill on="true" color="#ffffff"/>
              </v:shape>
              <v:shape id="Shape 6325" style="position:absolute;width:69159;height:91;left:182;top:0;" coordsize="6915912,9144" path="m0,0l6915912,0l6915912,9144l0,9144l0,0">
                <v:stroke weight="0pt" endcap="flat" joinstyle="miter" miterlimit="10" on="false" color="#000000" opacity="0"/>
                <v:fill on="true" color="#000000"/>
              </v:shape>
              <v:shape id="Shape 6326" style="position:absolute;width:91;height:182;left:69463;top:0;" coordsize="9144,18286" path="m0,0l9144,0l9144,18286l0,18286l0,0">
                <v:stroke weight="0pt" endcap="flat" joinstyle="miter" miterlimit="10" on="false" color="#000000" opacity="0"/>
                <v:fill on="true" color="#000000"/>
              </v:shape>
              <v:shape id="Shape 6327" style="position:absolute;width:182;height:91;left:69342;top:121;" coordsize="18288,9144" path="m0,0l18288,0l18288,9144l0,9144l0,0">
                <v:stroke weight="0pt" endcap="flat" joinstyle="miter" miterlimit="10" on="false" color="#000000" opacity="0"/>
                <v:fill on="true" color="#000000"/>
              </v:shape>
              <v:shape id="Shape 6328" style="position:absolute;width:91;height:121;left:69402;top:0;" coordsize="9144,12192" path="m0,0l9144,0l9144,12192l0,12192l0,0">
                <v:stroke weight="0pt" endcap="flat" joinstyle="miter" miterlimit="10" on="false" color="#000000" opacity="0"/>
                <v:fill on="true" color="#ffffff"/>
              </v:shape>
              <v:shape id="Shape 6329" style="position:absolute;width:121;height:91;left:69342;top:60;" coordsize="12192,9144" path="m0,0l12192,0l12192,9144l0,9144l0,0">
                <v:stroke weight="0pt" endcap="flat" joinstyle="miter" miterlimit="10" on="false" color="#000000" opacity="0"/>
                <v:fill on="true" color="#ffffff"/>
              </v:shape>
              <v:shape id="Shape 633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FE6EB" w14:textId="77777777" w:rsidR="00A756E8" w:rsidRDefault="004D5A52">
    <w:pPr>
      <w:spacing w:after="0"/>
      <w:ind w:left="-1440" w:right="10434"/>
    </w:pPr>
    <w:r>
      <w:rPr>
        <w:noProof/>
      </w:rPr>
      <mc:AlternateContent>
        <mc:Choice Requires="wpg">
          <w:drawing>
            <wp:anchor distT="0" distB="0" distL="114300" distR="114300" simplePos="0" relativeHeight="251665408" behindDoc="0" locked="0" layoutInCell="1" allowOverlap="1" wp14:anchorId="7FBBFD5B" wp14:editId="69F39493">
              <wp:simplePos x="0" y="0"/>
              <wp:positionH relativeFrom="page">
                <wp:posOffset>304800</wp:posOffset>
              </wp:positionH>
              <wp:positionV relativeFrom="page">
                <wp:posOffset>10370820</wp:posOffset>
              </wp:positionV>
              <wp:extent cx="6952488" cy="18288"/>
              <wp:effectExtent l="0" t="0" r="0" b="0"/>
              <wp:wrapSquare wrapText="bothSides"/>
              <wp:docPr id="5845" name="Group 584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79" name="Shape 627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0" name="Shape 628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1" name="Shape 628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82" name="Shape 628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83" name="Shape 628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4" name="Shape 628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5" name="Shape 628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86" name="Shape 628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7" name="Shape 628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8" name="Shape 628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9" name="Shape 628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0" name="Shape 629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1" name="Shape 629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5" style="width:547.44pt;height:1.44pt;position:absolute;mso-position-horizontal-relative:page;mso-position-horizontal:absolute;margin-left:24pt;mso-position-vertical-relative:page;margin-top:816.6pt;" coordsize="69524,182">
              <v:shape id="Shape 6292" style="position:absolute;width:91;height:182;left:0;top:0;" coordsize="9144,18286" path="m0,0l9144,0l9144,18286l0,18286l0,0">
                <v:stroke weight="0pt" endcap="flat" joinstyle="miter" miterlimit="10" on="false" color="#000000" opacity="0"/>
                <v:fill on="true" color="#000000"/>
              </v:shape>
              <v:shape id="Shape 6293" style="position:absolute;width:182;height:91;left:0;top:121;" coordsize="18288,9144" path="m0,0l18288,0l18288,9144l0,9144l0,0">
                <v:stroke weight="0pt" endcap="flat" joinstyle="miter" miterlimit="10" on="false" color="#000000" opacity="0"/>
                <v:fill on="true" color="#000000"/>
              </v:shape>
              <v:shape id="Shape 6294" style="position:absolute;width:91;height:121;left:60;top:0;" coordsize="9144,12192" path="m0,0l9144,0l9144,12192l0,12192l0,0">
                <v:stroke weight="0pt" endcap="flat" joinstyle="miter" miterlimit="10" on="false" color="#000000" opacity="0"/>
                <v:fill on="true" color="#ffffff"/>
              </v:shape>
              <v:shape id="Shape 6295" style="position:absolute;width:121;height:91;left:60;top:60;" coordsize="12192,9144" path="m0,0l12192,0l12192,9144l0,9144l0,0">
                <v:stroke weight="0pt" endcap="flat" joinstyle="miter" miterlimit="10" on="false" color="#000000" opacity="0"/>
                <v:fill on="true" color="#ffffff"/>
              </v:shape>
              <v:shape id="Shape 6296" style="position:absolute;width:91;height:91;left:121;top:0;" coordsize="9144,9144" path="m0,0l9144,0l9144,9144l0,9144l0,0">
                <v:stroke weight="0pt" endcap="flat" joinstyle="miter" miterlimit="10" on="false" color="#000000" opacity="0"/>
                <v:fill on="true" color="#000000"/>
              </v:shape>
              <v:shape id="Shape 6297" style="position:absolute;width:69159;height:91;left:182;top:121;" coordsize="6915912,9144" path="m0,0l6915912,0l6915912,9144l0,9144l0,0">
                <v:stroke weight="0pt" endcap="flat" joinstyle="miter" miterlimit="10" on="false" color="#000000" opacity="0"/>
                <v:fill on="true" color="#000000"/>
              </v:shape>
              <v:shape id="Shape 6298" style="position:absolute;width:69159;height:91;left:182;top:60;" coordsize="6915912,9144" path="m0,0l6915912,0l6915912,9144l0,9144l0,0">
                <v:stroke weight="0pt" endcap="flat" joinstyle="miter" miterlimit="10" on="false" color="#000000" opacity="0"/>
                <v:fill on="true" color="#ffffff"/>
              </v:shape>
              <v:shape id="Shape 6299" style="position:absolute;width:69159;height:91;left:182;top:0;" coordsize="6915912,9144" path="m0,0l6915912,0l6915912,9144l0,9144l0,0">
                <v:stroke weight="0pt" endcap="flat" joinstyle="miter" miterlimit="10" on="false" color="#000000" opacity="0"/>
                <v:fill on="true" color="#000000"/>
              </v:shape>
              <v:shape id="Shape 6300" style="position:absolute;width:91;height:182;left:69463;top:0;" coordsize="9144,18286" path="m0,0l9144,0l9144,18286l0,18286l0,0">
                <v:stroke weight="0pt" endcap="flat" joinstyle="miter" miterlimit="10" on="false" color="#000000" opacity="0"/>
                <v:fill on="true" color="#000000"/>
              </v:shape>
              <v:shape id="Shape 6301" style="position:absolute;width:182;height:91;left:69342;top:121;" coordsize="18288,9144" path="m0,0l18288,0l18288,9144l0,9144l0,0">
                <v:stroke weight="0pt" endcap="flat" joinstyle="miter" miterlimit="10" on="false" color="#000000" opacity="0"/>
                <v:fill on="true" color="#000000"/>
              </v:shape>
              <v:shape id="Shape 6302" style="position:absolute;width:91;height:121;left:69402;top:0;" coordsize="9144,12192" path="m0,0l9144,0l9144,12192l0,12192l0,0">
                <v:stroke weight="0pt" endcap="flat" joinstyle="miter" miterlimit="10" on="false" color="#000000" opacity="0"/>
                <v:fill on="true" color="#ffffff"/>
              </v:shape>
              <v:shape id="Shape 6303" style="position:absolute;width:121;height:91;left:69342;top:60;" coordsize="12192,9144" path="m0,0l12192,0l12192,9144l0,9144l0,0">
                <v:stroke weight="0pt" endcap="flat" joinstyle="miter" miterlimit="10" on="false" color="#000000" opacity="0"/>
                <v:fill on="true" color="#ffffff"/>
              </v:shape>
              <v:shape id="Shape 630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9CFAE" w14:textId="77777777" w:rsidR="00A756E8" w:rsidRDefault="004D5A52">
    <w:pPr>
      <w:spacing w:after="0"/>
      <w:ind w:left="-1440" w:right="10434"/>
    </w:pPr>
    <w:r>
      <w:rPr>
        <w:noProof/>
      </w:rPr>
      <mc:AlternateContent>
        <mc:Choice Requires="wpg">
          <w:drawing>
            <wp:anchor distT="0" distB="0" distL="114300" distR="114300" simplePos="0" relativeHeight="251666432" behindDoc="0" locked="0" layoutInCell="1" allowOverlap="1" wp14:anchorId="18F8B463" wp14:editId="182D01D3">
              <wp:simplePos x="0" y="0"/>
              <wp:positionH relativeFrom="page">
                <wp:posOffset>304800</wp:posOffset>
              </wp:positionH>
              <wp:positionV relativeFrom="page">
                <wp:posOffset>10370820</wp:posOffset>
              </wp:positionV>
              <wp:extent cx="6952488" cy="18288"/>
              <wp:effectExtent l="0" t="0" r="0" b="0"/>
              <wp:wrapSquare wrapText="bothSides"/>
              <wp:docPr id="5802" name="Group 580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53" name="Shape 625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4" name="Shape 625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5" name="Shape 625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6" name="Shape 625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7" name="Shape 625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8" name="Shape 625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9" name="Shape 625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0" name="Shape 626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1" name="Shape 626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2" name="Shape 626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3" name="Shape 626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4" name="Shape 626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5" name="Shape 626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02" style="width:547.44pt;height:1.44pt;position:absolute;mso-position-horizontal-relative:page;mso-position-horizontal:absolute;margin-left:24pt;mso-position-vertical-relative:page;margin-top:816.6pt;" coordsize="69524,182">
              <v:shape id="Shape 6266" style="position:absolute;width:91;height:182;left:0;top:0;" coordsize="9144,18286" path="m0,0l9144,0l9144,18286l0,18286l0,0">
                <v:stroke weight="0pt" endcap="flat" joinstyle="miter" miterlimit="10" on="false" color="#000000" opacity="0"/>
                <v:fill on="true" color="#000000"/>
              </v:shape>
              <v:shape id="Shape 6267" style="position:absolute;width:182;height:91;left:0;top:121;" coordsize="18288,9144" path="m0,0l18288,0l18288,9144l0,9144l0,0">
                <v:stroke weight="0pt" endcap="flat" joinstyle="miter" miterlimit="10" on="false" color="#000000" opacity="0"/>
                <v:fill on="true" color="#000000"/>
              </v:shape>
              <v:shape id="Shape 6268" style="position:absolute;width:91;height:121;left:60;top:0;" coordsize="9144,12192" path="m0,0l9144,0l9144,12192l0,12192l0,0">
                <v:stroke weight="0pt" endcap="flat" joinstyle="miter" miterlimit="10" on="false" color="#000000" opacity="0"/>
                <v:fill on="true" color="#ffffff"/>
              </v:shape>
              <v:shape id="Shape 6269" style="position:absolute;width:121;height:91;left:60;top:60;" coordsize="12192,9144" path="m0,0l12192,0l12192,9144l0,9144l0,0">
                <v:stroke weight="0pt" endcap="flat" joinstyle="miter" miterlimit="10" on="false" color="#000000" opacity="0"/>
                <v:fill on="true" color="#ffffff"/>
              </v:shape>
              <v:shape id="Shape 6270" style="position:absolute;width:91;height:91;left:121;top:0;" coordsize="9144,9144" path="m0,0l9144,0l9144,9144l0,9144l0,0">
                <v:stroke weight="0pt" endcap="flat" joinstyle="miter" miterlimit="10" on="false" color="#000000" opacity="0"/>
                <v:fill on="true" color="#000000"/>
              </v:shape>
              <v:shape id="Shape 6271" style="position:absolute;width:69159;height:91;left:182;top:121;" coordsize="6915912,9144" path="m0,0l6915912,0l6915912,9144l0,9144l0,0">
                <v:stroke weight="0pt" endcap="flat" joinstyle="miter" miterlimit="10" on="false" color="#000000" opacity="0"/>
                <v:fill on="true" color="#000000"/>
              </v:shape>
              <v:shape id="Shape 6272" style="position:absolute;width:69159;height:91;left:182;top:60;" coordsize="6915912,9144" path="m0,0l6915912,0l6915912,9144l0,9144l0,0">
                <v:stroke weight="0pt" endcap="flat" joinstyle="miter" miterlimit="10" on="false" color="#000000" opacity="0"/>
                <v:fill on="true" color="#ffffff"/>
              </v:shape>
              <v:shape id="Shape 6273" style="position:absolute;width:69159;height:91;left:182;top:0;" coordsize="6915912,9144" path="m0,0l6915912,0l6915912,9144l0,9144l0,0">
                <v:stroke weight="0pt" endcap="flat" joinstyle="miter" miterlimit="10" on="false" color="#000000" opacity="0"/>
                <v:fill on="true" color="#000000"/>
              </v:shape>
              <v:shape id="Shape 6274" style="position:absolute;width:91;height:182;left:69463;top:0;" coordsize="9144,18286" path="m0,0l9144,0l9144,18286l0,18286l0,0">
                <v:stroke weight="0pt" endcap="flat" joinstyle="miter" miterlimit="10" on="false" color="#000000" opacity="0"/>
                <v:fill on="true" color="#000000"/>
              </v:shape>
              <v:shape id="Shape 6275" style="position:absolute;width:182;height:91;left:69342;top:121;" coordsize="18288,9144" path="m0,0l18288,0l18288,9144l0,9144l0,0">
                <v:stroke weight="0pt" endcap="flat" joinstyle="miter" miterlimit="10" on="false" color="#000000" opacity="0"/>
                <v:fill on="true" color="#000000"/>
              </v:shape>
              <v:shape id="Shape 6276" style="position:absolute;width:91;height:121;left:69402;top:0;" coordsize="9144,12192" path="m0,0l9144,0l9144,12192l0,12192l0,0">
                <v:stroke weight="0pt" endcap="flat" joinstyle="miter" miterlimit="10" on="false" color="#000000" opacity="0"/>
                <v:fill on="true" color="#ffffff"/>
              </v:shape>
              <v:shape id="Shape 6277" style="position:absolute;width:121;height:91;left:69342;top:60;" coordsize="12192,9144" path="m0,0l12192,0l12192,9144l0,9144l0,0">
                <v:stroke weight="0pt" endcap="flat" joinstyle="miter" miterlimit="10" on="false" color="#000000" opacity="0"/>
                <v:fill on="true" color="#ffffff"/>
              </v:shape>
              <v:shape id="Shape 627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384C1" w14:textId="77777777" w:rsidR="000A4B5A" w:rsidRDefault="000A4B5A">
      <w:pPr>
        <w:spacing w:after="0" w:line="240" w:lineRule="auto"/>
      </w:pPr>
      <w:r>
        <w:separator/>
      </w:r>
    </w:p>
  </w:footnote>
  <w:footnote w:type="continuationSeparator" w:id="0">
    <w:p w14:paraId="5C442BA8" w14:textId="77777777" w:rsidR="000A4B5A" w:rsidRDefault="000A4B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9AB36" w14:textId="77777777" w:rsidR="00A756E8" w:rsidRDefault="004D5A52">
    <w:pPr>
      <w:spacing w:after="0"/>
      <w:ind w:left="-1440" w:right="10434"/>
    </w:pPr>
    <w:r>
      <w:rPr>
        <w:noProof/>
      </w:rPr>
      <mc:AlternateContent>
        <mc:Choice Requires="wpg">
          <w:drawing>
            <wp:anchor distT="0" distB="0" distL="114300" distR="114300" simplePos="0" relativeHeight="251658240" behindDoc="0" locked="0" layoutInCell="1" allowOverlap="1" wp14:anchorId="207530B0" wp14:editId="4AD9A02F">
              <wp:simplePos x="0" y="0"/>
              <wp:positionH relativeFrom="page">
                <wp:posOffset>304800</wp:posOffset>
              </wp:positionH>
              <wp:positionV relativeFrom="page">
                <wp:posOffset>304800</wp:posOffset>
              </wp:positionV>
              <wp:extent cx="6952488" cy="18288"/>
              <wp:effectExtent l="0" t="0" r="0" b="0"/>
              <wp:wrapSquare wrapText="bothSides"/>
              <wp:docPr id="5863" name="Group 586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15" name="Shape 621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6" name="Shape 621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7" name="Shape 621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18" name="Shape 621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19" name="Shape 621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 name="Shape 622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1" name="Shape 622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2" name="Shape 622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 name="Shape 622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4" name="Shape 622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5" name="Shape 622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6" name="Shape 622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7" name="Shape 622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3" style="width:547.44pt;height:1.44pt;position:absolute;mso-position-horizontal-relative:page;mso-position-horizontal:absolute;margin-left:24pt;mso-position-vertical-relative:page;margin-top:24pt;" coordsize="69524,182">
              <v:shape id="Shape 6228" style="position:absolute;width:91;height:182;left:0;top:0;" coordsize="9144,18288" path="m0,0l9144,0l9144,18288l0,18288l0,0">
                <v:stroke weight="0pt" endcap="flat" joinstyle="miter" miterlimit="10" on="false" color="#000000" opacity="0"/>
                <v:fill on="true" color="#000000"/>
              </v:shape>
              <v:shape id="Shape 6229" style="position:absolute;width:182;height:91;left:0;top:0;" coordsize="18288,9144" path="m0,0l18288,0l18288,9144l0,9144l0,0">
                <v:stroke weight="0pt" endcap="flat" joinstyle="miter" miterlimit="10" on="false" color="#000000" opacity="0"/>
                <v:fill on="true" color="#000000"/>
              </v:shape>
              <v:shape id="Shape 6230" style="position:absolute;width:91;height:121;left:60;top:60;" coordsize="9144,12192" path="m0,0l9144,0l9144,12192l0,12192l0,0">
                <v:stroke weight="0pt" endcap="flat" joinstyle="miter" miterlimit="10" on="false" color="#000000" opacity="0"/>
                <v:fill on="true" color="#ffffff"/>
              </v:shape>
              <v:shape id="Shape 6231" style="position:absolute;width:121;height:91;left:60;top:60;" coordsize="12192,9144" path="m0,0l12192,0l12192,9144l0,9144l0,0">
                <v:stroke weight="0pt" endcap="flat" joinstyle="miter" miterlimit="10" on="false" color="#000000" opacity="0"/>
                <v:fill on="true" color="#ffffff"/>
              </v:shape>
              <v:shape id="Shape 6232" style="position:absolute;width:91;height:91;left:121;top:121;" coordsize="9144,9144" path="m0,0l9144,0l9144,9144l0,9144l0,0">
                <v:stroke weight="0pt" endcap="flat" joinstyle="miter" miterlimit="10" on="false" color="#000000" opacity="0"/>
                <v:fill on="true" color="#000000"/>
              </v:shape>
              <v:shape id="Shape 6233" style="position:absolute;width:69159;height:91;left:182;top:0;" coordsize="6915912,9144" path="m0,0l6915912,0l6915912,9144l0,9144l0,0">
                <v:stroke weight="0pt" endcap="flat" joinstyle="miter" miterlimit="10" on="false" color="#000000" opacity="0"/>
                <v:fill on="true" color="#000000"/>
              </v:shape>
              <v:shape id="Shape 6234" style="position:absolute;width:69159;height:91;left:182;top:60;" coordsize="6915912,9144" path="m0,0l6915912,0l6915912,9144l0,9144l0,0">
                <v:stroke weight="0pt" endcap="flat" joinstyle="miter" miterlimit="10" on="false" color="#000000" opacity="0"/>
                <v:fill on="true" color="#ffffff"/>
              </v:shape>
              <v:shape id="Shape 6235" style="position:absolute;width:69159;height:91;left:182;top:121;" coordsize="6915912,9144" path="m0,0l6915912,0l6915912,9144l0,9144l0,0">
                <v:stroke weight="0pt" endcap="flat" joinstyle="miter" miterlimit="10" on="false" color="#000000" opacity="0"/>
                <v:fill on="true" color="#000000"/>
              </v:shape>
              <v:shape id="Shape 6236" style="position:absolute;width:91;height:182;left:69463;top:0;" coordsize="9144,18288" path="m0,0l9144,0l9144,18288l0,18288l0,0">
                <v:stroke weight="0pt" endcap="flat" joinstyle="miter" miterlimit="10" on="false" color="#000000" opacity="0"/>
                <v:fill on="true" color="#000000"/>
              </v:shape>
              <v:shape id="Shape 6237" style="position:absolute;width:182;height:91;left:69342;top:0;" coordsize="18288,9144" path="m0,0l18288,0l18288,9144l0,9144l0,0">
                <v:stroke weight="0pt" endcap="flat" joinstyle="miter" miterlimit="10" on="false" color="#000000" opacity="0"/>
                <v:fill on="true" color="#000000"/>
              </v:shape>
              <v:shape id="Shape 6238" style="position:absolute;width:91;height:121;left:69402;top:60;" coordsize="9144,12192" path="m0,0l9144,0l9144,12192l0,12192l0,0">
                <v:stroke weight="0pt" endcap="flat" joinstyle="miter" miterlimit="10" on="false" color="#000000" opacity="0"/>
                <v:fill on="true" color="#ffffff"/>
              </v:shape>
              <v:shape id="Shape 6239" style="position:absolute;width:121;height:91;left:69342;top:60;" coordsize="12192,9144" path="m0,0l12192,0l12192,9144l0,9144l0,0">
                <v:stroke weight="0pt" endcap="flat" joinstyle="miter" miterlimit="10" on="false" color="#000000" opacity="0"/>
                <v:fill on="true" color="#ffffff"/>
              </v:shape>
              <v:shape id="Shape 624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3419FC14" w14:textId="77777777" w:rsidR="00A756E8" w:rsidRDefault="004D5A52">
    <w:r>
      <w:rPr>
        <w:noProof/>
      </w:rPr>
      <mc:AlternateContent>
        <mc:Choice Requires="wpg">
          <w:drawing>
            <wp:anchor distT="0" distB="0" distL="114300" distR="114300" simplePos="0" relativeHeight="251659264" behindDoc="1" locked="0" layoutInCell="1" allowOverlap="1" wp14:anchorId="19E31985" wp14:editId="3856D31E">
              <wp:simplePos x="0" y="0"/>
              <wp:positionH relativeFrom="page">
                <wp:posOffset>304800</wp:posOffset>
              </wp:positionH>
              <wp:positionV relativeFrom="page">
                <wp:posOffset>323088</wp:posOffset>
              </wp:positionV>
              <wp:extent cx="6952488" cy="10047732"/>
              <wp:effectExtent l="0" t="0" r="0" b="0"/>
              <wp:wrapNone/>
              <wp:docPr id="5877" name="Group 5877"/>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241" name="Shape 624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2" name="Shape 624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43" name="Shape 624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4" name="Shape 624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5" name="Shape 624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46" name="Shape 624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7" style="width:547.44pt;height:791.16pt;position:absolute;z-index:-2147483648;mso-position-horizontal-relative:page;mso-position-horizontal:absolute;margin-left:24pt;mso-position-vertical-relative:page;margin-top:25.44pt;" coordsize="69524,100477">
              <v:shape id="Shape 6247" style="position:absolute;width:91;height:100477;left:0;top:0;" coordsize="9144,10047732" path="m0,0l9144,0l9144,10047732l0,10047732l0,0">
                <v:stroke weight="0pt" endcap="flat" joinstyle="miter" miterlimit="10" on="false" color="#000000" opacity="0"/>
                <v:fill on="true" color="#000000"/>
              </v:shape>
              <v:shape id="Shape 6248" style="position:absolute;width:91;height:100477;left:60;top:0;" coordsize="9144,10047732" path="m0,0l9144,0l9144,10047732l0,10047732l0,0">
                <v:stroke weight="0pt" endcap="flat" joinstyle="miter" miterlimit="10" on="false" color="#000000" opacity="0"/>
                <v:fill on="true" color="#ffffff"/>
              </v:shape>
              <v:shape id="Shape 6249" style="position:absolute;width:91;height:100477;left:121;top:0;" coordsize="9144,10047732" path="m0,0l9144,0l9144,10047732l0,10047732l0,0">
                <v:stroke weight="0pt" endcap="flat" joinstyle="miter" miterlimit="10" on="false" color="#000000" opacity="0"/>
                <v:fill on="true" color="#000000"/>
              </v:shape>
              <v:shape id="Shape 6250" style="position:absolute;width:91;height:100477;left:69463;top:0;" coordsize="9144,10047732" path="m0,0l9144,0l9144,10047732l0,10047732l0,0">
                <v:stroke weight="0pt" endcap="flat" joinstyle="miter" miterlimit="10" on="false" color="#000000" opacity="0"/>
                <v:fill on="true" color="#000000"/>
              </v:shape>
              <v:shape id="Shape 6251" style="position:absolute;width:91;height:100477;left:69402;top:0;" coordsize="9144,10047732" path="m0,0l9144,0l9144,10047732l0,10047732l0,0">
                <v:stroke weight="0pt" endcap="flat" joinstyle="miter" miterlimit="10" on="false" color="#000000" opacity="0"/>
                <v:fill on="true" color="#ffffff"/>
              </v:shape>
              <v:shape id="Shape 625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C577A" w14:textId="77777777" w:rsidR="00A756E8" w:rsidRDefault="004D5A52">
    <w:pPr>
      <w:spacing w:after="0"/>
      <w:ind w:left="-1440" w:right="10434"/>
    </w:pPr>
    <w:r>
      <w:rPr>
        <w:noProof/>
      </w:rPr>
      <mc:AlternateContent>
        <mc:Choice Requires="wpg">
          <w:drawing>
            <wp:anchor distT="0" distB="0" distL="114300" distR="114300" simplePos="0" relativeHeight="251660288" behindDoc="0" locked="0" layoutInCell="1" allowOverlap="1" wp14:anchorId="75EDEA88" wp14:editId="434B4BEE">
              <wp:simplePos x="0" y="0"/>
              <wp:positionH relativeFrom="page">
                <wp:posOffset>304800</wp:posOffset>
              </wp:positionH>
              <wp:positionV relativeFrom="page">
                <wp:posOffset>304800</wp:posOffset>
              </wp:positionV>
              <wp:extent cx="6952488" cy="18288"/>
              <wp:effectExtent l="0" t="0" r="0" b="0"/>
              <wp:wrapSquare wrapText="bothSides"/>
              <wp:docPr id="5820" name="Group 582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177" name="Shape 617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8" name="Shape 617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9" name="Shape 617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0" name="Shape 618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1" name="Shape 618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2" name="Shape 618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3" name="Shape 618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4" name="Shape 618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5" name="Shape 618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6" name="Shape 618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7" name="Shape 618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8" name="Shape 618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9" name="Shape 618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0" style="width:547.44pt;height:1.44pt;position:absolute;mso-position-horizontal-relative:page;mso-position-horizontal:absolute;margin-left:24pt;mso-position-vertical-relative:page;margin-top:24pt;" coordsize="69524,182">
              <v:shape id="Shape 6190" style="position:absolute;width:91;height:182;left:0;top:0;" coordsize="9144,18288" path="m0,0l9144,0l9144,18288l0,18288l0,0">
                <v:stroke weight="0pt" endcap="flat" joinstyle="miter" miterlimit="10" on="false" color="#000000" opacity="0"/>
                <v:fill on="true" color="#000000"/>
              </v:shape>
              <v:shape id="Shape 6191" style="position:absolute;width:182;height:91;left:0;top:0;" coordsize="18288,9144" path="m0,0l18288,0l18288,9144l0,9144l0,0">
                <v:stroke weight="0pt" endcap="flat" joinstyle="miter" miterlimit="10" on="false" color="#000000" opacity="0"/>
                <v:fill on="true" color="#000000"/>
              </v:shape>
              <v:shape id="Shape 6192" style="position:absolute;width:91;height:121;left:60;top:60;" coordsize="9144,12192" path="m0,0l9144,0l9144,12192l0,12192l0,0">
                <v:stroke weight="0pt" endcap="flat" joinstyle="miter" miterlimit="10" on="false" color="#000000" opacity="0"/>
                <v:fill on="true" color="#ffffff"/>
              </v:shape>
              <v:shape id="Shape 6193" style="position:absolute;width:121;height:91;left:60;top:60;" coordsize="12192,9144" path="m0,0l12192,0l12192,9144l0,9144l0,0">
                <v:stroke weight="0pt" endcap="flat" joinstyle="miter" miterlimit="10" on="false" color="#000000" opacity="0"/>
                <v:fill on="true" color="#ffffff"/>
              </v:shape>
              <v:shape id="Shape 6194" style="position:absolute;width:91;height:91;left:121;top:121;" coordsize="9144,9144" path="m0,0l9144,0l9144,9144l0,9144l0,0">
                <v:stroke weight="0pt" endcap="flat" joinstyle="miter" miterlimit="10" on="false" color="#000000" opacity="0"/>
                <v:fill on="true" color="#000000"/>
              </v:shape>
              <v:shape id="Shape 6195" style="position:absolute;width:69159;height:91;left:182;top:0;" coordsize="6915912,9144" path="m0,0l6915912,0l6915912,9144l0,9144l0,0">
                <v:stroke weight="0pt" endcap="flat" joinstyle="miter" miterlimit="10" on="false" color="#000000" opacity="0"/>
                <v:fill on="true" color="#000000"/>
              </v:shape>
              <v:shape id="Shape 6196" style="position:absolute;width:69159;height:91;left:182;top:60;" coordsize="6915912,9144" path="m0,0l6915912,0l6915912,9144l0,9144l0,0">
                <v:stroke weight="0pt" endcap="flat" joinstyle="miter" miterlimit="10" on="false" color="#000000" opacity="0"/>
                <v:fill on="true" color="#ffffff"/>
              </v:shape>
              <v:shape id="Shape 6197" style="position:absolute;width:69159;height:91;left:182;top:121;" coordsize="6915912,9144" path="m0,0l6915912,0l6915912,9144l0,9144l0,0">
                <v:stroke weight="0pt" endcap="flat" joinstyle="miter" miterlimit="10" on="false" color="#000000" opacity="0"/>
                <v:fill on="true" color="#000000"/>
              </v:shape>
              <v:shape id="Shape 6198" style="position:absolute;width:91;height:182;left:69463;top:0;" coordsize="9144,18288" path="m0,0l9144,0l9144,18288l0,18288l0,0">
                <v:stroke weight="0pt" endcap="flat" joinstyle="miter" miterlimit="10" on="false" color="#000000" opacity="0"/>
                <v:fill on="true" color="#000000"/>
              </v:shape>
              <v:shape id="Shape 6199" style="position:absolute;width:182;height:91;left:69342;top:0;" coordsize="18288,9144" path="m0,0l18288,0l18288,9144l0,9144l0,0">
                <v:stroke weight="0pt" endcap="flat" joinstyle="miter" miterlimit="10" on="false" color="#000000" opacity="0"/>
                <v:fill on="true" color="#000000"/>
              </v:shape>
              <v:shape id="Shape 6200" style="position:absolute;width:91;height:121;left:69402;top:60;" coordsize="9144,12192" path="m0,0l9144,0l9144,12192l0,12192l0,0">
                <v:stroke weight="0pt" endcap="flat" joinstyle="miter" miterlimit="10" on="false" color="#000000" opacity="0"/>
                <v:fill on="true" color="#ffffff"/>
              </v:shape>
              <v:shape id="Shape 6201" style="position:absolute;width:121;height:91;left:69342;top:60;" coordsize="12192,9144" path="m0,0l12192,0l12192,9144l0,9144l0,0">
                <v:stroke weight="0pt" endcap="flat" joinstyle="miter" miterlimit="10" on="false" color="#000000" opacity="0"/>
                <v:fill on="true" color="#ffffff"/>
              </v:shape>
              <v:shape id="Shape 620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42E4BEBC" w14:textId="77777777" w:rsidR="00A756E8" w:rsidRDefault="004D5A52">
    <w:r>
      <w:rPr>
        <w:noProof/>
      </w:rPr>
      <mc:AlternateContent>
        <mc:Choice Requires="wpg">
          <w:drawing>
            <wp:anchor distT="0" distB="0" distL="114300" distR="114300" simplePos="0" relativeHeight="251661312" behindDoc="1" locked="0" layoutInCell="1" allowOverlap="1" wp14:anchorId="3AACD249" wp14:editId="130C18C8">
              <wp:simplePos x="0" y="0"/>
              <wp:positionH relativeFrom="page">
                <wp:posOffset>304800</wp:posOffset>
              </wp:positionH>
              <wp:positionV relativeFrom="page">
                <wp:posOffset>323088</wp:posOffset>
              </wp:positionV>
              <wp:extent cx="6952488" cy="10047732"/>
              <wp:effectExtent l="0" t="0" r="0" b="0"/>
              <wp:wrapNone/>
              <wp:docPr id="5834" name="Group 583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203" name="Shape 620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4" name="Shape 620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5" name="Shape 620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6" name="Shape 620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7" name="Shape 620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8" name="Shape 620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4" style="width:547.44pt;height:791.16pt;position:absolute;z-index:-2147483648;mso-position-horizontal-relative:page;mso-position-horizontal:absolute;margin-left:24pt;mso-position-vertical-relative:page;margin-top:25.44pt;" coordsize="69524,100477">
              <v:shape id="Shape 6209" style="position:absolute;width:91;height:100477;left:0;top:0;" coordsize="9144,10047732" path="m0,0l9144,0l9144,10047732l0,10047732l0,0">
                <v:stroke weight="0pt" endcap="flat" joinstyle="miter" miterlimit="10" on="false" color="#000000" opacity="0"/>
                <v:fill on="true" color="#000000"/>
              </v:shape>
              <v:shape id="Shape 6210" style="position:absolute;width:91;height:100477;left:60;top:0;" coordsize="9144,10047732" path="m0,0l9144,0l9144,10047732l0,10047732l0,0">
                <v:stroke weight="0pt" endcap="flat" joinstyle="miter" miterlimit="10" on="false" color="#000000" opacity="0"/>
                <v:fill on="true" color="#ffffff"/>
              </v:shape>
              <v:shape id="Shape 6211" style="position:absolute;width:91;height:100477;left:121;top:0;" coordsize="9144,10047732" path="m0,0l9144,0l9144,10047732l0,10047732l0,0">
                <v:stroke weight="0pt" endcap="flat" joinstyle="miter" miterlimit="10" on="false" color="#000000" opacity="0"/>
                <v:fill on="true" color="#000000"/>
              </v:shape>
              <v:shape id="Shape 6212" style="position:absolute;width:91;height:100477;left:69463;top:0;" coordsize="9144,10047732" path="m0,0l9144,0l9144,10047732l0,10047732l0,0">
                <v:stroke weight="0pt" endcap="flat" joinstyle="miter" miterlimit="10" on="false" color="#000000" opacity="0"/>
                <v:fill on="true" color="#000000"/>
              </v:shape>
              <v:shape id="Shape 6213" style="position:absolute;width:91;height:100477;left:69402;top:0;" coordsize="9144,10047732" path="m0,0l9144,0l9144,10047732l0,10047732l0,0">
                <v:stroke weight="0pt" endcap="flat" joinstyle="miter" miterlimit="10" on="false" color="#000000" opacity="0"/>
                <v:fill on="true" color="#ffffff"/>
              </v:shape>
              <v:shape id="Shape 621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B947F" w14:textId="77777777" w:rsidR="00A756E8" w:rsidRDefault="004D5A52">
    <w:pPr>
      <w:spacing w:after="0"/>
      <w:ind w:left="-1440" w:right="10434"/>
    </w:pPr>
    <w:r>
      <w:rPr>
        <w:noProof/>
      </w:rPr>
      <mc:AlternateContent>
        <mc:Choice Requires="wpg">
          <w:drawing>
            <wp:anchor distT="0" distB="0" distL="114300" distR="114300" simplePos="0" relativeHeight="251662336" behindDoc="0" locked="0" layoutInCell="1" allowOverlap="1" wp14:anchorId="4097C9CF" wp14:editId="1A25CE16">
              <wp:simplePos x="0" y="0"/>
              <wp:positionH relativeFrom="page">
                <wp:posOffset>304800</wp:posOffset>
              </wp:positionH>
              <wp:positionV relativeFrom="page">
                <wp:posOffset>304800</wp:posOffset>
              </wp:positionV>
              <wp:extent cx="6952488" cy="18288"/>
              <wp:effectExtent l="0" t="0" r="0" b="0"/>
              <wp:wrapSquare wrapText="bothSides"/>
              <wp:docPr id="5777" name="Group 577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139" name="Shape 613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0" name="Shape 614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1" name="Shape 614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2" name="Shape 614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3" name="Shape 614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4" name="Shape 614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5" name="Shape 614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6" name="Shape 614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7" name="Shape 614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8" name="Shape 614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9" name="Shape 614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0" name="Shape 615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1" name="Shape 615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7" style="width:547.44pt;height:1.44pt;position:absolute;mso-position-horizontal-relative:page;mso-position-horizontal:absolute;margin-left:24pt;mso-position-vertical-relative:page;margin-top:24pt;" coordsize="69524,182">
              <v:shape id="Shape 6152" style="position:absolute;width:91;height:182;left:0;top:0;" coordsize="9144,18288" path="m0,0l9144,0l9144,18288l0,18288l0,0">
                <v:stroke weight="0pt" endcap="flat" joinstyle="miter" miterlimit="10" on="false" color="#000000" opacity="0"/>
                <v:fill on="true" color="#000000"/>
              </v:shape>
              <v:shape id="Shape 6153" style="position:absolute;width:182;height:91;left:0;top:0;" coordsize="18288,9144" path="m0,0l18288,0l18288,9144l0,9144l0,0">
                <v:stroke weight="0pt" endcap="flat" joinstyle="miter" miterlimit="10" on="false" color="#000000" opacity="0"/>
                <v:fill on="true" color="#000000"/>
              </v:shape>
              <v:shape id="Shape 6154" style="position:absolute;width:91;height:121;left:60;top:60;" coordsize="9144,12192" path="m0,0l9144,0l9144,12192l0,12192l0,0">
                <v:stroke weight="0pt" endcap="flat" joinstyle="miter" miterlimit="10" on="false" color="#000000" opacity="0"/>
                <v:fill on="true" color="#ffffff"/>
              </v:shape>
              <v:shape id="Shape 6155" style="position:absolute;width:121;height:91;left:60;top:60;" coordsize="12192,9144" path="m0,0l12192,0l12192,9144l0,9144l0,0">
                <v:stroke weight="0pt" endcap="flat" joinstyle="miter" miterlimit="10" on="false" color="#000000" opacity="0"/>
                <v:fill on="true" color="#ffffff"/>
              </v:shape>
              <v:shape id="Shape 6156" style="position:absolute;width:91;height:91;left:121;top:121;" coordsize="9144,9144" path="m0,0l9144,0l9144,9144l0,9144l0,0">
                <v:stroke weight="0pt" endcap="flat" joinstyle="miter" miterlimit="10" on="false" color="#000000" opacity="0"/>
                <v:fill on="true" color="#000000"/>
              </v:shape>
              <v:shape id="Shape 6157" style="position:absolute;width:69159;height:91;left:182;top:0;" coordsize="6915912,9144" path="m0,0l6915912,0l6915912,9144l0,9144l0,0">
                <v:stroke weight="0pt" endcap="flat" joinstyle="miter" miterlimit="10" on="false" color="#000000" opacity="0"/>
                <v:fill on="true" color="#000000"/>
              </v:shape>
              <v:shape id="Shape 6158" style="position:absolute;width:69159;height:91;left:182;top:60;" coordsize="6915912,9144" path="m0,0l6915912,0l6915912,9144l0,9144l0,0">
                <v:stroke weight="0pt" endcap="flat" joinstyle="miter" miterlimit="10" on="false" color="#000000" opacity="0"/>
                <v:fill on="true" color="#ffffff"/>
              </v:shape>
              <v:shape id="Shape 6159" style="position:absolute;width:69159;height:91;left:182;top:121;" coordsize="6915912,9144" path="m0,0l6915912,0l6915912,9144l0,9144l0,0">
                <v:stroke weight="0pt" endcap="flat" joinstyle="miter" miterlimit="10" on="false" color="#000000" opacity="0"/>
                <v:fill on="true" color="#000000"/>
              </v:shape>
              <v:shape id="Shape 6160" style="position:absolute;width:91;height:182;left:69463;top:0;" coordsize="9144,18288" path="m0,0l9144,0l9144,18288l0,18288l0,0">
                <v:stroke weight="0pt" endcap="flat" joinstyle="miter" miterlimit="10" on="false" color="#000000" opacity="0"/>
                <v:fill on="true" color="#000000"/>
              </v:shape>
              <v:shape id="Shape 6161" style="position:absolute;width:182;height:91;left:69342;top:0;" coordsize="18288,9144" path="m0,0l18288,0l18288,9144l0,9144l0,0">
                <v:stroke weight="0pt" endcap="flat" joinstyle="miter" miterlimit="10" on="false" color="#000000" opacity="0"/>
                <v:fill on="true" color="#000000"/>
              </v:shape>
              <v:shape id="Shape 6162" style="position:absolute;width:91;height:121;left:69402;top:60;" coordsize="9144,12192" path="m0,0l9144,0l9144,12192l0,12192l0,0">
                <v:stroke weight="0pt" endcap="flat" joinstyle="miter" miterlimit="10" on="false" color="#000000" opacity="0"/>
                <v:fill on="true" color="#ffffff"/>
              </v:shape>
              <v:shape id="Shape 6163" style="position:absolute;width:121;height:91;left:69342;top:60;" coordsize="12192,9144" path="m0,0l12192,0l12192,9144l0,9144l0,0">
                <v:stroke weight="0pt" endcap="flat" joinstyle="miter" miterlimit="10" on="false" color="#000000" opacity="0"/>
                <v:fill on="true" color="#ffffff"/>
              </v:shape>
              <v:shape id="Shape 6164"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3ADC8828" w14:textId="77777777" w:rsidR="00A756E8" w:rsidRDefault="004D5A52">
    <w:r>
      <w:rPr>
        <w:noProof/>
      </w:rPr>
      <mc:AlternateContent>
        <mc:Choice Requires="wpg">
          <w:drawing>
            <wp:anchor distT="0" distB="0" distL="114300" distR="114300" simplePos="0" relativeHeight="251663360" behindDoc="1" locked="0" layoutInCell="1" allowOverlap="1" wp14:anchorId="375FEB33" wp14:editId="75CEC8C2">
              <wp:simplePos x="0" y="0"/>
              <wp:positionH relativeFrom="page">
                <wp:posOffset>304800</wp:posOffset>
              </wp:positionH>
              <wp:positionV relativeFrom="page">
                <wp:posOffset>323088</wp:posOffset>
              </wp:positionV>
              <wp:extent cx="6952488" cy="10047732"/>
              <wp:effectExtent l="0" t="0" r="0" b="0"/>
              <wp:wrapNone/>
              <wp:docPr id="5791" name="Group 579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165" name="Shape 616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6" name="Shape 616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7" name="Shape 616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8" name="Shape 616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9" name="Shape 616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0" name="Shape 617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1" style="width:547.44pt;height:791.16pt;position:absolute;z-index:-2147483648;mso-position-horizontal-relative:page;mso-position-horizontal:absolute;margin-left:24pt;mso-position-vertical-relative:page;margin-top:25.44pt;" coordsize="69524,100477">
              <v:shape id="Shape 6171" style="position:absolute;width:91;height:100477;left:0;top:0;" coordsize="9144,10047732" path="m0,0l9144,0l9144,10047732l0,10047732l0,0">
                <v:stroke weight="0pt" endcap="flat" joinstyle="miter" miterlimit="10" on="false" color="#000000" opacity="0"/>
                <v:fill on="true" color="#000000"/>
              </v:shape>
              <v:shape id="Shape 6172" style="position:absolute;width:91;height:100477;left:60;top:0;" coordsize="9144,10047732" path="m0,0l9144,0l9144,10047732l0,10047732l0,0">
                <v:stroke weight="0pt" endcap="flat" joinstyle="miter" miterlimit="10" on="false" color="#000000" opacity="0"/>
                <v:fill on="true" color="#ffffff"/>
              </v:shape>
              <v:shape id="Shape 6173" style="position:absolute;width:91;height:100477;left:121;top:0;" coordsize="9144,10047732" path="m0,0l9144,0l9144,10047732l0,10047732l0,0">
                <v:stroke weight="0pt" endcap="flat" joinstyle="miter" miterlimit="10" on="false" color="#000000" opacity="0"/>
                <v:fill on="true" color="#000000"/>
              </v:shape>
              <v:shape id="Shape 6174" style="position:absolute;width:91;height:100477;left:69463;top:0;" coordsize="9144,10047732" path="m0,0l9144,0l9144,10047732l0,10047732l0,0">
                <v:stroke weight="0pt" endcap="flat" joinstyle="miter" miterlimit="10" on="false" color="#000000" opacity="0"/>
                <v:fill on="true" color="#000000"/>
              </v:shape>
              <v:shape id="Shape 6175" style="position:absolute;width:91;height:100477;left:69402;top:0;" coordsize="9144,10047732" path="m0,0l9144,0l9144,10047732l0,10047732l0,0">
                <v:stroke weight="0pt" endcap="flat" joinstyle="miter" miterlimit="10" on="false" color="#000000" opacity="0"/>
                <v:fill on="true" color="#ffffff"/>
              </v:shape>
              <v:shape id="Shape 6176"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049B3"/>
    <w:multiLevelType w:val="hybridMultilevel"/>
    <w:tmpl w:val="5B58A99E"/>
    <w:lvl w:ilvl="0" w:tplc="C53C1290">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7ABCE4D4">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26AC1356">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09B0FC58">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7458D7DE">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1D362B6E">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68142D88">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336ACD60">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61545248">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F372383"/>
    <w:multiLevelType w:val="hybridMultilevel"/>
    <w:tmpl w:val="351CEAB4"/>
    <w:lvl w:ilvl="0" w:tplc="935832C8">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7DDE20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9B6202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D1053A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C50258E">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5D6CB6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8B849F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6EEE9FA">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1FEB9B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FC16333"/>
    <w:multiLevelType w:val="hybridMultilevel"/>
    <w:tmpl w:val="B964ABBE"/>
    <w:lvl w:ilvl="0" w:tplc="46164B18">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2D1858FC">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1F7E95CA">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F4784AE8">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07DE4AF0">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426A6C9C">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19BA4B54">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29702956">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321013B6">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num w:numId="1" w16cid:durableId="1534267417">
    <w:abstractNumId w:val="2"/>
  </w:num>
  <w:num w:numId="2" w16cid:durableId="1860922191">
    <w:abstractNumId w:val="1"/>
  </w:num>
  <w:num w:numId="3" w16cid:durableId="356347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6E8"/>
    <w:rsid w:val="000A4B5A"/>
    <w:rsid w:val="00271C56"/>
    <w:rsid w:val="002F4857"/>
    <w:rsid w:val="004D5A52"/>
    <w:rsid w:val="005161A1"/>
    <w:rsid w:val="005F79C0"/>
    <w:rsid w:val="00A72EDB"/>
    <w:rsid w:val="00A756E8"/>
    <w:rsid w:val="00CE0D66"/>
    <w:rsid w:val="00EC774D"/>
    <w:rsid w:val="00F137C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6E9DC"/>
  <w15:docId w15:val="{ABB71641-1359-4E85-A984-CAEAF72F6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3">
    <w:name w:val="heading 3"/>
    <w:basedOn w:val="Normal"/>
    <w:next w:val="Normal"/>
    <w:link w:val="Heading3Char"/>
    <w:uiPriority w:val="9"/>
    <w:semiHidden/>
    <w:unhideWhenUsed/>
    <w:qFormat/>
    <w:rsid w:val="00F137C5"/>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F137C5"/>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495</TotalTime>
  <Pages>6</Pages>
  <Words>1208</Words>
  <Characters>6886</Characters>
  <Application>Microsoft Office Word</Application>
  <DocSecurity>0</DocSecurity>
  <Lines>57</Lines>
  <Paragraphs>16</Paragraphs>
  <ScaleCrop>false</ScaleCrop>
  <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Priya Dharshini R 24BAD092</cp:lastModifiedBy>
  <cp:revision>7</cp:revision>
  <dcterms:created xsi:type="dcterms:W3CDTF">2026-08-14T06:06:00Z</dcterms:created>
  <dcterms:modified xsi:type="dcterms:W3CDTF">2026-08-15T14:15:00Z</dcterms:modified>
</cp:coreProperties>
</file>