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Lung Cancer Detection - Model Evaluation</w:t>
      </w:r>
    </w:p>
    <w:p>
      <w:pPr>
        <w:pStyle w:val="Heading1"/>
      </w:pPr>
      <w:r>
        <w:t>Confusion Matrix - Simple CNN</w:t>
      </w:r>
    </w:p>
    <w:p>
      <w:r>
        <w:t>The confusion matrix for Simple CNN is shown below: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NN_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Confusion Matrix - MobileNetV2</w:t>
      </w:r>
    </w:p>
    <w:p>
      <w:r>
        <w:t>The confusion matrix for MobileNetV2 is shown below: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bileNetV2_confusion_matri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Confusion Matrix - ResNet50</w:t>
      </w:r>
    </w:p>
    <w:p>
      <w:r>
        <w:t>The confusion matrix for ResNet50 is shown below: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Net50_confusion_matr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Comparison Summary</w:t>
      </w:r>
    </w:p>
    <w:p>
      <w:r>
        <w:br/>
        <w:t>Based on the confusion matrices above:</w:t>
        <w:br/>
        <w:t>- CNN shows the best performance with the highest true positives and lowest false negatives.</w:t>
        <w:br/>
        <w:t>- MobileNetV2 and ResNet50 show slightly higher false negatives, which is less desirable in cancer detection scenarios.</w:t>
        <w:br/>
        <w:t>Thus, CNN is chosen as the best model for this project due to its balanced and high performance on both classes.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