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CCF" w:rsidRDefault="004B1CCF" w:rsidP="004B1CCF">
      <w:pPr>
        <w:pStyle w:val="NormalWeb"/>
        <w:spacing w:before="0" w:beforeAutospacing="0" w:after="0" w:afterAutospacing="0"/>
        <w:ind w:left="3942"/>
      </w:pPr>
      <w:r>
        <w:rPr>
          <w:b/>
          <w:bCs/>
          <w:color w:val="000000"/>
        </w:rPr>
        <w:t>Experiment: 7 </w:t>
      </w:r>
    </w:p>
    <w:p w:rsidR="004B1CCF" w:rsidRDefault="004B1CCF" w:rsidP="004B1CCF">
      <w:pPr>
        <w:pStyle w:val="NormalWeb"/>
        <w:spacing w:before="178" w:beforeAutospacing="0" w:after="0" w:afterAutospacing="0"/>
        <w:ind w:left="2228"/>
      </w:pPr>
      <w:r>
        <w:rPr>
          <w:b/>
          <w:bCs/>
          <w:color w:val="000000"/>
        </w:rPr>
        <w:t xml:space="preserve">Analog </w:t>
      </w:r>
      <w:proofErr w:type="spellStart"/>
      <w:r>
        <w:rPr>
          <w:b/>
          <w:bCs/>
          <w:color w:val="000000"/>
        </w:rPr>
        <w:t>Beamforming</w:t>
      </w:r>
      <w:proofErr w:type="spellEnd"/>
      <w:r>
        <w:rPr>
          <w:b/>
          <w:bCs/>
          <w:color w:val="000000"/>
        </w:rPr>
        <w:t xml:space="preserve"> Analysis Using MATLAB </w:t>
      </w:r>
    </w:p>
    <w:p w:rsidR="004B1CCF" w:rsidRDefault="004B1CCF" w:rsidP="004B1CCF">
      <w:pPr>
        <w:pStyle w:val="NormalWeb"/>
        <w:spacing w:before="178" w:beforeAutospacing="0" w:after="0" w:afterAutospacing="0"/>
        <w:ind w:left="5"/>
      </w:pPr>
      <w:r>
        <w:rPr>
          <w:b/>
          <w:bCs/>
          <w:color w:val="000000"/>
        </w:rPr>
        <w:t>Aim </w:t>
      </w:r>
    </w:p>
    <w:p w:rsidR="004B1CCF" w:rsidRDefault="004B1CCF" w:rsidP="004B1CCF">
      <w:pPr>
        <w:pStyle w:val="NormalWeb"/>
        <w:spacing w:before="178" w:beforeAutospacing="0" w:after="0" w:afterAutospacing="0"/>
        <w:ind w:left="10" w:right="73" w:hanging="1"/>
      </w:pPr>
      <w:r>
        <w:rPr>
          <w:color w:val="000000"/>
        </w:rPr>
        <w:t xml:space="preserve">To analyze the performance of analog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 xml:space="preserve"> by studying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 xml:space="preserve"> gain, beam width,</w:t>
      </w:r>
      <w:proofErr w:type="gramStart"/>
      <w:r>
        <w:rPr>
          <w:color w:val="000000"/>
        </w:rPr>
        <w:t>  and</w:t>
      </w:r>
      <w:proofErr w:type="gramEnd"/>
      <w:r>
        <w:rPr>
          <w:color w:val="000000"/>
        </w:rPr>
        <w:t xml:space="preserve"> main lobe direction using MATLAB</w:t>
      </w:r>
    </w:p>
    <w:p w:rsidR="004B1CCF" w:rsidRDefault="004B1CCF" w:rsidP="004B1CCF">
      <w:pPr>
        <w:pStyle w:val="NormalWeb"/>
        <w:spacing w:before="168" w:beforeAutospacing="0" w:after="0" w:afterAutospacing="0"/>
        <w:ind w:left="12"/>
      </w:pPr>
      <w:r>
        <w:rPr>
          <w:b/>
          <w:bCs/>
          <w:color w:val="000000"/>
        </w:rPr>
        <w:t>Objective – 1 </w:t>
      </w:r>
    </w:p>
    <w:p w:rsidR="004B1CCF" w:rsidRDefault="004B1CCF" w:rsidP="004B1CCF">
      <w:pPr>
        <w:pStyle w:val="NormalWeb"/>
        <w:spacing w:before="178" w:beforeAutospacing="0" w:after="0" w:afterAutospacing="0"/>
        <w:ind w:left="5"/>
      </w:pPr>
      <w:r>
        <w:rPr>
          <w:b/>
          <w:bCs/>
          <w:color w:val="000000"/>
        </w:rPr>
        <w:t xml:space="preserve">Analyze </w:t>
      </w:r>
      <w:proofErr w:type="spellStart"/>
      <w:r>
        <w:rPr>
          <w:b/>
          <w:bCs/>
          <w:color w:val="000000"/>
        </w:rPr>
        <w:t>Beamforming</w:t>
      </w:r>
      <w:proofErr w:type="spellEnd"/>
      <w:r>
        <w:rPr>
          <w:b/>
          <w:bCs/>
          <w:color w:val="000000"/>
        </w:rPr>
        <w:t xml:space="preserve"> Gain (dB) </w:t>
      </w:r>
    </w:p>
    <w:p w:rsidR="004B1CCF" w:rsidRDefault="004B1CCF" w:rsidP="004B1CCF">
      <w:pPr>
        <w:pStyle w:val="NormalWeb"/>
        <w:spacing w:before="178" w:beforeAutospacing="0" w:after="0" w:afterAutospacing="0"/>
        <w:ind w:left="4" w:right="72" w:firstLine="7"/>
        <w:jc w:val="both"/>
      </w:pPr>
      <w:r>
        <w:rPr>
          <w:color w:val="000000"/>
        </w:rPr>
        <w:t xml:space="preserve">Generate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 xml:space="preserve"> gain values for different antenna array sizes using MATLAB. Compare</w:t>
      </w:r>
      <w:proofErr w:type="gramStart"/>
      <w:r>
        <w:rPr>
          <w:color w:val="000000"/>
        </w:rPr>
        <w:t>  how</w:t>
      </w:r>
      <w:proofErr w:type="gramEnd"/>
      <w:r>
        <w:rPr>
          <w:color w:val="000000"/>
        </w:rPr>
        <w:t xml:space="preserve"> increasing the number of antenna elements improves the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 xml:space="preserve"> gain and enhances  signal strength. </w:t>
      </w:r>
    </w:p>
    <w:p w:rsidR="004B1CCF" w:rsidRDefault="004B1CCF" w:rsidP="004B1CCF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4B1CCF" w:rsidRDefault="004B1CCF" w:rsidP="004B1CCF">
      <w:pPr>
        <w:pStyle w:val="NormalWeb"/>
        <w:spacing w:before="178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4B1CCF" w:rsidRDefault="004B1CCF" w:rsidP="004B1CC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4B1CCF" w:rsidRDefault="004B1CCF" w:rsidP="004B1CCF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4B1CCF" w:rsidRDefault="004B1CCF" w:rsidP="004B1CCF">
      <w:pPr>
        <w:pStyle w:val="NormalWeb"/>
        <w:spacing w:before="236" w:beforeAutospacing="0" w:after="0" w:afterAutospacing="0"/>
        <w:ind w:left="16"/>
      </w:pPr>
      <w:proofErr w:type="gramStart"/>
      <w:r>
        <w:rPr>
          <w:rFonts w:ascii="Consolas" w:hAnsi="Consolas"/>
          <w:color w:val="000000"/>
          <w:sz w:val="20"/>
          <w:szCs w:val="20"/>
        </w:rPr>
        <w:t>antennas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[2 4 8 16 32]; </w:t>
      </w:r>
      <w:r>
        <w:rPr>
          <w:rFonts w:ascii="Consolas" w:hAnsi="Consolas"/>
          <w:color w:val="008013"/>
          <w:sz w:val="20"/>
          <w:szCs w:val="20"/>
        </w:rPr>
        <w:t>% Number of Antenna Elements </w:t>
      </w:r>
    </w:p>
    <w:p w:rsidR="004B1CCF" w:rsidRDefault="004B1CCF" w:rsidP="004B1CCF">
      <w:pPr>
        <w:pStyle w:val="NormalWeb"/>
        <w:spacing w:before="3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gain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10*log10(antennas);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spellStart"/>
      <w:r>
        <w:rPr>
          <w:rFonts w:ascii="Consolas" w:hAnsi="Consolas"/>
          <w:color w:val="008013"/>
          <w:sz w:val="20"/>
          <w:szCs w:val="20"/>
        </w:rPr>
        <w:t>Beamforming</w:t>
      </w:r>
      <w:proofErr w:type="spellEnd"/>
      <w:r>
        <w:rPr>
          <w:rFonts w:ascii="Consolas" w:hAnsi="Consolas"/>
          <w:color w:val="008013"/>
          <w:sz w:val="20"/>
          <w:szCs w:val="20"/>
        </w:rPr>
        <w:t xml:space="preserve"> Gain (dB) </w:t>
      </w:r>
    </w:p>
    <w:p w:rsidR="004B1CCF" w:rsidRDefault="004B1CCF" w:rsidP="004B1CCF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4B1CCF" w:rsidRDefault="004B1CCF" w:rsidP="004B1CC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gramEnd"/>
      <w:r>
        <w:rPr>
          <w:rFonts w:ascii="Consolas" w:hAnsi="Consolas"/>
          <w:color w:val="000000"/>
          <w:sz w:val="20"/>
          <w:szCs w:val="20"/>
        </w:rPr>
        <w:t>antennas, gain) </w:t>
      </w:r>
    </w:p>
    <w:p w:rsidR="004B1CCF" w:rsidRDefault="004B1CCF" w:rsidP="004B1CCF">
      <w:pPr>
        <w:pStyle w:val="NormalWeb"/>
        <w:spacing w:before="235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</w:p>
    <w:p w:rsidR="004B1CCF" w:rsidRDefault="004B1CCF" w:rsidP="004B1CCF">
      <w:pPr>
        <w:pStyle w:val="NormalWeb"/>
        <w:spacing w:before="0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'Number of Antenna Elements'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4B1CCF" w:rsidRDefault="004B1CCF" w:rsidP="004B1CCF">
      <w:pPr>
        <w:pStyle w:val="NormalWeb"/>
        <w:spacing w:before="0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Beamforming</w:t>
      </w:r>
      <w:proofErr w:type="spellEnd"/>
      <w:r>
        <w:rPr>
          <w:rFonts w:ascii="Consolas" w:hAnsi="Consolas"/>
          <w:color w:val="A709F5"/>
          <w:sz w:val="20"/>
          <w:szCs w:val="20"/>
        </w:rPr>
        <w:t xml:space="preserve"> Gain (dB)'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4B1CCF" w:rsidRDefault="004B1CCF" w:rsidP="004B1CCF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Beamforming</w:t>
      </w:r>
      <w:proofErr w:type="spellEnd"/>
      <w:r>
        <w:rPr>
          <w:rFonts w:ascii="Consolas" w:hAnsi="Consolas"/>
          <w:color w:val="A709F5"/>
          <w:sz w:val="20"/>
          <w:szCs w:val="20"/>
        </w:rPr>
        <w:t xml:space="preserve"> Gain for Different Antenna Array Sizes'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4B1CCF" w:rsidRDefault="004B1CCF" w:rsidP="004B1CCF">
      <w:pPr>
        <w:pStyle w:val="NormalWeb"/>
        <w:spacing w:before="0" w:beforeAutospacing="0" w:after="0" w:afterAutospacing="0"/>
        <w:ind w:left="8"/>
      </w:pPr>
      <w:r>
        <w:rPr>
          <w:b/>
          <w:bCs/>
          <w:color w:val="000000"/>
        </w:rPr>
        <w:t>Expected Output </w:t>
      </w:r>
    </w:p>
    <w:p w:rsidR="004B1CCF" w:rsidRDefault="004B1CCF">
      <w:r>
        <w:rPr>
          <w:noProof/>
        </w:rPr>
        <w:drawing>
          <wp:inline distT="0" distB="0" distL="0" distR="0">
            <wp:extent cx="5943600" cy="147701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7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CCF" w:rsidRDefault="004B1CCF"/>
    <w:p w:rsidR="004B1CCF" w:rsidRDefault="004B1CCF" w:rsidP="004B1CCF">
      <w:pPr>
        <w:pStyle w:val="NormalWeb"/>
        <w:spacing w:before="194" w:beforeAutospacing="0" w:after="0" w:afterAutospacing="0"/>
        <w:ind w:left="-6" w:right="443" w:hanging="9"/>
      </w:pPr>
      <w:r>
        <w:rPr>
          <w:b/>
          <w:bCs/>
          <w:color w:val="000000"/>
        </w:rPr>
        <w:t>Objective – 2 </w:t>
      </w:r>
    </w:p>
    <w:p w:rsidR="004B1CCF" w:rsidRDefault="004B1CCF" w:rsidP="004B1CCF">
      <w:pPr>
        <w:pStyle w:val="NormalWeb"/>
        <w:spacing w:before="53" w:beforeAutospacing="0" w:after="0" w:afterAutospacing="0"/>
        <w:ind w:left="12"/>
      </w:pPr>
      <w:r>
        <w:rPr>
          <w:b/>
          <w:bCs/>
          <w:color w:val="000000"/>
        </w:rPr>
        <w:t>Compare Beam Width (Degrees) </w:t>
      </w:r>
    </w:p>
    <w:p w:rsidR="004B1CCF" w:rsidRDefault="004B1CCF" w:rsidP="004B1CCF">
      <w:pPr>
        <w:pStyle w:val="NormalWeb"/>
        <w:spacing w:before="178" w:beforeAutospacing="0" w:after="0" w:afterAutospacing="0"/>
        <w:ind w:left="4" w:right="71"/>
        <w:jc w:val="both"/>
      </w:pPr>
      <w:r>
        <w:rPr>
          <w:color w:val="000000"/>
        </w:rPr>
        <w:t>Analyze the beam width corresponding to different antenna array sizes using MATLAB. Observe</w:t>
      </w:r>
      <w:proofErr w:type="gramStart"/>
      <w:r>
        <w:rPr>
          <w:color w:val="000000"/>
        </w:rPr>
        <w:t>  how</w:t>
      </w:r>
      <w:proofErr w:type="gramEnd"/>
      <w:r>
        <w:rPr>
          <w:color w:val="000000"/>
        </w:rPr>
        <w:t xml:space="preserve"> increasing the number of antenna elements results in a narrower beam, thereby improving  spatial resolution. </w:t>
      </w:r>
    </w:p>
    <w:p w:rsidR="004B1CCF" w:rsidRDefault="004B1CCF" w:rsidP="004B1CCF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lastRenderedPageBreak/>
        <w:t>MATLAB Code: </w:t>
      </w:r>
    </w:p>
    <w:p w:rsidR="004B1CCF" w:rsidRDefault="004B1CCF" w:rsidP="004B1CCF">
      <w:pPr>
        <w:pStyle w:val="NormalWeb"/>
        <w:spacing w:before="178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4B1CCF" w:rsidRDefault="004B1CCF" w:rsidP="004B1CC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4B1CCF" w:rsidRDefault="004B1CCF" w:rsidP="004B1CCF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4B1CCF" w:rsidRDefault="004B1CCF" w:rsidP="004B1CCF">
      <w:pPr>
        <w:pStyle w:val="NormalWeb"/>
        <w:spacing w:before="236" w:beforeAutospacing="0" w:after="0" w:afterAutospacing="0"/>
        <w:ind w:left="16"/>
      </w:pPr>
      <w:proofErr w:type="gramStart"/>
      <w:r>
        <w:rPr>
          <w:rFonts w:ascii="Consolas" w:hAnsi="Consolas"/>
          <w:color w:val="000000"/>
          <w:sz w:val="20"/>
          <w:szCs w:val="20"/>
        </w:rPr>
        <w:t>antennas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[2 4 8 16 32]; </w:t>
      </w:r>
      <w:r>
        <w:rPr>
          <w:rFonts w:ascii="Consolas" w:hAnsi="Consolas"/>
          <w:color w:val="008013"/>
          <w:sz w:val="20"/>
          <w:szCs w:val="20"/>
        </w:rPr>
        <w:t>% Number of Antenna Elements </w:t>
      </w:r>
    </w:p>
    <w:p w:rsidR="004B1CCF" w:rsidRDefault="004B1CCF" w:rsidP="004B1CCF">
      <w:pPr>
        <w:pStyle w:val="NormalWeb"/>
        <w:spacing w:before="3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beamwidth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[90 45 22.5 11.25 5.625]; </w:t>
      </w:r>
      <w:r>
        <w:rPr>
          <w:rFonts w:ascii="Consolas" w:hAnsi="Consolas"/>
          <w:color w:val="008013"/>
          <w:sz w:val="20"/>
          <w:szCs w:val="20"/>
        </w:rPr>
        <w:t>% Beam Width (degrees) </w:t>
      </w:r>
    </w:p>
    <w:p w:rsidR="004B1CCF" w:rsidRDefault="004B1CCF" w:rsidP="004B1CCF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4B1CCF" w:rsidRDefault="004B1CCF" w:rsidP="004B1CC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plot(</w:t>
      </w:r>
      <w:proofErr w:type="gramEnd"/>
      <w:r>
        <w:rPr>
          <w:rFonts w:ascii="Consolas" w:hAnsi="Consolas"/>
          <w:color w:val="000000"/>
          <w:sz w:val="20"/>
          <w:szCs w:val="20"/>
        </w:rPr>
        <w:t>antennas, beamwidth,</w:t>
      </w:r>
      <w:r>
        <w:rPr>
          <w:rFonts w:ascii="Consolas" w:hAnsi="Consolas"/>
          <w:color w:val="A709F5"/>
          <w:sz w:val="20"/>
          <w:szCs w:val="20"/>
        </w:rPr>
        <w:t>'o-'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color w:val="000000"/>
          <w:sz w:val="20"/>
          <w:szCs w:val="20"/>
        </w:rPr>
        <w:t>,2) </w:t>
      </w:r>
    </w:p>
    <w:p w:rsidR="004B1CCF" w:rsidRDefault="004B1CCF" w:rsidP="004B1CCF">
      <w:pPr>
        <w:pStyle w:val="NormalWeb"/>
        <w:spacing w:before="235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</w:p>
    <w:p w:rsidR="004B1CCF" w:rsidRDefault="004B1CCF" w:rsidP="004B1CCF">
      <w:pPr>
        <w:pStyle w:val="NormalWeb"/>
        <w:spacing w:before="0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'Number of Antenna Elements'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4B1CCF" w:rsidRDefault="004B1CCF" w:rsidP="004B1CCF">
      <w:pPr>
        <w:pStyle w:val="NormalWeb"/>
        <w:spacing w:before="0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'Beam Width (Degrees)'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4B1CCF" w:rsidRDefault="004B1CCF" w:rsidP="004B1CCF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'Beam Width for Different Antenna Array Sizes'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4B1CCF" w:rsidRDefault="00F035FE">
      <w:r>
        <w:rPr>
          <w:noProof/>
        </w:rPr>
        <w:drawing>
          <wp:inline distT="0" distB="0" distL="0" distR="0">
            <wp:extent cx="5943600" cy="136286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5FE" w:rsidRDefault="00F035FE" w:rsidP="00F035FE">
      <w:pPr>
        <w:pStyle w:val="NormalWeb"/>
        <w:spacing w:before="535" w:beforeAutospacing="0" w:after="0" w:afterAutospacing="0"/>
        <w:ind w:left="12"/>
      </w:pPr>
      <w:r>
        <w:rPr>
          <w:b/>
          <w:bCs/>
          <w:color w:val="000000"/>
        </w:rPr>
        <w:t>Objective – 3 </w:t>
      </w:r>
    </w:p>
    <w:p w:rsidR="00F035FE" w:rsidRDefault="00F035FE" w:rsidP="00F035FE">
      <w:pPr>
        <w:pStyle w:val="NormalWeb"/>
        <w:spacing w:before="178" w:beforeAutospacing="0" w:after="0" w:afterAutospacing="0"/>
        <w:ind w:left="5"/>
      </w:pPr>
      <w:r>
        <w:rPr>
          <w:b/>
          <w:bCs/>
          <w:color w:val="000000"/>
        </w:rPr>
        <w:t>Analyze Main Lobe Direction (Degrees) </w:t>
      </w:r>
    </w:p>
    <w:p w:rsidR="00F035FE" w:rsidRDefault="00F035FE" w:rsidP="00F035FE">
      <w:pPr>
        <w:pStyle w:val="NormalWeb"/>
        <w:spacing w:before="178" w:beforeAutospacing="0" w:after="0" w:afterAutospacing="0"/>
        <w:ind w:left="11" w:right="73" w:firstLine="7"/>
        <w:jc w:val="both"/>
      </w:pPr>
      <w:r>
        <w:rPr>
          <w:color w:val="000000"/>
        </w:rPr>
        <w:t xml:space="preserve">Simulate beam steering by varying the steering angle of the antenna array using MATLAB.  Observe the change in the main lobe direction and understand how analog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 xml:space="preserve"> directs</w:t>
      </w:r>
      <w:proofErr w:type="gramStart"/>
      <w:r>
        <w:rPr>
          <w:color w:val="000000"/>
        </w:rPr>
        <w:t>  energy</w:t>
      </w:r>
      <w:proofErr w:type="gramEnd"/>
      <w:r>
        <w:rPr>
          <w:color w:val="000000"/>
        </w:rPr>
        <w:t xml:space="preserve"> toward the intended user. </w:t>
      </w:r>
    </w:p>
    <w:p w:rsidR="00F035FE" w:rsidRDefault="00F035FE" w:rsidP="00F035FE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F035FE" w:rsidRDefault="00F035FE" w:rsidP="00F035FE">
      <w:pPr>
        <w:pStyle w:val="NormalWeb"/>
        <w:spacing w:before="179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F035FE" w:rsidRDefault="00F035FE" w:rsidP="00F035FE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F035FE" w:rsidRDefault="00F035FE" w:rsidP="00F035FE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F035FE" w:rsidRDefault="00F035FE" w:rsidP="00F035FE">
      <w:pPr>
        <w:pStyle w:val="NormalWeb"/>
        <w:spacing w:before="236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theta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[-60 -30 0 30 60]; </w:t>
      </w:r>
      <w:r>
        <w:rPr>
          <w:rFonts w:ascii="Consolas" w:hAnsi="Consolas"/>
          <w:color w:val="008013"/>
          <w:sz w:val="20"/>
          <w:szCs w:val="20"/>
        </w:rPr>
        <w:t>% Main Lobe Direction (degrees) </w:t>
      </w:r>
    </w:p>
    <w:p w:rsidR="00F035FE" w:rsidRDefault="00F035FE" w:rsidP="00F035FE">
      <w:pPr>
        <w:pStyle w:val="NormalWeb"/>
        <w:spacing w:before="3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gain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[1 1 </w:t>
      </w:r>
      <w:proofErr w:type="spellStart"/>
      <w:r>
        <w:rPr>
          <w:rFonts w:ascii="Consolas" w:hAnsi="Consolas"/>
          <w:color w:val="000000"/>
          <w:sz w:val="20"/>
          <w:szCs w:val="20"/>
        </w:rPr>
        <w:t>1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1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1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]; </w:t>
      </w:r>
      <w:r>
        <w:rPr>
          <w:rFonts w:ascii="Consolas" w:hAnsi="Consolas"/>
          <w:color w:val="008013"/>
          <w:sz w:val="20"/>
          <w:szCs w:val="20"/>
        </w:rPr>
        <w:t>% Constant normalized gain </w:t>
      </w:r>
    </w:p>
    <w:p w:rsidR="00F035FE" w:rsidRDefault="00F035FE" w:rsidP="00F035FE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F035FE" w:rsidRDefault="00F035FE" w:rsidP="00F035FE">
      <w:pPr>
        <w:pStyle w:val="NormalWeb"/>
        <w:spacing w:before="3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polarplot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deg2rad(theta), gain, </w:t>
      </w:r>
      <w:r>
        <w:rPr>
          <w:rFonts w:ascii="Consolas" w:hAnsi="Consolas"/>
          <w:color w:val="A709F5"/>
          <w:sz w:val="20"/>
          <w:szCs w:val="20"/>
        </w:rPr>
        <w:t>'o'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LineWidth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 2) </w:t>
      </w:r>
    </w:p>
    <w:p w:rsidR="00F035FE" w:rsidRDefault="00F035FE" w:rsidP="00F035FE">
      <w:pPr>
        <w:pStyle w:val="NormalWeb"/>
        <w:spacing w:before="236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 xml:space="preserve">'Main Lobe Direction in Analog </w:t>
      </w:r>
      <w:proofErr w:type="spellStart"/>
      <w:r>
        <w:rPr>
          <w:rFonts w:ascii="Consolas" w:hAnsi="Consolas"/>
          <w:color w:val="A709F5"/>
          <w:sz w:val="20"/>
          <w:szCs w:val="20"/>
        </w:rPr>
        <w:t>Beamforming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035FE" w:rsidRDefault="00F035FE" w:rsidP="00F035FE">
      <w:pPr>
        <w:pStyle w:val="NormalWeb"/>
        <w:spacing w:before="0" w:beforeAutospacing="0" w:after="0" w:afterAutospacing="0"/>
        <w:ind w:left="8"/>
      </w:pPr>
      <w:r>
        <w:rPr>
          <w:b/>
          <w:bCs/>
          <w:color w:val="000000"/>
        </w:rPr>
        <w:t>Expected Output </w:t>
      </w:r>
    </w:p>
    <w:p w:rsidR="00F035FE" w:rsidRDefault="00F035FE">
      <w:r>
        <w:rPr>
          <w:noProof/>
        </w:rPr>
        <w:lastRenderedPageBreak/>
        <w:drawing>
          <wp:inline distT="0" distB="0" distL="0" distR="0">
            <wp:extent cx="5943600" cy="14669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5FE" w:rsidRDefault="00F035FE" w:rsidP="00F035FE">
      <w:pPr>
        <w:pStyle w:val="NormalWeb"/>
        <w:spacing w:before="0" w:beforeAutospacing="0" w:after="0" w:afterAutospacing="0"/>
        <w:ind w:left="7" w:right="1340" w:firstLine="366"/>
      </w:pPr>
      <w:r>
        <w:rPr>
          <w:b/>
          <w:bCs/>
          <w:color w:val="000000"/>
        </w:rPr>
        <w:t>Result </w:t>
      </w:r>
    </w:p>
    <w:p w:rsidR="00F035FE" w:rsidRDefault="00F035FE" w:rsidP="00F035FE">
      <w:pPr>
        <w:pStyle w:val="NormalWeb"/>
        <w:spacing w:before="36" w:beforeAutospacing="0" w:after="0" w:afterAutospacing="0"/>
        <w:ind w:left="4" w:right="68" w:firstLine="6"/>
        <w:jc w:val="both"/>
      </w:pPr>
      <w:r>
        <w:rPr>
          <w:color w:val="000000"/>
        </w:rPr>
        <w:t xml:space="preserve">The MATLAB analysis successfully demonstrated the characteristics of analog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>. The</w:t>
      </w:r>
      <w:proofErr w:type="gramStart"/>
      <w:r>
        <w:rPr>
          <w:color w:val="000000"/>
        </w:rPr>
        <w:t>  results</w:t>
      </w:r>
      <w:proofErr w:type="gramEnd"/>
      <w:r>
        <w:rPr>
          <w:color w:val="000000"/>
        </w:rPr>
        <w:t xml:space="preserve"> showed that increasing the number of antenna elements improves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 xml:space="preserve"> gain and  reduces beam width, while phase adjustment enables the main lobe to be steered toward different  directions.</w:t>
      </w:r>
    </w:p>
    <w:p w:rsidR="00F035FE" w:rsidRDefault="00F035FE"/>
    <w:sectPr w:rsidR="00F035FE" w:rsidSect="004C5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1CCF"/>
    <w:rsid w:val="00111EBC"/>
    <w:rsid w:val="004B1CCF"/>
    <w:rsid w:val="004C567F"/>
    <w:rsid w:val="00C80354"/>
    <w:rsid w:val="00F035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6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1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CC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B1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60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2026-08-01T04:27:00Z</dcterms:created>
  <dcterms:modified xsi:type="dcterms:W3CDTF">2026-08-01T04:59:00Z</dcterms:modified>
</cp:coreProperties>
</file>