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2BC" w:rsidRDefault="00000F82">
      <w:pPr>
        <w:pStyle w:val="Heading3"/>
        <w:spacing w:before="60"/>
        <w:ind w:left="0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page">
                  <wp:posOffset>84596</wp:posOffset>
                </wp:positionH>
                <wp:positionV relativeFrom="page">
                  <wp:posOffset>276404</wp:posOffset>
                </wp:positionV>
                <wp:extent cx="6820255" cy="987714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4148" y="0"/>
                          <a:ext cx="6783705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83" h="15497" extrusionOk="0">
                              <a:moveTo>
                                <a:pt x="0" y="14"/>
                              </a:moveTo>
                              <a:lnTo>
                                <a:pt x="10682" y="14"/>
                              </a:lnTo>
                              <a:moveTo>
                                <a:pt x="0" y="15482"/>
                              </a:moveTo>
                              <a:lnTo>
                                <a:pt x="10682" y="15482"/>
                              </a:lnTo>
                              <a:moveTo>
                                <a:pt x="14" y="0"/>
                              </a:moveTo>
                              <a:lnTo>
                                <a:pt x="14" y="15497"/>
                              </a:lnTo>
                              <a:moveTo>
                                <a:pt x="10668" y="29"/>
                              </a:moveTo>
                              <a:lnTo>
                                <a:pt x="10668" y="15497"/>
                              </a:lnTo>
                            </a:path>
                          </a:pathLst>
                        </a:custGeom>
                        <a:noFill/>
                        <a:ln w="182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84596</wp:posOffset>
                </wp:positionH>
                <wp:positionV relativeFrom="page">
                  <wp:posOffset>276404</wp:posOffset>
                </wp:positionV>
                <wp:extent cx="6820255" cy="987714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0255" cy="9877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t>CUSTOMER CHURN PREDICTION</w:t>
      </w:r>
      <w:r>
        <w:t xml:space="preserve"> USING MACHINE LEARNING</w:t>
      </w:r>
    </w:p>
    <w:p w:rsidR="00A202BC" w:rsidRDefault="00A202B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:rsidR="00A202BC" w:rsidRDefault="00000F82">
      <w:pPr>
        <w:spacing w:before="86"/>
        <w:ind w:left="3131" w:right="3074" w:firstLine="5"/>
        <w:rPr>
          <w:b/>
          <w:sz w:val="32"/>
          <w:szCs w:val="32"/>
        </w:rPr>
      </w:pPr>
      <w:r>
        <w:rPr>
          <w:b/>
          <w:color w:val="00AF50"/>
          <w:sz w:val="32"/>
          <w:szCs w:val="32"/>
        </w:rPr>
        <w:t xml:space="preserve">        TEAM MEMBER </w:t>
      </w:r>
    </w:p>
    <w:p w:rsidR="00A202BC" w:rsidRDefault="00000F82">
      <w:pPr>
        <w:spacing w:before="86"/>
        <w:ind w:right="307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412621243036:PRIYADHARSHINI.S</w:t>
      </w:r>
      <w:bookmarkStart w:id="0" w:name="_GoBack"/>
      <w:bookmarkEnd w:id="0"/>
    </w:p>
    <w:p w:rsidR="00A202BC" w:rsidRDefault="00A202BC">
      <w:pPr>
        <w:spacing w:before="86"/>
        <w:ind w:right="3074"/>
        <w:jc w:val="center"/>
        <w:rPr>
          <w:b/>
          <w:sz w:val="32"/>
          <w:szCs w:val="32"/>
        </w:rPr>
      </w:pPr>
    </w:p>
    <w:p w:rsidR="00A202BC" w:rsidRDefault="00000F82">
      <w:pPr>
        <w:pStyle w:val="Heading1"/>
        <w:ind w:left="2755" w:right="2697" w:firstLine="0"/>
        <w:jc w:val="center"/>
        <w:rPr>
          <w:u w:val="none"/>
        </w:rPr>
      </w:pPr>
      <w:r>
        <w:rPr>
          <w:u w:val="none"/>
        </w:rPr>
        <w:t>Phase-2 Document Submission</w:t>
      </w:r>
    </w:p>
    <w:p w:rsidR="00A202BC" w:rsidRDefault="00000F82">
      <w:pPr>
        <w:spacing w:before="369"/>
        <w:ind w:left="159"/>
        <w:rPr>
          <w:i/>
          <w:sz w:val="32"/>
          <w:szCs w:val="32"/>
        </w:rPr>
      </w:pPr>
      <w:r>
        <w:rPr>
          <w:b/>
          <w:sz w:val="32"/>
          <w:szCs w:val="32"/>
        </w:rPr>
        <w:t xml:space="preserve">Project: </w:t>
      </w:r>
      <w:r>
        <w:rPr>
          <w:i/>
          <w:color w:val="00AF50"/>
          <w:sz w:val="32"/>
          <w:szCs w:val="32"/>
        </w:rPr>
        <w:t>Customer Churn Prediction</w:t>
      </w:r>
    </w:p>
    <w:p w:rsidR="00A202BC" w:rsidRDefault="00000F8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482600</wp:posOffset>
            </wp:positionH>
            <wp:positionV relativeFrom="paragraph">
              <wp:posOffset>764540</wp:posOffset>
            </wp:positionV>
            <wp:extent cx="5866130" cy="2475230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2469" b="12469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2475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202BC" w:rsidRDefault="00A202B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i/>
          <w:color w:val="000000"/>
          <w:sz w:val="29"/>
          <w:szCs w:val="29"/>
        </w:rPr>
      </w:pPr>
    </w:p>
    <w:p w:rsidR="00A202BC" w:rsidRDefault="00000F82">
      <w:pPr>
        <w:pStyle w:val="Heading3"/>
        <w:ind w:firstLine="159"/>
        <w:rPr>
          <w:u w:val="none"/>
        </w:rPr>
      </w:pPr>
      <w:r>
        <w:t>OBJECTIVE:</w:t>
      </w:r>
    </w:p>
    <w:p w:rsidR="00A202BC" w:rsidRDefault="00A202B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0"/>
          <w:szCs w:val="20"/>
        </w:rPr>
      </w:pPr>
    </w:p>
    <w:p w:rsidR="00A202BC" w:rsidRDefault="00000F82">
      <w:pPr>
        <w:pBdr>
          <w:top w:val="nil"/>
          <w:left w:val="nil"/>
          <w:bottom w:val="nil"/>
          <w:right w:val="nil"/>
          <w:between w:val="nil"/>
        </w:pBdr>
        <w:spacing w:before="89"/>
        <w:ind w:left="160" w:right="536" w:firstLine="1144"/>
        <w:rPr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1F1F1F"/>
          <w:sz w:val="24"/>
          <w:szCs w:val="24"/>
          <w:highlight w:val="white"/>
        </w:rPr>
        <w:t>The objective of customer churn prediction is to identify customers who are at high risk of leaving your company or canceling a subscription to a service, based on their behavior with your product. This information can then be used to intervene and prevent</w:t>
      </w:r>
      <w:r>
        <w:rPr>
          <w:rFonts w:ascii="Helvetica Neue" w:eastAsia="Helvetica Neue" w:hAnsi="Helvetica Neue" w:cs="Helvetica Neue"/>
          <w:color w:val="1F1F1F"/>
          <w:sz w:val="24"/>
          <w:szCs w:val="24"/>
          <w:highlight w:val="white"/>
        </w:rPr>
        <w:t xml:space="preserve"> churn, which can save businesses a significant amount of money</w:t>
      </w:r>
    </w:p>
    <w:p w:rsidR="00A202BC" w:rsidRDefault="00A202B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</w:p>
    <w:p w:rsidR="00A202BC" w:rsidRDefault="00000F82">
      <w:pPr>
        <w:ind w:left="229"/>
        <w:rPr>
          <w:rFonts w:ascii="Helvetica Neue" w:eastAsia="Helvetica Neue" w:hAnsi="Helvetica Neue" w:cs="Helvetica Neue"/>
          <w:b/>
          <w:i/>
          <w:color w:val="92D050"/>
          <w:sz w:val="28"/>
          <w:szCs w:val="28"/>
          <w:highlight w:val="white"/>
        </w:rPr>
      </w:pPr>
      <w:r>
        <w:rPr>
          <w:b/>
          <w:sz w:val="32"/>
          <w:szCs w:val="32"/>
        </w:rPr>
        <w:t>Phase 2</w:t>
      </w:r>
      <w:r>
        <w:rPr>
          <w:b/>
          <w:i/>
          <w:sz w:val="32"/>
          <w:szCs w:val="32"/>
        </w:rPr>
        <w:t xml:space="preserve">: </w:t>
      </w:r>
      <w:r>
        <w:rPr>
          <w:rFonts w:ascii="Helvetica Neue" w:eastAsia="Helvetica Neue" w:hAnsi="Helvetica Neue" w:cs="Helvetica Neue"/>
          <w:b/>
          <w:i/>
          <w:color w:val="92D050"/>
          <w:sz w:val="28"/>
          <w:szCs w:val="28"/>
          <w:highlight w:val="white"/>
        </w:rPr>
        <w:t>Innovation:</w:t>
      </w:r>
    </w:p>
    <w:p w:rsidR="00A202BC" w:rsidRDefault="00A202BC">
      <w:pPr>
        <w:ind w:left="229"/>
        <w:rPr>
          <w:b/>
          <w:i/>
          <w:color w:val="00AF50"/>
          <w:sz w:val="32"/>
          <w:szCs w:val="32"/>
        </w:rPr>
      </w:pPr>
    </w:p>
    <w:p w:rsidR="00A202BC" w:rsidRDefault="00000F82">
      <w:pPr>
        <w:ind w:firstLine="229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Introduction :</w:t>
      </w:r>
      <w:proofErr w:type="gramEnd"/>
      <w:r>
        <w:rPr>
          <w:b/>
          <w:sz w:val="28"/>
          <w:szCs w:val="28"/>
        </w:rPr>
        <w:t xml:space="preserve"> </w:t>
      </w:r>
    </w:p>
    <w:p w:rsidR="00A202BC" w:rsidRDefault="00A202BC">
      <w:pPr>
        <w:ind w:left="229" w:firstLine="491"/>
        <w:rPr>
          <w:sz w:val="24"/>
          <w:szCs w:val="24"/>
        </w:rPr>
      </w:pPr>
    </w:p>
    <w:p w:rsidR="00A202BC" w:rsidRDefault="00000F82">
      <w:pPr>
        <w:ind w:left="229" w:firstLine="491"/>
        <w:rPr>
          <w:rFonts w:ascii="Helvetica Neue" w:eastAsia="Helvetica Neue" w:hAnsi="Helvetica Neue" w:cs="Helvetica Neue"/>
          <w:color w:val="1F1F1F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1F1F1F"/>
          <w:sz w:val="24"/>
          <w:szCs w:val="24"/>
          <w:highlight w:val="white"/>
        </w:rPr>
        <w:t>Customer churn prediction is the process of identifying customers who are at high risk of leaving your company or canceling a subscription to a service. This is done by analyzing customer behavior and other data points to identify patterns that are associa</w:t>
      </w:r>
      <w:r>
        <w:rPr>
          <w:rFonts w:ascii="Helvetica Neue" w:eastAsia="Helvetica Neue" w:hAnsi="Helvetica Neue" w:cs="Helvetica Neue"/>
          <w:color w:val="1F1F1F"/>
          <w:sz w:val="24"/>
          <w:szCs w:val="24"/>
          <w:highlight w:val="white"/>
        </w:rPr>
        <w:t>ted with churn.</w:t>
      </w:r>
    </w:p>
    <w:p w:rsidR="00A202BC" w:rsidRDefault="00000F82">
      <w:pPr>
        <w:ind w:left="229" w:firstLine="491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A202BC" w:rsidRDefault="00A202BC">
      <w:pPr>
        <w:rPr>
          <w:b/>
          <w:sz w:val="28"/>
          <w:szCs w:val="28"/>
        </w:rPr>
      </w:pPr>
    </w:p>
    <w:p w:rsidR="00A202BC" w:rsidRDefault="00000F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Step 1: </w:t>
      </w:r>
      <w:r>
        <w:rPr>
          <w:sz w:val="28"/>
          <w:szCs w:val="28"/>
        </w:rPr>
        <w:t>Data Collection and Preprocessing</w:t>
      </w:r>
    </w:p>
    <w:p w:rsidR="00A202BC" w:rsidRDefault="00A202BC"/>
    <w:p w:rsidR="00A202BC" w:rsidRDefault="00000F82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b/>
          <w:color w:val="374151"/>
          <w:sz w:val="24"/>
          <w:szCs w:val="24"/>
        </w:rPr>
        <w:t>G</w:t>
      </w:r>
      <w:r>
        <w:rPr>
          <w:rFonts w:ascii="Roboto" w:eastAsia="Roboto" w:hAnsi="Roboto" w:cs="Roboto"/>
          <w:color w:val="374151"/>
          <w:sz w:val="24"/>
          <w:szCs w:val="24"/>
        </w:rPr>
        <w:t>ather historical customer data, including demographic information, transaction history, customer support interactions, and any other relevant features.</w:t>
      </w:r>
    </w:p>
    <w:p w:rsidR="00A202BC" w:rsidRDefault="00000F82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Preprocess the data by handling missing </w:t>
      </w:r>
      <w:r>
        <w:rPr>
          <w:rFonts w:ascii="Roboto" w:eastAsia="Roboto" w:hAnsi="Roboto" w:cs="Roboto"/>
          <w:color w:val="374151"/>
          <w:sz w:val="24"/>
          <w:szCs w:val="24"/>
        </w:rPr>
        <w:t>values, encoding categorical variables, and scaling numerical features.</w:t>
      </w:r>
    </w:p>
    <w:p w:rsidR="00A202BC" w:rsidRDefault="00000F82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b/>
        </w:rPr>
      </w:pPr>
      <w:r>
        <w:rPr>
          <w:rFonts w:ascii="Roboto" w:eastAsia="Roboto" w:hAnsi="Roboto" w:cs="Roboto"/>
          <w:color w:val="374151"/>
          <w:sz w:val="24"/>
          <w:szCs w:val="24"/>
        </w:rPr>
        <w:t>Split the data into training and testing set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>s.</w:t>
      </w:r>
    </w:p>
    <w:p w:rsidR="00A202BC" w:rsidRDefault="00000F82">
      <w:r>
        <w:rPr>
          <w:color w:val="000000"/>
        </w:rPr>
        <w:lastRenderedPageBreak/>
        <w:t>.</w:t>
      </w:r>
    </w:p>
    <w:p w:rsidR="00A202BC" w:rsidRDefault="00A202BC"/>
    <w:p w:rsidR="00A202BC" w:rsidRDefault="00000F82">
      <w:pPr>
        <w:rPr>
          <w:sz w:val="28"/>
          <w:szCs w:val="28"/>
        </w:rPr>
      </w:pPr>
      <w:r>
        <w:rPr>
          <w:b/>
          <w:sz w:val="28"/>
          <w:szCs w:val="28"/>
        </w:rPr>
        <w:t>Step 2:</w:t>
      </w:r>
      <w:r>
        <w:rPr>
          <w:sz w:val="28"/>
          <w:szCs w:val="28"/>
        </w:rPr>
        <w:t xml:space="preserve"> Model Selection and Development</w:t>
      </w:r>
    </w:p>
    <w:p w:rsidR="00A202BC" w:rsidRDefault="00A202BC">
      <w:pPr>
        <w:rPr>
          <w:sz w:val="28"/>
          <w:szCs w:val="28"/>
        </w:rPr>
      </w:pPr>
    </w:p>
    <w:p w:rsidR="00A202BC" w:rsidRDefault="00000F82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Choose an appropriate machine learning algorithm for your churn prediction problem. Common choices include logistic regression, decision trees, random forests, support vector machines, or gradient boosting methods like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XGBoost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 or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LightGBM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>.</w:t>
      </w:r>
    </w:p>
    <w:p w:rsidR="00A202BC" w:rsidRDefault="00000F82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t>You can also exp</w:t>
      </w:r>
      <w:r>
        <w:rPr>
          <w:rFonts w:ascii="Roboto" w:eastAsia="Roboto" w:hAnsi="Roboto" w:cs="Roboto"/>
          <w:color w:val="374151"/>
          <w:sz w:val="24"/>
          <w:szCs w:val="24"/>
        </w:rPr>
        <w:t>lore more advanced techniques like neural networks if you have a large dataset</w:t>
      </w:r>
    </w:p>
    <w:p w:rsidR="00A202BC" w:rsidRDefault="00A202BC">
      <w:pPr>
        <w:rPr>
          <w:sz w:val="32"/>
          <w:szCs w:val="32"/>
        </w:rPr>
      </w:pPr>
    </w:p>
    <w:p w:rsidR="00A202BC" w:rsidRDefault="00000F8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3: </w:t>
      </w:r>
      <w:r>
        <w:rPr>
          <w:sz w:val="28"/>
          <w:szCs w:val="28"/>
        </w:rPr>
        <w:t xml:space="preserve">Data </w:t>
      </w:r>
      <w:proofErr w:type="spellStart"/>
      <w:r>
        <w:rPr>
          <w:sz w:val="28"/>
          <w:szCs w:val="28"/>
        </w:rPr>
        <w:t>Spilting</w:t>
      </w:r>
      <w:proofErr w:type="spellEnd"/>
    </w:p>
    <w:p w:rsidR="00A202BC" w:rsidRDefault="00A202B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24"/>
          <w:szCs w:val="24"/>
        </w:rPr>
      </w:pPr>
    </w:p>
    <w:p w:rsidR="00A202BC" w:rsidRDefault="00000F8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Split the data into training, validation, and test sets. This allows you to train the model, tune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hyperparameters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>, and evaluate its performance on unseen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data.</w:t>
      </w:r>
    </w:p>
    <w:p w:rsidR="00A202BC" w:rsidRDefault="00A202BC">
      <w:pPr>
        <w:rPr>
          <w:sz w:val="28"/>
          <w:szCs w:val="28"/>
        </w:rPr>
      </w:pPr>
    </w:p>
    <w:p w:rsidR="00A202BC" w:rsidRDefault="00A202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202BC" w:rsidRDefault="00000F82">
      <w:pPr>
        <w:tabs>
          <w:tab w:val="left" w:pos="451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A202BC" w:rsidRDefault="00000F82">
      <w:pPr>
        <w:rPr>
          <w:sz w:val="28"/>
          <w:szCs w:val="28"/>
        </w:rPr>
      </w:pPr>
      <w:r>
        <w:rPr>
          <w:b/>
          <w:sz w:val="28"/>
          <w:szCs w:val="28"/>
        </w:rPr>
        <w:t>Step 4:</w:t>
      </w:r>
      <w:r>
        <w:rPr>
          <w:sz w:val="28"/>
          <w:szCs w:val="28"/>
        </w:rPr>
        <w:t xml:space="preserve"> Model Training</w:t>
      </w:r>
    </w:p>
    <w:p w:rsidR="00A202BC" w:rsidRDefault="00A202BC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A202BC" w:rsidRDefault="00000F82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 Train the selected machine learning model on the training data. Optimize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hyperparameters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 using techniques like grid search or random search.</w:t>
      </w:r>
    </w:p>
    <w:p w:rsidR="00A202BC" w:rsidRDefault="00000F82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t>Consider techniques for handling class imbalance, as churned customers are often a minority class.</w:t>
      </w:r>
    </w:p>
    <w:p w:rsidR="00A202BC" w:rsidRDefault="00A202BC">
      <w:pPr>
        <w:rPr>
          <w:rFonts w:ascii="Roboto" w:eastAsia="Roboto" w:hAnsi="Roboto" w:cs="Roboto"/>
          <w:color w:val="374151"/>
          <w:sz w:val="24"/>
          <w:szCs w:val="24"/>
        </w:rPr>
      </w:pPr>
    </w:p>
    <w:p w:rsidR="00A202BC" w:rsidRDefault="00000F82">
      <w:pPr>
        <w:tabs>
          <w:tab w:val="left" w:pos="229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A202BC" w:rsidRDefault="00000F82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Step 5: </w:t>
      </w:r>
      <w:r>
        <w:rPr>
          <w:sz w:val="32"/>
          <w:szCs w:val="32"/>
        </w:rPr>
        <w:t>Model Evaluation</w:t>
      </w:r>
    </w:p>
    <w:p w:rsidR="00A202BC" w:rsidRDefault="00A202BC">
      <w:pPr>
        <w:rPr>
          <w:sz w:val="32"/>
          <w:szCs w:val="32"/>
        </w:rPr>
      </w:pPr>
    </w:p>
    <w:p w:rsidR="00A202BC" w:rsidRDefault="00000F82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t>Evaluate the model's performance using appropriate metrics, such as accuracy, precision, recall, F1-score, and ROC AUC.</w:t>
      </w:r>
    </w:p>
    <w:p w:rsidR="00A202BC" w:rsidRDefault="00000F82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t>Choose the metric that aligns with your business objectives. In churn prediction, minimizing false negatives (customers wrongly classified as not churning when they actually do) is often crucial.</w:t>
      </w:r>
    </w:p>
    <w:p w:rsidR="00A202BC" w:rsidRDefault="00A202BC">
      <w:pPr>
        <w:rPr>
          <w:sz w:val="28"/>
          <w:szCs w:val="28"/>
        </w:rPr>
      </w:pPr>
    </w:p>
    <w:p w:rsidR="00A202BC" w:rsidRDefault="00000F82">
      <w:pPr>
        <w:rPr>
          <w:sz w:val="28"/>
          <w:szCs w:val="28"/>
        </w:rPr>
      </w:pPr>
      <w:r>
        <w:rPr>
          <w:b/>
          <w:sz w:val="28"/>
          <w:szCs w:val="28"/>
        </w:rPr>
        <w:t>Step 6:</w:t>
      </w:r>
      <w:r>
        <w:rPr>
          <w:sz w:val="28"/>
          <w:szCs w:val="28"/>
        </w:rPr>
        <w:t xml:space="preserve"> Model Deployment</w:t>
      </w:r>
    </w:p>
    <w:p w:rsidR="00A202BC" w:rsidRDefault="00A202BC">
      <w:pPr>
        <w:rPr>
          <w:sz w:val="28"/>
          <w:szCs w:val="28"/>
        </w:rPr>
      </w:pPr>
    </w:p>
    <w:p w:rsidR="00A202BC" w:rsidRDefault="00000F82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t>Once satisfied with the model's p</w:t>
      </w:r>
      <w:r>
        <w:rPr>
          <w:rFonts w:ascii="Roboto" w:eastAsia="Roboto" w:hAnsi="Roboto" w:cs="Roboto"/>
          <w:color w:val="374151"/>
          <w:sz w:val="24"/>
          <w:szCs w:val="24"/>
        </w:rPr>
        <w:t>erformance, deploy it to your production environment.</w:t>
      </w:r>
    </w:p>
    <w:p w:rsidR="00A202BC" w:rsidRDefault="00000F82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t>Implement a mechanism to regularly retrain the model as new data becomes available to ensure it remains accurate.</w:t>
      </w:r>
    </w:p>
    <w:p w:rsidR="00A202BC" w:rsidRDefault="00A202BC">
      <w:pPr>
        <w:rPr>
          <w:sz w:val="32"/>
          <w:szCs w:val="32"/>
        </w:rPr>
      </w:pPr>
    </w:p>
    <w:p w:rsidR="00A202BC" w:rsidRDefault="00000F8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7: </w:t>
      </w:r>
      <w:r>
        <w:rPr>
          <w:sz w:val="28"/>
          <w:szCs w:val="28"/>
        </w:rPr>
        <w:t>Monitoring and Action</w:t>
      </w:r>
    </w:p>
    <w:p w:rsidR="00A202BC" w:rsidRDefault="00A202BC">
      <w:pPr>
        <w:rPr>
          <w:sz w:val="28"/>
          <w:szCs w:val="28"/>
        </w:rPr>
      </w:pPr>
    </w:p>
    <w:p w:rsidR="00A202BC" w:rsidRDefault="00000F82">
      <w:pPr>
        <w:rPr>
          <w:sz w:val="28"/>
          <w:szCs w:val="2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Continuously monitor the model's predictions and act on 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them. When a customer is predicted to churn, take appropriate retention actions, such as targeted marketing campaigns, discounts, or personalized offers.</w:t>
      </w:r>
    </w:p>
    <w:p w:rsidR="00A202BC" w:rsidRDefault="00A202BC"/>
    <w:p w:rsidR="00A202BC" w:rsidRDefault="00000F82">
      <w:r>
        <w:t xml:space="preserve"> </w:t>
      </w:r>
    </w:p>
    <w:p w:rsidR="00A202BC" w:rsidRDefault="00A202BC">
      <w:pPr>
        <w:rPr>
          <w:sz w:val="32"/>
          <w:szCs w:val="32"/>
        </w:rPr>
      </w:pPr>
    </w:p>
    <w:p w:rsidR="00A202BC" w:rsidRDefault="00000F82">
      <w:pPr>
        <w:rPr>
          <w:sz w:val="28"/>
          <w:szCs w:val="28"/>
        </w:rPr>
      </w:pPr>
      <w:r>
        <w:rPr>
          <w:b/>
          <w:sz w:val="28"/>
          <w:szCs w:val="28"/>
        </w:rPr>
        <w:t>Step 8:</w:t>
      </w:r>
      <w:r>
        <w:rPr>
          <w:sz w:val="28"/>
          <w:szCs w:val="28"/>
        </w:rPr>
        <w:t xml:space="preserve"> Documentation and Training</w:t>
      </w:r>
    </w:p>
    <w:p w:rsidR="00A202BC" w:rsidRDefault="00A202BC"/>
    <w:p w:rsidR="00A202BC" w:rsidRDefault="00A202BC"/>
    <w:p w:rsidR="00A202BC" w:rsidRDefault="00000F82">
      <w:pPr>
        <w:numPr>
          <w:ilvl w:val="0"/>
          <w:numId w:val="2"/>
        </w:numPr>
        <w:shd w:val="clear" w:color="auto" w:fill="FFFFFF"/>
        <w:spacing w:before="60"/>
        <w:rPr>
          <w:rFonts w:ascii="Helvetica Neue" w:eastAsia="Helvetica Neue" w:hAnsi="Helvetica Neue" w:cs="Helvetica Neue"/>
          <w:color w:val="1F1F1F"/>
          <w:sz w:val="24"/>
          <w:szCs w:val="24"/>
        </w:rPr>
      </w:pPr>
      <w:r>
        <w:rPr>
          <w:rFonts w:ascii="Helvetica Neue" w:eastAsia="Helvetica Neue" w:hAnsi="Helvetica Neue" w:cs="Helvetica Neue"/>
          <w:color w:val="1F1F1F"/>
          <w:sz w:val="24"/>
          <w:szCs w:val="24"/>
        </w:rPr>
        <w:t>Describe the business problem and the goal of the churn prediction model.</w:t>
      </w:r>
    </w:p>
    <w:p w:rsidR="00A202BC" w:rsidRDefault="00000F82">
      <w:pPr>
        <w:numPr>
          <w:ilvl w:val="0"/>
          <w:numId w:val="2"/>
        </w:numPr>
        <w:shd w:val="clear" w:color="auto" w:fill="FFFFFF"/>
        <w:rPr>
          <w:rFonts w:ascii="Helvetica Neue" w:eastAsia="Helvetica Neue" w:hAnsi="Helvetica Neue" w:cs="Helvetica Neue"/>
          <w:color w:val="1F1F1F"/>
          <w:sz w:val="24"/>
          <w:szCs w:val="24"/>
        </w:rPr>
      </w:pPr>
      <w:r>
        <w:rPr>
          <w:rFonts w:ascii="Helvetica Neue" w:eastAsia="Helvetica Neue" w:hAnsi="Helvetica Neue" w:cs="Helvetica Neue"/>
          <w:color w:val="1F1F1F"/>
          <w:sz w:val="24"/>
          <w:szCs w:val="24"/>
        </w:rPr>
        <w:lastRenderedPageBreak/>
        <w:t>Explain the data sources and features used in the model.</w:t>
      </w:r>
    </w:p>
    <w:p w:rsidR="00A202BC" w:rsidRDefault="00000F82">
      <w:pPr>
        <w:numPr>
          <w:ilvl w:val="0"/>
          <w:numId w:val="2"/>
        </w:numPr>
        <w:shd w:val="clear" w:color="auto" w:fill="FFFFFF"/>
        <w:rPr>
          <w:rFonts w:ascii="Helvetica Neue" w:eastAsia="Helvetica Neue" w:hAnsi="Helvetica Neue" w:cs="Helvetica Neue"/>
          <w:color w:val="1F1F1F"/>
          <w:sz w:val="24"/>
          <w:szCs w:val="24"/>
        </w:rPr>
      </w:pPr>
      <w:r>
        <w:rPr>
          <w:rFonts w:ascii="Helvetica Neue" w:eastAsia="Helvetica Neue" w:hAnsi="Helvetica Neue" w:cs="Helvetica Neue"/>
          <w:color w:val="1F1F1F"/>
          <w:sz w:val="24"/>
          <w:szCs w:val="24"/>
        </w:rPr>
        <w:t>Document the machine learning algorithm and its parameters.</w:t>
      </w:r>
    </w:p>
    <w:p w:rsidR="00A202BC" w:rsidRDefault="00000F82">
      <w:pPr>
        <w:numPr>
          <w:ilvl w:val="0"/>
          <w:numId w:val="2"/>
        </w:numPr>
        <w:shd w:val="clear" w:color="auto" w:fill="FFFFFF"/>
        <w:rPr>
          <w:rFonts w:ascii="Helvetica Neue" w:eastAsia="Helvetica Neue" w:hAnsi="Helvetica Neue" w:cs="Helvetica Neue"/>
          <w:color w:val="1F1F1F"/>
          <w:sz w:val="24"/>
          <w:szCs w:val="24"/>
        </w:rPr>
      </w:pPr>
      <w:r>
        <w:rPr>
          <w:rFonts w:ascii="Helvetica Neue" w:eastAsia="Helvetica Neue" w:hAnsi="Helvetica Neue" w:cs="Helvetica Neue"/>
          <w:color w:val="1F1F1F"/>
          <w:sz w:val="24"/>
          <w:szCs w:val="24"/>
        </w:rPr>
        <w:t>Describe the model evaluation metrics and results.</w:t>
      </w:r>
    </w:p>
    <w:p w:rsidR="00A202BC" w:rsidRDefault="00000F82">
      <w:pPr>
        <w:numPr>
          <w:ilvl w:val="0"/>
          <w:numId w:val="2"/>
        </w:numPr>
        <w:shd w:val="clear" w:color="auto" w:fill="FFFFFF"/>
        <w:rPr>
          <w:rFonts w:ascii="Helvetica Neue" w:eastAsia="Helvetica Neue" w:hAnsi="Helvetica Neue" w:cs="Helvetica Neue"/>
          <w:color w:val="1F1F1F"/>
          <w:sz w:val="24"/>
          <w:szCs w:val="24"/>
        </w:rPr>
      </w:pPr>
      <w:r>
        <w:rPr>
          <w:rFonts w:ascii="Helvetica Neue" w:eastAsia="Helvetica Neue" w:hAnsi="Helvetica Neue" w:cs="Helvetica Neue"/>
          <w:color w:val="1F1F1F"/>
          <w:sz w:val="24"/>
          <w:szCs w:val="24"/>
        </w:rPr>
        <w:t>Prepare the da</w:t>
      </w:r>
      <w:r>
        <w:rPr>
          <w:rFonts w:ascii="Helvetica Neue" w:eastAsia="Helvetica Neue" w:hAnsi="Helvetica Neue" w:cs="Helvetica Neue"/>
          <w:color w:val="1F1F1F"/>
          <w:sz w:val="24"/>
          <w:szCs w:val="24"/>
        </w:rPr>
        <w:t>ta by cleaning, preprocessing, and engineering features.</w:t>
      </w:r>
    </w:p>
    <w:p w:rsidR="00A202BC" w:rsidRDefault="00000F82">
      <w:pPr>
        <w:numPr>
          <w:ilvl w:val="0"/>
          <w:numId w:val="2"/>
        </w:numPr>
        <w:shd w:val="clear" w:color="auto" w:fill="FFFFFF"/>
        <w:rPr>
          <w:rFonts w:ascii="Helvetica Neue" w:eastAsia="Helvetica Neue" w:hAnsi="Helvetica Neue" w:cs="Helvetica Neue"/>
          <w:color w:val="1F1F1F"/>
          <w:sz w:val="24"/>
          <w:szCs w:val="24"/>
        </w:rPr>
      </w:pPr>
      <w:r>
        <w:rPr>
          <w:rFonts w:ascii="Helvetica Neue" w:eastAsia="Helvetica Neue" w:hAnsi="Helvetica Neue" w:cs="Helvetica Neue"/>
          <w:color w:val="1F1F1F"/>
          <w:sz w:val="24"/>
          <w:szCs w:val="24"/>
        </w:rPr>
        <w:t>Train the machine learning model using the prepared data.</w:t>
      </w:r>
    </w:p>
    <w:p w:rsidR="00A202BC" w:rsidRDefault="00000F82">
      <w:pPr>
        <w:numPr>
          <w:ilvl w:val="0"/>
          <w:numId w:val="2"/>
        </w:numPr>
        <w:shd w:val="clear" w:color="auto" w:fill="FFFFFF"/>
        <w:rPr>
          <w:rFonts w:ascii="Helvetica Neue" w:eastAsia="Helvetica Neue" w:hAnsi="Helvetica Neue" w:cs="Helvetica Neue"/>
          <w:color w:val="1F1F1F"/>
          <w:sz w:val="24"/>
          <w:szCs w:val="24"/>
        </w:rPr>
      </w:pPr>
      <w:r>
        <w:rPr>
          <w:rFonts w:ascii="Helvetica Neue" w:eastAsia="Helvetica Neue" w:hAnsi="Helvetica Neue" w:cs="Helvetica Neue"/>
          <w:color w:val="1F1F1F"/>
          <w:sz w:val="24"/>
          <w:szCs w:val="24"/>
        </w:rPr>
        <w:t>Evaluate the trained model on a holdout test set.</w:t>
      </w:r>
    </w:p>
    <w:p w:rsidR="00A202BC" w:rsidRDefault="00000F82">
      <w:pPr>
        <w:numPr>
          <w:ilvl w:val="0"/>
          <w:numId w:val="2"/>
        </w:numPr>
        <w:shd w:val="clear" w:color="auto" w:fill="FFFFFF"/>
        <w:spacing w:after="220"/>
        <w:rPr>
          <w:rFonts w:ascii="Helvetica Neue" w:eastAsia="Helvetica Neue" w:hAnsi="Helvetica Neue" w:cs="Helvetica Neue"/>
          <w:color w:val="1F1F1F"/>
          <w:sz w:val="24"/>
          <w:szCs w:val="24"/>
        </w:rPr>
      </w:pPr>
      <w:r>
        <w:rPr>
          <w:rFonts w:ascii="Helvetica Neue" w:eastAsia="Helvetica Neue" w:hAnsi="Helvetica Neue" w:cs="Helvetica Neue"/>
          <w:color w:val="1F1F1F"/>
          <w:sz w:val="24"/>
          <w:szCs w:val="24"/>
        </w:rPr>
        <w:t>Deploy the trained model to production to predict churn risk for new customers.</w:t>
      </w:r>
    </w:p>
    <w:p w:rsidR="00A202BC" w:rsidRDefault="00A202B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A202BC" w:rsidRDefault="00A202BC">
      <w:pPr>
        <w:rPr>
          <w:sz w:val="28"/>
          <w:szCs w:val="28"/>
        </w:rPr>
      </w:pPr>
    </w:p>
    <w:p w:rsidR="00A202BC" w:rsidRDefault="00000F82">
      <w:pPr>
        <w:rPr>
          <w:sz w:val="28"/>
          <w:szCs w:val="28"/>
        </w:rPr>
      </w:pPr>
      <w:r>
        <w:rPr>
          <w:b/>
          <w:sz w:val="28"/>
          <w:szCs w:val="28"/>
        </w:rPr>
        <w:t>Step 10:</w:t>
      </w:r>
      <w:r>
        <w:rPr>
          <w:sz w:val="28"/>
          <w:szCs w:val="28"/>
        </w:rPr>
        <w:t xml:space="preserve"> Continuous Improvement</w:t>
      </w:r>
    </w:p>
    <w:p w:rsidR="00A202BC" w:rsidRDefault="00A202BC">
      <w:pPr>
        <w:rPr>
          <w:b/>
        </w:rPr>
      </w:pPr>
    </w:p>
    <w:p w:rsidR="00A202BC" w:rsidRDefault="00000F82">
      <w:r>
        <w:rPr>
          <w:b/>
        </w:rPr>
        <w:t xml:space="preserve"> </w:t>
      </w:r>
      <w:r>
        <w:rPr>
          <w:b/>
          <w:sz w:val="24"/>
          <w:szCs w:val="24"/>
        </w:rPr>
        <w:t>Feedback Loop:</w:t>
      </w:r>
    </w:p>
    <w:p w:rsidR="00A202BC" w:rsidRDefault="00000F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Collect feedback on the effectiveness of your retention strategies and use this information to improve your churn prediction model and business processes continually.</w:t>
      </w:r>
    </w:p>
    <w:p w:rsidR="00A202BC" w:rsidRDefault="00A202BC">
      <w:pPr>
        <w:rPr>
          <w:b/>
        </w:rPr>
      </w:pPr>
    </w:p>
    <w:p w:rsidR="00A202BC" w:rsidRDefault="00000F82">
      <w:r>
        <w:rPr>
          <w:b/>
        </w:rPr>
        <w:t xml:space="preserve"> </w:t>
      </w:r>
      <w:r>
        <w:rPr>
          <w:b/>
          <w:sz w:val="24"/>
          <w:szCs w:val="24"/>
        </w:rPr>
        <w:t>Research and Development:</w:t>
      </w:r>
    </w:p>
    <w:p w:rsidR="00A202BC" w:rsidRDefault="00000F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Invest in ongoing research to explore new anomaly detection techniques and technologies</w:t>
      </w:r>
    </w:p>
    <w:p w:rsidR="00A202BC" w:rsidRDefault="00A202BC">
      <w:pPr>
        <w:rPr>
          <w:sz w:val="24"/>
          <w:szCs w:val="24"/>
        </w:rPr>
      </w:pPr>
    </w:p>
    <w:p w:rsidR="00A202BC" w:rsidRDefault="00000F8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Conclusion:</w:t>
      </w:r>
    </w:p>
    <w:p w:rsidR="00A202BC" w:rsidRDefault="00A202BC"/>
    <w:p w:rsidR="00A202BC" w:rsidRDefault="00000F82">
      <w:pP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proofErr w:type="gram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customer</w:t>
      </w:r>
      <w:proofErr w:type="gram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churn prediction is not just a one-time analysis but an ongoing process that empowers businesses to retain valuable customers, reduce churn-relat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ed costs, and ultimately achieve sustainable growth. When executed effectively, it can be a valuable asset for any organization seeking to thrive in a competitive market.</w:t>
      </w:r>
    </w:p>
    <w:p w:rsidR="00A202BC" w:rsidRDefault="00A202BC">
      <w:pP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</w:p>
    <w:p w:rsidR="00A202BC" w:rsidRDefault="00A202BC">
      <w:pPr>
        <w:rPr>
          <w:sz w:val="24"/>
          <w:szCs w:val="24"/>
        </w:rPr>
      </w:pPr>
    </w:p>
    <w:p w:rsidR="00A202BC" w:rsidRDefault="00A202BC">
      <w:pPr>
        <w:ind w:left="229"/>
        <w:rPr>
          <w:color w:val="00AF50"/>
          <w:sz w:val="32"/>
          <w:szCs w:val="32"/>
        </w:rPr>
      </w:pPr>
    </w:p>
    <w:p w:rsidR="00A202BC" w:rsidRDefault="00000F82">
      <w:pPr>
        <w:pBdr>
          <w:top w:val="nil"/>
          <w:left w:val="nil"/>
          <w:bottom w:val="nil"/>
          <w:right w:val="nil"/>
          <w:between w:val="nil"/>
        </w:pBdr>
        <w:spacing w:before="262"/>
        <w:ind w:right="3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sectPr w:rsidR="00A202BC">
      <w:pgSz w:w="11910" w:h="16840"/>
      <w:pgMar w:top="940" w:right="620" w:bottom="280" w:left="5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4BD9"/>
    <w:multiLevelType w:val="multilevel"/>
    <w:tmpl w:val="0CB4D3A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61452C3"/>
    <w:multiLevelType w:val="multilevel"/>
    <w:tmpl w:val="AD52C22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99C207D"/>
    <w:multiLevelType w:val="multilevel"/>
    <w:tmpl w:val="1B4EEB5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E02425B"/>
    <w:multiLevelType w:val="multilevel"/>
    <w:tmpl w:val="D17E6AD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5496855"/>
    <w:multiLevelType w:val="multilevel"/>
    <w:tmpl w:val="AB8EE8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109352A"/>
    <w:multiLevelType w:val="multilevel"/>
    <w:tmpl w:val="6F489D8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B414A13"/>
    <w:multiLevelType w:val="multilevel"/>
    <w:tmpl w:val="FC90D52A"/>
    <w:lvl w:ilvl="0">
      <w:start w:val="1"/>
      <w:numFmt w:val="bullet"/>
      <w:lvlText w:val="⮚"/>
      <w:lvlJc w:val="left"/>
      <w:pPr>
        <w:ind w:left="9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96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202BC"/>
    <w:rsid w:val="00000F82"/>
    <w:rsid w:val="00A2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461" w:hanging="303"/>
      <w:outlineLvl w:val="0"/>
    </w:pPr>
    <w:rPr>
      <w:b/>
      <w:sz w:val="40"/>
      <w:szCs w:val="40"/>
      <w:u w:val="single"/>
    </w:rPr>
  </w:style>
  <w:style w:type="paragraph" w:styleId="Heading2">
    <w:name w:val="heading 2"/>
    <w:basedOn w:val="Normal"/>
    <w:next w:val="Normal"/>
    <w:pPr>
      <w:ind w:left="584" w:hanging="426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ind w:left="159"/>
      <w:outlineLvl w:val="2"/>
    </w:pPr>
    <w:rPr>
      <w:b/>
      <w:sz w:val="32"/>
      <w:szCs w:val="32"/>
      <w:u w:val="single"/>
    </w:rPr>
  </w:style>
  <w:style w:type="paragraph" w:styleId="Heading4">
    <w:name w:val="heading 4"/>
    <w:basedOn w:val="Normal"/>
    <w:next w:val="Normal"/>
    <w:pPr>
      <w:spacing w:line="322" w:lineRule="auto"/>
      <w:ind w:left="1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461" w:hanging="303"/>
      <w:outlineLvl w:val="0"/>
    </w:pPr>
    <w:rPr>
      <w:b/>
      <w:sz w:val="40"/>
      <w:szCs w:val="40"/>
      <w:u w:val="single"/>
    </w:rPr>
  </w:style>
  <w:style w:type="paragraph" w:styleId="Heading2">
    <w:name w:val="heading 2"/>
    <w:basedOn w:val="Normal"/>
    <w:next w:val="Normal"/>
    <w:pPr>
      <w:ind w:left="584" w:hanging="426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ind w:left="159"/>
      <w:outlineLvl w:val="2"/>
    </w:pPr>
    <w:rPr>
      <w:b/>
      <w:sz w:val="32"/>
      <w:szCs w:val="32"/>
      <w:u w:val="single"/>
    </w:rPr>
  </w:style>
  <w:style w:type="paragraph" w:styleId="Heading4">
    <w:name w:val="heading 4"/>
    <w:basedOn w:val="Normal"/>
    <w:next w:val="Normal"/>
    <w:pPr>
      <w:spacing w:line="322" w:lineRule="auto"/>
      <w:ind w:left="1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3</cp:revision>
  <dcterms:created xsi:type="dcterms:W3CDTF">2023-10-09T06:37:00Z</dcterms:created>
  <dcterms:modified xsi:type="dcterms:W3CDTF">2023-10-09T06:38:00Z</dcterms:modified>
</cp:coreProperties>
</file>