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FAC63" w14:textId="6EA87F08" w:rsidR="00604B44" w:rsidRPr="00604B44" w:rsidRDefault="00604B44" w:rsidP="00604B44">
      <w:pPr>
        <w:rPr>
          <w:b/>
          <w:bCs/>
        </w:rPr>
      </w:pPr>
      <w:r w:rsidRPr="00604B44">
        <w:rPr>
          <w:rFonts w:ascii="Segoe UI Emoji" w:hAnsi="Segoe UI Emoji" w:cs="Segoe UI Emoji"/>
          <w:b/>
          <w:bCs/>
        </w:rPr>
        <w:t>🔹</w:t>
      </w:r>
      <w:r w:rsidRPr="00604B44">
        <w:rPr>
          <w:b/>
          <w:bCs/>
        </w:rPr>
        <w:t xml:space="preserve"> Step </w:t>
      </w:r>
      <w:r w:rsidR="00943C7D">
        <w:rPr>
          <w:b/>
          <w:bCs/>
        </w:rPr>
        <w:t>1</w:t>
      </w:r>
      <w:r w:rsidRPr="00604B44">
        <w:rPr>
          <w:b/>
          <w:bCs/>
        </w:rPr>
        <w:t xml:space="preserve">: </w:t>
      </w:r>
      <w:r w:rsidR="00943C7D" w:rsidRPr="00943C7D">
        <w:rPr>
          <w:b/>
          <w:bCs/>
        </w:rPr>
        <w:t>Download the Project</w:t>
      </w:r>
    </w:p>
    <w:p w14:paraId="0A2555EB" w14:textId="59A5284F" w:rsidR="00604B44" w:rsidRPr="00604B44" w:rsidRDefault="00943C7D" w:rsidP="00604B44">
      <w:pPr>
        <w:numPr>
          <w:ilvl w:val="0"/>
          <w:numId w:val="1"/>
        </w:numPr>
      </w:pPr>
      <w:r w:rsidRPr="00943C7D">
        <w:t>Download the Project Scaffold</w:t>
      </w:r>
      <w:r w:rsidR="00604B44" w:rsidRPr="00604B44">
        <w:t>.</w:t>
      </w:r>
    </w:p>
    <w:p w14:paraId="555DC6E7" w14:textId="127782AF" w:rsidR="00604B44" w:rsidRPr="00604B44" w:rsidRDefault="00943C7D" w:rsidP="00604B44">
      <w:pPr>
        <w:numPr>
          <w:ilvl w:val="0"/>
          <w:numId w:val="1"/>
        </w:numPr>
      </w:pPr>
      <w:r w:rsidRPr="00943C7D">
        <w:t>You will receive a zip file with the project structure, or you can clone/download from a version control system</w:t>
      </w:r>
      <w:r w:rsidR="00604B44" w:rsidRPr="00604B44">
        <w:t>.</w:t>
      </w:r>
    </w:p>
    <w:p w14:paraId="09A45E0B" w14:textId="77777777" w:rsidR="00604B44" w:rsidRPr="00604B44" w:rsidRDefault="00000000" w:rsidP="00604B44">
      <w:r>
        <w:pict w14:anchorId="41A79340">
          <v:rect id="_x0000_i1049" style="width:0;height:1.5pt" o:hralign="center" o:bullet="t" o:hrstd="t" o:hr="t" fillcolor="#a0a0a0" stroked="f"/>
        </w:pict>
      </w:r>
    </w:p>
    <w:p w14:paraId="4EF3C33C" w14:textId="77777777" w:rsidR="00943C7D" w:rsidRPr="00604B44" w:rsidRDefault="00943C7D" w:rsidP="00943C7D">
      <w:pPr>
        <w:rPr>
          <w:b/>
          <w:bCs/>
        </w:rPr>
      </w:pPr>
      <w:r w:rsidRPr="00604B44">
        <w:rPr>
          <w:rFonts w:ascii="Segoe UI Emoji" w:hAnsi="Segoe UI Emoji" w:cs="Segoe UI Emoji"/>
          <w:b/>
          <w:bCs/>
        </w:rPr>
        <w:t>🔹</w:t>
      </w:r>
      <w:r w:rsidRPr="00604B44">
        <w:rPr>
          <w:b/>
          <w:bCs/>
        </w:rPr>
        <w:t xml:space="preserve"> Step 2: Open in VS Code</w:t>
      </w:r>
    </w:p>
    <w:p w14:paraId="7895BA52" w14:textId="77777777" w:rsidR="00943C7D" w:rsidRPr="00604B44" w:rsidRDefault="00943C7D" w:rsidP="00943C7D">
      <w:pPr>
        <w:numPr>
          <w:ilvl w:val="0"/>
          <w:numId w:val="1"/>
        </w:numPr>
      </w:pPr>
      <w:r w:rsidRPr="00604B44">
        <w:t>Open VS Code.</w:t>
      </w:r>
    </w:p>
    <w:p w14:paraId="2319E0B7" w14:textId="77777777" w:rsidR="00943C7D" w:rsidRPr="00604B44" w:rsidRDefault="00943C7D" w:rsidP="00943C7D">
      <w:pPr>
        <w:numPr>
          <w:ilvl w:val="0"/>
          <w:numId w:val="1"/>
        </w:numPr>
      </w:pPr>
      <w:r w:rsidRPr="00604B44">
        <w:t xml:space="preserve">Go to </w:t>
      </w:r>
      <w:r w:rsidRPr="00604B44">
        <w:rPr>
          <w:b/>
          <w:bCs/>
        </w:rPr>
        <w:t>File → Open Folder</w:t>
      </w:r>
      <w:r w:rsidRPr="00604B44">
        <w:t xml:space="preserve"> and select the extracted project folder.</w:t>
      </w:r>
    </w:p>
    <w:p w14:paraId="01977D2B" w14:textId="32CE88F3" w:rsidR="00943C7D" w:rsidRDefault="00943C7D" w:rsidP="00943C7D">
      <w:pPr>
        <w:rPr>
          <w:rFonts w:ascii="Segoe UI Emoji" w:hAnsi="Segoe UI Emoji" w:cs="Segoe UI Emoji"/>
          <w:b/>
          <w:bCs/>
        </w:rPr>
      </w:pPr>
      <w:r>
        <w:pict w14:anchorId="4AA8F60A">
          <v:rect id="_x0000_i1066" style="width:0;height:1.5pt" o:hralign="center" o:bullet="t" o:hrstd="t" o:hr="t" fillcolor="#a0a0a0" stroked="f"/>
        </w:pict>
      </w:r>
    </w:p>
    <w:p w14:paraId="01B88279" w14:textId="5758B7FE" w:rsidR="00604B44" w:rsidRPr="00604B44" w:rsidRDefault="00604B44" w:rsidP="00604B44">
      <w:pPr>
        <w:rPr>
          <w:b/>
          <w:bCs/>
        </w:rPr>
      </w:pPr>
      <w:r w:rsidRPr="00604B44">
        <w:rPr>
          <w:rFonts w:ascii="Segoe UI Emoji" w:hAnsi="Segoe UI Emoji" w:cs="Segoe UI Emoji"/>
          <w:b/>
          <w:bCs/>
        </w:rPr>
        <w:t>🔹</w:t>
      </w:r>
      <w:r w:rsidRPr="00604B44">
        <w:rPr>
          <w:b/>
          <w:bCs/>
        </w:rPr>
        <w:t xml:space="preserve"> Step 3: Setup Python Environment</w:t>
      </w:r>
    </w:p>
    <w:p w14:paraId="1E721175" w14:textId="77777777" w:rsidR="00604B44" w:rsidRPr="00604B44" w:rsidRDefault="00604B44" w:rsidP="00604B44">
      <w:pPr>
        <w:numPr>
          <w:ilvl w:val="0"/>
          <w:numId w:val="2"/>
        </w:numPr>
      </w:pPr>
      <w:r w:rsidRPr="00604B44">
        <w:t xml:space="preserve">Open the </w:t>
      </w:r>
      <w:r w:rsidRPr="00604B44">
        <w:rPr>
          <w:b/>
          <w:bCs/>
        </w:rPr>
        <w:t>VS Code Terminal</w:t>
      </w:r>
      <w:r w:rsidRPr="00604B44">
        <w:t xml:space="preserve"> (Ctrl + backtick).</w:t>
      </w:r>
    </w:p>
    <w:p w14:paraId="19148382" w14:textId="77777777" w:rsidR="00604B44" w:rsidRPr="00604B44" w:rsidRDefault="00604B44" w:rsidP="00604B44">
      <w:pPr>
        <w:numPr>
          <w:ilvl w:val="0"/>
          <w:numId w:val="2"/>
        </w:numPr>
      </w:pPr>
      <w:r w:rsidRPr="00604B44">
        <w:t>Create a virtual environment:</w:t>
      </w:r>
    </w:p>
    <w:p w14:paraId="4305E014" w14:textId="77777777" w:rsidR="00604B44" w:rsidRPr="00604B44" w:rsidRDefault="00604B44" w:rsidP="00604B44">
      <w:pPr>
        <w:numPr>
          <w:ilvl w:val="0"/>
          <w:numId w:val="2"/>
        </w:numPr>
      </w:pPr>
      <w:r w:rsidRPr="00604B44">
        <w:t>python -m venv venv</w:t>
      </w:r>
    </w:p>
    <w:p w14:paraId="53722E8A" w14:textId="77777777" w:rsidR="00604B44" w:rsidRPr="00604B44" w:rsidRDefault="00604B44" w:rsidP="00604B44">
      <w:pPr>
        <w:numPr>
          <w:ilvl w:val="0"/>
          <w:numId w:val="2"/>
        </w:numPr>
      </w:pPr>
      <w:r w:rsidRPr="00604B44">
        <w:t>Activate it:</w:t>
      </w:r>
    </w:p>
    <w:p w14:paraId="5E7044B7" w14:textId="77777777" w:rsidR="00604B44" w:rsidRPr="00604B44" w:rsidRDefault="00604B44" w:rsidP="00604B44">
      <w:pPr>
        <w:numPr>
          <w:ilvl w:val="1"/>
          <w:numId w:val="2"/>
        </w:numPr>
      </w:pPr>
      <w:r w:rsidRPr="00604B44">
        <w:rPr>
          <w:b/>
          <w:bCs/>
        </w:rPr>
        <w:t>Windows</w:t>
      </w:r>
      <w:r w:rsidRPr="00604B44">
        <w:t>:</w:t>
      </w:r>
    </w:p>
    <w:p w14:paraId="1408FF7E" w14:textId="77777777" w:rsidR="00604B44" w:rsidRPr="00604B44" w:rsidRDefault="00604B44" w:rsidP="00604B44">
      <w:pPr>
        <w:numPr>
          <w:ilvl w:val="1"/>
          <w:numId w:val="2"/>
        </w:numPr>
      </w:pPr>
      <w:r w:rsidRPr="00604B44">
        <w:t>venv\Scripts\activate</w:t>
      </w:r>
    </w:p>
    <w:p w14:paraId="383E448A" w14:textId="77777777" w:rsidR="00604B44" w:rsidRPr="00604B44" w:rsidRDefault="00604B44" w:rsidP="00604B44">
      <w:pPr>
        <w:numPr>
          <w:ilvl w:val="1"/>
          <w:numId w:val="2"/>
        </w:numPr>
      </w:pPr>
      <w:r w:rsidRPr="00604B44">
        <w:rPr>
          <w:b/>
          <w:bCs/>
        </w:rPr>
        <w:t>Linux/Mac</w:t>
      </w:r>
      <w:r w:rsidRPr="00604B44">
        <w:t>:</w:t>
      </w:r>
    </w:p>
    <w:p w14:paraId="47D82BB6" w14:textId="77777777" w:rsidR="00604B44" w:rsidRPr="00604B44" w:rsidRDefault="00604B44" w:rsidP="00604B44">
      <w:pPr>
        <w:numPr>
          <w:ilvl w:val="1"/>
          <w:numId w:val="2"/>
        </w:numPr>
      </w:pPr>
      <w:r w:rsidRPr="00604B44">
        <w:t>source venv/bin/activate</w:t>
      </w:r>
    </w:p>
    <w:p w14:paraId="4B11CD31" w14:textId="77777777" w:rsidR="00604B44" w:rsidRPr="00604B44" w:rsidRDefault="00604B44" w:rsidP="00604B44">
      <w:pPr>
        <w:numPr>
          <w:ilvl w:val="0"/>
          <w:numId w:val="2"/>
        </w:numPr>
      </w:pPr>
      <w:r w:rsidRPr="00604B44">
        <w:t>Install dependencies:</w:t>
      </w:r>
    </w:p>
    <w:p w14:paraId="04F9B61C" w14:textId="77777777" w:rsidR="00604B44" w:rsidRPr="00604B44" w:rsidRDefault="00604B44" w:rsidP="00604B44">
      <w:pPr>
        <w:numPr>
          <w:ilvl w:val="0"/>
          <w:numId w:val="2"/>
        </w:numPr>
      </w:pPr>
      <w:r w:rsidRPr="00604B44">
        <w:t>pip install -r requirements.txt</w:t>
      </w:r>
    </w:p>
    <w:p w14:paraId="7ACBF376" w14:textId="77777777" w:rsidR="00604B44" w:rsidRPr="00604B44" w:rsidRDefault="00000000" w:rsidP="00604B44">
      <w:r>
        <w:pict w14:anchorId="54C8C5BB">
          <v:rect id="_x0000_i1026" style="width:0;height:1.5pt" o:hralign="center" o:hrstd="t" o:hr="t" fillcolor="#a0a0a0" stroked="f"/>
        </w:pict>
      </w:r>
    </w:p>
    <w:p w14:paraId="7D47E4E8" w14:textId="77777777" w:rsidR="00604B44" w:rsidRPr="00604B44" w:rsidRDefault="00604B44" w:rsidP="00604B44">
      <w:pPr>
        <w:rPr>
          <w:b/>
          <w:bCs/>
        </w:rPr>
      </w:pPr>
      <w:r w:rsidRPr="00604B44">
        <w:rPr>
          <w:rFonts w:ascii="Segoe UI Emoji" w:hAnsi="Segoe UI Emoji" w:cs="Segoe UI Emoji"/>
          <w:b/>
          <w:bCs/>
        </w:rPr>
        <w:t>🔹</w:t>
      </w:r>
      <w:r w:rsidRPr="00604B44">
        <w:rPr>
          <w:b/>
          <w:bCs/>
        </w:rPr>
        <w:t xml:space="preserve"> Step 4: Prepare Data</w:t>
      </w:r>
    </w:p>
    <w:p w14:paraId="4A259FFA" w14:textId="77777777" w:rsidR="00604B44" w:rsidRPr="00604B44" w:rsidRDefault="00604B44" w:rsidP="00604B44">
      <w:r w:rsidRPr="00604B44">
        <w:t>Run preprocessing (downloads dataset from Hugging Face and saves artifacts):</w:t>
      </w:r>
    </w:p>
    <w:p w14:paraId="207711DD" w14:textId="77777777" w:rsidR="00604B44" w:rsidRPr="00604B44" w:rsidRDefault="00604B44" w:rsidP="00604B44">
      <w:r w:rsidRPr="00604B44">
        <w:t>python data_prep.py</w:t>
      </w:r>
    </w:p>
    <w:p w14:paraId="12F50F2C" w14:textId="77777777" w:rsidR="00604B44" w:rsidRPr="00604B44" w:rsidRDefault="00604B44" w:rsidP="00604B44">
      <w:r w:rsidRPr="00604B44">
        <w:t>This will:</w:t>
      </w:r>
    </w:p>
    <w:p w14:paraId="5E53D430" w14:textId="77777777" w:rsidR="00604B44" w:rsidRPr="00604B44" w:rsidRDefault="00604B44" w:rsidP="00604B44">
      <w:pPr>
        <w:numPr>
          <w:ilvl w:val="0"/>
          <w:numId w:val="3"/>
        </w:numPr>
      </w:pPr>
      <w:r w:rsidRPr="00604B44">
        <w:t>Download dataset (Tobi-Bueck/customer-support-tickets).</w:t>
      </w:r>
    </w:p>
    <w:p w14:paraId="51002109" w14:textId="77777777" w:rsidR="00604B44" w:rsidRPr="00604B44" w:rsidRDefault="00604B44" w:rsidP="00604B44">
      <w:pPr>
        <w:numPr>
          <w:ilvl w:val="0"/>
          <w:numId w:val="3"/>
        </w:numPr>
      </w:pPr>
      <w:r w:rsidRPr="00604B44">
        <w:t>Clean, tokenize, pad sequences.</w:t>
      </w:r>
    </w:p>
    <w:p w14:paraId="0D0029D1" w14:textId="77777777" w:rsidR="00604B44" w:rsidRPr="00604B44" w:rsidRDefault="00604B44" w:rsidP="00604B44">
      <w:pPr>
        <w:numPr>
          <w:ilvl w:val="0"/>
          <w:numId w:val="3"/>
        </w:numPr>
      </w:pPr>
      <w:r w:rsidRPr="00604B44">
        <w:t>Save artifacts into artifacts/.</w:t>
      </w:r>
    </w:p>
    <w:p w14:paraId="5A50FEB5" w14:textId="77777777" w:rsidR="00604B44" w:rsidRPr="00604B44" w:rsidRDefault="00000000" w:rsidP="00604B44">
      <w:r>
        <w:pict w14:anchorId="35567BB7">
          <v:rect id="_x0000_i1027" style="width:0;height:1.5pt" o:hralign="center" o:hrstd="t" o:hr="t" fillcolor="#a0a0a0" stroked="f"/>
        </w:pict>
      </w:r>
    </w:p>
    <w:p w14:paraId="7048400A" w14:textId="77777777" w:rsidR="00604B44" w:rsidRPr="00604B44" w:rsidRDefault="00604B44" w:rsidP="00604B44">
      <w:pPr>
        <w:rPr>
          <w:b/>
          <w:bCs/>
        </w:rPr>
      </w:pPr>
      <w:r w:rsidRPr="00604B44">
        <w:rPr>
          <w:rFonts w:ascii="Segoe UI Emoji" w:hAnsi="Segoe UI Emoji" w:cs="Segoe UI Emoji"/>
          <w:b/>
          <w:bCs/>
        </w:rPr>
        <w:t>🔹</w:t>
      </w:r>
      <w:r w:rsidRPr="00604B44">
        <w:rPr>
          <w:b/>
          <w:bCs/>
        </w:rPr>
        <w:t xml:space="preserve"> Step 5: Train the Model</w:t>
      </w:r>
    </w:p>
    <w:p w14:paraId="1ECDBB1E" w14:textId="77777777" w:rsidR="00604B44" w:rsidRPr="00604B44" w:rsidRDefault="00604B44" w:rsidP="00604B44">
      <w:r w:rsidRPr="00604B44">
        <w:t>Train the Many-to-One LSTM:</w:t>
      </w:r>
    </w:p>
    <w:p w14:paraId="55902E90" w14:textId="77777777" w:rsidR="00604B44" w:rsidRPr="00604B44" w:rsidRDefault="00604B44" w:rsidP="00604B44">
      <w:r w:rsidRPr="00604B44">
        <w:lastRenderedPageBreak/>
        <w:t>python train.py --epochs 6 --batch_size 64</w:t>
      </w:r>
    </w:p>
    <w:p w14:paraId="17571ACA" w14:textId="77777777" w:rsidR="00604B44" w:rsidRPr="00604B44" w:rsidRDefault="00604B44" w:rsidP="00604B44">
      <w:r w:rsidRPr="00604B44">
        <w:t>This will:</w:t>
      </w:r>
    </w:p>
    <w:p w14:paraId="03AB6E02" w14:textId="77777777" w:rsidR="00604B44" w:rsidRPr="00604B44" w:rsidRDefault="00604B44" w:rsidP="00604B44">
      <w:pPr>
        <w:numPr>
          <w:ilvl w:val="0"/>
          <w:numId w:val="4"/>
        </w:numPr>
      </w:pPr>
      <w:r w:rsidRPr="00604B44">
        <w:t>Train the RNN model.</w:t>
      </w:r>
    </w:p>
    <w:p w14:paraId="62A80629" w14:textId="77777777" w:rsidR="00604B44" w:rsidRPr="00604B44" w:rsidRDefault="00604B44" w:rsidP="00604B44">
      <w:pPr>
        <w:numPr>
          <w:ilvl w:val="0"/>
          <w:numId w:val="4"/>
        </w:numPr>
      </w:pPr>
      <w:r w:rsidRPr="00604B44">
        <w:t>Save the best model to saved_models/.</w:t>
      </w:r>
    </w:p>
    <w:p w14:paraId="63013F04" w14:textId="77777777" w:rsidR="00604B44" w:rsidRPr="00604B44" w:rsidRDefault="00604B44" w:rsidP="00604B44">
      <w:pPr>
        <w:numPr>
          <w:ilvl w:val="0"/>
          <w:numId w:val="4"/>
        </w:numPr>
      </w:pPr>
      <w:r w:rsidRPr="00604B44">
        <w:t>Save confusion matrix to confusion_matrix.png.</w:t>
      </w:r>
    </w:p>
    <w:p w14:paraId="41DB5A6A" w14:textId="77777777" w:rsidR="00604B44" w:rsidRPr="00604B44" w:rsidRDefault="00000000" w:rsidP="00604B44">
      <w:r>
        <w:pict w14:anchorId="51D4DAB8">
          <v:rect id="_x0000_i1028" style="width:0;height:1.5pt" o:hralign="center" o:hrstd="t" o:hr="t" fillcolor="#a0a0a0" stroked="f"/>
        </w:pict>
      </w:r>
    </w:p>
    <w:p w14:paraId="172865CF" w14:textId="77777777" w:rsidR="00604B44" w:rsidRPr="00604B44" w:rsidRDefault="00604B44" w:rsidP="00604B44">
      <w:pPr>
        <w:rPr>
          <w:b/>
          <w:bCs/>
        </w:rPr>
      </w:pPr>
      <w:r w:rsidRPr="00604B44">
        <w:rPr>
          <w:rFonts w:ascii="Segoe UI Emoji" w:hAnsi="Segoe UI Emoji" w:cs="Segoe UI Emoji"/>
          <w:b/>
          <w:bCs/>
        </w:rPr>
        <w:t>🔹</w:t>
      </w:r>
      <w:r w:rsidRPr="00604B44">
        <w:rPr>
          <w:b/>
          <w:bCs/>
        </w:rPr>
        <w:t xml:space="preserve"> Step 6: Test Inference + Gemini Reply</w:t>
      </w:r>
    </w:p>
    <w:p w14:paraId="03D66CC0" w14:textId="77777777" w:rsidR="00604B44" w:rsidRPr="00604B44" w:rsidRDefault="00604B44" w:rsidP="00604B44">
      <w:r w:rsidRPr="00604B44">
        <w:t>Try inference on a sample ticket:</w:t>
      </w:r>
    </w:p>
    <w:p w14:paraId="5416BE37" w14:textId="77777777" w:rsidR="00604B44" w:rsidRPr="00604B44" w:rsidRDefault="00604B44" w:rsidP="00604B44">
      <w:r w:rsidRPr="00604B44">
        <w:t>python infer_and_reply.py</w:t>
      </w:r>
    </w:p>
    <w:p w14:paraId="078C343A" w14:textId="77777777" w:rsidR="00604B44" w:rsidRPr="00604B44" w:rsidRDefault="00604B44" w:rsidP="00604B44">
      <w:r w:rsidRPr="00604B44">
        <w:t xml:space="preserve">If you haven’t set a Gemini API key, you’ll see a </w:t>
      </w:r>
      <w:r w:rsidRPr="00604B44">
        <w:rPr>
          <w:b/>
          <w:bCs/>
        </w:rPr>
        <w:t>fallback polite reply</w:t>
      </w:r>
      <w:r w:rsidRPr="00604B44">
        <w:t>.</w:t>
      </w:r>
      <w:r w:rsidRPr="00604B44">
        <w:br/>
        <w:t>If you have a Gemini API key:</w:t>
      </w:r>
    </w:p>
    <w:p w14:paraId="28BC4C4B" w14:textId="77777777" w:rsidR="00604B44" w:rsidRPr="00604B44" w:rsidRDefault="00604B44" w:rsidP="00604B44">
      <w:pPr>
        <w:numPr>
          <w:ilvl w:val="0"/>
          <w:numId w:val="5"/>
        </w:numPr>
      </w:pPr>
      <w:r w:rsidRPr="00604B44">
        <w:t>Create a .env file in project root:</w:t>
      </w:r>
    </w:p>
    <w:p w14:paraId="6CC47651" w14:textId="77777777" w:rsidR="00CF2CEC" w:rsidRDefault="00604B44" w:rsidP="00604B44">
      <w:pPr>
        <w:numPr>
          <w:ilvl w:val="0"/>
          <w:numId w:val="5"/>
        </w:numPr>
      </w:pPr>
      <w:r w:rsidRPr="00604B44">
        <w:t>GEMINI_API_KEY=</w:t>
      </w:r>
      <w:r w:rsidR="00CF2CEC" w:rsidRPr="00CF2CEC">
        <w:t>AIzaSyAJEm7Hz9S5UFakFpvoGAXcGNTi8exnuFQ</w:t>
      </w:r>
    </w:p>
    <w:p w14:paraId="396D8D54" w14:textId="10461C9D" w:rsidR="00604B44" w:rsidRPr="00604B44" w:rsidRDefault="00604B44" w:rsidP="00604B44">
      <w:pPr>
        <w:numPr>
          <w:ilvl w:val="0"/>
          <w:numId w:val="5"/>
        </w:numPr>
      </w:pPr>
      <w:r w:rsidRPr="00604B44">
        <w:t>Then rerun the script.</w:t>
      </w:r>
    </w:p>
    <w:p w14:paraId="3AD3B079" w14:textId="77777777" w:rsidR="00604B44" w:rsidRPr="00604B44" w:rsidRDefault="00000000" w:rsidP="00604B44">
      <w:r>
        <w:pict w14:anchorId="6DD7AA5E">
          <v:rect id="_x0000_i1029" style="width:0;height:1.5pt" o:hralign="center" o:hrstd="t" o:hr="t" fillcolor="#a0a0a0" stroked="f"/>
        </w:pict>
      </w:r>
    </w:p>
    <w:p w14:paraId="6625ED71" w14:textId="77777777" w:rsidR="00604B44" w:rsidRPr="00604B44" w:rsidRDefault="00604B44" w:rsidP="00604B44">
      <w:pPr>
        <w:rPr>
          <w:b/>
          <w:bCs/>
        </w:rPr>
      </w:pPr>
      <w:r w:rsidRPr="00604B44">
        <w:rPr>
          <w:rFonts w:ascii="Segoe UI Emoji" w:hAnsi="Segoe UI Emoji" w:cs="Segoe UI Emoji"/>
          <w:b/>
          <w:bCs/>
        </w:rPr>
        <w:t>🔹</w:t>
      </w:r>
      <w:r w:rsidRPr="00604B44">
        <w:rPr>
          <w:b/>
          <w:bCs/>
        </w:rPr>
        <w:t xml:space="preserve"> Step 7: Run Streamlit App (UI)</w:t>
      </w:r>
    </w:p>
    <w:p w14:paraId="5812FFEF" w14:textId="77777777" w:rsidR="00604B44" w:rsidRPr="00604B44" w:rsidRDefault="00604B44" w:rsidP="00604B44">
      <w:r w:rsidRPr="00604B44">
        <w:t>Launch the UI to test interactively:</w:t>
      </w:r>
    </w:p>
    <w:p w14:paraId="6BF165A3" w14:textId="77777777" w:rsidR="00604B44" w:rsidRPr="00604B44" w:rsidRDefault="00604B44" w:rsidP="00604B44">
      <w:r w:rsidRPr="00604B44">
        <w:t>streamlit run app_streamlit.py</w:t>
      </w:r>
    </w:p>
    <w:p w14:paraId="26D51B0C" w14:textId="77777777" w:rsidR="00604B44" w:rsidRPr="00604B44" w:rsidRDefault="00604B44" w:rsidP="00604B44">
      <w:r w:rsidRPr="00604B44">
        <w:t>This will open a web page (</w:t>
      </w:r>
      <w:hyperlink r:id="rId5" w:tgtFrame="_new" w:history="1">
        <w:r w:rsidRPr="00604B44">
          <w:rPr>
            <w:rStyle w:val="Hyperlink"/>
          </w:rPr>
          <w:t>http://localhost:8501</w:t>
        </w:r>
      </w:hyperlink>
      <w:r w:rsidRPr="00604B44">
        <w:t>) where you can:</w:t>
      </w:r>
    </w:p>
    <w:p w14:paraId="587B6683" w14:textId="77777777" w:rsidR="00604B44" w:rsidRPr="00604B44" w:rsidRDefault="00604B44" w:rsidP="00604B44">
      <w:pPr>
        <w:numPr>
          <w:ilvl w:val="0"/>
          <w:numId w:val="6"/>
        </w:numPr>
      </w:pPr>
      <w:r w:rsidRPr="00604B44">
        <w:t>Paste a customer ticket text.</w:t>
      </w:r>
    </w:p>
    <w:p w14:paraId="1118908D" w14:textId="77777777" w:rsidR="00604B44" w:rsidRPr="00604B44" w:rsidRDefault="00604B44" w:rsidP="00604B44">
      <w:pPr>
        <w:numPr>
          <w:ilvl w:val="0"/>
          <w:numId w:val="6"/>
        </w:numPr>
      </w:pPr>
      <w:r w:rsidRPr="00604B44">
        <w:t>See the predicted queue.</w:t>
      </w:r>
    </w:p>
    <w:p w14:paraId="766E2658" w14:textId="77777777" w:rsidR="00604B44" w:rsidRPr="00604B44" w:rsidRDefault="00604B44" w:rsidP="00604B44">
      <w:pPr>
        <w:numPr>
          <w:ilvl w:val="0"/>
          <w:numId w:val="6"/>
        </w:numPr>
      </w:pPr>
      <w:r w:rsidRPr="00604B44">
        <w:t>View a generated reply.</w:t>
      </w:r>
    </w:p>
    <w:p w14:paraId="7AC1F5DA" w14:textId="77777777" w:rsidR="00604B44" w:rsidRPr="00604B44" w:rsidRDefault="00000000" w:rsidP="00604B44">
      <w:r>
        <w:pict w14:anchorId="05AFDD13">
          <v:rect id="_x0000_i1030" style="width:0;height:1.5pt" o:hralign="center" o:hrstd="t" o:hr="t" fillcolor="#a0a0a0" stroked="f"/>
        </w:pict>
      </w:r>
    </w:p>
    <w:p w14:paraId="7E019E02" w14:textId="77777777" w:rsidR="00604B44" w:rsidRPr="00604B44" w:rsidRDefault="00604B44" w:rsidP="00604B44">
      <w:r w:rsidRPr="00604B44">
        <w:rPr>
          <w:rFonts w:ascii="Segoe UI Emoji" w:hAnsi="Segoe UI Emoji" w:cs="Segoe UI Emoji"/>
        </w:rPr>
        <w:t>✅</w:t>
      </w:r>
      <w:r w:rsidRPr="00604B44">
        <w:t xml:space="preserve"> </w:t>
      </w:r>
      <w:r w:rsidRPr="00604B44">
        <w:rPr>
          <w:b/>
          <w:bCs/>
        </w:rPr>
        <w:t>End-to-end flow:</w:t>
      </w:r>
      <w:r w:rsidRPr="00604B44">
        <w:br/>
        <w:t>Dataset → Preprocess → Train → Evaluate → Predict + Auto-reply → Web UI</w:t>
      </w:r>
    </w:p>
    <w:p w14:paraId="1F17AFA2" w14:textId="77777777" w:rsidR="00604B44" w:rsidRPr="00604B44" w:rsidRDefault="00000000" w:rsidP="00604B44">
      <w:r>
        <w:pict w14:anchorId="46C0DE5F">
          <v:rect id="_x0000_i1031" style="width:0;height:1.5pt" o:hralign="center" o:hrstd="t" o:hr="t" fillcolor="#a0a0a0" stroked="f"/>
        </w:pict>
      </w:r>
    </w:p>
    <w:p w14:paraId="6AB9ABE5" w14:textId="77777777" w:rsidR="00604B44" w:rsidRPr="00604B44" w:rsidRDefault="00604B44" w:rsidP="00604B44">
      <w:r w:rsidRPr="00604B44">
        <w:t xml:space="preserve">Do you want me to </w:t>
      </w:r>
      <w:r w:rsidRPr="00604B44">
        <w:rPr>
          <w:b/>
          <w:bCs/>
        </w:rPr>
        <w:t>regenerate the zip with the full scaffold code (instead of placeholders)</w:t>
      </w:r>
      <w:r w:rsidRPr="00604B44">
        <w:t xml:space="preserve"> so you can just unzip and run without needing to copy the full code manually?</w:t>
      </w:r>
    </w:p>
    <w:p w14:paraId="55927F08" w14:textId="77777777" w:rsidR="001A684D" w:rsidRPr="00604B44" w:rsidRDefault="001A684D" w:rsidP="00604B44"/>
    <w:sectPr w:rsidR="001A684D" w:rsidRPr="0060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80" style="width:0;height:1.5pt" o:hralign="center" o:bullet="t" o:hrstd="t" o:hr="t" fillcolor="#a0a0a0" stroked="f"/>
    </w:pict>
  </w:numPicBullet>
  <w:abstractNum w:abstractNumId="0" w15:restartNumberingAfterBreak="0">
    <w:nsid w:val="2457498D"/>
    <w:multiLevelType w:val="multilevel"/>
    <w:tmpl w:val="E67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D07BA"/>
    <w:multiLevelType w:val="multilevel"/>
    <w:tmpl w:val="2F4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642A8"/>
    <w:multiLevelType w:val="multilevel"/>
    <w:tmpl w:val="C556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FF5594"/>
    <w:multiLevelType w:val="multilevel"/>
    <w:tmpl w:val="BCC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10A11"/>
    <w:multiLevelType w:val="multilevel"/>
    <w:tmpl w:val="B82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F5E6C"/>
    <w:multiLevelType w:val="multilevel"/>
    <w:tmpl w:val="242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563708">
    <w:abstractNumId w:val="0"/>
  </w:num>
  <w:num w:numId="2" w16cid:durableId="1192719209">
    <w:abstractNumId w:val="2"/>
  </w:num>
  <w:num w:numId="3" w16cid:durableId="2066636153">
    <w:abstractNumId w:val="5"/>
  </w:num>
  <w:num w:numId="4" w16cid:durableId="1540433863">
    <w:abstractNumId w:val="4"/>
  </w:num>
  <w:num w:numId="5" w16cid:durableId="1223101255">
    <w:abstractNumId w:val="1"/>
  </w:num>
  <w:num w:numId="6" w16cid:durableId="128858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44"/>
    <w:rsid w:val="001A684D"/>
    <w:rsid w:val="002D5D3E"/>
    <w:rsid w:val="005A2C32"/>
    <w:rsid w:val="00604B44"/>
    <w:rsid w:val="007F7D18"/>
    <w:rsid w:val="008F1385"/>
    <w:rsid w:val="00943C7D"/>
    <w:rsid w:val="00CF2CEC"/>
    <w:rsid w:val="00E2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1634"/>
  <w15:chartTrackingRefBased/>
  <w15:docId w15:val="{D85BF3F0-B4B4-46AE-8C23-3171B6B6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B4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B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B44"/>
    <w:rPr>
      <w:rFonts w:eastAsiaTheme="majorEastAsia" w:cstheme="majorBidi"/>
      <w:color w:val="2F5496" w:themeColor="accent1" w:themeShade="BF"/>
      <w:sz w:val="28"/>
      <w:szCs w:val="28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B44"/>
    <w:rPr>
      <w:rFonts w:eastAsiaTheme="majorEastAsia" w:cstheme="majorBidi"/>
      <w:i/>
      <w:iCs/>
      <w:color w:val="2F5496" w:themeColor="accent1" w:themeShade="BF"/>
      <w:lang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B44"/>
    <w:rPr>
      <w:rFonts w:eastAsiaTheme="majorEastAsia" w:cstheme="majorBidi"/>
      <w:color w:val="2F5496" w:themeColor="accent1" w:themeShade="BF"/>
      <w:lang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B44"/>
    <w:rPr>
      <w:rFonts w:eastAsiaTheme="majorEastAsia" w:cstheme="majorBidi"/>
      <w:i/>
      <w:iCs/>
      <w:color w:val="595959" w:themeColor="text1" w:themeTint="A6"/>
      <w:lang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B44"/>
    <w:rPr>
      <w:rFonts w:eastAsiaTheme="majorEastAsia" w:cstheme="majorBidi"/>
      <w:color w:val="595959" w:themeColor="text1" w:themeTint="A6"/>
      <w:lang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B44"/>
    <w:rPr>
      <w:rFonts w:eastAsiaTheme="majorEastAsia" w:cstheme="majorBidi"/>
      <w:i/>
      <w:iCs/>
      <w:color w:val="272727" w:themeColor="text1" w:themeTint="D8"/>
      <w:lang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B44"/>
    <w:rPr>
      <w:rFonts w:eastAsiaTheme="majorEastAsia" w:cstheme="majorBidi"/>
      <w:color w:val="272727" w:themeColor="text1" w:themeTint="D8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04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44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B44"/>
    <w:rPr>
      <w:rFonts w:eastAsiaTheme="majorEastAsia" w:cstheme="majorBidi"/>
      <w:color w:val="595959" w:themeColor="text1" w:themeTint="A6"/>
      <w:spacing w:val="15"/>
      <w:sz w:val="28"/>
      <w:szCs w:val="28"/>
      <w:lang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04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B44"/>
    <w:rPr>
      <w:i/>
      <w:iCs/>
      <w:color w:val="404040" w:themeColor="text1" w:themeTint="BF"/>
      <w:lang w:bidi="ta-IN"/>
    </w:rPr>
  </w:style>
  <w:style w:type="paragraph" w:styleId="ListParagraph">
    <w:name w:val="List Paragraph"/>
    <w:basedOn w:val="Normal"/>
    <w:uiPriority w:val="34"/>
    <w:qFormat/>
    <w:rsid w:val="00604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B44"/>
    <w:rPr>
      <w:i/>
      <w:iCs/>
      <w:color w:val="2F5496" w:themeColor="accent1" w:themeShade="BF"/>
      <w:lang w:bidi="ta-IN"/>
    </w:rPr>
  </w:style>
  <w:style w:type="character" w:styleId="IntenseReference">
    <w:name w:val="Intense Reference"/>
    <w:basedOn w:val="DefaultParagraphFont"/>
    <w:uiPriority w:val="32"/>
    <w:qFormat/>
    <w:rsid w:val="00604B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4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Jayaraj</dc:creator>
  <cp:keywords/>
  <dc:description/>
  <cp:lastModifiedBy>Priya Jayaraj</cp:lastModifiedBy>
  <cp:revision>2</cp:revision>
  <dcterms:created xsi:type="dcterms:W3CDTF">2025-10-04T14:55:00Z</dcterms:created>
  <dcterms:modified xsi:type="dcterms:W3CDTF">2025-10-05T12:00:00Z</dcterms:modified>
</cp:coreProperties>
</file>