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88DE1" w14:textId="77777777" w:rsidR="008E5D1C" w:rsidRPr="0046077B" w:rsidRDefault="006828F3" w:rsidP="0046077B">
      <w:pPr>
        <w:rPr>
          <w:sz w:val="24"/>
          <w:szCs w:val="24"/>
        </w:rPr>
      </w:pPr>
      <w:r w:rsidRPr="0046077B">
        <w:rPr>
          <w:rFonts w:hint="eastAsia"/>
          <w:b/>
          <w:bCs/>
          <w:sz w:val="24"/>
          <w:szCs w:val="24"/>
        </w:rPr>
        <w:t>Fro</w:t>
      </w:r>
      <w:r w:rsidRPr="0046077B">
        <w:rPr>
          <w:b/>
          <w:bCs/>
          <w:sz w:val="24"/>
          <w:szCs w:val="24"/>
        </w:rPr>
        <w:t>m:</w:t>
      </w:r>
      <w:r w:rsidRPr="0046077B">
        <w:rPr>
          <w:sz w:val="24"/>
          <w:szCs w:val="24"/>
        </w:rPr>
        <w:t xml:space="preserve"> Group B (Qing Xuan, Andre Bernardo)</w:t>
      </w:r>
    </w:p>
    <w:p w14:paraId="58E7A377" w14:textId="77777777" w:rsidR="006828F3" w:rsidRPr="0046077B" w:rsidRDefault="006828F3" w:rsidP="0046077B">
      <w:pPr>
        <w:rPr>
          <w:sz w:val="24"/>
          <w:szCs w:val="24"/>
        </w:rPr>
      </w:pPr>
      <w:r w:rsidRPr="0046077B">
        <w:rPr>
          <w:rFonts w:hint="eastAsia"/>
          <w:b/>
          <w:bCs/>
          <w:sz w:val="24"/>
          <w:szCs w:val="24"/>
        </w:rPr>
        <w:t>T</w:t>
      </w:r>
      <w:r w:rsidRPr="0046077B">
        <w:rPr>
          <w:b/>
          <w:bCs/>
          <w:sz w:val="24"/>
          <w:szCs w:val="24"/>
        </w:rPr>
        <w:t>o:</w:t>
      </w:r>
      <w:r w:rsidRPr="0046077B">
        <w:rPr>
          <w:sz w:val="24"/>
          <w:szCs w:val="24"/>
        </w:rPr>
        <w:t xml:space="preserve"> Ms. </w:t>
      </w:r>
      <w:proofErr w:type="spellStart"/>
      <w:r w:rsidRPr="0046077B">
        <w:rPr>
          <w:sz w:val="24"/>
          <w:szCs w:val="24"/>
        </w:rPr>
        <w:t>Tsvinda</w:t>
      </w:r>
      <w:proofErr w:type="spellEnd"/>
    </w:p>
    <w:p w14:paraId="4976E4F2" w14:textId="77777777" w:rsidR="006828F3" w:rsidRPr="0046077B" w:rsidRDefault="006828F3" w:rsidP="0046077B">
      <w:pPr>
        <w:rPr>
          <w:sz w:val="24"/>
          <w:szCs w:val="24"/>
        </w:rPr>
      </w:pPr>
      <w:r w:rsidRPr="0046077B">
        <w:rPr>
          <w:rFonts w:hint="eastAsia"/>
          <w:b/>
          <w:bCs/>
          <w:sz w:val="24"/>
          <w:szCs w:val="24"/>
        </w:rPr>
        <w:t>D</w:t>
      </w:r>
      <w:r w:rsidRPr="0046077B">
        <w:rPr>
          <w:b/>
          <w:bCs/>
          <w:sz w:val="24"/>
          <w:szCs w:val="24"/>
        </w:rPr>
        <w:t>ate:</w:t>
      </w:r>
      <w:r w:rsidRPr="0046077B">
        <w:rPr>
          <w:sz w:val="24"/>
          <w:szCs w:val="24"/>
        </w:rPr>
        <w:t xml:space="preserve"> February 10, 2020</w:t>
      </w:r>
    </w:p>
    <w:p w14:paraId="7139F426" w14:textId="77777777" w:rsidR="006828F3" w:rsidRPr="0046077B" w:rsidRDefault="006828F3" w:rsidP="0046077B">
      <w:pPr>
        <w:rPr>
          <w:sz w:val="24"/>
          <w:szCs w:val="24"/>
        </w:rPr>
      </w:pPr>
      <w:r w:rsidRPr="0046077B">
        <w:rPr>
          <w:rFonts w:hint="eastAsia"/>
          <w:b/>
          <w:bCs/>
          <w:sz w:val="24"/>
          <w:szCs w:val="24"/>
        </w:rPr>
        <w:t>S</w:t>
      </w:r>
      <w:r w:rsidRPr="0046077B">
        <w:rPr>
          <w:b/>
          <w:bCs/>
          <w:sz w:val="24"/>
          <w:szCs w:val="24"/>
        </w:rPr>
        <w:t>ubject:</w:t>
      </w:r>
      <w:r w:rsidRPr="0046077B">
        <w:rPr>
          <w:sz w:val="24"/>
          <w:szCs w:val="24"/>
        </w:rPr>
        <w:t xml:space="preserve"> Research proposal for image classification</w:t>
      </w:r>
    </w:p>
    <w:p w14:paraId="575846A5" w14:textId="77777777" w:rsidR="0046077B" w:rsidRPr="0046077B" w:rsidRDefault="0046077B" w:rsidP="0046077B">
      <w:pPr>
        <w:rPr>
          <w:sz w:val="24"/>
          <w:szCs w:val="24"/>
        </w:rPr>
      </w:pPr>
    </w:p>
    <w:p w14:paraId="709B170F" w14:textId="77777777" w:rsidR="006828F3" w:rsidRPr="0046077B" w:rsidRDefault="006828F3" w:rsidP="0046077B">
      <w:pPr>
        <w:rPr>
          <w:b/>
          <w:bCs/>
          <w:sz w:val="24"/>
          <w:szCs w:val="24"/>
        </w:rPr>
      </w:pPr>
      <w:r w:rsidRPr="0046077B">
        <w:rPr>
          <w:rFonts w:hint="eastAsia"/>
          <w:b/>
          <w:bCs/>
          <w:sz w:val="24"/>
          <w:szCs w:val="24"/>
        </w:rPr>
        <w:t>S</w:t>
      </w:r>
      <w:r w:rsidRPr="0046077B">
        <w:rPr>
          <w:b/>
          <w:bCs/>
          <w:sz w:val="24"/>
          <w:szCs w:val="24"/>
        </w:rPr>
        <w:t xml:space="preserve">ummary: </w:t>
      </w:r>
    </w:p>
    <w:p w14:paraId="08D0829A" w14:textId="77777777" w:rsidR="006828F3" w:rsidRPr="0046077B" w:rsidRDefault="006828F3" w:rsidP="0046077B">
      <w:pPr>
        <w:ind w:left="1260"/>
        <w:rPr>
          <w:rFonts w:ascii="Arial" w:hAnsi="Arial" w:cs="Arial"/>
          <w:color w:val="1C1E29"/>
          <w:sz w:val="24"/>
          <w:szCs w:val="24"/>
        </w:rPr>
      </w:pPr>
      <w:r w:rsidRPr="0046077B">
        <w:rPr>
          <w:rFonts w:ascii="Arial" w:hAnsi="Arial" w:cs="Arial"/>
          <w:color w:val="1C1E29"/>
          <w:sz w:val="24"/>
          <w:szCs w:val="24"/>
        </w:rPr>
        <w:t>The proposal outlines the advantages and useful aspects of image classification. We have multiple experimental data to prove the reliability of image classification and investigate the possibility of putting it into society.</w:t>
      </w:r>
    </w:p>
    <w:p w14:paraId="2F6F4502" w14:textId="77777777" w:rsidR="0074520B" w:rsidRDefault="0074520B" w:rsidP="0046077B">
      <w:pPr>
        <w:rPr>
          <w:rFonts w:ascii="Arial" w:hAnsi="Arial" w:cs="Arial"/>
          <w:b/>
          <w:bCs/>
          <w:color w:val="1C1E29"/>
          <w:sz w:val="24"/>
          <w:szCs w:val="24"/>
        </w:rPr>
      </w:pPr>
    </w:p>
    <w:p w14:paraId="3D7799EA" w14:textId="77777777" w:rsidR="0074520B" w:rsidRDefault="0074520B" w:rsidP="0046077B">
      <w:pPr>
        <w:rPr>
          <w:rFonts w:ascii="Arial" w:hAnsi="Arial" w:cs="Arial"/>
          <w:b/>
          <w:bCs/>
          <w:color w:val="1C1E29"/>
          <w:sz w:val="24"/>
          <w:szCs w:val="24"/>
        </w:rPr>
      </w:pPr>
    </w:p>
    <w:p w14:paraId="0093FB8F" w14:textId="5AB71A44" w:rsidR="006828F3" w:rsidRPr="0046077B" w:rsidRDefault="006828F3" w:rsidP="0046077B">
      <w:pPr>
        <w:rPr>
          <w:rFonts w:ascii="Arial" w:hAnsi="Arial" w:cs="Arial"/>
          <w:b/>
          <w:bCs/>
          <w:color w:val="1C1E29"/>
          <w:sz w:val="24"/>
          <w:szCs w:val="24"/>
        </w:rPr>
      </w:pPr>
      <w:r w:rsidRPr="0046077B">
        <w:rPr>
          <w:rFonts w:ascii="Arial" w:hAnsi="Arial" w:cs="Arial" w:hint="eastAsia"/>
          <w:b/>
          <w:bCs/>
          <w:color w:val="1C1E29"/>
          <w:sz w:val="24"/>
          <w:szCs w:val="24"/>
        </w:rPr>
        <w:t>B</w:t>
      </w:r>
      <w:r w:rsidRPr="0046077B">
        <w:rPr>
          <w:rFonts w:ascii="Arial" w:hAnsi="Arial" w:cs="Arial"/>
          <w:b/>
          <w:bCs/>
          <w:color w:val="1C1E29"/>
          <w:sz w:val="24"/>
          <w:szCs w:val="24"/>
        </w:rPr>
        <w:t>ackground:</w:t>
      </w:r>
    </w:p>
    <w:p w14:paraId="482654FF" w14:textId="77777777" w:rsidR="006828F3" w:rsidRPr="0046077B" w:rsidRDefault="000D1725" w:rsidP="0046077B">
      <w:pPr>
        <w:ind w:left="1200"/>
        <w:rPr>
          <w:rFonts w:ascii="Arial" w:hAnsi="Arial" w:cs="Arial"/>
          <w:color w:val="1C1E29"/>
          <w:sz w:val="24"/>
          <w:szCs w:val="24"/>
        </w:rPr>
      </w:pPr>
      <w:r w:rsidRPr="0046077B">
        <w:rPr>
          <w:rFonts w:ascii="Arial" w:hAnsi="Arial" w:cs="Arial"/>
          <w:color w:val="1C1E29"/>
          <w:sz w:val="24"/>
          <w:szCs w:val="24"/>
        </w:rPr>
        <w:t xml:space="preserve">In terms of the level of science and technology development </w:t>
      </w:r>
      <w:proofErr w:type="gramStart"/>
      <w:r w:rsidRPr="0046077B">
        <w:rPr>
          <w:rFonts w:ascii="Arial" w:hAnsi="Arial" w:cs="Arial"/>
          <w:color w:val="1C1E29"/>
          <w:sz w:val="24"/>
          <w:szCs w:val="24"/>
        </w:rPr>
        <w:t>in today's society</w:t>
      </w:r>
      <w:proofErr w:type="gramEnd"/>
      <w:r w:rsidRPr="0046077B">
        <w:rPr>
          <w:rFonts w:ascii="Arial" w:hAnsi="Arial" w:cs="Arial"/>
          <w:color w:val="1C1E29"/>
          <w:sz w:val="24"/>
          <w:szCs w:val="24"/>
        </w:rPr>
        <w:t>, more and more jobs replaced by machinery, and human resources can use where they are more needed. These include image classification and processing, such as customs or street surveillance, which can perform face recognition or vehicle and license plate recognition. This kind of work improve</w:t>
      </w:r>
      <w:r w:rsidR="0046077B">
        <w:rPr>
          <w:rFonts w:ascii="Arial" w:hAnsi="Arial" w:cs="Arial"/>
          <w:color w:val="1C1E29"/>
          <w:sz w:val="24"/>
          <w:szCs w:val="24"/>
        </w:rPr>
        <w:t>s</w:t>
      </w:r>
      <w:r w:rsidRPr="0046077B">
        <w:rPr>
          <w:rFonts w:ascii="Arial" w:hAnsi="Arial" w:cs="Arial"/>
          <w:color w:val="1C1E29"/>
          <w:sz w:val="24"/>
          <w:szCs w:val="24"/>
        </w:rPr>
        <w:t xml:space="preserve"> many work </w:t>
      </w:r>
      <w:proofErr w:type="gramStart"/>
      <w:r w:rsidRPr="0046077B">
        <w:rPr>
          <w:rFonts w:ascii="Arial" w:hAnsi="Arial" w:cs="Arial"/>
          <w:color w:val="1C1E29"/>
          <w:sz w:val="24"/>
          <w:szCs w:val="24"/>
        </w:rPr>
        <w:t>efficiency</w:t>
      </w:r>
      <w:proofErr w:type="gramEnd"/>
      <w:r w:rsidRPr="0046077B">
        <w:rPr>
          <w:rFonts w:ascii="Arial" w:hAnsi="Arial" w:cs="Arial"/>
          <w:color w:val="1C1E29"/>
          <w:sz w:val="24"/>
          <w:szCs w:val="24"/>
        </w:rPr>
        <w:t>, save human resources and time.</w:t>
      </w:r>
    </w:p>
    <w:p w14:paraId="2E647240" w14:textId="30587F79" w:rsidR="0046077B" w:rsidRDefault="0046077B" w:rsidP="0046077B">
      <w:pPr>
        <w:rPr>
          <w:rFonts w:ascii="Arial" w:hAnsi="Arial" w:cs="Arial"/>
          <w:color w:val="1C1E29"/>
          <w:sz w:val="24"/>
          <w:szCs w:val="24"/>
        </w:rPr>
      </w:pPr>
    </w:p>
    <w:p w14:paraId="4E1F1A26" w14:textId="77777777" w:rsidR="0074520B" w:rsidRPr="0046077B" w:rsidRDefault="0074520B" w:rsidP="0046077B">
      <w:pPr>
        <w:rPr>
          <w:rFonts w:ascii="Arial" w:hAnsi="Arial" w:cs="Arial" w:hint="eastAsia"/>
          <w:color w:val="1C1E29"/>
          <w:sz w:val="24"/>
          <w:szCs w:val="24"/>
        </w:rPr>
      </w:pPr>
    </w:p>
    <w:p w14:paraId="5E7FDE50" w14:textId="77777777" w:rsidR="000D1725" w:rsidRPr="0046077B" w:rsidRDefault="000D1725" w:rsidP="0046077B">
      <w:pPr>
        <w:rPr>
          <w:rFonts w:ascii="Arial" w:hAnsi="Arial" w:cs="Arial"/>
          <w:b/>
          <w:bCs/>
          <w:color w:val="1C1E29"/>
          <w:sz w:val="24"/>
          <w:szCs w:val="24"/>
        </w:rPr>
      </w:pPr>
      <w:r w:rsidRPr="0046077B">
        <w:rPr>
          <w:rFonts w:ascii="Arial" w:hAnsi="Arial" w:cs="Arial" w:hint="eastAsia"/>
          <w:b/>
          <w:bCs/>
          <w:color w:val="1C1E29"/>
          <w:sz w:val="24"/>
          <w:szCs w:val="24"/>
        </w:rPr>
        <w:t>P</w:t>
      </w:r>
      <w:r w:rsidRPr="0046077B">
        <w:rPr>
          <w:rFonts w:ascii="Arial" w:hAnsi="Arial" w:cs="Arial"/>
          <w:b/>
          <w:bCs/>
          <w:color w:val="1C1E29"/>
          <w:sz w:val="24"/>
          <w:szCs w:val="24"/>
        </w:rPr>
        <w:t xml:space="preserve">roject Plan: </w:t>
      </w:r>
    </w:p>
    <w:p w14:paraId="6A8078F7" w14:textId="77777777" w:rsidR="000D1725" w:rsidRPr="0046077B" w:rsidRDefault="000D1725" w:rsidP="0046077B">
      <w:pPr>
        <w:ind w:left="1260"/>
        <w:rPr>
          <w:rFonts w:ascii="Arial" w:hAnsi="Arial" w:cs="Arial"/>
          <w:color w:val="1C1E29"/>
          <w:sz w:val="24"/>
          <w:szCs w:val="24"/>
        </w:rPr>
      </w:pPr>
      <w:r w:rsidRPr="0046077B">
        <w:rPr>
          <w:rFonts w:ascii="Arial" w:hAnsi="Arial" w:cs="Arial"/>
          <w:color w:val="1C1E29"/>
          <w:sz w:val="24"/>
          <w:szCs w:val="24"/>
        </w:rPr>
        <w:t>1. Investigate how image recognition works.</w:t>
      </w:r>
      <w:r w:rsidRPr="0046077B">
        <w:rPr>
          <w:rFonts w:ascii="Arial" w:hAnsi="Arial" w:cs="Arial"/>
          <w:color w:val="1C1E29"/>
          <w:sz w:val="24"/>
          <w:szCs w:val="24"/>
        </w:rPr>
        <w:br/>
        <w:t>2. Test the accuracy of picture recognition.</w:t>
      </w:r>
      <w:r w:rsidRPr="0046077B">
        <w:rPr>
          <w:rFonts w:ascii="Arial" w:hAnsi="Arial" w:cs="Arial"/>
          <w:color w:val="1C1E29"/>
          <w:sz w:val="24"/>
          <w:szCs w:val="24"/>
        </w:rPr>
        <w:br/>
        <w:t>3. Determine the possibility and scope of applying image recognition technology to society.</w:t>
      </w:r>
    </w:p>
    <w:p w14:paraId="5DAD926A" w14:textId="1A3B11CD" w:rsidR="000D1725" w:rsidRDefault="000D1725" w:rsidP="0046077B">
      <w:pPr>
        <w:rPr>
          <w:rFonts w:ascii="Arial" w:hAnsi="Arial" w:cs="Arial"/>
          <w:color w:val="1C1E29"/>
          <w:sz w:val="24"/>
          <w:szCs w:val="24"/>
        </w:rPr>
      </w:pPr>
    </w:p>
    <w:p w14:paraId="6726B1D3" w14:textId="77777777" w:rsidR="0074520B" w:rsidRDefault="0074520B" w:rsidP="0046077B">
      <w:pPr>
        <w:rPr>
          <w:rFonts w:ascii="Arial" w:hAnsi="Arial" w:cs="Arial" w:hint="eastAsia"/>
          <w:color w:val="1C1E29"/>
          <w:sz w:val="24"/>
          <w:szCs w:val="24"/>
        </w:rPr>
      </w:pPr>
    </w:p>
    <w:p w14:paraId="1469D392" w14:textId="235B8FFC" w:rsidR="00FF2B53" w:rsidRPr="0074520B" w:rsidRDefault="00FF2B53" w:rsidP="0046077B">
      <w:pPr>
        <w:rPr>
          <w:rFonts w:ascii="Arial" w:hAnsi="Arial" w:cs="Arial"/>
          <w:b/>
          <w:bCs/>
          <w:color w:val="1C1E29"/>
          <w:sz w:val="24"/>
          <w:szCs w:val="24"/>
        </w:rPr>
      </w:pPr>
      <w:r w:rsidRPr="0074520B">
        <w:rPr>
          <w:rFonts w:ascii="Arial" w:hAnsi="Arial" w:cs="Arial" w:hint="eastAsia"/>
          <w:b/>
          <w:bCs/>
          <w:color w:val="1C1E29"/>
          <w:sz w:val="24"/>
          <w:szCs w:val="24"/>
        </w:rPr>
        <w:t>The</w:t>
      </w:r>
      <w:r w:rsidRPr="0074520B">
        <w:rPr>
          <w:rFonts w:ascii="Arial" w:hAnsi="Arial" w:cs="Arial"/>
          <w:b/>
          <w:bCs/>
          <w:color w:val="1C1E29"/>
          <w:sz w:val="24"/>
          <w:szCs w:val="24"/>
        </w:rPr>
        <w:t xml:space="preserve">sis: </w:t>
      </w:r>
    </w:p>
    <w:p w14:paraId="0AAF8CB8" w14:textId="73F33277" w:rsidR="00FF2B53" w:rsidRPr="00FF2B53" w:rsidRDefault="0074520B" w:rsidP="0074520B">
      <w:pPr>
        <w:ind w:left="1260"/>
        <w:rPr>
          <w:rFonts w:ascii="Arial" w:hAnsi="Arial" w:cs="Arial" w:hint="eastAsia"/>
          <w:color w:val="1C1E29"/>
          <w:sz w:val="24"/>
          <w:szCs w:val="24"/>
        </w:rPr>
      </w:pPr>
      <w:r w:rsidRPr="0074520B">
        <w:rPr>
          <w:rFonts w:ascii="Arial" w:hAnsi="Arial" w:cs="Arial"/>
          <w:color w:val="1C1E29"/>
          <w:sz w:val="24"/>
          <w:szCs w:val="24"/>
        </w:rPr>
        <w:t>The perfect image classification system can quickly identify people or objects, and its operation principle is feature extraction. This technology can be used for personnel verification at customs offices, tracking of fugitives on the street, and autonomous driving of vehicles. If we can ensure the accuracy and reliability of the image classification system, it can use in society.</w:t>
      </w:r>
    </w:p>
    <w:p w14:paraId="66D6E1EB" w14:textId="5280C903" w:rsidR="0046077B" w:rsidRDefault="0046077B" w:rsidP="0046077B">
      <w:pPr>
        <w:rPr>
          <w:rFonts w:ascii="Arial" w:hAnsi="Arial" w:cs="Arial"/>
          <w:color w:val="1C1E29"/>
          <w:sz w:val="24"/>
          <w:szCs w:val="24"/>
        </w:rPr>
      </w:pPr>
    </w:p>
    <w:p w14:paraId="31AC5E5E" w14:textId="77777777" w:rsidR="0074520B" w:rsidRPr="0046077B" w:rsidRDefault="0074520B" w:rsidP="0046077B">
      <w:pPr>
        <w:rPr>
          <w:rFonts w:ascii="Arial" w:hAnsi="Arial" w:cs="Arial" w:hint="eastAsia"/>
          <w:color w:val="1C1E29"/>
          <w:sz w:val="24"/>
          <w:szCs w:val="24"/>
        </w:rPr>
      </w:pPr>
    </w:p>
    <w:p w14:paraId="5CA5E669" w14:textId="77777777" w:rsidR="000D1725" w:rsidRPr="0046077B" w:rsidRDefault="000D1725" w:rsidP="0046077B">
      <w:pPr>
        <w:rPr>
          <w:rFonts w:ascii="Arial" w:hAnsi="Arial" w:cs="Arial"/>
          <w:b/>
          <w:bCs/>
          <w:color w:val="1C1E29"/>
          <w:sz w:val="24"/>
          <w:szCs w:val="24"/>
        </w:rPr>
      </w:pPr>
      <w:r w:rsidRPr="0046077B">
        <w:rPr>
          <w:rFonts w:ascii="Arial" w:hAnsi="Arial" w:cs="Arial" w:hint="eastAsia"/>
          <w:b/>
          <w:bCs/>
          <w:color w:val="1C1E29"/>
          <w:sz w:val="24"/>
          <w:szCs w:val="24"/>
        </w:rPr>
        <w:lastRenderedPageBreak/>
        <w:t>Sc</w:t>
      </w:r>
      <w:r w:rsidRPr="0046077B">
        <w:rPr>
          <w:rFonts w:ascii="Arial" w:hAnsi="Arial" w:cs="Arial"/>
          <w:b/>
          <w:bCs/>
          <w:color w:val="1C1E29"/>
          <w:sz w:val="24"/>
          <w:szCs w:val="24"/>
        </w:rPr>
        <w:t xml:space="preserve">hedule: </w:t>
      </w:r>
    </w:p>
    <w:tbl>
      <w:tblPr>
        <w:tblStyle w:val="a3"/>
        <w:tblW w:w="0" w:type="auto"/>
        <w:tblInd w:w="1271" w:type="dxa"/>
        <w:tblLook w:val="04A0" w:firstRow="1" w:lastRow="0" w:firstColumn="1" w:lastColumn="0" w:noHBand="0" w:noVBand="1"/>
      </w:tblPr>
      <w:tblGrid>
        <w:gridCol w:w="2877"/>
        <w:gridCol w:w="4148"/>
      </w:tblGrid>
      <w:tr w:rsidR="000D1725" w:rsidRPr="0046077B" w14:paraId="564FA426" w14:textId="77777777" w:rsidTr="0046077B">
        <w:tc>
          <w:tcPr>
            <w:tcW w:w="2877" w:type="dxa"/>
          </w:tcPr>
          <w:p w14:paraId="63853584" w14:textId="77777777" w:rsidR="000D1725" w:rsidRPr="0046077B" w:rsidRDefault="000D1725" w:rsidP="0046077B">
            <w:pPr>
              <w:rPr>
                <w:sz w:val="24"/>
                <w:szCs w:val="24"/>
              </w:rPr>
            </w:pPr>
            <w:r w:rsidRPr="0046077B">
              <w:rPr>
                <w:rFonts w:hint="eastAsia"/>
                <w:sz w:val="24"/>
                <w:szCs w:val="24"/>
              </w:rPr>
              <w:t>T</w:t>
            </w:r>
            <w:r w:rsidRPr="0046077B">
              <w:rPr>
                <w:sz w:val="24"/>
                <w:szCs w:val="24"/>
              </w:rPr>
              <w:t>opic Proposal</w:t>
            </w:r>
          </w:p>
        </w:tc>
        <w:tc>
          <w:tcPr>
            <w:tcW w:w="4148" w:type="dxa"/>
          </w:tcPr>
          <w:p w14:paraId="0862EDF6" w14:textId="77777777" w:rsidR="000D1725" w:rsidRPr="0046077B" w:rsidRDefault="000D1725" w:rsidP="0046077B">
            <w:pPr>
              <w:rPr>
                <w:sz w:val="24"/>
                <w:szCs w:val="24"/>
              </w:rPr>
            </w:pPr>
            <w:r w:rsidRPr="0046077B">
              <w:rPr>
                <w:rFonts w:hint="eastAsia"/>
                <w:sz w:val="24"/>
                <w:szCs w:val="24"/>
              </w:rPr>
              <w:t>F</w:t>
            </w:r>
            <w:r w:rsidRPr="0046077B">
              <w:rPr>
                <w:sz w:val="24"/>
                <w:szCs w:val="24"/>
              </w:rPr>
              <w:t>ebruary 10</w:t>
            </w:r>
            <w:r w:rsidRPr="0046077B">
              <w:rPr>
                <w:sz w:val="24"/>
                <w:szCs w:val="24"/>
                <w:vertAlign w:val="superscript"/>
              </w:rPr>
              <w:t>th</w:t>
            </w:r>
            <w:r w:rsidRPr="0046077B">
              <w:rPr>
                <w:sz w:val="24"/>
                <w:szCs w:val="24"/>
              </w:rPr>
              <w:t>, 2020</w:t>
            </w:r>
          </w:p>
        </w:tc>
      </w:tr>
      <w:tr w:rsidR="000D1725" w:rsidRPr="0046077B" w14:paraId="64CC7D68" w14:textId="77777777" w:rsidTr="0046077B">
        <w:tc>
          <w:tcPr>
            <w:tcW w:w="2877" w:type="dxa"/>
          </w:tcPr>
          <w:p w14:paraId="48591EF8" w14:textId="77777777" w:rsidR="000D1725" w:rsidRPr="0046077B" w:rsidRDefault="000D1725" w:rsidP="0046077B">
            <w:pPr>
              <w:rPr>
                <w:sz w:val="24"/>
                <w:szCs w:val="24"/>
              </w:rPr>
            </w:pPr>
            <w:r w:rsidRPr="0046077B">
              <w:rPr>
                <w:rFonts w:hint="eastAsia"/>
                <w:sz w:val="24"/>
                <w:szCs w:val="24"/>
              </w:rPr>
              <w:t>I</w:t>
            </w:r>
            <w:r w:rsidRPr="0046077B">
              <w:rPr>
                <w:sz w:val="24"/>
                <w:szCs w:val="24"/>
              </w:rPr>
              <w:t>nformal Report</w:t>
            </w:r>
          </w:p>
        </w:tc>
        <w:tc>
          <w:tcPr>
            <w:tcW w:w="4148" w:type="dxa"/>
          </w:tcPr>
          <w:p w14:paraId="1E05EFC8" w14:textId="77777777" w:rsidR="000D1725" w:rsidRPr="0046077B" w:rsidRDefault="000D1725" w:rsidP="0046077B">
            <w:pPr>
              <w:rPr>
                <w:sz w:val="24"/>
                <w:szCs w:val="24"/>
              </w:rPr>
            </w:pPr>
            <w:r w:rsidRPr="0046077B">
              <w:rPr>
                <w:rFonts w:hint="eastAsia"/>
                <w:sz w:val="24"/>
                <w:szCs w:val="24"/>
              </w:rPr>
              <w:t>F</w:t>
            </w:r>
            <w:r w:rsidRPr="0046077B">
              <w:rPr>
                <w:sz w:val="24"/>
                <w:szCs w:val="24"/>
              </w:rPr>
              <w:t xml:space="preserve">ebruary </w:t>
            </w:r>
            <w:r w:rsidR="0046077B" w:rsidRPr="0046077B">
              <w:rPr>
                <w:sz w:val="24"/>
                <w:szCs w:val="24"/>
              </w:rPr>
              <w:t>17</w:t>
            </w:r>
            <w:r w:rsidRPr="0046077B">
              <w:rPr>
                <w:sz w:val="24"/>
                <w:szCs w:val="24"/>
                <w:vertAlign w:val="superscript"/>
              </w:rPr>
              <w:t>th</w:t>
            </w:r>
            <w:r w:rsidRPr="0046077B">
              <w:rPr>
                <w:sz w:val="24"/>
                <w:szCs w:val="24"/>
              </w:rPr>
              <w:t>, 2020</w:t>
            </w:r>
          </w:p>
        </w:tc>
      </w:tr>
      <w:tr w:rsidR="000D1725" w:rsidRPr="0046077B" w14:paraId="26A9129A" w14:textId="77777777" w:rsidTr="0046077B">
        <w:tc>
          <w:tcPr>
            <w:tcW w:w="2877" w:type="dxa"/>
          </w:tcPr>
          <w:p w14:paraId="13F3F000" w14:textId="77777777" w:rsidR="000D1725" w:rsidRPr="0046077B" w:rsidRDefault="000D1725" w:rsidP="0046077B">
            <w:pPr>
              <w:rPr>
                <w:sz w:val="24"/>
                <w:szCs w:val="24"/>
              </w:rPr>
            </w:pPr>
            <w:r w:rsidRPr="0046077B">
              <w:rPr>
                <w:rFonts w:hint="eastAsia"/>
                <w:sz w:val="24"/>
                <w:szCs w:val="24"/>
              </w:rPr>
              <w:t>F</w:t>
            </w:r>
            <w:r w:rsidRPr="0046077B">
              <w:rPr>
                <w:sz w:val="24"/>
                <w:szCs w:val="24"/>
              </w:rPr>
              <w:t>ormal Report</w:t>
            </w:r>
          </w:p>
        </w:tc>
        <w:tc>
          <w:tcPr>
            <w:tcW w:w="4148" w:type="dxa"/>
          </w:tcPr>
          <w:p w14:paraId="104AF516" w14:textId="77777777" w:rsidR="000D1725" w:rsidRPr="0046077B" w:rsidRDefault="000D1725" w:rsidP="0046077B">
            <w:pPr>
              <w:rPr>
                <w:sz w:val="24"/>
                <w:szCs w:val="24"/>
              </w:rPr>
            </w:pPr>
            <w:r w:rsidRPr="0046077B">
              <w:rPr>
                <w:rFonts w:hint="eastAsia"/>
                <w:sz w:val="24"/>
                <w:szCs w:val="24"/>
              </w:rPr>
              <w:t>M</w:t>
            </w:r>
            <w:r w:rsidRPr="0046077B">
              <w:rPr>
                <w:sz w:val="24"/>
                <w:szCs w:val="24"/>
              </w:rPr>
              <w:t>arch 30</w:t>
            </w:r>
            <w:r w:rsidRPr="0046077B">
              <w:rPr>
                <w:sz w:val="24"/>
                <w:szCs w:val="24"/>
                <w:vertAlign w:val="superscript"/>
              </w:rPr>
              <w:t>th</w:t>
            </w:r>
            <w:r w:rsidRPr="0046077B">
              <w:rPr>
                <w:sz w:val="24"/>
                <w:szCs w:val="24"/>
              </w:rPr>
              <w:t>, 2020</w:t>
            </w:r>
          </w:p>
        </w:tc>
      </w:tr>
    </w:tbl>
    <w:p w14:paraId="3F3B6DF8" w14:textId="77777777" w:rsidR="000D1725" w:rsidRPr="0046077B" w:rsidRDefault="000D1725" w:rsidP="0046077B">
      <w:pPr>
        <w:rPr>
          <w:sz w:val="24"/>
          <w:szCs w:val="24"/>
        </w:rPr>
      </w:pPr>
      <w:bookmarkStart w:id="0" w:name="_GoBack"/>
      <w:bookmarkEnd w:id="0"/>
    </w:p>
    <w:p w14:paraId="65F69CA2" w14:textId="77777777" w:rsidR="0046077B" w:rsidRPr="0046077B" w:rsidRDefault="0046077B" w:rsidP="0046077B">
      <w:pPr>
        <w:rPr>
          <w:b/>
          <w:bCs/>
          <w:sz w:val="24"/>
          <w:szCs w:val="24"/>
        </w:rPr>
      </w:pPr>
      <w:r w:rsidRPr="0046077B">
        <w:rPr>
          <w:b/>
          <w:bCs/>
          <w:sz w:val="24"/>
          <w:szCs w:val="24"/>
        </w:rPr>
        <w:t>Conclusion:</w:t>
      </w:r>
    </w:p>
    <w:p w14:paraId="40E3CF03" w14:textId="77777777" w:rsidR="0046077B" w:rsidRPr="0046077B" w:rsidRDefault="0046077B" w:rsidP="0046077B">
      <w:pPr>
        <w:ind w:left="1260"/>
        <w:rPr>
          <w:sz w:val="24"/>
          <w:szCs w:val="24"/>
        </w:rPr>
      </w:pPr>
      <w:r w:rsidRPr="0046077B">
        <w:rPr>
          <w:sz w:val="24"/>
          <w:szCs w:val="24"/>
        </w:rPr>
        <w:t>Our projects can significantly increase work efficiency and reduce the waste of human resources. And this technology can significantly increase the public safety factor while ensuring the privacy of citizens.</w:t>
      </w:r>
    </w:p>
    <w:p w14:paraId="7E898FF6" w14:textId="77777777" w:rsidR="0046077B" w:rsidRPr="0046077B" w:rsidRDefault="0046077B" w:rsidP="0046077B">
      <w:pPr>
        <w:ind w:left="1260"/>
        <w:rPr>
          <w:sz w:val="24"/>
          <w:szCs w:val="24"/>
        </w:rPr>
      </w:pPr>
    </w:p>
    <w:p w14:paraId="7E64C374" w14:textId="77777777" w:rsidR="0046077B" w:rsidRPr="0046077B" w:rsidRDefault="0046077B" w:rsidP="0046077B">
      <w:pPr>
        <w:rPr>
          <w:sz w:val="24"/>
          <w:szCs w:val="24"/>
        </w:rPr>
      </w:pPr>
      <w:r w:rsidRPr="0046077B">
        <w:rPr>
          <w:sz w:val="24"/>
          <w:szCs w:val="24"/>
        </w:rPr>
        <w:t>If you have any intention, please feel free to contact us by email.</w:t>
      </w:r>
    </w:p>
    <w:p w14:paraId="7AAB3957" w14:textId="77777777" w:rsidR="0046077B" w:rsidRPr="0046077B" w:rsidRDefault="0046077B" w:rsidP="0046077B">
      <w:pPr>
        <w:ind w:left="840" w:firstLine="420"/>
        <w:rPr>
          <w:sz w:val="24"/>
          <w:szCs w:val="24"/>
        </w:rPr>
      </w:pPr>
    </w:p>
    <w:p w14:paraId="15C3B6B8" w14:textId="77777777" w:rsidR="0046077B" w:rsidRPr="0046077B" w:rsidRDefault="0046077B" w:rsidP="0046077B">
      <w:pPr>
        <w:rPr>
          <w:sz w:val="24"/>
          <w:szCs w:val="24"/>
        </w:rPr>
      </w:pPr>
      <w:r w:rsidRPr="0046077B">
        <w:rPr>
          <w:rFonts w:hint="eastAsia"/>
          <w:sz w:val="24"/>
          <w:szCs w:val="24"/>
        </w:rPr>
        <w:t>R</w:t>
      </w:r>
      <w:r w:rsidRPr="0046077B">
        <w:rPr>
          <w:sz w:val="24"/>
          <w:szCs w:val="24"/>
        </w:rPr>
        <w:t xml:space="preserve">egards, </w:t>
      </w:r>
    </w:p>
    <w:p w14:paraId="10456AEB" w14:textId="77777777" w:rsidR="0046077B" w:rsidRPr="0046077B" w:rsidRDefault="0046077B" w:rsidP="0046077B">
      <w:pPr>
        <w:rPr>
          <w:sz w:val="24"/>
          <w:szCs w:val="24"/>
        </w:rPr>
      </w:pPr>
      <w:r w:rsidRPr="0046077B">
        <w:rPr>
          <w:sz w:val="24"/>
          <w:szCs w:val="24"/>
        </w:rPr>
        <w:t>All members of Group B</w:t>
      </w:r>
    </w:p>
    <w:sectPr w:rsidR="0046077B" w:rsidRPr="00460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F3"/>
    <w:rsid w:val="000D1725"/>
    <w:rsid w:val="0046077B"/>
    <w:rsid w:val="006828F3"/>
    <w:rsid w:val="0074520B"/>
    <w:rsid w:val="008E5D1C"/>
    <w:rsid w:val="00FF2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8BBF"/>
  <w15:chartTrackingRefBased/>
  <w15:docId w15:val="{1792A41A-D7DA-4AAB-8536-341D0E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1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Xuan</dc:creator>
  <cp:keywords/>
  <dc:description/>
  <cp:lastModifiedBy>Qing Xuan</cp:lastModifiedBy>
  <cp:revision>3</cp:revision>
  <dcterms:created xsi:type="dcterms:W3CDTF">2020-02-12T22:30:00Z</dcterms:created>
  <dcterms:modified xsi:type="dcterms:W3CDTF">2020-02-12T23:10:00Z</dcterms:modified>
</cp:coreProperties>
</file>