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2BBDB" w14:textId="668660E2" w:rsidR="0035643D" w:rsidRPr="0035643D" w:rsidRDefault="0035643D" w:rsidP="0035643D">
      <w:pPr>
        <w:pStyle w:val="ListParagraph"/>
        <w:numPr>
          <w:ilvl w:val="0"/>
          <w:numId w:val="3"/>
        </w:numPr>
        <w:ind w:left="709" w:hanging="567"/>
        <w:rPr>
          <w:rFonts w:ascii="Bookman Old Style" w:hAnsi="Bookman Old Style"/>
          <w:i/>
          <w:iCs/>
          <w:color w:val="C00000"/>
          <w:sz w:val="32"/>
          <w:szCs w:val="32"/>
        </w:rPr>
      </w:pPr>
      <w:r w:rsidRPr="0035643D">
        <w:rPr>
          <w:rFonts w:ascii="Bookman Old Style" w:hAnsi="Bookman Old Style"/>
          <w:i/>
          <w:iCs/>
          <w:color w:val="C00000"/>
          <w:sz w:val="32"/>
          <w:szCs w:val="32"/>
        </w:rPr>
        <w:t>Create private subnets for the custom VPC created.</w:t>
      </w:r>
    </w:p>
    <w:p w14:paraId="42DDBE5D" w14:textId="7BCB8707" w:rsidR="0035643D" w:rsidRDefault="0035643D" w:rsidP="0035643D">
      <w:pPr>
        <w:rPr>
          <w:rFonts w:ascii="Bookman Old Style" w:hAnsi="Bookman Old Style"/>
          <w:sz w:val="28"/>
          <w:szCs w:val="28"/>
        </w:rPr>
      </w:pPr>
    </w:p>
    <w:p w14:paraId="203C700E" w14:textId="77777777" w:rsidR="0035643D" w:rsidRDefault="0035643D" w:rsidP="0035643D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>
        <w:rPr>
          <w:rFonts w:ascii="Bookman Old Style" w:hAnsi="Bookman Old Style"/>
          <w:sz w:val="28"/>
          <w:szCs w:val="28"/>
        </w:rPr>
        <w:t xml:space="preserve">Open </w:t>
      </w:r>
      <w:r w:rsidRPr="0035643D"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AWS 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VPC </w:t>
      </w:r>
      <w:r w:rsidRPr="0035643D">
        <w:rPr>
          <w:rFonts w:ascii="Bookman Old Style" w:eastAsia="Times New Roman" w:hAnsi="Bookman Old Style" w:cs="Segoe UI"/>
          <w:sz w:val="28"/>
          <w:szCs w:val="28"/>
          <w:lang w:eastAsia="en-IN"/>
        </w:rPr>
        <w:t>Console.</w:t>
      </w:r>
    </w:p>
    <w:p w14:paraId="167FACDE" w14:textId="77777777" w:rsidR="0035643D" w:rsidRDefault="0035643D" w:rsidP="0035643D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 w:rsidRPr="0035643D">
        <w:rPr>
          <w:rFonts w:ascii="Bookman Old Style" w:eastAsia="Times New Roman" w:hAnsi="Bookman Old Style" w:cs="Segoe UI"/>
          <w:sz w:val="28"/>
          <w:szCs w:val="28"/>
          <w:lang w:eastAsia="en-IN"/>
        </w:rPr>
        <w:t>Click on the "Subnets" option in the left-hand menu.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</w:t>
      </w:r>
    </w:p>
    <w:p w14:paraId="2929977F" w14:textId="77777777" w:rsidR="0035643D" w:rsidRDefault="0035643D" w:rsidP="0035643D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 w:rsidRPr="0035643D">
        <w:rPr>
          <w:rFonts w:ascii="Bookman Old Style" w:eastAsia="Times New Roman" w:hAnsi="Bookman Old Style" w:cs="Segoe UI"/>
          <w:sz w:val="28"/>
          <w:szCs w:val="28"/>
          <w:lang w:eastAsia="en-IN"/>
        </w:rPr>
        <w:t>Click the "Create Subnet" button.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</w:t>
      </w:r>
    </w:p>
    <w:p w14:paraId="1FB13C7E" w14:textId="6D6A7C25" w:rsidR="0035643D" w:rsidRDefault="0035643D" w:rsidP="0035643D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 w:rsidRPr="0035643D">
        <w:rPr>
          <w:rFonts w:ascii="Bookman Old Style" w:eastAsia="Times New Roman" w:hAnsi="Bookman Old Style" w:cs="Segoe UI"/>
          <w:sz w:val="28"/>
          <w:szCs w:val="28"/>
          <w:lang w:eastAsia="en-IN"/>
        </w:rPr>
        <w:t>In the "Create subnet" window, select the VPC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>, c</w:t>
      </w:r>
      <w:r w:rsidRPr="0035643D">
        <w:rPr>
          <w:rFonts w:ascii="Bookman Old Style" w:eastAsia="Times New Roman" w:hAnsi="Bookman Old Style" w:cs="Segoe UI"/>
          <w:sz w:val="28"/>
          <w:szCs w:val="28"/>
          <w:lang w:eastAsia="en-IN"/>
        </w:rPr>
        <w:t>hoose the availability zone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>, s</w:t>
      </w:r>
      <w:r w:rsidRPr="0035643D">
        <w:rPr>
          <w:rFonts w:ascii="Bookman Old Style" w:eastAsia="Times New Roman" w:hAnsi="Bookman Old Style" w:cs="Segoe UI"/>
          <w:sz w:val="28"/>
          <w:szCs w:val="28"/>
          <w:lang w:eastAsia="en-IN"/>
        </w:rPr>
        <w:t>et the IPv4 CIDR block for the subnet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, </w:t>
      </w:r>
      <w:r w:rsidRPr="0035643D">
        <w:rPr>
          <w:rFonts w:ascii="Bookman Old Style" w:eastAsia="Times New Roman" w:hAnsi="Bookman Old Style" w:cs="Segoe UI"/>
          <w:sz w:val="28"/>
          <w:szCs w:val="28"/>
          <w:lang w:eastAsia="en-IN"/>
        </w:rPr>
        <w:t>Select "No" for "Auto-assign public IPv4 address".</w:t>
      </w:r>
    </w:p>
    <w:p w14:paraId="51F74F8F" w14:textId="3BA5A6F3" w:rsidR="0035643D" w:rsidRDefault="0035643D" w:rsidP="0035643D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 w:rsidRPr="0035643D">
        <w:rPr>
          <w:rFonts w:ascii="Bookman Old Style" w:eastAsia="Times New Roman" w:hAnsi="Bookman Old Style" w:cs="Segoe UI"/>
          <w:sz w:val="28"/>
          <w:szCs w:val="28"/>
          <w:lang w:eastAsia="en-IN"/>
        </w:rPr>
        <w:t>Click "Create".</w:t>
      </w:r>
    </w:p>
    <w:p w14:paraId="5D027A83" w14:textId="4322E34F" w:rsidR="0035643D" w:rsidRDefault="0035643D" w:rsidP="0035643D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</w:p>
    <w:p w14:paraId="2C7720DF" w14:textId="7134D650" w:rsidR="0035643D" w:rsidRDefault="0035643D" w:rsidP="0035643D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</w:p>
    <w:p w14:paraId="130EA9F6" w14:textId="349AEF40" w:rsidR="0035643D" w:rsidRDefault="0035643D" w:rsidP="0035643D">
      <w:pPr>
        <w:jc w:val="center"/>
        <w:rPr>
          <w:rFonts w:ascii="Bookman Old Style" w:eastAsia="Times New Roman" w:hAnsi="Bookman Old Style" w:cs="Segoe UI"/>
          <w:sz w:val="28"/>
          <w:szCs w:val="28"/>
          <w:lang w:eastAsia="en-IN"/>
        </w:rPr>
      </w:pPr>
    </w:p>
    <w:p w14:paraId="0C1136FB" w14:textId="24DC3363" w:rsidR="0035643D" w:rsidRPr="0035643D" w:rsidRDefault="0035643D" w:rsidP="0035643D">
      <w:pPr>
        <w:jc w:val="center"/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>**************************</w:t>
      </w:r>
    </w:p>
    <w:sectPr w:rsidR="0035643D" w:rsidRPr="00356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609A1"/>
    <w:multiLevelType w:val="hybridMultilevel"/>
    <w:tmpl w:val="B59E0DA8"/>
    <w:lvl w:ilvl="0" w:tplc="8FAC586C">
      <w:start w:val="7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BF7A54"/>
    <w:multiLevelType w:val="multilevel"/>
    <w:tmpl w:val="E5F6A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C2CCF"/>
    <w:multiLevelType w:val="multilevel"/>
    <w:tmpl w:val="5B3A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5910829">
    <w:abstractNumId w:val="1"/>
  </w:num>
  <w:num w:numId="2" w16cid:durableId="1539971728">
    <w:abstractNumId w:val="2"/>
  </w:num>
  <w:num w:numId="3" w16cid:durableId="709693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3D"/>
    <w:rsid w:val="002B67EB"/>
    <w:rsid w:val="0035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050B"/>
  <w15:chartTrackingRefBased/>
  <w15:docId w15:val="{0309BF66-E09F-4DD2-811C-9843A087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43D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Venkat</dc:creator>
  <cp:keywords/>
  <dc:description/>
  <cp:lastModifiedBy>Priya Venkat</cp:lastModifiedBy>
  <cp:revision>1</cp:revision>
  <dcterms:created xsi:type="dcterms:W3CDTF">2023-02-28T16:45:00Z</dcterms:created>
  <dcterms:modified xsi:type="dcterms:W3CDTF">2023-02-28T16:50:00Z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