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BCT Lab Softcopies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Priya Rathod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Roll No.: </w:t>
      </w: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PRN: </w:t>
      </w:r>
      <w:r w:rsidDel="00000000" w:rsidR="00000000" w:rsidRPr="00000000">
        <w:rPr>
          <w:rtl w:val="0"/>
        </w:rPr>
        <w:t xml:space="preserve">F22111052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Class: </w:t>
      </w:r>
      <w:r w:rsidDel="00000000" w:rsidR="00000000" w:rsidRPr="00000000">
        <w:rPr>
          <w:rtl w:val="0"/>
        </w:rPr>
        <w:t xml:space="preserve">B.E. COMP 1 - Q Batch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Practical 1 (Installation of Metamask)</w:t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491163" cy="292158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921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Practical 2 (Creating Wallet)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19738" cy="294562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2945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Practical 3 (Bank Account)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pragma solidity ^0.8.20;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 BankAccount {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mapping(address =&gt; uint256) private balances;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event Deposit(address indexed account, uint256 amount);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event Withdraw(address indexed account, uint256 amount);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deposit() public payable {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require(msg.value &gt; 0, "Deposit amount must be greater than 0");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balances[msg.sender] += msg.value;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emit Deposit(msg.sender, msg.value);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withdraw(uint256 amount) public {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require(amount &gt; 0, "Withdraw amount must be greater than 0");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require(balances[msg.sender] &gt;= amount, "Insufficient balance");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balances[msg.sender] -= amount;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payable(msg.sender).transfer(amount);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emit Withdraw(msg.sender, amount);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getBalance() public view returns (uint256) {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balances[msg.sender];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71527" cy="294648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521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1527" cy="2946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Practical 4 (Student Data)</w:t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SPDX-License-Identifier: MIT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pragma solidity ^0.8.20;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 StudentData {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struct Student {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uint256 id;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name;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uint8 age;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course;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Student[] private students;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event StudentAdded(uint256 id, string name, string course);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event FallbackCalled(address sender, uint value, string message);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addStudent(uint256 _id, string memory _name, uint8 _age, string memory _course) public {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students.push(Student(_id, _name, _age, _course));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emit StudentAdded(_id, _name, _course);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getStudent(uint256 index) public view returns (uint256, string memory, uint8, string memory) {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require(index &lt; students.length, "Invalid index");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Student memory s = students[index];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(s.id, s.name, s.age, s.course);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function getTotalStudents() public view returns (uint256) {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students.length;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fallback() external payable {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emit FallbackCalled(msg.sender, msg.value, "Fallback function triggered!");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receive() external payable {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emit FallbackCalled(msg.sender, msg.value, "Receive function triggered!");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01598" cy="288324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1598" cy="2883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