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6B4F"/>
          <w:sz w:val="18"/>
          <w:szCs w:val="18"/>
        </w:rPr>
        <w:t xml:space="preserve">EDS MIGRATION — SCOPE &amp; ANALYSIS HANDOVER</w:t>
      </w:r>
    </w:p>
    <w:p>
      <w:pPr>
        <w:spacing w:after="40"/>
      </w:pPr>
      <w:r>
        <w:rPr>
          <w:b/>
          <w:bCs/>
          <w:color w:val="1F3D2F"/>
          <w:sz w:val="44"/>
          <w:szCs w:val="44"/>
        </w:rPr>
        <w:t xml:space="preserve">Bed Bath N' Table (Australia)</w:t>
      </w:r>
    </w:p>
    <w:p>
      <w:pPr>
        <w:spacing w:after="100"/>
      </w:pPr>
      <w:r>
        <w:rPr>
          <w:i/>
          <w:iCs/>
          <w:color w:val="5A5A6A"/>
          <w:sz w:val="22"/>
          <w:szCs w:val="22"/>
        </w:rPr>
        <w:t xml:space="preserve">Content-layer migration assessment for Adobe Edge Delivery Services</w:t>
      </w:r>
    </w:p>
    <w:p>
      <w:pPr>
        <w:spacing w:after="120"/>
      </w:pP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3000"/>
        <w:gridCol w:w="636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 analysed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https://www.bedbathntable.com.au/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Analysis date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2026-08-27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URLs in sitemap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2,860 (2,033 products · 531 categories · 60 CMS · 253 pages) — representative 77-page sample analysed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Locale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en (Australia)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Functional templates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Block variants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102 (all screenshotted)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Platform detected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Adobe Commerce (Magento 2) + PageBuilder, Fastly CDN, AB Tasty</w:t>
            </w:r>
          </w:p>
        </w:tc>
      </w:tr>
    </w:tbl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1. Executive Summary</w:t>
      </w:r>
    </w:p>
    <w:p>
      <w:pPr>
        <w:spacing w:after="100"/>
      </w:pPr>
      <w:r>
        <w:rPr>
          <w:sz w:val="21"/>
          <w:szCs w:val="21"/>
        </w:rPr>
        <w:t xml:space="preserve">Bed Bath N' Table Australia is the brand's flagship Adobe Commerce (Magento 2) storefront on Fastly CDN, with 2,860 URLs in categorized sitemaps. All were recorded for counts; a representative 77-page sample was analysed (100% success) covering every template type.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2,860 sitemap URLs: 2,033 products, 531 categories, 60 CMS, 253 pages (incl. ~170 store-locator).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7 functional page templates — including a dedicated store-locator template not present on the SG site.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102 reusable block variants catalogued (22 form, 19 carousel, 15 columns, 12 hero) — all screenshotted.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AB Tasty experimentation + Google Maps + richer payments (Afterpay/PayPal/Zip/Apple Pay/Google Pay) are AU-specific.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Homepage loads Adobe Edge Delivery RUM (rum.hlx.page) — an EDS measurement pilot appears to be in place.</w:t>
      </w:r>
    </w:p>
    <w:p>
      <w:pPr>
        <w:spacing w:after="120"/>
      </w:pPr>
    </w:p>
    <w:p>
      <w:pPr>
        <w:pBdr>
          <w:left w:val="single" w:color="2E6B4F" w:sz="18" w:space="6"/>
        </w:pBdr>
        <w:shd w:fill="EAF3EC" w:color="auto" w:val="clear"/>
        <w:spacing w:after="120"/>
      </w:pPr>
      <w:r>
        <w:rPr>
          <w:b/>
          <w:bCs/>
          <w:color w:val="2E6B4F"/>
          <w:sz w:val="21"/>
          <w:szCs w:val="21"/>
        </w:rPr>
        <w:t xml:space="preserve">Key insight: </w:t>
      </w:r>
      <w:r>
        <w:rPr>
          <w:sz w:val="21"/>
          <w:szCs w:val="21"/>
        </w:rPr>
        <w:t xml:space="preserve">Migration economics are inverted from a content site — the huge PDP volume (2,033) plus ~170 uniform store-locator pages are the EASY, data-driven bulk-automated part. Effort concentrates in merchandised home/campaign pages, PLP facet configuration, commerce integrations (5 payment methods), and the AB Tasty experimentation layer. Estimates assume the Adobe Commerce backend is retained for transactions.</w:t>
      </w:r>
    </w:p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2. Templates Inventory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450"/>
        <w:gridCol w:w="1900"/>
        <w:gridCol w:w="1100"/>
        <w:gridCol w:w="3700"/>
        <w:gridCol w:w="211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Reference URL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product-detail (PDP)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Gallery + zoom, title/brand, price w/ strike-through + stock, variant selector, feature icons, cross-sell, size-guide accordion.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/dalia-glass-vase-round-26133001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product-listing (PLP)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Faceted filters (Category/Size/Price/Colour), grid w/ badges + swatches, sort, Load More.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/bed/bed-linen/pillowcases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category-landing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Hero + subcategory tile grid + "Shop By Collection".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/bed, /table, /outdoor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homepage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Merchandised PageBuilder: promo heroes, tiles, campaign banners, carousels.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store-locator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Store detail: address, Get Directions, phone, opening hours, map, "Search Other Stores".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/locator/bed-bath-n-table-ballarat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blog / content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Blog index + long-form articles (hero, image+text, product callouts, share).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/blog, /blog/mulberry-silk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CMS / static &amp; guides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Low–Med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Delivery/returns, about, policies, size guides, competitions, how-to guides.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/delivery-returns, /bath-size-guide</w:t>
            </w:r>
          </w:p>
        </w:tc>
      </w:tr>
    </w:tbl>
    <w:p>
      <w:pPr>
        <w:spacing w:after="80" w:before="200"/>
      </w:pPr>
      <w:r>
        <w:rPr>
          <w:b/>
          <w:bCs/>
          <w:color w:val="2E6B4F"/>
          <w:sz w:val="24"/>
          <w:szCs w:val="24"/>
        </w:rPr>
        <w:t xml:space="preserve">Template screenshots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homepage</w:t>
      </w:r>
    </w:p>
    <w:p>
      <w:pPr>
        <w:spacing w:after="20" w:before="60"/>
      </w:pPr>
      <w:r>
        <w:drawing>
          <wp:inline distT="0" distB="0" distL="0" distR="0">
            <wp:extent cx="183832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homepage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category-landing</w:t>
      </w:r>
    </w:p>
    <w:p>
      <w:pPr>
        <w:spacing w:after="20" w:before="60"/>
      </w:pPr>
      <w:r>
        <w:drawing>
          <wp:inline distT="0" distB="0" distL="0" distR="0">
            <wp:extent cx="22479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category-landing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product-detail (PDP)</w:t>
      </w:r>
    </w:p>
    <w:p>
      <w:pPr>
        <w:spacing w:after="20" w:before="60"/>
      </w:pPr>
      <w:r>
        <w:drawing>
          <wp:inline distT="0" distB="0" distL="0" distR="0">
            <wp:extent cx="320992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product-detail (PDP)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product-listing (PLP)</w:t>
      </w:r>
    </w:p>
    <w:p>
      <w:pPr>
        <w:spacing w:after="20" w:before="60"/>
      </w:pPr>
      <w:r>
        <w:drawing>
          <wp:inline distT="0" distB="0" distL="0" distR="0">
            <wp:extent cx="35052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product-listing (PLP)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store-locator</w:t>
      </w:r>
    </w:p>
    <w:p>
      <w:pPr>
        <w:spacing w:after="20" w:before="60"/>
      </w:pPr>
      <w:r>
        <w:drawing>
          <wp:inline distT="0" distB="0" distL="0" distR="0">
            <wp:extent cx="5143500" cy="641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store-locator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blog / content</w:t>
      </w:r>
    </w:p>
    <w:p>
      <w:pPr>
        <w:spacing w:after="20" w:before="60"/>
      </w:pPr>
      <w:r>
        <w:drawing>
          <wp:inline distT="0" distB="0" distL="0" distR="0">
            <wp:extent cx="11430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blog / content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CMS / static</w:t>
      </w:r>
    </w:p>
    <w:p>
      <w:pPr>
        <w:spacing w:after="20" w:before="60"/>
      </w:pPr>
      <w:r>
        <w:drawing>
          <wp:inline distT="0" distB="0" distL="0" distR="0">
            <wp:extent cx="488632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CMS / static — representative page</w:t>
      </w:r>
    </w:p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3. Blocks / Components Catalog</w:t>
      </w:r>
    </w:p>
    <w:p>
      <w:pPr>
        <w:spacing w:after="100"/>
      </w:pPr>
      <w:r>
        <w:rPr>
          <w:sz w:val="21"/>
          <w:szCs w:val="21"/>
        </w:rPr>
        <w:t xml:space="preserve">102 block variants catalogued and consolidated by content model. E-commerce sites are block-rich; the standouts are 22 form, 20 custom, 19 carousel, 15 columns and 12 hero variants.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1600"/>
        <w:gridCol w:w="850"/>
        <w:gridCol w:w="1150"/>
        <w:gridCol w:w="3860"/>
        <w:gridCol w:w="180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 (base)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Variants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Behaviour / Functionality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Reference URL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header (global)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Utility bar (Help/E-Gift/Track/Locator), logo, search, Wishlist, Sign In/Join, My Bag, mega-nav.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footer (global)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4-column nav, social, payment logos, "Designed in Australia".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form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Search, newsletter, login/account, add-to-cart, filters, contact, store search, competitions; reCAPTCHA.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site-wide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carousel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Product/image/hero carousels, "Style With", collections.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home, PDP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columns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Low–Med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PageBuilder multi-column layout rows.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home, blog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hero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Promo/category banners; many merchandising variants.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/, /bed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table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Size guides, opening hours, spec tables.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size guide, locator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cards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Product/category card grids.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/sale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video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Embedded video.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blog/campaign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embed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Google Maps, social embeds.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store locator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tabs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PDP info tabs / accordions.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PDP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search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 search.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site-wide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custom / unknown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Composite PageBuilder compositions.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content pages</w:t>
            </w:r>
          </w:p>
        </w:tc>
      </w:tr>
    </w:tbl>
    <w:p>
      <w:pPr>
        <w:spacing w:after="80" w:before="200"/>
      </w:pPr>
      <w:r>
        <w:rPr>
          <w:b/>
          <w:bCs/>
          <w:color w:val="2E6B4F"/>
          <w:sz w:val="24"/>
          <w:szCs w:val="24"/>
        </w:rPr>
        <w:t xml:space="preserve">Block screenshots — all 102 variants</w:t>
      </w:r>
    </w:p>
    <w:p>
      <w:pPr>
        <w:spacing w:after="100"/>
      </w:pPr>
      <w:r>
        <w:rPr>
          <w:i/>
          <w:iCs/>
          <w:color w:val="5A5A6A"/>
          <w:sz w:val="18"/>
          <w:szCs w:val="18"/>
        </w:rPr>
        <w:t xml:space="preserve">Every catalogued block variant is shown below, grouped by base block. Each caption gives the variant identifier and the number of sampled pages it appeared on.</w:t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header  (1 variant)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header-global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footer  (1 variant)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footer-global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334327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hero  (12 variants)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hero-minimal-dark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hero-minimal-dark-1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hero-minimal-dark-withimg-1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229552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hero-minimal-dark-withimg-2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hero-moderate-dark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hero-moderate-dark-1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hero-minimal-dark-withimg-3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hero-minimal-dark-withimg-4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hero-minimal-dark-withimg-5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hero-minimal-dark-2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hero-minimal-dark-3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56247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cards  (2 variants)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cards-moderate-dark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cards-moderate-light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28003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carousel  (19 variants)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carousel-minimal-dark-withimg-1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carousel-moderate-dark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carousel-minimal-dark-withimg-2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carousel-minimal-dark-withimg-3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carousel-minimal-light-withimg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carousel-minimal-dark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carousel-minimal-dark-withimg-4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carousel-minimal-dark-withimg-5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carousel-minimal-dark-withimg-6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carousel-minimal-dark-1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67677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carousel-minimal-light-withimg-1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carousel-minimal-light-withimg-2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carousel-minimal-light-withimg-3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carousel-minimal-light-withimg-4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carousel-minimal-light-withimg-5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carousel-minimal-light-withimg-6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carousel-minimal-light-withimg-7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carousel-minimal-light-withimg-8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tabs  (1 variant)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tabs-minimal-dark-withimg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columns  (15 variants)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columns-minimal-dark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columns-minimal-dark-withimg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columns-minimal-dark-withimg-1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columns-moderate-dark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columns-minimal-dark-1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15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columns-minimal-dark-2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columns-moderate-dark-1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columns-moderate-dark-2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39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columns-minimal-dark-withimg-2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columns-minimal-light-withimg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columns-minimal-light-withimg-1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columns-moderate-light-withimg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columns-minimal-dark-withimg-3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columns-minimal-dark-withimg-4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columns-minimal-dark-3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form  (22 variants)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16383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7810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form-minimal-dark-withimg-2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216217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form-minimal-dark-withimg-3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218122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form-minimal-dark-withimg-4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5524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form-minimal-dark-withimg-5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8572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form-minimal-dark-withimg-6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237172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form-minimal-dark-withimg-7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309562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form-minimal-dark-withimg-8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2100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form-moderate-dark-withimg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14859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form-moderate-dark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form-minimal-dark-withimg-9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26860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form-minimal-dark-withimg-10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56197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form-moderate-dark-1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095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24003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form-minimal-dark-withimg-11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5524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form-minimal-dark-withimg-12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189547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form-minimal-dark-withimg-13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7810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form-minimal-dark-withimg-14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311467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form-minimal-dark-2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2190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form-minimal-dark-withimg-15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5524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table  (4 variants)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table-minimal-dark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table-minimal-dark-1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248602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table-minimal-dark-2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227647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table-minimal-dark-3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25146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search  (1 variant)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search-minimal-dark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video  (2 variants)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video-moderate-dark-withimg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video-minimal-dark-withimg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embed  (2 variants)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embed-minimal-light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embed-minimal-dark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15430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unknown  (20 variants)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2 images block-minimal-dark-withimg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434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2 ctas + 3 paragraphs block-minimal-light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1 heading + 4 images + 3 paragraphs block-minimal-dark-withimg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4 ctas block-minimal-dark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3 ctas block-minimal-light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33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1 heading + 1 image + 1 paragraph block-minimal-dark-withimg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353377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1 image block-minimal-dark-withimg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3 headings + 2 images + 2 paragraphs block-minimal-dark-withimg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5339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1 cta block-minimal-dark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5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2 headings + 1 cta + 3 paragraphs block-minimal-dark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2 images + 1 cta + 1 paragraph block-minimal-dark-withimg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4 images block-minimal-dark-withimg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1 heading + 8 ctas block-minimal-dark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3 images block-minimal-dark-withimg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16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6 images block-minimal-dark-withimg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1 cta block-minimal-light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8 images + 2 ctas + 2 paragraphs block-minimal-dark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22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2 images + 1 paragraph block-minimal-dark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2 ctas block-minimal-dark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3 images + 1 paragraph block-minimal-dark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4. Page Counts by Template &amp; Migration Classification</w:t>
      </w:r>
    </w:p>
    <w:p>
      <w:pPr>
        <w:spacing w:after="100"/>
      </w:pPr>
      <w:r>
        <w:rPr>
          <w:sz w:val="21"/>
          <w:szCs w:val="21"/>
        </w:rPr>
        <w:t xml:space="preserve">Counts scaled to the full 2,860-URL sitemap.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2500"/>
        <w:gridCol w:w="1100"/>
        <w:gridCol w:w="2200"/>
        <w:gridCol w:w="326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Migration Path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product-detail (PDP)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2,033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Automated (data-driven)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Uniform; migrate via catalog/feed export.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product-listing + category-landing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531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Semi-auto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Category tree + facet config.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store-locator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170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Automated (data-driven)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Uniform store template from store data feed.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blog / content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67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Semi-auto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Editorial PageBuilder bodies.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CMS / static &amp; guides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~59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Semi-auto / Manual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Policies auto; competitions/how-to bespoke.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homepage + campaign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~a few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Manual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Merchandised, hand-built.</w:t>
            </w:r>
          </w:p>
        </w:tc>
      </w:tr>
      <w:tr>
        <w:tc>
          <w:tcPr>
            <w:shd w:fill="EAF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shd w:fill="EAF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2,860</w:t>
            </w:r>
          </w:p>
        </w:tc>
        <w:tc>
          <w:tcPr>
            <w:shd w:fill="EAF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Automated ~77%</w:t>
            </w:r>
          </w:p>
        </w:tc>
        <w:tc>
          <w:tcPr>
            <w:shd w:fill="EAF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Semi-auto ~21% · Manual ~2%</w:t>
            </w:r>
          </w:p>
        </w:tc>
      </w:tr>
    </w:tbl>
    <w:p>
      <w:pPr>
        <w:spacing w:after="100"/>
      </w:pPr>
      <w:r>
        <w:rPr>
          <w:i/>
          <w:iCs/>
          <w:color w:val="5A5A6A"/>
          <w:sz w:val="18"/>
          <w:szCs w:val="18"/>
        </w:rPr>
        <w:t xml:space="preserve">Same inverted economics as SG: PDPs + store-locator (both data-driven) are the easy bulk-automated part; merchandised pages, PLP facets and commerce integrations are the effort.</w:t>
      </w:r>
    </w:p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5. Integrations Analysis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3400"/>
        <w:gridCol w:w="2100"/>
        <w:gridCol w:w="1300"/>
        <w:gridCol w:w="236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used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Adobe Commerce (Magento 2)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Platform / backend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Site-wide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Magento PageBuilder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CMS / content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Home, category, CMS, blog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Fastly CDN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Platform / caching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Site-wide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AB Tasty (try.abtasty.com)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Experimentation / personalization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Site-wide (A/B testing) — AU-specific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Google Maps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API / embed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Store-locator (170 pages)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Afterpay / PayPal / Zip / Apple Pay / Google Pay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Payment gateways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Cart, checkout, PDP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Google reCAPTCHA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Security / forms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Forms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Google Tag Manager + gtag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Analytics / tags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Dotdigital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Email / marketing automation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Newsletter, email capture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Adobe Edge Delivery RUM (rum.hlx.page)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Measurement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Homepage (pilot)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Social: Facebook, Pinterest, TikTok, Instagram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Pixels / embeds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Tracking + footer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Wishlist / My Bag / customer sections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Commerce feature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Account, PDP, cart</w:t>
            </w:r>
          </w:p>
        </w:tc>
      </w:tr>
    </w:tbl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6. Complex Use Cases &amp; Observations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450"/>
        <w:gridCol w:w="2400"/>
        <w:gridCol w:w="1350"/>
        <w:gridCol w:w="2100"/>
        <w:gridCol w:w="276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Complex behaviour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Instances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complex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 catalog &amp; variants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2,033 PDPs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 pages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SKU/variant, pricing, inventory — data-sourced.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Faceted search / filtering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531 categories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category/sale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Dynamic facets + Load More.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Store locator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170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/locator/*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Map integration, structured store data, hours — AU-specific.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Cart / checkout / payments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site-wide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cart, checkout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 payment methods; transactional.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AB Tasty experimentation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site-wide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pages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A/B tests + personalization variants may alter content — migration decisions needed.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Customer accounts / wishlist / bag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site-wide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account, PDP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Auth, session, saved state.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PageBuilder compositions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home + campaigns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merchandised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20 custom block comps to model.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Competitions &amp; dynamic CMS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several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/spring-refresh-competition etc.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Form logic, entry handling.</w:t>
            </w:r>
          </w:p>
        </w:tc>
      </w:tr>
    </w:tbl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7. Migration Estimates</w:t>
      </w:r>
    </w:p>
    <w:p>
      <w:pPr>
        <w:spacing w:after="100"/>
      </w:pPr>
      <w:r>
        <w:rPr>
          <w:sz w:val="21"/>
          <w:szCs w:val="21"/>
        </w:rPr>
        <w:t xml:space="preserve">Content/presentation-layer scope. The commerce engine (cart, checkout, payments, catalog DB) is assumed to remain on Adobe Commerce.</w:t>
      </w:r>
    </w:p>
    <w:p>
      <w:pPr>
        <w:spacing w:after="80" w:before="200"/>
      </w:pPr>
      <w:r>
        <w:rPr>
          <w:b/>
          <w:bCs/>
          <w:color w:val="2E6B4F"/>
          <w:sz w:val="24"/>
          <w:szCs w:val="24"/>
        </w:rPr>
        <w:t xml:space="preserve">Effort by workstream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4600"/>
        <w:gridCol w:w="1800"/>
        <w:gridCol w:w="386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Estimate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Block development (102 variants → ~24–30 EDS blocks + variations)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22–30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Heavy: 22 form + 19 carousel + 15 columns + 12 hero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Template setup (7 templates incl. store-locator)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8–11 days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PDP automation (catalog feed, ~2,033)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5–8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Scripted from Magento catalog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Store-locator automation (~170, map + data)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4–6 days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Google Maps + store data feed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PLP + category (facets, tree, curation)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8–12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Homepage + campaign/CMS pages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6–9 days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Merchandised, bespoke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Blog + content import (~67)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4–6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Header / footer / mega-nav / search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5–7 days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Commerce integrations (cart/checkout/5 payments/search)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10–16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AB Tasty experimentation strategy + re-wire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4–6 days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Decide migrate vs rebuild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Analytics &amp; marketing (GTM/Dotdigital/pixels/RUM)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3–5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QA &amp; testing (functional, commerce, visual, a11y, PageSpeed)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12–18 days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PM / UAT / fixes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8–12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2E6B4F"/>
          <w:sz w:val="24"/>
          <w:szCs w:val="24"/>
        </w:rPr>
        <w:t xml:space="preserve">Totals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3000"/>
        <w:gridCol w:w="726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Estimate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Total effort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~99–146 person-days (≈ 20–29 weeks of work)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Recommended team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2–3 developers + 1 commerce specialist + 1–2 QA + PM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Calendar schedule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~13–19 weeks with the team above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Indicative cost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At a blended ~$600/day → ≈ $59k–$88k (adjust to your rates)</w:t>
            </w:r>
          </w:p>
        </w:tc>
      </w:tr>
    </w:tbl>
    <w:p>
      <w:pPr>
        <w:spacing w:after="80" w:before="200"/>
      </w:pPr>
      <w:r>
        <w:rPr>
          <w:b/>
          <w:bCs/>
          <w:color w:val="2E6B4F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Phase 1 — Blocks + templates + navigation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Phase 2 — PDP + store-locator bulk automation + PLP/category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Phase 3 — Home/campaign/blog/CMS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Phase 4 — Commerce + AB Tasty integrations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Phase 5 — QA/UAT</w:t>
      </w:r>
    </w:p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8. Caveats &amp; Assumptions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Analysis used a 77-page representative sample across all template types (full 2,860-page browser crawl is unnecessary for scoping). Coverage is 100% of template types.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Estimates assume the Adobe Commerce backend is retained for transactions; a full re-platform of cart/checkout/payments is a separate, larger effort.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AB Tasty adds scope uncertainty — a decision is needed on whether experiments/personalization migrate or are rebuilt.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Cost figures are indicative and use a placeholder blended day rate; adjust to your actual rates.</w:t>
      </w:r>
    </w:p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9. Analysis Artifacts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3400"/>
        <w:gridCol w:w="686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Artifact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template-catalog.json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 named templates with page assignments and reference URLs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block-catalog.json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102 block variants with usage counts and canonical models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summary.json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 metrics and coverage summary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urls-all.json / urls-grouped.json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2,860 discovered URLs, grouped by pattern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.pages/{slug}/full-page.jpg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Full-page screenshot per analysed page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.blocks/{variant}/screenshots/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Screenshots per block variant (all 102)</w:t>
            </w:r>
          </w:p>
        </w:tc>
      </w:tr>
    </w:tbl>
    <w:p>
      <w:pPr>
        <w:pBdr>
          <w:top w:val="single" w:color="E2E2EA" w:sz="6" w:space="6"/>
        </w:pBdr>
        <w:spacing w:before="300"/>
      </w:pPr>
      <w:r>
        <w:rPr>
          <w:i/>
          <w:iCs/>
          <w:color w:val="5A5A6A"/>
          <w:sz w:val="16"/>
          <w:szCs w:val="16"/>
        </w:rPr>
        <w:t xml:space="preserve">Bed Bath N' Table (AU) — EDS Migration Handover · Generated 2026-08-27 · Content/presentation-layer scope (Adobe Commerce backend assumed retained for transactions).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c99be00ec702c43ccc926d4ea1a026454cf21f.jpg"/><Relationship Id="rId8" Type="http://schemas.openxmlformats.org/officeDocument/2006/relationships/image" Target="media/501c7bdd55163fc8c8ea195ac905e754c35e274d.jpg"/><Relationship Id="rId9" Type="http://schemas.openxmlformats.org/officeDocument/2006/relationships/image" Target="media/f3614391f4eda13e47ded9898d5eae0e0440042f.jpg"/><Relationship Id="rId10" Type="http://schemas.openxmlformats.org/officeDocument/2006/relationships/image" Target="media/ab24e4e58f5648641c0c0b7cb8b4f05dc81084a8.jpg"/><Relationship Id="rId11" Type="http://schemas.openxmlformats.org/officeDocument/2006/relationships/image" Target="media/537f9d388f815e58971514ab707b5dac0eb4deb4.jpg"/><Relationship Id="rId12" Type="http://schemas.openxmlformats.org/officeDocument/2006/relationships/image" Target="media/d6716deb88dbcf4041d9ffb96b8c63c4db307286.jpg"/><Relationship Id="rId13" Type="http://schemas.openxmlformats.org/officeDocument/2006/relationships/image" Target="media/75570d22502c75d32d1219248f59f76000ffc111.jpg"/><Relationship Id="rId14" Type="http://schemas.openxmlformats.org/officeDocument/2006/relationships/image" Target="media/84cf3b46362ff1bf60b8eaacb5a66d7abc804941.jpg"/><Relationship Id="rId15" Type="http://schemas.openxmlformats.org/officeDocument/2006/relationships/image" Target="media/33a0b511fe022bf22bd9f0a3c99a1463ba59f5f4.jpg"/><Relationship Id="rId16" Type="http://schemas.openxmlformats.org/officeDocument/2006/relationships/image" Target="media/7137e0f086965f3cda66c22040f8cc5b95c7e7fe.jpg"/><Relationship Id="rId17" Type="http://schemas.openxmlformats.org/officeDocument/2006/relationships/image" Target="media/8b6fa6556b98e777dbf92905102a5b8e44531032.jpg"/><Relationship Id="rId18" Type="http://schemas.openxmlformats.org/officeDocument/2006/relationships/image" Target="media/1fb958ac89dd1523b651629af66040cbad2e74b1.jpg"/><Relationship Id="rId19" Type="http://schemas.openxmlformats.org/officeDocument/2006/relationships/image" Target="media/1d76e5f074c4068540f6fe3c286e43f3fd5fca3a.jpg"/><Relationship Id="rId20" Type="http://schemas.openxmlformats.org/officeDocument/2006/relationships/image" Target="media/ae310adad1271eda9f4545752efad2730f54b7c6.jpg"/><Relationship Id="rId21" Type="http://schemas.openxmlformats.org/officeDocument/2006/relationships/image" Target="media/256fb57cca28c85d5f2795326655cbb72a66b84b.jpg"/><Relationship Id="rId22" Type="http://schemas.openxmlformats.org/officeDocument/2006/relationships/image" Target="media/47bb2f0c07cc80ac1ae1e22e43fad1fa6e7a839c.jpg"/><Relationship Id="rId23" Type="http://schemas.openxmlformats.org/officeDocument/2006/relationships/image" Target="media/4e440a31965a04380d95469cf28e14a660513676.jpg"/><Relationship Id="rId24" Type="http://schemas.openxmlformats.org/officeDocument/2006/relationships/image" Target="media/11fa009c1fdc147c041fcd7802510bfb602b50f4.jpg"/><Relationship Id="rId25" Type="http://schemas.openxmlformats.org/officeDocument/2006/relationships/image" Target="media/9266e522df5edb101129170c9f68d304ca9dc71e.jpg"/><Relationship Id="rId26" Type="http://schemas.openxmlformats.org/officeDocument/2006/relationships/image" Target="media/9ed366aabe55b7ad4e40d3c88da6ef9d42763646.jpg"/><Relationship Id="rId27" Type="http://schemas.openxmlformats.org/officeDocument/2006/relationships/image" Target="media/682676e4133b8d28be124a0192c8fbc17860c569.jpg"/><Relationship Id="rId28" Type="http://schemas.openxmlformats.org/officeDocument/2006/relationships/image" Target="media/b4adad950681bc2bfac97cdcd37c0d2082c1cc1d.jpg"/><Relationship Id="rId29" Type="http://schemas.openxmlformats.org/officeDocument/2006/relationships/image" Target="media/39fef5419918f6bbf392dc62ddf5c59c936ad6a7.jpg"/><Relationship Id="rId30" Type="http://schemas.openxmlformats.org/officeDocument/2006/relationships/image" Target="media/70492d401caba947aca57bbb34a2d478dc2f7f32.jpg"/><Relationship Id="rId31" Type="http://schemas.openxmlformats.org/officeDocument/2006/relationships/image" Target="media/e88a38a7dab2af8b4b292b9badc9c2e8ddbc4517.jpg"/><Relationship Id="rId32" Type="http://schemas.openxmlformats.org/officeDocument/2006/relationships/image" Target="media/c4b20e37d74e6d7d6e0eecda8abf538557cd9a21.jpg"/><Relationship Id="rId33" Type="http://schemas.openxmlformats.org/officeDocument/2006/relationships/image" Target="media/7c7b540a93919705dcdd5ef81d45f252f637bf17.jpg"/><Relationship Id="rId34" Type="http://schemas.openxmlformats.org/officeDocument/2006/relationships/image" Target="media/1bc023773444dacb90dc4f666cb8052bcc932d24.jpg"/><Relationship Id="rId35" Type="http://schemas.openxmlformats.org/officeDocument/2006/relationships/image" Target="media/93e23444a6462bfff6c3636a7b9eec9366e0bc53.jpg"/><Relationship Id="rId36" Type="http://schemas.openxmlformats.org/officeDocument/2006/relationships/image" Target="media/75f0f75bea7c25498032bdd8afe3c706d2df4bc0.jpg"/><Relationship Id="rId37" Type="http://schemas.openxmlformats.org/officeDocument/2006/relationships/image" Target="media/1c0d03aeeb35d466435c3b226bbbf82d1bca8fc1.jpg"/><Relationship Id="rId38" Type="http://schemas.openxmlformats.org/officeDocument/2006/relationships/image" Target="media/957200cb59aa4422c0da7cdc49f021ed43fac827.jpg"/><Relationship Id="rId39" Type="http://schemas.openxmlformats.org/officeDocument/2006/relationships/image" Target="media/c3e9411914954d4c2d8f751656ce244f456f2bcd.jpg"/><Relationship Id="rId40" Type="http://schemas.openxmlformats.org/officeDocument/2006/relationships/image" Target="media/19e4acc3fd8d2e7684ec977a16aec672683e025e.jpg"/><Relationship Id="rId41" Type="http://schemas.openxmlformats.org/officeDocument/2006/relationships/image" Target="media/a9753e60d2e14006a2c9483e8314b9f0e747f22a.jpg"/><Relationship Id="rId42" Type="http://schemas.openxmlformats.org/officeDocument/2006/relationships/image" Target="media/fd91325751c7c4a36c3c7d9bfd4596e47a332435.jpg"/><Relationship Id="rId43" Type="http://schemas.openxmlformats.org/officeDocument/2006/relationships/image" Target="media/32aebc5645a15422ace0db1ae826709506e73bf4.jpg"/><Relationship Id="rId44" Type="http://schemas.openxmlformats.org/officeDocument/2006/relationships/image" Target="media/6efa96028d88ce5d9cd1397244ccac7752e7cf60.jpg"/><Relationship Id="rId45" Type="http://schemas.openxmlformats.org/officeDocument/2006/relationships/image" Target="media/41c391db317a8eebb9aaa80c3b8c4111aac1b127.jpg"/><Relationship Id="rId46" Type="http://schemas.openxmlformats.org/officeDocument/2006/relationships/image" Target="media/dc04abf77ad90c01fa633f7a53aa1d73c85c5335.jpg"/><Relationship Id="rId47" Type="http://schemas.openxmlformats.org/officeDocument/2006/relationships/image" Target="media/f171c5b76d8ea1b15992de2c338118e64340452e.jpg"/><Relationship Id="rId48" Type="http://schemas.openxmlformats.org/officeDocument/2006/relationships/image" Target="media/a8be3045b85e8137e4d0dd403f99c8fdf4388436.jpg"/><Relationship Id="rId49" Type="http://schemas.openxmlformats.org/officeDocument/2006/relationships/image" Target="media/8681e60dc6b3d05d800d89019a44a9ffdf1cc586.jpg"/><Relationship Id="rId50" Type="http://schemas.openxmlformats.org/officeDocument/2006/relationships/image" Target="media/458ecfb194988cf6215c46ebac599daa24e37dac.jpg"/><Relationship Id="rId51" Type="http://schemas.openxmlformats.org/officeDocument/2006/relationships/image" Target="media/064203aa80139954a26e92e9b59fa839eba1f3d1.jpg"/><Relationship Id="rId52" Type="http://schemas.openxmlformats.org/officeDocument/2006/relationships/image" Target="media/11c9861f9fed8decc3655c62c3f95080cc69de05.jpg"/><Relationship Id="rId53" Type="http://schemas.openxmlformats.org/officeDocument/2006/relationships/image" Target="media/dce8e454764aa52e09bc2deda308c90717a75957.jpg"/><Relationship Id="rId54" Type="http://schemas.openxmlformats.org/officeDocument/2006/relationships/image" Target="media/2922847d4e0c53226ac51948456f3470b3b944df.jpg"/><Relationship Id="rId55" Type="http://schemas.openxmlformats.org/officeDocument/2006/relationships/image" Target="media/f8c80d9f8fdfa15ec03bf93562d3c720e6c1ae72.jpg"/><Relationship Id="rId56" Type="http://schemas.openxmlformats.org/officeDocument/2006/relationships/image" Target="media/40804a48cec36f0bf0ea8b4c04ee82e69d011272.jpg"/><Relationship Id="rId57" Type="http://schemas.openxmlformats.org/officeDocument/2006/relationships/image" Target="media/b727ed735e93d4c99087aa40bafa56e9c5d01567.jpg"/><Relationship Id="rId58" Type="http://schemas.openxmlformats.org/officeDocument/2006/relationships/image" Target="media/7c5860e2b41dacf4dae008b73d9439ba37b0358b.jpg"/><Relationship Id="rId59" Type="http://schemas.openxmlformats.org/officeDocument/2006/relationships/image" Target="media/c704f537b0f6b0c1aa62cfccf1f7a964574d421d.jpg"/><Relationship Id="rId60" Type="http://schemas.openxmlformats.org/officeDocument/2006/relationships/image" Target="media/328b8f0d8e29025b30e75522c9cd2cde3d75566a.jpg"/><Relationship Id="rId61" Type="http://schemas.openxmlformats.org/officeDocument/2006/relationships/image" Target="media/4aae6ae84596c48f78b88e045c6d954ef9ef0d7a.jpg"/><Relationship Id="rId62" Type="http://schemas.openxmlformats.org/officeDocument/2006/relationships/image" Target="media/499617e77b29f00ffc11c54edaaea46200544416.jpg"/><Relationship Id="rId63" Type="http://schemas.openxmlformats.org/officeDocument/2006/relationships/image" Target="media/7d4f413b4dbb4afc345b7d11a06176ac30b56814.jpg"/><Relationship Id="rId64" Type="http://schemas.openxmlformats.org/officeDocument/2006/relationships/image" Target="media/b87aa8baa688b0f739e7387273f7260bf33112dc.jpg"/><Relationship Id="rId65" Type="http://schemas.openxmlformats.org/officeDocument/2006/relationships/image" Target="media/6515218bf030f9a2ce61c4e2f56b3ba80af7de56.jpg"/><Relationship Id="rId66" Type="http://schemas.openxmlformats.org/officeDocument/2006/relationships/image" Target="media/0a56bf14f11bff51ad2b095b7eb82184bd800c4f.jpg"/><Relationship Id="rId67" Type="http://schemas.openxmlformats.org/officeDocument/2006/relationships/image" Target="media/6800e5ab8a60a5ebfee0acb7a62f2e78e3034edf.jpg"/><Relationship Id="rId68" Type="http://schemas.openxmlformats.org/officeDocument/2006/relationships/image" Target="media/000d5521178c675e35c6b81b2b398ba4a280a34d.jpg"/><Relationship Id="rId69" Type="http://schemas.openxmlformats.org/officeDocument/2006/relationships/image" Target="media/2c410a422600768441ad3d5fca35924b23cb0b1b.jpg"/><Relationship Id="rId70" Type="http://schemas.openxmlformats.org/officeDocument/2006/relationships/image" Target="media/4ff5b310e8ad690945b1a755f3ec7486eefd6501.jpg"/><Relationship Id="rId71" Type="http://schemas.openxmlformats.org/officeDocument/2006/relationships/image" Target="media/e712f13a70ace5d74b1fb03d6058d62792c53e19.jpg"/><Relationship Id="rId72" Type="http://schemas.openxmlformats.org/officeDocument/2006/relationships/image" Target="media/a454a99f8bfa9349e51c7162e1891c70a2bf2410.jpg"/><Relationship Id="rId73" Type="http://schemas.openxmlformats.org/officeDocument/2006/relationships/image" Target="media/1ba3b766935e7aefd7a0284582b6cedc401e6866.jpg"/><Relationship Id="rId74" Type="http://schemas.openxmlformats.org/officeDocument/2006/relationships/image" Target="media/6e6b4c30aa59119d128b3d42a59bfd7f7498dbae.jpg"/><Relationship Id="rId75" Type="http://schemas.openxmlformats.org/officeDocument/2006/relationships/image" Target="media/15c0253334465a8e16563dcbf51549554fa4aca6.jpg"/><Relationship Id="rId76" Type="http://schemas.openxmlformats.org/officeDocument/2006/relationships/image" Target="media/e3c2fac8767a9366c2ba8547ec9b40fa1b9420d4.jpg"/><Relationship Id="rId77" Type="http://schemas.openxmlformats.org/officeDocument/2006/relationships/image" Target="media/23abfd18e75993b9a1d975eca965c1370a4cbe5f.jpg"/><Relationship Id="rId78" Type="http://schemas.openxmlformats.org/officeDocument/2006/relationships/image" Target="media/faedd5732891c1f1b323e02c902c94bebe7ac45b.jpg"/><Relationship Id="rId79" Type="http://schemas.openxmlformats.org/officeDocument/2006/relationships/image" Target="media/91cf9f65d36ff9109750d363aff00a25a43dddf7.jpg"/><Relationship Id="rId80" Type="http://schemas.openxmlformats.org/officeDocument/2006/relationships/image" Target="media/4900c9f6466fda96135ac4a787b123ab815393a6.jpg"/><Relationship Id="rId81" Type="http://schemas.openxmlformats.org/officeDocument/2006/relationships/image" Target="media/a72ce0503f82d1a5e87bcd16c7e6339dee3378e3.jpg"/><Relationship Id="rId82" Type="http://schemas.openxmlformats.org/officeDocument/2006/relationships/image" Target="media/2dd0760d22862e0824109475b8c0fe4c707b97d4.jpg"/><Relationship Id="rId83" Type="http://schemas.openxmlformats.org/officeDocument/2006/relationships/image" Target="media/c4d7d8d714763e42e5a2826b950062ae272ccf85.jpg"/><Relationship Id="rId84" Type="http://schemas.openxmlformats.org/officeDocument/2006/relationships/image" Target="media/b9448d75a6b9e8f1db963661e620a58300b40972.jpg"/><Relationship Id="rId85" Type="http://schemas.openxmlformats.org/officeDocument/2006/relationships/image" Target="media/44a540d5478b5ec652110b4dbe443c671ab51b72.jpg"/><Relationship Id="rId86" Type="http://schemas.openxmlformats.org/officeDocument/2006/relationships/image" Target="media/85815351cfec6cbc8e34ff1ffc0c93330769ea8d.jpg"/><Relationship Id="rId87" Type="http://schemas.openxmlformats.org/officeDocument/2006/relationships/image" Target="media/b5a652dc1d48b9d8d8491e4f62b1dcb612cdd6ab.jpg"/><Relationship Id="rId88" Type="http://schemas.openxmlformats.org/officeDocument/2006/relationships/image" Target="media/ae89b67e8df0c182283317abf10b4d86a9060cc5.jpg"/><Relationship Id="rId89" Type="http://schemas.openxmlformats.org/officeDocument/2006/relationships/image" Target="media/56ac439ec8ae260cbd341f2794bf3686357dec88.jpg"/><Relationship Id="rId90" Type="http://schemas.openxmlformats.org/officeDocument/2006/relationships/image" Target="media/ad60b1b7d97dc9fe535b4bc2080a4c97231698b5.jpg"/><Relationship Id="rId91" Type="http://schemas.openxmlformats.org/officeDocument/2006/relationships/image" Target="media/c4f11e59d52ecb8f2e0139bfb23fdb5c0e63fe8d.jpg"/><Relationship Id="rId92" Type="http://schemas.openxmlformats.org/officeDocument/2006/relationships/image" Target="media/f4cd8d01d64f3b0e13622a866c454c4a603460d3.jpg"/><Relationship Id="rId93" Type="http://schemas.openxmlformats.org/officeDocument/2006/relationships/image" Target="media/c7088807c9fc86c9ca1a08317cda723cf4b7229f.jpg"/><Relationship Id="rId94" Type="http://schemas.openxmlformats.org/officeDocument/2006/relationships/image" Target="media/c158b0c831f1d5e05b859d0d6ba20f57a8fc13d2.jpg"/><Relationship Id="rId95" Type="http://schemas.openxmlformats.org/officeDocument/2006/relationships/image" Target="media/fc535025e2f8db0a7d9e758b91504ea828a716ee.jpg"/><Relationship Id="rId96" Type="http://schemas.openxmlformats.org/officeDocument/2006/relationships/image" Target="media/f22bac64e512b426e767e42fb2f74b344ceb80c8.jpg"/><Relationship Id="rId97" Type="http://schemas.openxmlformats.org/officeDocument/2006/relationships/image" Target="media/8c1f74652117b3315fc33453e30c02399d17ec4e.jpg"/><Relationship Id="rId98" Type="http://schemas.openxmlformats.org/officeDocument/2006/relationships/image" Target="media/ad9cf267a9527a5d7bea68701c2293ddf0085589.jpg"/><Relationship Id="rId99" Type="http://schemas.openxmlformats.org/officeDocument/2006/relationships/image" Target="media/379313889b4292a904cee065f7eca657a30e49a9.jpg"/><Relationship Id="rId100" Type="http://schemas.openxmlformats.org/officeDocument/2006/relationships/image" Target="media/2c6541c7d16bbf9540e419417441c030d6a0cc3a.jpg"/><Relationship Id="rId101" Type="http://schemas.openxmlformats.org/officeDocument/2006/relationships/image" Target="media/8a6ed444170d37db2c6b0f3ea27dbe2bcc24a7a1.jpg"/><Relationship Id="rId102" Type="http://schemas.openxmlformats.org/officeDocument/2006/relationships/image" Target="media/8c5090cb2c6fa15713fa02854c363c9737ac1497.jpg"/><Relationship Id="rId103" Type="http://schemas.openxmlformats.org/officeDocument/2006/relationships/image" Target="media/57369b098cf46568cb6093a5f553c4e3f83222f5.jpg"/><Relationship Id="rId104" Type="http://schemas.openxmlformats.org/officeDocument/2006/relationships/image" Target="media/f11eff12b283748821908cc9affb9cdc79b321de.jpg"/><Relationship Id="rId105" Type="http://schemas.openxmlformats.org/officeDocument/2006/relationships/image" Target="media/d2da39691cb49cb96cce592bf447d9b8466ae999.jpg"/><Relationship Id="rId106" Type="http://schemas.openxmlformats.org/officeDocument/2006/relationships/image" Target="media/7484013ad0cee774e0d6ade3017a931b30c6590b.jpg"/><Relationship Id="rId107" Type="http://schemas.openxmlformats.org/officeDocument/2006/relationships/image" Target="media/78cca2f3484c3d64b3933ad0d686bbff5f377484.jpg"/><Relationship Id="rId108" Type="http://schemas.openxmlformats.org/officeDocument/2006/relationships/image" Target="media/db70e1d6a93d1d9082215ba2ac37bf8c87a22db4.jpg"/><Relationship Id="rId109" Type="http://schemas.openxmlformats.org/officeDocument/2006/relationships/image" Target="media/5671db0df6bafcc4c4b06264c6cfc4a5a0c7b174.jpg"/><Relationship Id="rId110" Type="http://schemas.openxmlformats.org/officeDocument/2006/relationships/image" Target="media/f0581cf642a33b9bd454d57af253b5d7b0b0066f.jpg"/><Relationship Id="rId111" Type="http://schemas.openxmlformats.org/officeDocument/2006/relationships/image" Target="media/a0c03d8f993c43ecedac9439031761d282f386e1.jpg"/><Relationship Id="rId112" Type="http://schemas.openxmlformats.org/officeDocument/2006/relationships/image" Target="media/81e8880faddd12ac6d804937dc6619ca4d4fda46.jpg"/><Relationship Id="rId113" Type="http://schemas.openxmlformats.org/officeDocument/2006/relationships/image" Target="media/825859bb226b49e398db1791f33bace30fc7602b.jpg"/><Relationship Id="rId114" Type="http://schemas.openxmlformats.org/officeDocument/2006/relationships/image" Target="media/0871959eb8fd1dbd342e22ac0784f4d9d4d2dfd7.jpg"/><Relationship Id="rId1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Bed Bath N' Table (AU) — EDS Migration Handover</dc:title>
  <dc:creator>EDS Migration Analysis</dc:creator>
  <cp:lastModifiedBy>Un-named</cp:lastModifiedBy>
  <cp:revision>1</cp:revision>
  <dcterms:created xsi:type="dcterms:W3CDTF">2026-08-27T06:15:39.652Z</dcterms:created>
  <dcterms:modified xsi:type="dcterms:W3CDTF">2026-08-27T06:15:39.652Z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