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42F5" w14:textId="77777777" w:rsidR="00915BF5" w:rsidRPr="00915BF5" w:rsidRDefault="00915BF5" w:rsidP="00915BF5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915BF5">
        <w:rPr>
          <w:rFonts w:ascii="Calibri" w:hAnsi="Calibri" w:cs="Calibri"/>
          <w:b/>
          <w:bCs/>
          <w:sz w:val="24"/>
          <w:szCs w:val="24"/>
        </w:rPr>
        <w:t>SUSPICIOUS TRANSACTION REPORT (STR) – SAMPLE</w:t>
      </w:r>
    </w:p>
    <w:p w14:paraId="2617799D" w14:textId="77777777" w:rsidR="00915BF5" w:rsidRPr="00915BF5" w:rsidRDefault="00915BF5" w:rsidP="00915BF5">
      <w:pPr>
        <w:jc w:val="center"/>
        <w:rPr>
          <w:rFonts w:ascii="Calibri" w:hAnsi="Calibri" w:cs="Calibri"/>
          <w:sz w:val="24"/>
          <w:szCs w:val="24"/>
        </w:rPr>
      </w:pPr>
      <w:r w:rsidRPr="00915BF5">
        <w:rPr>
          <w:rFonts w:ascii="Calibri" w:hAnsi="Calibri" w:cs="Calibri"/>
          <w:i/>
          <w:iCs/>
          <w:sz w:val="24"/>
          <w:szCs w:val="24"/>
        </w:rPr>
        <w:t>Generated by the Unified Fraud Detection Engine (UFDE v3.0)</w:t>
      </w:r>
    </w:p>
    <w:p w14:paraId="6DA12FE2" w14:textId="77777777" w:rsidR="00915BF5" w:rsidRPr="00915BF5" w:rsidRDefault="00000000" w:rsidP="00915BF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376873">
          <v:rect id="_x0000_i1025" style="width:0;height:1.5pt" o:hralign="center" o:hrstd="t" o:hr="t" fillcolor="#a0a0a0" stroked="f"/>
        </w:pict>
      </w:r>
    </w:p>
    <w:p w14:paraId="5BB6E59D" w14:textId="77777777" w:rsidR="00915BF5" w:rsidRPr="00915BF5" w:rsidRDefault="00915BF5" w:rsidP="00915BF5">
      <w:pPr>
        <w:rPr>
          <w:rFonts w:ascii="Calibri" w:hAnsi="Calibri" w:cs="Calibri"/>
          <w:b/>
          <w:bCs/>
          <w:sz w:val="24"/>
          <w:szCs w:val="24"/>
        </w:rPr>
      </w:pPr>
      <w:r w:rsidRPr="00915BF5">
        <w:rPr>
          <w:rFonts w:ascii="Calibri" w:hAnsi="Calibri" w:cs="Calibri"/>
          <w:b/>
          <w:bCs/>
          <w:sz w:val="24"/>
          <w:szCs w:val="24"/>
        </w:rPr>
        <w:t>Report Header</w:t>
      </w:r>
    </w:p>
    <w:tbl>
      <w:tblPr>
        <w:tblW w:w="9515" w:type="dxa"/>
        <w:tblInd w:w="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6338"/>
      </w:tblGrid>
      <w:tr w:rsidR="00915BF5" w:rsidRPr="00915BF5" w14:paraId="04546C63" w14:textId="77777777" w:rsidTr="00915BF5">
        <w:trPr>
          <w:tblHeader/>
        </w:trPr>
        <w:tc>
          <w:tcPr>
            <w:tcW w:w="3177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93A343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EAF20B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915BF5" w:rsidRPr="00915BF5" w14:paraId="120723AD" w14:textId="77777777" w:rsidTr="00915BF5">
        <w:tc>
          <w:tcPr>
            <w:tcW w:w="3177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CEC405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Reporting Institution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42B42E" w14:textId="5D0CF9B4" w:rsidR="00915BF5" w:rsidRPr="00915BF5" w:rsidRDefault="00150F2F" w:rsidP="00915BF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ABC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t xml:space="preserve"> Bank – Fraud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noBreakHyphen/>
              <w:t>Detection Unit</w:t>
            </w:r>
          </w:p>
        </w:tc>
      </w:tr>
      <w:tr w:rsidR="00915BF5" w:rsidRPr="00915BF5" w14:paraId="0AFEC366" w14:textId="77777777" w:rsidTr="00915BF5">
        <w:tc>
          <w:tcPr>
            <w:tcW w:w="3177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F06AF5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Report ID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43FAF1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STR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2026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08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04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A001</w:t>
            </w:r>
          </w:p>
        </w:tc>
      </w:tr>
      <w:tr w:rsidR="00915BF5" w:rsidRPr="00915BF5" w14:paraId="40103A55" w14:textId="77777777" w:rsidTr="00915BF5">
        <w:tc>
          <w:tcPr>
            <w:tcW w:w="3177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9ADD58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Date of Report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2A6923" w14:textId="77777777" w:rsidR="00915BF5" w:rsidRPr="00915BF5" w:rsidRDefault="0069672A" w:rsidP="00915BF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t> </w:t>
            </w:r>
            <w:r>
              <w:rPr>
                <w:rFonts w:ascii="Calibri" w:hAnsi="Calibri" w:cs="Calibri"/>
                <w:sz w:val="20"/>
                <w:szCs w:val="20"/>
              </w:rPr>
              <w:t>October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t> 2026</w:t>
            </w:r>
          </w:p>
        </w:tc>
      </w:tr>
      <w:tr w:rsidR="00915BF5" w:rsidRPr="00915BF5" w14:paraId="1CCDE6A8" w14:textId="77777777" w:rsidTr="00915BF5">
        <w:tc>
          <w:tcPr>
            <w:tcW w:w="3177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9AA7D2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24EE11" w14:textId="69B738B5" w:rsidR="00915BF5" w:rsidRPr="00915BF5" w:rsidRDefault="00150F2F" w:rsidP="00915BF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Jane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t>, Senior Fraud Analyst</w:t>
            </w:r>
          </w:p>
        </w:tc>
      </w:tr>
      <w:tr w:rsidR="00915BF5" w:rsidRPr="00915BF5" w14:paraId="15B62479" w14:textId="77777777" w:rsidTr="00915BF5">
        <w:tc>
          <w:tcPr>
            <w:tcW w:w="3177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1684C3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EFFC7D" w14:textId="68864ED6" w:rsidR="00915BF5" w:rsidRPr="00915BF5" w:rsidRDefault="00150F2F" w:rsidP="00915BF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jane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t>@</w:t>
            </w:r>
            <w:r>
              <w:rPr>
                <w:rFonts w:ascii="Calibri" w:hAnsi="Calibri" w:cs="Calibri"/>
                <w:sz w:val="20"/>
                <w:szCs w:val="20"/>
              </w:rPr>
              <w:t>abcbank</w:t>
            </w:r>
            <w:r w:rsidR="00915BF5" w:rsidRPr="00915BF5">
              <w:rPr>
                <w:rFonts w:ascii="Calibri" w:hAnsi="Calibri" w:cs="Calibri"/>
                <w:sz w:val="20"/>
                <w:szCs w:val="20"/>
              </w:rPr>
              <w:t>.demo</w:t>
            </w:r>
            <w:proofErr w:type="spellEnd"/>
          </w:p>
        </w:tc>
      </w:tr>
    </w:tbl>
    <w:p w14:paraId="07A2005D" w14:textId="77777777" w:rsidR="00915BF5" w:rsidRDefault="00000000" w:rsidP="00915BF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AAEF73F">
          <v:rect id="_x0000_i1026" style="width:0;height:1.5pt" o:hralign="center" o:hrstd="t" o:hr="t" fillcolor="#a0a0a0" stroked="f"/>
        </w:pict>
      </w:r>
    </w:p>
    <w:p w14:paraId="6CF4B16C" w14:textId="77777777" w:rsidR="00915BF5" w:rsidRPr="00915BF5" w:rsidRDefault="00915BF5" w:rsidP="00915BF5">
      <w:pPr>
        <w:rPr>
          <w:rFonts w:ascii="Calibri" w:hAnsi="Calibri" w:cs="Calibri"/>
          <w:b/>
          <w:bCs/>
          <w:sz w:val="24"/>
          <w:szCs w:val="24"/>
        </w:rPr>
      </w:pPr>
      <w:r w:rsidRPr="00915BF5">
        <w:rPr>
          <w:rFonts w:ascii="Calibri" w:hAnsi="Calibri" w:cs="Calibri"/>
          <w:b/>
          <w:bCs/>
          <w:sz w:val="24"/>
          <w:szCs w:val="24"/>
        </w:rPr>
        <w:t>Transaction Summary</w:t>
      </w:r>
    </w:p>
    <w:tbl>
      <w:tblPr>
        <w:tblW w:w="942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976"/>
      </w:tblGrid>
      <w:tr w:rsidR="00915BF5" w:rsidRPr="00915BF5" w14:paraId="3A13DA1B" w14:textId="77777777" w:rsidTr="00915BF5">
        <w:trPr>
          <w:tblHeader/>
        </w:trPr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475A93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6A60E5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915BF5" w:rsidRPr="00915BF5" w14:paraId="5FC63998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A30F06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Transaction ID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841FD6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TX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20260804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12345</w:t>
            </w:r>
          </w:p>
        </w:tc>
      </w:tr>
      <w:tr w:rsidR="00915BF5" w:rsidRPr="00915BF5" w14:paraId="4F119A51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9C68CA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Transaction Date/Time (UTC)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6CEECA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2026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08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04 07:45:12</w:t>
            </w:r>
          </w:p>
        </w:tc>
      </w:tr>
      <w:tr w:rsidR="00915BF5" w:rsidRPr="00915BF5" w14:paraId="2859FB94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59F495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Channel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08EC32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Online e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commerce (Web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checkout)</w:t>
            </w:r>
          </w:p>
        </w:tc>
      </w:tr>
      <w:tr w:rsidR="00915BF5" w:rsidRPr="00915BF5" w14:paraId="55354584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152633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67264E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USD 9,720.00</w:t>
            </w:r>
          </w:p>
        </w:tc>
      </w:tr>
      <w:tr w:rsidR="00915BF5" w:rsidRPr="00915BF5" w14:paraId="40F819FE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B8C838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E6026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USD</w:t>
            </w:r>
          </w:p>
        </w:tc>
      </w:tr>
      <w:tr w:rsidR="00915BF5" w:rsidRPr="00150F2F" w14:paraId="49DF4E2E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09EB8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Geolocation (request)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9E8EF6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915BF5">
              <w:rPr>
                <w:rFonts w:ascii="Calibri" w:hAnsi="Calibri" w:cs="Calibri"/>
                <w:sz w:val="20"/>
                <w:szCs w:val="20"/>
                <w:lang w:val="fr-FR"/>
              </w:rPr>
              <w:t>48.8566 N, 2.3522 E (Paris, France)</w:t>
            </w:r>
          </w:p>
        </w:tc>
      </w:tr>
      <w:tr w:rsidR="00915BF5" w:rsidRPr="00915BF5" w14:paraId="056A3846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C71A3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Last Successful Login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46AD10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48.8566 N, 2.3522 E (Paris, France) – </w:t>
            </w:r>
            <w:r w:rsidRPr="00915BF5">
              <w:rPr>
                <w:rFonts w:ascii="Calibri" w:hAnsi="Calibri" w:cs="Calibri"/>
                <w:i/>
                <w:iCs/>
                <w:sz w:val="20"/>
                <w:szCs w:val="20"/>
              </w:rPr>
              <w:t>same location</w:t>
            </w:r>
          </w:p>
        </w:tc>
      </w:tr>
      <w:tr w:rsidR="00915BF5" w:rsidRPr="00915BF5" w14:paraId="5839CE52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FD99D7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Device Fingerprint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03A0B9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OS = Windows 11, Browser = Chrome 120, User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Agent = Mozilla/5.0…</w:t>
            </w:r>
          </w:p>
        </w:tc>
      </w:tr>
      <w:tr w:rsidR="00915BF5" w:rsidRPr="00915BF5" w14:paraId="769524A3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ACF5F5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Merchant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648D7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15BF5">
              <w:rPr>
                <w:rFonts w:ascii="Calibri" w:hAnsi="Calibri" w:cs="Calibri"/>
                <w:sz w:val="20"/>
                <w:szCs w:val="20"/>
              </w:rPr>
              <w:t>TechGear</w:t>
            </w:r>
            <w:proofErr w:type="spellEnd"/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Online</w:t>
            </w:r>
          </w:p>
        </w:tc>
      </w:tr>
      <w:tr w:rsidR="00915BF5" w:rsidRPr="00915BF5" w14:paraId="41AF5C83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AB89C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Merchant Category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D2A923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Electronics – Retail</w:t>
            </w:r>
          </w:p>
        </w:tc>
      </w:tr>
      <w:tr w:rsidR="00915BF5" w:rsidRPr="00915BF5" w14:paraId="2E4575F4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7CDB49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Beneficiary KYC Tier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F58D95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High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Risk</w:t>
            </w:r>
          </w:p>
        </w:tc>
      </w:tr>
      <w:tr w:rsidR="00915BF5" w:rsidRPr="00915BF5" w14:paraId="764710E3" w14:textId="77777777" w:rsidTr="00915BF5">
        <w:tc>
          <w:tcPr>
            <w:tcW w:w="2449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CAEFFA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Fund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Flow Direction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651799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Incoming only (no immediate outbound)</w:t>
            </w:r>
          </w:p>
        </w:tc>
      </w:tr>
    </w:tbl>
    <w:p w14:paraId="1F5FB92C" w14:textId="77777777" w:rsidR="00915BF5" w:rsidRDefault="00915BF5" w:rsidP="00915BF5">
      <w:pPr>
        <w:rPr>
          <w:rFonts w:ascii="Calibri" w:hAnsi="Calibri" w:cs="Calibri"/>
          <w:sz w:val="20"/>
          <w:szCs w:val="20"/>
        </w:rPr>
      </w:pPr>
    </w:p>
    <w:p w14:paraId="364F8542" w14:textId="77777777" w:rsidR="00915BF5" w:rsidRPr="00915BF5" w:rsidRDefault="00000000" w:rsidP="00915BF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54FDBD7">
          <v:rect id="_x0000_i1027" style="width:0;height:1.5pt" o:hralign="center" o:hrstd="t" o:hr="t" fillcolor="#a0a0a0" stroked="f"/>
        </w:pict>
      </w:r>
    </w:p>
    <w:p w14:paraId="23B7F844" w14:textId="77777777" w:rsidR="00915BF5" w:rsidRPr="00915BF5" w:rsidRDefault="00915BF5" w:rsidP="00915BF5">
      <w:pPr>
        <w:rPr>
          <w:rFonts w:ascii="Calibri" w:hAnsi="Calibri" w:cs="Calibri"/>
          <w:b/>
          <w:bCs/>
          <w:sz w:val="24"/>
          <w:szCs w:val="24"/>
        </w:rPr>
      </w:pPr>
      <w:r w:rsidRPr="00915BF5">
        <w:rPr>
          <w:rFonts w:ascii="Calibri" w:hAnsi="Calibri" w:cs="Calibri"/>
          <w:b/>
          <w:bCs/>
          <w:sz w:val="24"/>
          <w:szCs w:val="24"/>
        </w:rPr>
        <w:t>Risk Assessment</w:t>
      </w:r>
    </w:p>
    <w:tbl>
      <w:tblPr>
        <w:tblW w:w="942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904"/>
        <w:gridCol w:w="2411"/>
        <w:gridCol w:w="2447"/>
      </w:tblGrid>
      <w:tr w:rsidR="00915BF5" w:rsidRPr="00915BF5" w14:paraId="1C747DCE" w14:textId="77777777" w:rsidTr="00915BF5">
        <w:trPr>
          <w:tblHeader/>
        </w:trPr>
        <w:tc>
          <w:tcPr>
            <w:tcW w:w="266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BC0086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6CFAE2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Sub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Score (0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100)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E180A6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Weight in Overall Score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114442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Weighted Contribution</w:t>
            </w:r>
          </w:p>
        </w:tc>
      </w:tr>
      <w:tr w:rsidR="00915BF5" w:rsidRPr="00915BF5" w14:paraId="65B6A085" w14:textId="77777777" w:rsidTr="00915BF5">
        <w:tc>
          <w:tcPr>
            <w:tcW w:w="266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0B1BE8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Adaptive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Friction (AF)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3A657B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53DD21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30 %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56EC5E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20.4</w:t>
            </w:r>
          </w:p>
        </w:tc>
      </w:tr>
      <w:tr w:rsidR="00915BF5" w:rsidRPr="00915BF5" w14:paraId="0B9EFD8C" w14:textId="77777777" w:rsidTr="00915BF5">
        <w:tc>
          <w:tcPr>
            <w:tcW w:w="266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390E5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Fund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Flow (FF)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E9163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075085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30 %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A8CBCA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16.5</w:t>
            </w:r>
          </w:p>
        </w:tc>
      </w:tr>
      <w:tr w:rsidR="00915BF5" w:rsidRPr="00915BF5" w14:paraId="739F348E" w14:textId="77777777" w:rsidTr="00915BF5">
        <w:tc>
          <w:tcPr>
            <w:tcW w:w="266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718C51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Phishing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Site (PH)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2102ED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84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7A0F8B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30 %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B33259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25.2</w:t>
            </w:r>
          </w:p>
        </w:tc>
      </w:tr>
      <w:tr w:rsidR="00915BF5" w:rsidRPr="00915BF5" w14:paraId="6B7B8CB4" w14:textId="77777777" w:rsidTr="00915BF5">
        <w:tc>
          <w:tcPr>
            <w:tcW w:w="266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B01C94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Statement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Scanning (ST)</w:t>
            </w:r>
            <w:r w:rsidRPr="00915BF5">
              <w:rPr>
                <w:rFonts w:ascii="Calibri" w:hAnsi="Calibri" w:cs="Calibri"/>
                <w:sz w:val="20"/>
                <w:szCs w:val="20"/>
              </w:rPr>
              <w:t> (optional)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45304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5B18AD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10 %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CE4D63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4.2</w:t>
            </w:r>
          </w:p>
        </w:tc>
      </w:tr>
      <w:tr w:rsidR="00915BF5" w:rsidRPr="00915BF5" w14:paraId="57B36701" w14:textId="77777777" w:rsidTr="00915BF5">
        <w:tc>
          <w:tcPr>
            <w:tcW w:w="266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D1D481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TOTAL (rounded)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D24BE0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B5C9B0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071B6A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**66.3 → rounded to 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67</w:t>
            </w:r>
          </w:p>
        </w:tc>
      </w:tr>
    </w:tbl>
    <w:p w14:paraId="188385BB" w14:textId="77777777" w:rsidR="00915BF5" w:rsidRDefault="00915BF5" w:rsidP="00915BF5">
      <w:pPr>
        <w:rPr>
          <w:rFonts w:ascii="Calibri" w:hAnsi="Calibri" w:cs="Calibri"/>
          <w:b/>
          <w:bCs/>
          <w:sz w:val="20"/>
          <w:szCs w:val="20"/>
        </w:rPr>
      </w:pPr>
    </w:p>
    <w:p w14:paraId="08AE0DC9" w14:textId="77777777" w:rsidR="00915BF5" w:rsidRPr="00915BF5" w:rsidRDefault="00915BF5" w:rsidP="00915BF5">
      <w:pPr>
        <w:rPr>
          <w:rFonts w:ascii="Calibri" w:hAnsi="Calibri" w:cs="Calibri"/>
          <w:sz w:val="20"/>
          <w:szCs w:val="20"/>
        </w:rPr>
      </w:pPr>
      <w:r w:rsidRPr="00915BF5">
        <w:rPr>
          <w:rFonts w:ascii="Calibri" w:hAnsi="Calibri" w:cs="Calibri"/>
          <w:b/>
          <w:bCs/>
          <w:sz w:val="20"/>
          <w:szCs w:val="20"/>
        </w:rPr>
        <w:t>Consolidated Risk Score:</w:t>
      </w:r>
      <w:r w:rsidRPr="00915BF5">
        <w:rPr>
          <w:rFonts w:ascii="Calibri" w:hAnsi="Calibri" w:cs="Calibri"/>
          <w:sz w:val="20"/>
          <w:szCs w:val="20"/>
        </w:rPr>
        <w:t> </w:t>
      </w:r>
      <w:r w:rsidRPr="00915BF5">
        <w:rPr>
          <w:rFonts w:ascii="Calibri" w:hAnsi="Calibri" w:cs="Calibri"/>
          <w:b/>
          <w:bCs/>
          <w:sz w:val="20"/>
          <w:szCs w:val="20"/>
        </w:rPr>
        <w:t>67 / 100</w:t>
      </w:r>
    </w:p>
    <w:p w14:paraId="18538A00" w14:textId="77777777" w:rsidR="00915BF5" w:rsidRPr="00C1394B" w:rsidRDefault="00000000" w:rsidP="00915BF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3B1AA8A">
          <v:rect id="_x0000_i1028" style="width:0;height:1.5pt" o:hralign="center" o:hrstd="t" o:hr="t" fillcolor="#a0a0a0" stroked="f"/>
        </w:pict>
      </w:r>
    </w:p>
    <w:p w14:paraId="57E1DB65" w14:textId="77777777" w:rsidR="00915BF5" w:rsidRDefault="00915BF5" w:rsidP="00915BF5">
      <w:pPr>
        <w:rPr>
          <w:rFonts w:ascii="Calibri" w:hAnsi="Calibri" w:cs="Calibri"/>
          <w:b/>
          <w:bCs/>
          <w:sz w:val="24"/>
          <w:szCs w:val="24"/>
        </w:rPr>
      </w:pPr>
      <w:r w:rsidRPr="00915BF5">
        <w:rPr>
          <w:rFonts w:ascii="Calibri" w:hAnsi="Calibri" w:cs="Calibri"/>
          <w:b/>
          <w:bCs/>
          <w:sz w:val="24"/>
          <w:szCs w:val="24"/>
        </w:rPr>
        <w:t>Supporting Evidence</w:t>
      </w:r>
    </w:p>
    <w:p w14:paraId="0EAA90C7" w14:textId="77777777" w:rsidR="00915BF5" w:rsidRPr="00915BF5" w:rsidRDefault="00915BF5" w:rsidP="00915BF5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W w:w="9375" w:type="dxa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6"/>
        <w:gridCol w:w="3365"/>
        <w:gridCol w:w="4175"/>
      </w:tblGrid>
      <w:tr w:rsidR="00915BF5" w:rsidRPr="00915BF5" w14:paraId="5A1D4D5C" w14:textId="77777777" w:rsidTr="00915BF5">
        <w:trPr>
          <w:trHeight w:val="347"/>
          <w:tblHeader/>
        </w:trPr>
        <w:tc>
          <w:tcPr>
            <w:tcW w:w="124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80E907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Evidence Type</w:t>
            </w:r>
          </w:p>
        </w:tc>
        <w:tc>
          <w:tcPr>
            <w:tcW w:w="0" w:type="auto"/>
          </w:tcPr>
          <w:p w14:paraId="2C787701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7A2374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File / Link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AED48E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Brief Description</w:t>
            </w:r>
          </w:p>
        </w:tc>
      </w:tr>
      <w:tr w:rsidR="00915BF5" w:rsidRPr="00915BF5" w14:paraId="0BD2F40D" w14:textId="77777777" w:rsidTr="00915BF5">
        <w:trPr>
          <w:trHeight w:val="579"/>
        </w:trPr>
        <w:tc>
          <w:tcPr>
            <w:tcW w:w="124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2DB357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Adaptive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Friction payload</w:t>
            </w:r>
          </w:p>
        </w:tc>
        <w:tc>
          <w:tcPr>
            <w:tcW w:w="0" w:type="auto"/>
          </w:tcPr>
          <w:p w14:paraId="4145E02E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B61ACE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af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payload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TX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20260804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12345.json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2F1F5C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JSON containing device fingerprint, geo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coordinates, amount, merchant/channel list, and KYC tier.</w:t>
            </w:r>
          </w:p>
        </w:tc>
      </w:tr>
      <w:tr w:rsidR="00915BF5" w:rsidRPr="00915BF5" w14:paraId="3EBE6BD1" w14:textId="77777777" w:rsidTr="00915BF5">
        <w:trPr>
          <w:trHeight w:val="579"/>
        </w:trPr>
        <w:tc>
          <w:tcPr>
            <w:tcW w:w="124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E95237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Fund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Flow ledger</w:t>
            </w:r>
          </w:p>
        </w:tc>
        <w:tc>
          <w:tcPr>
            <w:tcW w:w="0" w:type="auto"/>
          </w:tcPr>
          <w:p w14:paraId="3003EA5D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42B838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ff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ledger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20260804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12345.csv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A20C4C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CSV showing inbound amount, timestamps, balance before/after, and counter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party creation date.</w:t>
            </w:r>
          </w:p>
        </w:tc>
      </w:tr>
      <w:tr w:rsidR="00915BF5" w:rsidRPr="00915BF5" w14:paraId="30654E99" w14:textId="77777777" w:rsidTr="00915BF5">
        <w:trPr>
          <w:trHeight w:val="593"/>
        </w:trPr>
        <w:tc>
          <w:tcPr>
            <w:tcW w:w="124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3B1136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Phishing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Site JSON</w:t>
            </w:r>
          </w:p>
        </w:tc>
        <w:tc>
          <w:tcPr>
            <w:tcW w:w="0" w:type="auto"/>
          </w:tcPr>
          <w:p w14:paraId="371007C1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06475C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ph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payload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TX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20260804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12345.json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EC82DD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Domain registration data, SSL certificate details, blacklist status, and heuristic scores.</w:t>
            </w:r>
          </w:p>
        </w:tc>
      </w:tr>
      <w:tr w:rsidR="00915BF5" w:rsidRPr="00915BF5" w14:paraId="2C070473" w14:textId="77777777" w:rsidTr="00915BF5">
        <w:trPr>
          <w:trHeight w:val="564"/>
        </w:trPr>
        <w:tc>
          <w:tcPr>
            <w:tcW w:w="1243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85163B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Phishing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Site HTML</w:t>
            </w:r>
          </w:p>
        </w:tc>
        <w:tc>
          <w:tcPr>
            <w:tcW w:w="0" w:type="auto"/>
          </w:tcPr>
          <w:p w14:paraId="41B29652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3DAD2A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ph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page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TX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20260804</w:t>
            </w:r>
            <w:r w:rsidRPr="00915BF5">
              <w:rPr>
                <w:rFonts w:ascii="Calibri" w:hAnsi="Calibri" w:cs="Calibri"/>
                <w:sz w:val="20"/>
                <w:szCs w:val="20"/>
              </w:rPr>
              <w:noBreakHyphen/>
              <w:t>12345.html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291B3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sz w:val="20"/>
                <w:szCs w:val="20"/>
              </w:rPr>
              <w:t>Full source of the checkout page (highlighted password field served over http://).</w:t>
            </w:r>
          </w:p>
        </w:tc>
      </w:tr>
    </w:tbl>
    <w:p w14:paraId="24426AF9" w14:textId="77777777" w:rsidR="00915BF5" w:rsidRDefault="00915BF5" w:rsidP="00915BF5">
      <w:pPr>
        <w:rPr>
          <w:rFonts w:ascii="Calibri" w:hAnsi="Calibri" w:cs="Calibri"/>
          <w:sz w:val="20"/>
          <w:szCs w:val="20"/>
        </w:rPr>
      </w:pPr>
    </w:p>
    <w:p w14:paraId="230E98F7" w14:textId="77777777" w:rsidR="00915BF5" w:rsidRPr="00915BF5" w:rsidRDefault="00000000" w:rsidP="00915BF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1E186E2">
          <v:rect id="_x0000_i1029" style="width:0;height:1.5pt" o:hralign="center" o:hrstd="t" o:hr="t" fillcolor="#a0a0a0" stroked="f"/>
        </w:pict>
      </w:r>
    </w:p>
    <w:p w14:paraId="020F12A7" w14:textId="77777777" w:rsidR="00915BF5" w:rsidRPr="00915BF5" w:rsidRDefault="00915BF5" w:rsidP="00915BF5">
      <w:pPr>
        <w:rPr>
          <w:rFonts w:ascii="Calibri" w:hAnsi="Calibri" w:cs="Calibri"/>
          <w:b/>
          <w:bCs/>
          <w:sz w:val="24"/>
          <w:szCs w:val="24"/>
        </w:rPr>
      </w:pPr>
      <w:r w:rsidRPr="00915BF5">
        <w:rPr>
          <w:rFonts w:ascii="Calibri" w:hAnsi="Calibri" w:cs="Calibri"/>
          <w:b/>
          <w:bCs/>
          <w:sz w:val="24"/>
          <w:szCs w:val="24"/>
        </w:rPr>
        <w:t>Analyst Review &amp; Sign</w:t>
      </w:r>
      <w:r w:rsidRPr="00915BF5">
        <w:rPr>
          <w:rFonts w:ascii="Calibri" w:hAnsi="Calibri" w:cs="Calibri"/>
          <w:b/>
          <w:bCs/>
          <w:sz w:val="24"/>
          <w:szCs w:val="24"/>
        </w:rPr>
        <w:noBreakHyphen/>
        <w:t>off</w:t>
      </w:r>
    </w:p>
    <w:tbl>
      <w:tblPr>
        <w:tblW w:w="9245" w:type="dxa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445"/>
      </w:tblGrid>
      <w:tr w:rsidR="00915BF5" w:rsidRPr="00915BF5" w14:paraId="4808968C" w14:textId="77777777" w:rsidTr="00915BF5">
        <w:trPr>
          <w:tblHeader/>
        </w:trPr>
        <w:tc>
          <w:tcPr>
            <w:tcW w:w="1800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4B38C2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7445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CD24C6" w14:textId="77777777" w:rsidR="00915BF5" w:rsidRPr="00915BF5" w:rsidRDefault="00915BF5" w:rsidP="00915B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915BF5" w:rsidRPr="00915BF5" w14:paraId="6207ABBA" w14:textId="77777777" w:rsidTr="00915BF5">
        <w:tc>
          <w:tcPr>
            <w:tcW w:w="1800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8451CD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Analyst Name</w:t>
            </w:r>
          </w:p>
        </w:tc>
        <w:tc>
          <w:tcPr>
            <w:tcW w:w="7445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42F040" w14:textId="48610969" w:rsidR="00915BF5" w:rsidRPr="00915BF5" w:rsidRDefault="00150F2F" w:rsidP="00915BF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Jane</w:t>
            </w:r>
          </w:p>
        </w:tc>
      </w:tr>
      <w:tr w:rsidR="00915BF5" w:rsidRPr="00915BF5" w14:paraId="6476D5D7" w14:textId="77777777" w:rsidTr="00915BF5">
        <w:tc>
          <w:tcPr>
            <w:tcW w:w="1800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53EEA9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Analyst ID</w:t>
            </w:r>
          </w:p>
        </w:tc>
        <w:tc>
          <w:tcPr>
            <w:tcW w:w="7445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F7BF68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FRD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0098</w:t>
            </w:r>
          </w:p>
        </w:tc>
      </w:tr>
      <w:tr w:rsidR="00915BF5" w:rsidRPr="00915BF5" w14:paraId="3BEA096D" w14:textId="77777777" w:rsidTr="00915BF5">
        <w:tc>
          <w:tcPr>
            <w:tcW w:w="1800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F689DF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Review Date/Time (UTC)</w:t>
            </w:r>
          </w:p>
        </w:tc>
        <w:tc>
          <w:tcPr>
            <w:tcW w:w="7445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141803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2026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</w:r>
            <w:r w:rsidR="00A05E84"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04 08:35:00</w:t>
            </w:r>
          </w:p>
        </w:tc>
      </w:tr>
      <w:tr w:rsidR="00915BF5" w:rsidRPr="00915BF5" w14:paraId="53A6106A" w14:textId="77777777" w:rsidTr="00915BF5">
        <w:tc>
          <w:tcPr>
            <w:tcW w:w="1800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786860" w14:textId="77777777" w:rsidR="00915BF5" w:rsidRPr="00915BF5" w:rsidRDefault="00915BF5" w:rsidP="00915BF5">
            <w:pPr>
              <w:rPr>
                <w:rFonts w:ascii="Calibri" w:hAnsi="Calibri" w:cs="Calibri"/>
                <w:sz w:val="20"/>
                <w:szCs w:val="20"/>
              </w:rPr>
            </w:pPr>
            <w:r w:rsidRPr="00915BF5">
              <w:rPr>
                <w:rFonts w:ascii="Calibri" w:hAnsi="Calibri" w:cs="Calibri"/>
                <w:b/>
                <w:bCs/>
                <w:sz w:val="20"/>
                <w:szCs w:val="20"/>
              </w:rPr>
              <w:t>Electronic Signature</w:t>
            </w:r>
          </w:p>
        </w:tc>
        <w:tc>
          <w:tcPr>
            <w:tcW w:w="7445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48F32E" w14:textId="5BFB8CB5" w:rsidR="00915BF5" w:rsidRPr="00915BF5" w:rsidRDefault="00150F2F" w:rsidP="00915BF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jane</w:t>
            </w:r>
            <w:r w:rsidRPr="00915BF5">
              <w:rPr>
                <w:rFonts w:ascii="Calibri" w:hAnsi="Calibri" w:cs="Calibri"/>
                <w:sz w:val="20"/>
                <w:szCs w:val="20"/>
              </w:rPr>
              <w:t>@</w:t>
            </w:r>
            <w:r>
              <w:rPr>
                <w:rFonts w:ascii="Calibri" w:hAnsi="Calibri" w:cs="Calibri"/>
                <w:sz w:val="20"/>
                <w:szCs w:val="20"/>
              </w:rPr>
              <w:t>abcbank</w:t>
            </w:r>
            <w:r w:rsidRPr="00915BF5">
              <w:rPr>
                <w:rFonts w:ascii="Calibri" w:hAnsi="Calibri" w:cs="Calibri"/>
                <w:sz w:val="20"/>
                <w:szCs w:val="20"/>
              </w:rPr>
              <w:t>.demo</w:t>
            </w:r>
            <w:proofErr w:type="spellEnd"/>
          </w:p>
        </w:tc>
      </w:tr>
    </w:tbl>
    <w:p w14:paraId="24D09125" w14:textId="77777777" w:rsidR="008D7B42" w:rsidRPr="00915BF5" w:rsidRDefault="008D7B42" w:rsidP="00915BF5">
      <w:pPr>
        <w:rPr>
          <w:rFonts w:ascii="Calibri" w:hAnsi="Calibri" w:cs="Calibri"/>
          <w:sz w:val="20"/>
          <w:szCs w:val="20"/>
        </w:rPr>
      </w:pPr>
    </w:p>
    <w:sectPr w:rsidR="008D7B42" w:rsidRPr="00915BF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751D" w14:textId="77777777" w:rsidR="00BA4F6D" w:rsidRDefault="00BA4F6D" w:rsidP="00915BF5">
      <w:pPr>
        <w:spacing w:after="0" w:line="240" w:lineRule="auto"/>
      </w:pPr>
      <w:r>
        <w:separator/>
      </w:r>
    </w:p>
  </w:endnote>
  <w:endnote w:type="continuationSeparator" w:id="0">
    <w:p w14:paraId="1067D918" w14:textId="77777777" w:rsidR="00BA4F6D" w:rsidRDefault="00BA4F6D" w:rsidP="00915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36A3" w14:textId="77777777" w:rsidR="00BA4F6D" w:rsidRDefault="00BA4F6D" w:rsidP="00915BF5">
      <w:pPr>
        <w:spacing w:after="0" w:line="240" w:lineRule="auto"/>
      </w:pPr>
      <w:r>
        <w:separator/>
      </w:r>
    </w:p>
  </w:footnote>
  <w:footnote w:type="continuationSeparator" w:id="0">
    <w:p w14:paraId="1D032733" w14:textId="77777777" w:rsidR="00BA4F6D" w:rsidRDefault="00BA4F6D" w:rsidP="00915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42"/>
    <w:rsid w:val="001279A8"/>
    <w:rsid w:val="00150F2F"/>
    <w:rsid w:val="001E4073"/>
    <w:rsid w:val="003F121E"/>
    <w:rsid w:val="00456008"/>
    <w:rsid w:val="00467636"/>
    <w:rsid w:val="005B4931"/>
    <w:rsid w:val="0066447E"/>
    <w:rsid w:val="0069672A"/>
    <w:rsid w:val="008D7B42"/>
    <w:rsid w:val="00915BF5"/>
    <w:rsid w:val="009B2EE9"/>
    <w:rsid w:val="009D2262"/>
    <w:rsid w:val="00A05E84"/>
    <w:rsid w:val="00A351CF"/>
    <w:rsid w:val="00BA4F6D"/>
    <w:rsid w:val="00BC6FC2"/>
    <w:rsid w:val="00C1394B"/>
    <w:rsid w:val="00CB73AA"/>
    <w:rsid w:val="00D92C58"/>
    <w:rsid w:val="00E5723D"/>
    <w:rsid w:val="00EF3F0B"/>
    <w:rsid w:val="00F7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5D6E"/>
  <w15:docId w15:val="{2C5D4154-4663-48D0-A206-FD05D726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15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BF5"/>
  </w:style>
  <w:style w:type="character" w:styleId="UnresolvedMention">
    <w:name w:val="Unresolved Mention"/>
    <w:basedOn w:val="DefaultParagraphFont"/>
    <w:uiPriority w:val="99"/>
    <w:semiHidden/>
    <w:unhideWhenUsed/>
    <w:rsid w:val="00150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1813</Characters>
  <Application>Microsoft Office Word</Application>
  <DocSecurity>0</DocSecurity>
  <Lines>129</Lines>
  <Paragraphs>101</Paragraphs>
  <ScaleCrop>false</ScaleCrop>
  <Company>BNP Paribas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Padmanabh SOMAN</cp:lastModifiedBy>
  <cp:revision>2</cp:revision>
  <dcterms:created xsi:type="dcterms:W3CDTF">2026-09-16T10:00:00Z</dcterms:created>
  <dcterms:modified xsi:type="dcterms:W3CDTF">2026-09-18T07:20:00Z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fbc0b8-e97b-47d1-beac-cb0955d66f3b_Enabled">
    <vt:lpwstr>true</vt:lpwstr>
  </property>
  <property fmtid="{D5CDD505-2E9C-101B-9397-08002B2CF9AE}" pid="3" name="MSIP_Label_8ffbc0b8-e97b-47d1-beac-cb0955d66f3b_SetDate">
    <vt:lpwstr>2026-08-05T06:36:59Z</vt:lpwstr>
  </property>
  <property fmtid="{D5CDD505-2E9C-101B-9397-08002B2CF9AE}" pid="4" name="MSIP_Label_8ffbc0b8-e97b-47d1-beac-cb0955d66f3b_Method">
    <vt:lpwstr>Privileged</vt:lpwstr>
  </property>
  <property fmtid="{D5CDD505-2E9C-101B-9397-08002B2CF9AE}" pid="5" name="MSIP_Label_8ffbc0b8-e97b-47d1-beac-cb0955d66f3b_Name">
    <vt:lpwstr>8ffbc0b8-e97b-47d1-beac-cb0955d66f3b</vt:lpwstr>
  </property>
  <property fmtid="{D5CDD505-2E9C-101B-9397-08002B2CF9AE}" pid="6" name="MSIP_Label_8ffbc0b8-e97b-47d1-beac-cb0955d66f3b_SiteId">
    <vt:lpwstr>614f9c25-bffa-42c7-86d8-964101f55fa2</vt:lpwstr>
  </property>
  <property fmtid="{D5CDD505-2E9C-101B-9397-08002B2CF9AE}" pid="7" name="MSIP_Label_8ffbc0b8-e97b-47d1-beac-cb0955d66f3b_ActionId">
    <vt:lpwstr>0ba4054a-7974-495f-90b5-4c7ec3644c67</vt:lpwstr>
  </property>
  <property fmtid="{D5CDD505-2E9C-101B-9397-08002B2CF9AE}" pid="8" name="MSIP_Label_8ffbc0b8-e97b-47d1-beac-cb0955d66f3b_ContentBits">
    <vt:lpwstr>2</vt:lpwstr>
  </property>
  <property fmtid="{D5CDD505-2E9C-101B-9397-08002B2CF9AE}" pid="9" name="MSIP_Label_8ffbc0b8-e97b-47d1-beac-cb0955d66f3b_Tag">
    <vt:lpwstr>10, 0, 1, 1</vt:lpwstr>
  </property>
</Properties>
</file>