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Module 9: Taxation for Investors (India)</w:t>
      </w:r>
    </w:p>
    <w:p w:rsidR="00000000" w:rsidDel="00000000" w:rsidP="00000000" w:rsidRDefault="00000000" w:rsidRPr="00000000" w14:paraId="00000002">
      <w:pPr>
        <w:jc w:val="both"/>
        <w:rPr/>
      </w:pPr>
      <w:r w:rsidDel="00000000" w:rsidR="00000000" w:rsidRPr="00000000">
        <w:rPr>
          <w:rtl w:val="0"/>
        </w:rPr>
        <w:t xml:space="preserve">Understanding taxation is an important part of investing because </w:t>
      </w:r>
      <w:r w:rsidDel="00000000" w:rsidR="00000000" w:rsidRPr="00000000">
        <w:rPr>
          <w:b w:val="1"/>
          <w:bCs w:val="1"/>
          <w:rtl w:val="0"/>
        </w:rPr>
        <w:t xml:space="preserve">the return that ultimately matters is the return you keep after taxes</w:t>
      </w:r>
      <w:r w:rsidDel="00000000" w:rsidR="00000000" w:rsidRPr="00000000">
        <w:rPr>
          <w:rtl w:val="0"/>
        </w:rPr>
        <w:t xml:space="preserve">. Two investments that generate the same pre-tax return can lead to very different outcomes once taxation is applied. Over long periods, even small differences in tax treatment can significantly affect the final value of your portfolio because taxes reduce the capital that continues to compound.</w:t>
      </w:r>
    </w:p>
    <w:p w:rsidR="00000000" w:rsidDel="00000000" w:rsidP="00000000" w:rsidRDefault="00000000" w:rsidRPr="00000000" w14:paraId="00000003">
      <w:pPr>
        <w:jc w:val="both"/>
        <w:rPr/>
      </w:pPr>
      <w:r w:rsidDel="00000000" w:rsidR="00000000" w:rsidRPr="00000000">
        <w:rPr>
          <w:rtl w:val="0"/>
        </w:rPr>
        <w:t xml:space="preserve">In India, investment income interacts with the broader </w:t>
      </w:r>
      <w:r w:rsidDel="00000000" w:rsidR="00000000" w:rsidRPr="00000000">
        <w:rPr>
          <w:b w:val="1"/>
          <w:bCs w:val="1"/>
          <w:rtl w:val="0"/>
        </w:rPr>
        <w:t xml:space="preserve">income tax framework</w:t>
      </w:r>
      <w:r w:rsidDel="00000000" w:rsidR="00000000" w:rsidRPr="00000000">
        <w:rPr>
          <w:rtl w:val="0"/>
        </w:rPr>
        <w:t xml:space="preserve"> and different types of income, such as capital gains, dividends or interest, are taxed in different ways. In this module, we will explore how the Indian tax system applies to common investment returns so that you can better understand the </w:t>
      </w:r>
      <w:r w:rsidDel="00000000" w:rsidR="00000000" w:rsidRPr="00000000">
        <w:rPr>
          <w:b w:val="1"/>
          <w:bCs w:val="1"/>
          <w:rtl w:val="0"/>
        </w:rPr>
        <w:t xml:space="preserve">true, post-tax impact of your investment decisions</w:t>
      </w:r>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t xml:space="preserve">India currently has two tax structures available to individuals: the </w:t>
      </w:r>
      <w:r w:rsidDel="00000000" w:rsidR="00000000" w:rsidRPr="00000000">
        <w:rPr>
          <w:b w:val="1"/>
          <w:bCs w:val="1"/>
          <w:rtl w:val="0"/>
        </w:rPr>
        <w:t xml:space="preserve">old tax regime</w:t>
      </w:r>
      <w:r w:rsidDel="00000000" w:rsidR="00000000" w:rsidRPr="00000000">
        <w:rPr>
          <w:rtl w:val="0"/>
        </w:rPr>
        <w:t xml:space="preserve"> and the </w:t>
      </w:r>
      <w:r w:rsidDel="00000000" w:rsidR="00000000" w:rsidRPr="00000000">
        <w:rPr>
          <w:b w:val="1"/>
          <w:bCs w:val="1"/>
          <w:rtl w:val="0"/>
        </w:rPr>
        <w:t xml:space="preserve">new tax regime</w:t>
      </w:r>
      <w:r w:rsidDel="00000000" w:rsidR="00000000" w:rsidRPr="00000000">
        <w:rPr>
          <w:rtl w:val="0"/>
        </w:rPr>
        <w:t xml:space="preserve">. While both systems continue to exist, the new regime has become the default option and is expected to be more relevant for many taxpayers because it offers lower tax rates in exchange for fewer deductions. For simplicity and practical relevance, this module will focus primarily on </w:t>
      </w:r>
      <w:r w:rsidDel="00000000" w:rsidR="00000000" w:rsidRPr="00000000">
        <w:rPr>
          <w:b w:val="1"/>
          <w:bCs w:val="1"/>
          <w:rtl w:val="0"/>
        </w:rPr>
        <w:t xml:space="preserve">the new tax regime</w:t>
      </w:r>
      <w:r w:rsidDel="00000000" w:rsidR="00000000" w:rsidRPr="00000000">
        <w:rPr>
          <w:rtl w:val="0"/>
        </w:rPr>
        <w:t xml:space="preserve">, since that is the system most investors are likely to use going forward.</w:t>
      </w:r>
    </w:p>
    <w:p w:rsidR="00000000" w:rsidDel="00000000" w:rsidP="00000000" w:rsidRDefault="00000000" w:rsidRPr="00000000" w14:paraId="00000005">
      <w:pPr>
        <w:jc w:val="both"/>
        <w:rPr/>
      </w:pPr>
      <w:r w:rsidDel="00000000" w:rsidR="00000000" w:rsidRPr="00000000">
        <w:rPr>
          <w:rtl w:val="0"/>
        </w:rPr>
        <w:t xml:space="preserve">The goal of this module is not to turn you into a tax expert, but to help you understand how taxation affects common investment income and how thoughtful planning can help you </w:t>
      </w:r>
      <w:r w:rsidDel="00000000" w:rsidR="00000000" w:rsidRPr="00000000">
        <w:rPr>
          <w:b w:val="1"/>
          <w:bCs w:val="1"/>
          <w:rtl w:val="0"/>
        </w:rPr>
        <w:t xml:space="preserve">retain more of your investment returns over time</w:t>
      </w:r>
      <w:r w:rsidDel="00000000" w:rsidR="00000000" w:rsidRPr="00000000">
        <w:rPr>
          <w:rtl w:val="0"/>
        </w:rPr>
        <w:t xml:space="preserve">.</w:t>
      </w:r>
    </w:p>
    <w:p w:rsidR="00000000" w:rsidDel="00000000" w:rsidP="00000000" w:rsidRDefault="00000000" w:rsidRPr="00000000" w14:paraId="00000006">
      <w:pPr>
        <w:rPr>
          <w:b w:val="1"/>
          <w:bCs w:val="1"/>
        </w:rPr>
      </w:pPr>
      <w:r w:rsidDel="00000000" w:rsidR="00000000" w:rsidRPr="00000000">
        <w:rPr>
          <w:b w:val="1"/>
          <w:bCs w:val="1"/>
          <w:rtl w:val="0"/>
        </w:rPr>
        <w:t xml:space="preserve">Chapter 1: Understanding the Income Tax System in India</w:t>
      </w:r>
    </w:p>
    <w:p w:rsidR="00000000" w:rsidDel="00000000" w:rsidP="00000000" w:rsidRDefault="00000000" w:rsidRPr="00000000" w14:paraId="00000007">
      <w:pPr>
        <w:jc w:val="both"/>
        <w:rPr/>
      </w:pPr>
      <w:r w:rsidDel="00000000" w:rsidR="00000000" w:rsidRPr="00000000">
        <w:rPr>
          <w:rtl w:val="0"/>
        </w:rPr>
        <w:t xml:space="preserve">Before discussing how investments are taxed, it is important to first understand </w:t>
      </w:r>
      <w:r w:rsidDel="00000000" w:rsidR="00000000" w:rsidRPr="00000000">
        <w:rPr>
          <w:b w:val="1"/>
          <w:bCs w:val="1"/>
          <w:rtl w:val="0"/>
        </w:rPr>
        <w:t xml:space="preserve">how income is categorized under the Indian income tax system</w:t>
      </w:r>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t xml:space="preserve">Under the Income Tax Act, income is not treated as a single uniform category. Instead, it is classified into </w:t>
      </w:r>
      <w:r w:rsidDel="00000000" w:rsidR="00000000" w:rsidRPr="00000000">
        <w:rPr>
          <w:b w:val="1"/>
          <w:bCs w:val="1"/>
          <w:rtl w:val="0"/>
        </w:rPr>
        <w:t xml:space="preserve">five broad heads of income</w:t>
      </w:r>
      <w:r w:rsidDel="00000000" w:rsidR="00000000" w:rsidRPr="00000000">
        <w:rPr>
          <w:rtl w:val="0"/>
        </w:rPr>
        <w:t xml:space="preserve"> and each category has its own rules for calculation and taxation.</w:t>
      </w:r>
    </w:p>
    <w:p w:rsidR="00000000" w:rsidDel="00000000" w:rsidP="00000000" w:rsidRDefault="00000000" w:rsidRPr="00000000" w14:paraId="00000009">
      <w:pPr>
        <w:jc w:val="both"/>
        <w:rPr/>
      </w:pPr>
      <w:r w:rsidDel="00000000" w:rsidR="00000000" w:rsidRPr="00000000">
        <w:rPr>
          <w:rtl w:val="0"/>
        </w:rPr>
        <w:t xml:space="preserve">These five heads form the foundation of how the tax system evaluates different types of earnings.</w:t>
      </w:r>
    </w:p>
    <w:p w:rsidR="00000000" w:rsidDel="00000000" w:rsidP="00000000" w:rsidRDefault="00000000" w:rsidRPr="00000000" w14:paraId="0000000A">
      <w:pPr>
        <w:rPr/>
      </w:pPr>
      <w:r w:rsidDel="00000000" w:rsidR="00000000" w:rsidRPr="00000000">
        <w:rPr>
          <w:rtl w:val="0"/>
        </w:rPr>
        <w:t xml:space="preserve">The five heads of income are:</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Income from Salary</w:t>
      </w:r>
      <w:r w:rsidDel="00000000" w:rsidR="00000000" w:rsidRPr="00000000">
        <w:rPr>
          <w:rtl w:val="0"/>
        </w:rPr>
        <w:br w:type="textWrapping"/>
        <w:t xml:space="preserve">• </w:t>
      </w:r>
      <w:r w:rsidDel="00000000" w:rsidR="00000000" w:rsidRPr="00000000">
        <w:rPr>
          <w:b w:val="1"/>
          <w:bCs w:val="1"/>
          <w:rtl w:val="0"/>
        </w:rPr>
        <w:t xml:space="preserve">Income from House Property</w:t>
      </w:r>
      <w:r w:rsidDel="00000000" w:rsidR="00000000" w:rsidRPr="00000000">
        <w:rPr>
          <w:rtl w:val="0"/>
        </w:rPr>
        <w:br w:type="textWrapping"/>
        <w:t xml:space="preserve">• </w:t>
      </w:r>
      <w:r w:rsidDel="00000000" w:rsidR="00000000" w:rsidRPr="00000000">
        <w:rPr>
          <w:b w:val="1"/>
          <w:bCs w:val="1"/>
          <w:rtl w:val="0"/>
        </w:rPr>
        <w:t xml:space="preserve">Profits and Gains from Business or Profession</w:t>
      </w:r>
      <w:r w:rsidDel="00000000" w:rsidR="00000000" w:rsidRPr="00000000">
        <w:rPr>
          <w:rtl w:val="0"/>
        </w:rPr>
        <w:br w:type="textWrapping"/>
        <w:t xml:space="preserve">• </w:t>
      </w:r>
      <w:r w:rsidDel="00000000" w:rsidR="00000000" w:rsidRPr="00000000">
        <w:rPr>
          <w:b w:val="1"/>
          <w:bCs w:val="1"/>
          <w:rtl w:val="0"/>
        </w:rPr>
        <w:t xml:space="preserve">Capital Gains</w:t>
      </w:r>
      <w:r w:rsidDel="00000000" w:rsidR="00000000" w:rsidRPr="00000000">
        <w:rPr>
          <w:rtl w:val="0"/>
        </w:rPr>
        <w:br w:type="textWrapping"/>
        <w:t xml:space="preserve">• </w:t>
      </w:r>
      <w:r w:rsidDel="00000000" w:rsidR="00000000" w:rsidRPr="00000000">
        <w:rPr>
          <w:b w:val="1"/>
          <w:bCs w:val="1"/>
          <w:rtl w:val="0"/>
        </w:rPr>
        <w:t xml:space="preserve">Income from Other Sources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Understanding these categories helps investors identify </w:t>
      </w:r>
      <w:r w:rsidDel="00000000" w:rsidR="00000000" w:rsidRPr="00000000">
        <w:rPr>
          <w:b w:val="1"/>
          <w:bCs w:val="1"/>
          <w:rtl w:val="0"/>
        </w:rPr>
        <w:t xml:space="preserve">how different forms of investment income are treated under tax law</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drawing>
          <wp:inline distB="0" distT="0" distL="0" distR="0">
            <wp:extent cx="5502117" cy="3314987"/>
            <wp:effectExtent b="0" l="0" r="0" t="0"/>
            <wp:docPr id="183050782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02117" cy="331498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Income from Salary</w:t>
      </w:r>
    </w:p>
    <w:p w:rsidR="00000000" w:rsidDel="00000000" w:rsidP="00000000" w:rsidRDefault="00000000" w:rsidRPr="00000000" w14:paraId="0000000F">
      <w:pPr>
        <w:jc w:val="both"/>
        <w:rPr/>
      </w:pPr>
      <w:r w:rsidDel="00000000" w:rsidR="00000000" w:rsidRPr="00000000">
        <w:rPr>
          <w:rtl w:val="0"/>
        </w:rPr>
        <w:t xml:space="preserve">This category includes income received from employment.</w:t>
      </w:r>
    </w:p>
    <w:p w:rsidR="00000000" w:rsidDel="00000000" w:rsidP="00000000" w:rsidRDefault="00000000" w:rsidRPr="00000000" w14:paraId="00000010">
      <w:pPr>
        <w:jc w:val="both"/>
        <w:rPr/>
      </w:pPr>
      <w:r w:rsidDel="00000000" w:rsidR="00000000" w:rsidRPr="00000000">
        <w:rPr>
          <w:rtl w:val="0"/>
        </w:rPr>
        <w:t xml:space="preserve">Examples include:</w:t>
      </w:r>
    </w:p>
    <w:p w:rsidR="00000000" w:rsidDel="00000000" w:rsidP="00000000" w:rsidRDefault="00000000" w:rsidRPr="00000000" w14:paraId="00000011">
      <w:pPr>
        <w:jc w:val="both"/>
        <w:rPr/>
      </w:pPr>
      <w:r w:rsidDel="00000000" w:rsidR="00000000" w:rsidRPr="00000000">
        <w:rPr>
          <w:rtl w:val="0"/>
        </w:rPr>
        <w:t xml:space="preserve">• monthly salary</w:t>
        <w:br w:type="textWrapping"/>
        <w:t xml:space="preserve">• bonuses and incentives</w:t>
        <w:br w:type="textWrapping"/>
        <w:t xml:space="preserve">• allowances</w:t>
        <w:br w:type="textWrapping"/>
        <w:t xml:space="preserve">• employer-provided benefits</w:t>
      </w:r>
    </w:p>
    <w:p w:rsidR="00000000" w:rsidDel="00000000" w:rsidP="00000000" w:rsidRDefault="00000000" w:rsidRPr="00000000" w14:paraId="00000012">
      <w:pPr>
        <w:jc w:val="both"/>
        <w:rPr/>
      </w:pPr>
      <w:r w:rsidDel="00000000" w:rsidR="00000000" w:rsidRPr="00000000">
        <w:rPr>
          <w:rtl w:val="0"/>
        </w:rPr>
        <w:t xml:space="preserve">Most individuals who are salaried professionals primarily report their earnings under this category. While salary income itself is not directly related to investing, it often forms the </w:t>
      </w:r>
      <w:r w:rsidDel="00000000" w:rsidR="00000000" w:rsidRPr="00000000">
        <w:rPr>
          <w:b w:val="1"/>
          <w:bCs w:val="1"/>
          <w:rtl w:val="0"/>
        </w:rPr>
        <w:t xml:space="preserve">primary source of capital that investors use to build their portfolios</w:t>
      </w:r>
      <w:r w:rsidDel="00000000" w:rsidR="00000000" w:rsidRPr="00000000">
        <w:rPr>
          <w:rtl w:val="0"/>
        </w:rPr>
        <w:t xml:space="preserv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Income from House Property</w:t>
      </w:r>
    </w:p>
    <w:p w:rsidR="00000000" w:rsidDel="00000000" w:rsidP="00000000" w:rsidRDefault="00000000" w:rsidRPr="00000000" w14:paraId="00000015">
      <w:pPr>
        <w:jc w:val="both"/>
        <w:rPr/>
      </w:pPr>
      <w:r w:rsidDel="00000000" w:rsidR="00000000" w:rsidRPr="00000000">
        <w:rPr>
          <w:rtl w:val="0"/>
        </w:rPr>
        <w:t xml:space="preserve">This category applies to income generated from </w:t>
      </w:r>
      <w:r w:rsidDel="00000000" w:rsidR="00000000" w:rsidRPr="00000000">
        <w:rPr>
          <w:b w:val="1"/>
          <w:bCs w:val="1"/>
          <w:rtl w:val="0"/>
        </w:rPr>
        <w:t xml:space="preserve">owning real estate property</w:t>
      </w:r>
      <w:r w:rsidDel="00000000" w:rsidR="00000000" w:rsidRPr="00000000">
        <w:rPr>
          <w:rtl w:val="0"/>
        </w:rPr>
        <w:t xml:space="preserve">.</w:t>
      </w:r>
    </w:p>
    <w:p w:rsidR="00000000" w:rsidDel="00000000" w:rsidP="00000000" w:rsidRDefault="00000000" w:rsidRPr="00000000" w14:paraId="00000016">
      <w:pPr>
        <w:jc w:val="both"/>
        <w:rPr/>
      </w:pPr>
      <w:r w:rsidDel="00000000" w:rsidR="00000000" w:rsidRPr="00000000">
        <w:rPr>
          <w:rtl w:val="0"/>
        </w:rPr>
        <w:t xml:space="preserve">For example:</w:t>
      </w:r>
    </w:p>
    <w:p w:rsidR="00000000" w:rsidDel="00000000" w:rsidP="00000000" w:rsidRDefault="00000000" w:rsidRPr="00000000" w14:paraId="00000017">
      <w:pPr>
        <w:jc w:val="both"/>
        <w:rPr/>
      </w:pPr>
      <w:r w:rsidDel="00000000" w:rsidR="00000000" w:rsidRPr="00000000">
        <w:rPr>
          <w:rtl w:val="0"/>
        </w:rPr>
        <w:t xml:space="preserve">• rental income from residential property</w:t>
        <w:br w:type="textWrapping"/>
        <w:t xml:space="preserve">• rental income from commercial property</w:t>
      </w:r>
    </w:p>
    <w:p w:rsidR="00000000" w:rsidDel="00000000" w:rsidP="00000000" w:rsidRDefault="00000000" w:rsidRPr="00000000" w14:paraId="00000018">
      <w:pPr>
        <w:jc w:val="both"/>
        <w:rPr/>
      </w:pPr>
      <w:r w:rsidDel="00000000" w:rsidR="00000000" w:rsidRPr="00000000">
        <w:rPr>
          <w:rtl w:val="0"/>
        </w:rPr>
        <w:t xml:space="preserve">Since real estate is often a major component of personal wealth, income from property may play a role in an investor’s overall financial planning.</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Profits and Gains from Business or Profession</w:t>
      </w:r>
    </w:p>
    <w:p w:rsidR="00000000" w:rsidDel="00000000" w:rsidP="00000000" w:rsidRDefault="00000000" w:rsidRPr="00000000" w14:paraId="0000001B">
      <w:pPr>
        <w:jc w:val="both"/>
        <w:rPr/>
      </w:pPr>
      <w:r w:rsidDel="00000000" w:rsidR="00000000" w:rsidRPr="00000000">
        <w:rPr>
          <w:rtl w:val="0"/>
        </w:rPr>
        <w:t xml:space="preserve">This category applies to individuals who earn income through:</w:t>
      </w:r>
    </w:p>
    <w:p w:rsidR="00000000" w:rsidDel="00000000" w:rsidP="00000000" w:rsidRDefault="00000000" w:rsidRPr="00000000" w14:paraId="0000001C">
      <w:pPr>
        <w:jc w:val="both"/>
        <w:rPr/>
      </w:pPr>
      <w:r w:rsidDel="00000000" w:rsidR="00000000" w:rsidRPr="00000000">
        <w:rPr>
          <w:rtl w:val="0"/>
        </w:rPr>
        <w:t xml:space="preserve">• business activities</w:t>
        <w:br w:type="textWrapping"/>
        <w:t xml:space="preserve">• professional services</w:t>
        <w:br w:type="textWrapping"/>
        <w:t xml:space="preserve">• freelancing or consulting</w:t>
      </w:r>
    </w:p>
    <w:p w:rsidR="00000000" w:rsidDel="00000000" w:rsidP="00000000" w:rsidRDefault="00000000" w:rsidRPr="00000000" w14:paraId="0000001D">
      <w:pPr>
        <w:jc w:val="both"/>
        <w:rPr/>
      </w:pPr>
      <w:r w:rsidDel="00000000" w:rsidR="00000000" w:rsidRPr="00000000">
        <w:rPr>
          <w:rtl w:val="0"/>
        </w:rPr>
        <w:t xml:space="preserve">Business owners, entrepreneurs and independent professionals typically report income under this head.</w:t>
      </w:r>
    </w:p>
    <w:p w:rsidR="00000000" w:rsidDel="00000000" w:rsidP="00000000" w:rsidRDefault="00000000" w:rsidRPr="00000000" w14:paraId="0000001E">
      <w:pPr>
        <w:jc w:val="both"/>
        <w:rPr/>
      </w:pPr>
      <w:r w:rsidDel="00000000" w:rsidR="00000000" w:rsidRPr="00000000">
        <w:rPr>
          <w:rtl w:val="0"/>
        </w:rPr>
        <w:t xml:space="preserve">For many investors, business income can become an important source of capital that is later allocated to financial investments.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Capital Gains</w:t>
      </w:r>
    </w:p>
    <w:p w:rsidR="00000000" w:rsidDel="00000000" w:rsidP="00000000" w:rsidRDefault="00000000" w:rsidRPr="00000000" w14:paraId="00000021">
      <w:pPr>
        <w:jc w:val="both"/>
        <w:rPr/>
      </w:pPr>
      <w:r w:rsidDel="00000000" w:rsidR="00000000" w:rsidRPr="00000000">
        <w:rPr>
          <w:rtl w:val="0"/>
        </w:rPr>
        <w:t xml:space="preserve">Capital gains arise when an asset is </w:t>
      </w:r>
      <w:r w:rsidDel="00000000" w:rsidR="00000000" w:rsidRPr="00000000">
        <w:rPr>
          <w:b w:val="1"/>
          <w:bCs w:val="1"/>
          <w:rtl w:val="0"/>
        </w:rPr>
        <w:t xml:space="preserve">sold for more than its purchase price</w:t>
      </w:r>
      <w:r w:rsidDel="00000000" w:rsidR="00000000" w:rsidRPr="00000000">
        <w:rPr>
          <w:rtl w:val="0"/>
        </w:rPr>
        <w:t xml:space="preserve">.</w:t>
      </w:r>
    </w:p>
    <w:p w:rsidR="00000000" w:rsidDel="00000000" w:rsidP="00000000" w:rsidRDefault="00000000" w:rsidRPr="00000000" w14:paraId="00000022">
      <w:pPr>
        <w:jc w:val="both"/>
        <w:rPr/>
      </w:pPr>
      <w:r w:rsidDel="00000000" w:rsidR="00000000" w:rsidRPr="00000000">
        <w:rPr>
          <w:rtl w:val="0"/>
        </w:rPr>
        <w:t xml:space="preserve">This is one of the most important categories for investors.</w:t>
      </w:r>
    </w:p>
    <w:p w:rsidR="00000000" w:rsidDel="00000000" w:rsidP="00000000" w:rsidRDefault="00000000" w:rsidRPr="00000000" w14:paraId="00000023">
      <w:pPr>
        <w:jc w:val="both"/>
        <w:rPr/>
      </w:pPr>
      <w:r w:rsidDel="00000000" w:rsidR="00000000" w:rsidRPr="00000000">
        <w:rPr>
          <w:rtl w:val="0"/>
        </w:rPr>
        <w:t xml:space="preserve">Capital gains may occur when selling assets such as:</w:t>
      </w:r>
    </w:p>
    <w:p w:rsidR="00000000" w:rsidDel="00000000" w:rsidP="00000000" w:rsidRDefault="00000000" w:rsidRPr="00000000" w14:paraId="00000024">
      <w:pPr>
        <w:jc w:val="both"/>
        <w:rPr/>
      </w:pPr>
      <w:r w:rsidDel="00000000" w:rsidR="00000000" w:rsidRPr="00000000">
        <w:rPr>
          <w:rtl w:val="0"/>
        </w:rPr>
        <w:t xml:space="preserve">• stocks</w:t>
        <w:br w:type="textWrapping"/>
        <w:t xml:space="preserve">• mutual funds</w:t>
        <w:br w:type="textWrapping"/>
        <w:t xml:space="preserve">• real estate</w:t>
        <w:br w:type="textWrapping"/>
        <w:t xml:space="preserve">• gold</w:t>
        <w:br w:type="textWrapping"/>
        <w:t xml:space="preserve">• bonds or other investments</w:t>
      </w:r>
    </w:p>
    <w:p w:rsidR="00000000" w:rsidDel="00000000" w:rsidP="00000000" w:rsidRDefault="00000000" w:rsidRPr="00000000" w14:paraId="00000025">
      <w:pPr>
        <w:jc w:val="both"/>
        <w:rPr/>
      </w:pPr>
      <w:r w:rsidDel="00000000" w:rsidR="00000000" w:rsidRPr="00000000">
        <w:rPr>
          <w:rtl w:val="0"/>
        </w:rPr>
        <w:t xml:space="preserve">Capital gains taxation depends on several factors, particularly the </w:t>
      </w:r>
      <w:r w:rsidDel="00000000" w:rsidR="00000000" w:rsidRPr="00000000">
        <w:rPr>
          <w:b w:val="1"/>
          <w:bCs w:val="1"/>
          <w:rtl w:val="0"/>
        </w:rPr>
        <w:t xml:space="preserve">holding period of the asset</w:t>
      </w:r>
      <w:r w:rsidDel="00000000" w:rsidR="00000000" w:rsidRPr="00000000">
        <w:rPr>
          <w:rtl w:val="0"/>
        </w:rPr>
        <w:t xml:space="preserve">, which determines whether the gain is classified as short-term or long-term.</w:t>
      </w:r>
    </w:p>
    <w:p w:rsidR="00000000" w:rsidDel="00000000" w:rsidP="00000000" w:rsidRDefault="00000000" w:rsidRPr="00000000" w14:paraId="00000026">
      <w:pPr>
        <w:jc w:val="both"/>
        <w:rPr/>
      </w:pPr>
      <w:r w:rsidDel="00000000" w:rsidR="00000000" w:rsidRPr="00000000">
        <w:rPr>
          <w:rtl w:val="0"/>
        </w:rPr>
        <w:t xml:space="preserve">A significant portion of investment-related taxation falls under this category.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Income from Other Sources</w:t>
      </w:r>
    </w:p>
    <w:p w:rsidR="00000000" w:rsidDel="00000000" w:rsidP="00000000" w:rsidRDefault="00000000" w:rsidRPr="00000000" w14:paraId="00000029">
      <w:pPr>
        <w:jc w:val="both"/>
        <w:rPr/>
      </w:pPr>
      <w:r w:rsidDel="00000000" w:rsidR="00000000" w:rsidRPr="00000000">
        <w:rPr>
          <w:rtl w:val="0"/>
        </w:rPr>
        <w:t xml:space="preserve">This category acts as a </w:t>
      </w:r>
      <w:r w:rsidDel="00000000" w:rsidR="00000000" w:rsidRPr="00000000">
        <w:rPr>
          <w:b w:val="1"/>
          <w:bCs w:val="1"/>
          <w:rtl w:val="0"/>
        </w:rPr>
        <w:t xml:space="preserve">residual category</w:t>
      </w:r>
      <w:r w:rsidDel="00000000" w:rsidR="00000000" w:rsidRPr="00000000">
        <w:rPr>
          <w:rtl w:val="0"/>
        </w:rPr>
        <w:t xml:space="preserve"> for income that does not fall under the other four heads.</w:t>
      </w:r>
    </w:p>
    <w:p w:rsidR="00000000" w:rsidDel="00000000" w:rsidP="00000000" w:rsidRDefault="00000000" w:rsidRPr="00000000" w14:paraId="0000002A">
      <w:pPr>
        <w:jc w:val="both"/>
        <w:rPr/>
      </w:pPr>
      <w:r w:rsidDel="00000000" w:rsidR="00000000" w:rsidRPr="00000000">
        <w:rPr>
          <w:rtl w:val="0"/>
        </w:rPr>
        <w:t xml:space="preserve">Many common investment-related earnings fall into this category.</w:t>
      </w:r>
    </w:p>
    <w:p w:rsidR="00000000" w:rsidDel="00000000" w:rsidP="00000000" w:rsidRDefault="00000000" w:rsidRPr="00000000" w14:paraId="0000002B">
      <w:pPr>
        <w:jc w:val="both"/>
        <w:rPr/>
      </w:pPr>
      <w:r w:rsidDel="00000000" w:rsidR="00000000" w:rsidRPr="00000000">
        <w:rPr>
          <w:rtl w:val="0"/>
        </w:rPr>
        <w:t xml:space="preserve">Examples include:</w:t>
      </w:r>
    </w:p>
    <w:p w:rsidR="00000000" w:rsidDel="00000000" w:rsidP="00000000" w:rsidRDefault="00000000" w:rsidRPr="00000000" w14:paraId="0000002C">
      <w:pPr>
        <w:jc w:val="both"/>
        <w:rPr/>
      </w:pPr>
      <w:r w:rsidDel="00000000" w:rsidR="00000000" w:rsidRPr="00000000">
        <w:rPr>
          <w:rtl w:val="0"/>
        </w:rPr>
        <w:t xml:space="preserve">• interest earned from fixed deposits</w:t>
        <w:br w:type="textWrapping"/>
        <w:t xml:space="preserve">• savings account interest</w:t>
        <w:br w:type="textWrapping"/>
        <w:t xml:space="preserve">• bond interest</w:t>
        <w:br w:type="textWrapping"/>
        <w:t xml:space="preserve">• dividend income from stocks or mutual funds</w:t>
      </w:r>
    </w:p>
    <w:p w:rsidR="00000000" w:rsidDel="00000000" w:rsidP="00000000" w:rsidRDefault="00000000" w:rsidRPr="00000000" w14:paraId="0000002D">
      <w:pPr>
        <w:jc w:val="both"/>
        <w:rPr/>
      </w:pPr>
      <w:r w:rsidDel="00000000" w:rsidR="00000000" w:rsidRPr="00000000">
        <w:rPr>
          <w:rtl w:val="0"/>
        </w:rPr>
        <w:t xml:space="preserve">Because interest and dividend income are common forms of investment return, this category is also highly relevant for investors.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Why This Classification Matters</w:t>
      </w:r>
    </w:p>
    <w:p w:rsidR="00000000" w:rsidDel="00000000" w:rsidP="00000000" w:rsidRDefault="00000000" w:rsidRPr="00000000" w14:paraId="00000030">
      <w:pPr>
        <w:jc w:val="both"/>
        <w:rPr/>
      </w:pPr>
      <w:r w:rsidDel="00000000" w:rsidR="00000000" w:rsidRPr="00000000">
        <w:rPr>
          <w:rtl w:val="0"/>
        </w:rPr>
        <w:t xml:space="preserve">Understanding these five heads of income helps investors recognize </w:t>
      </w:r>
      <w:r w:rsidDel="00000000" w:rsidR="00000000" w:rsidRPr="00000000">
        <w:rPr>
          <w:b w:val="1"/>
          <w:bCs w:val="1"/>
          <w:rtl w:val="0"/>
        </w:rPr>
        <w:t xml:space="preserve">how different types of investment returns are taxed</w:t>
      </w:r>
      <w:r w:rsidDel="00000000" w:rsidR="00000000" w:rsidRPr="00000000">
        <w:rPr>
          <w:rtl w:val="0"/>
        </w:rPr>
        <w:t xml:space="preserve">.</w:t>
      </w:r>
    </w:p>
    <w:p w:rsidR="00000000" w:rsidDel="00000000" w:rsidP="00000000" w:rsidRDefault="00000000" w:rsidRPr="00000000" w14:paraId="00000031">
      <w:pPr>
        <w:jc w:val="both"/>
        <w:rPr/>
      </w:pPr>
      <w:r w:rsidDel="00000000" w:rsidR="00000000" w:rsidRPr="00000000">
        <w:rPr>
          <w:rtl w:val="0"/>
        </w:rPr>
        <w:t xml:space="preserve">In practice, most investment income will fall into one of two categories:</w:t>
      </w:r>
    </w:p>
    <w:p w:rsidR="00000000" w:rsidDel="00000000" w:rsidP="00000000" w:rsidRDefault="00000000" w:rsidRPr="00000000" w14:paraId="00000032">
      <w:pPr>
        <w:jc w:val="both"/>
        <w:rPr/>
      </w:pPr>
      <w:r w:rsidDel="00000000" w:rsidR="00000000" w:rsidRPr="00000000">
        <w:rPr>
          <w:rtl w:val="0"/>
        </w:rPr>
        <w:t xml:space="preserve">• </w:t>
      </w:r>
      <w:r w:rsidDel="00000000" w:rsidR="00000000" w:rsidRPr="00000000">
        <w:rPr>
          <w:b w:val="1"/>
          <w:bCs w:val="1"/>
          <w:rtl w:val="0"/>
        </w:rPr>
        <w:t xml:space="preserve">Capital Gains</w:t>
      </w:r>
      <w:r w:rsidDel="00000000" w:rsidR="00000000" w:rsidRPr="00000000">
        <w:rPr>
          <w:rtl w:val="0"/>
        </w:rPr>
        <w:t xml:space="preserve"> — profits from selling investments</w:t>
        <w:br w:type="textWrapping"/>
        <w:t xml:space="preserve">• </w:t>
      </w:r>
      <w:r w:rsidDel="00000000" w:rsidR="00000000" w:rsidRPr="00000000">
        <w:rPr>
          <w:b w:val="1"/>
          <w:bCs w:val="1"/>
          <w:rtl w:val="0"/>
        </w:rPr>
        <w:t xml:space="preserve">Income from Other Sources</w:t>
      </w:r>
      <w:r w:rsidDel="00000000" w:rsidR="00000000" w:rsidRPr="00000000">
        <w:rPr>
          <w:rtl w:val="0"/>
        </w:rPr>
        <w:t xml:space="preserve"> — interest or dividend income</w:t>
      </w:r>
    </w:p>
    <w:p w:rsidR="00000000" w:rsidDel="00000000" w:rsidP="00000000" w:rsidRDefault="00000000" w:rsidRPr="00000000" w14:paraId="00000033">
      <w:pPr>
        <w:jc w:val="both"/>
        <w:rPr/>
      </w:pPr>
      <w:r w:rsidDel="00000000" w:rsidR="00000000" w:rsidRPr="00000000">
        <w:rPr>
          <w:rtl w:val="0"/>
        </w:rPr>
        <w:t xml:space="preserve">The following chapters will focus on these categories in detail so that you can understand how various investment returns interact with the tax system.</w:t>
      </w:r>
    </w:p>
    <w:p w:rsidR="00000000" w:rsidDel="00000000" w:rsidP="00000000" w:rsidRDefault="00000000" w:rsidRPr="00000000" w14:paraId="00000034">
      <w:pPr>
        <w:jc w:val="both"/>
        <w:rPr>
          <w:b w:val="1"/>
          <w:bCs w:val="1"/>
        </w:rPr>
      </w:pPr>
      <w:r w:rsidDel="00000000" w:rsidR="00000000" w:rsidRPr="00000000">
        <w:rPr>
          <w:b w:val="1"/>
          <w:bCs w:val="1"/>
          <w:rtl w:val="0"/>
        </w:rPr>
        <w:t xml:space="preserve">Chapter 2: Capital Gains — The Foundation of Investment Taxation</w:t>
      </w:r>
    </w:p>
    <w:p w:rsidR="00000000" w:rsidDel="00000000" w:rsidP="00000000" w:rsidRDefault="00000000" w:rsidRPr="00000000" w14:paraId="00000035">
      <w:pPr>
        <w:jc w:val="both"/>
        <w:rPr/>
      </w:pPr>
      <w:r w:rsidDel="00000000" w:rsidR="00000000" w:rsidRPr="00000000">
        <w:rPr>
          <w:rtl w:val="0"/>
        </w:rPr>
        <w:t xml:space="preserve">One of the most important concepts in investment taxation is </w:t>
      </w:r>
      <w:r w:rsidDel="00000000" w:rsidR="00000000" w:rsidRPr="00000000">
        <w:rPr>
          <w:b w:val="1"/>
          <w:bCs w:val="1"/>
          <w:rtl w:val="0"/>
        </w:rPr>
        <w:t xml:space="preserve">capital gains</w:t>
      </w:r>
      <w:r w:rsidDel="00000000" w:rsidR="00000000" w:rsidRPr="00000000">
        <w:rPr>
          <w:rtl w:val="0"/>
        </w:rPr>
        <w:t xml:space="preserve">.</w:t>
      </w:r>
    </w:p>
    <w:p w:rsidR="00000000" w:rsidDel="00000000" w:rsidP="00000000" w:rsidRDefault="00000000" w:rsidRPr="00000000" w14:paraId="00000036">
      <w:pPr>
        <w:jc w:val="both"/>
        <w:rPr/>
      </w:pPr>
      <w:r w:rsidDel="00000000" w:rsidR="00000000" w:rsidRPr="00000000">
        <w:rPr>
          <w:rtl w:val="0"/>
        </w:rPr>
        <w:t xml:space="preserve">A capital gain arises when you </w:t>
      </w:r>
      <w:r w:rsidDel="00000000" w:rsidR="00000000" w:rsidRPr="00000000">
        <w:rPr>
          <w:b w:val="1"/>
          <w:bCs w:val="1"/>
          <w:rtl w:val="0"/>
        </w:rPr>
        <w:t xml:space="preserve">sell an asset for a price higher than the price you originally paid for it</w:t>
      </w:r>
      <w:r w:rsidDel="00000000" w:rsidR="00000000" w:rsidRPr="00000000">
        <w:rPr>
          <w:rtl w:val="0"/>
        </w:rPr>
        <w:t xml:space="preserve">. The difference between the selling price and the purchase price represents the gain and this gain may be subject to taxation.</w:t>
      </w:r>
    </w:p>
    <w:p w:rsidR="00000000" w:rsidDel="00000000" w:rsidP="00000000" w:rsidRDefault="00000000" w:rsidRPr="00000000" w14:paraId="00000037">
      <w:pPr>
        <w:jc w:val="both"/>
        <w:rPr/>
      </w:pPr>
      <w:r w:rsidDel="00000000" w:rsidR="00000000" w:rsidRPr="00000000">
        <w:rPr>
          <w:rtl w:val="0"/>
        </w:rPr>
        <w:t xml:space="preserve">Common assets that generate capital gains include:</w:t>
      </w:r>
    </w:p>
    <w:p w:rsidR="00000000" w:rsidDel="00000000" w:rsidP="00000000" w:rsidRDefault="00000000" w:rsidRPr="00000000" w14:paraId="00000038">
      <w:pPr>
        <w:jc w:val="both"/>
        <w:rPr/>
      </w:pPr>
      <w:r w:rsidDel="00000000" w:rsidR="00000000" w:rsidRPr="00000000">
        <w:rPr>
          <w:rtl w:val="0"/>
        </w:rPr>
        <w:t xml:space="preserve">• stocks</w:t>
        <w:br w:type="textWrapping"/>
        <w:t xml:space="preserve">• mutual funds</w:t>
        <w:br w:type="textWrapping"/>
        <w:t xml:space="preserve">• real estate</w:t>
        <w:br w:type="textWrapping"/>
        <w:t xml:space="preserve">• gold and gold ETFs</w:t>
        <w:br w:type="textWrapping"/>
        <w:t xml:space="preserve">• bonds and other investment securities</w:t>
      </w:r>
    </w:p>
    <w:p w:rsidR="00000000" w:rsidDel="00000000" w:rsidP="00000000" w:rsidRDefault="00000000" w:rsidRPr="00000000" w14:paraId="00000039">
      <w:pPr>
        <w:jc w:val="both"/>
        <w:rPr/>
      </w:pPr>
      <w:r w:rsidDel="00000000" w:rsidR="00000000" w:rsidRPr="00000000">
        <w:rPr>
          <w:rtl w:val="0"/>
        </w:rPr>
        <w:t xml:space="preserve">Because investors frequently buy and sell such assets over time, capital gains form a </w:t>
      </w:r>
      <w:r w:rsidDel="00000000" w:rsidR="00000000" w:rsidRPr="00000000">
        <w:rPr>
          <w:b w:val="1"/>
          <w:bCs w:val="1"/>
          <w:rtl w:val="0"/>
        </w:rPr>
        <w:t xml:space="preserve">central part of how investments are taxed in India</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drawing>
          <wp:inline distB="0" distT="0" distL="0" distR="0">
            <wp:extent cx="5943600" cy="3231515"/>
            <wp:effectExtent b="0" l="0" r="0" t="0"/>
            <wp:docPr id="183050782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3151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b w:val="1"/>
          <w:bCs w:val="1"/>
          <w:rtl w:val="0"/>
        </w:rPr>
        <w:t xml:space="preserve">The Role of Holding Period</w:t>
      </w:r>
    </w:p>
    <w:p w:rsidR="00000000" w:rsidDel="00000000" w:rsidP="00000000" w:rsidRDefault="00000000" w:rsidRPr="00000000" w14:paraId="0000003D">
      <w:pPr>
        <w:jc w:val="both"/>
        <w:rPr/>
      </w:pPr>
      <w:r w:rsidDel="00000000" w:rsidR="00000000" w:rsidRPr="00000000">
        <w:rPr>
          <w:rtl w:val="0"/>
        </w:rPr>
        <w:t xml:space="preserve">The taxation of capital gains depends largely on </w:t>
      </w:r>
      <w:r w:rsidDel="00000000" w:rsidR="00000000" w:rsidRPr="00000000">
        <w:rPr>
          <w:b w:val="1"/>
          <w:bCs w:val="1"/>
          <w:rtl w:val="0"/>
        </w:rPr>
        <w:t xml:space="preserve">how long the asset was held before being sold</w:t>
      </w:r>
      <w:r w:rsidDel="00000000" w:rsidR="00000000" w:rsidRPr="00000000">
        <w:rPr>
          <w:rtl w:val="0"/>
        </w:rPr>
        <w:t xml:space="preserve">. The tax system distinguishes between investments that are held for shorter periods and those held for longer periods.</w:t>
      </w:r>
    </w:p>
    <w:p w:rsidR="00000000" w:rsidDel="00000000" w:rsidP="00000000" w:rsidRDefault="00000000" w:rsidRPr="00000000" w14:paraId="0000003E">
      <w:pPr>
        <w:jc w:val="both"/>
        <w:rPr/>
      </w:pPr>
      <w:r w:rsidDel="00000000" w:rsidR="00000000" w:rsidRPr="00000000">
        <w:rPr>
          <w:rtl w:val="0"/>
        </w:rPr>
        <w:t xml:space="preserve">This creates two categories of capital gains:</w:t>
      </w:r>
    </w:p>
    <w:p w:rsidR="00000000" w:rsidDel="00000000" w:rsidP="00000000" w:rsidRDefault="00000000" w:rsidRPr="00000000" w14:paraId="0000003F">
      <w:pPr>
        <w:jc w:val="both"/>
        <w:rPr/>
      </w:pPr>
      <w:r w:rsidDel="00000000" w:rsidR="00000000" w:rsidRPr="00000000">
        <w:rPr>
          <w:rtl w:val="0"/>
        </w:rPr>
        <w:t xml:space="preserve">• </w:t>
      </w:r>
      <w:r w:rsidDel="00000000" w:rsidR="00000000" w:rsidRPr="00000000">
        <w:rPr>
          <w:b w:val="1"/>
          <w:bCs w:val="1"/>
          <w:rtl w:val="0"/>
        </w:rPr>
        <w:t xml:space="preserve">Short-Term Capital Gains (STCG)</w:t>
      </w:r>
      <w:r w:rsidDel="00000000" w:rsidR="00000000" w:rsidRPr="00000000">
        <w:rPr>
          <w:rtl w:val="0"/>
        </w:rPr>
        <w:br w:type="textWrapping"/>
        <w:t xml:space="preserve">• </w:t>
      </w:r>
      <w:r w:rsidDel="00000000" w:rsidR="00000000" w:rsidRPr="00000000">
        <w:rPr>
          <w:b w:val="1"/>
          <w:bCs w:val="1"/>
          <w:rtl w:val="0"/>
        </w:rPr>
        <w:t xml:space="preserve">Long-Term Capital Gains (LTCG)</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The holding period that determines whether a gain is short-term or long-term varies depending on the type of asset. For example, equity investments generally have different holding periods compared to real estate or certain debt instruments.</w:t>
      </w:r>
    </w:p>
    <w:p w:rsidR="00000000" w:rsidDel="00000000" w:rsidP="00000000" w:rsidRDefault="00000000" w:rsidRPr="00000000" w14:paraId="00000041">
      <w:pPr>
        <w:jc w:val="both"/>
        <w:rPr/>
      </w:pPr>
      <w:r w:rsidDel="00000000" w:rsidR="00000000" w:rsidRPr="00000000">
        <w:rPr>
          <w:rtl w:val="0"/>
        </w:rPr>
        <w:t xml:space="preserve">This distinction exists because the tax system aims to </w:t>
      </w:r>
      <w:r w:rsidDel="00000000" w:rsidR="00000000" w:rsidRPr="00000000">
        <w:rPr>
          <w:b w:val="1"/>
          <w:bCs w:val="1"/>
          <w:rtl w:val="0"/>
        </w:rPr>
        <w:t xml:space="preserve">encourage long-term investment rather than short-term speculation</w:t>
      </w:r>
      <w:r w:rsidDel="00000000" w:rsidR="00000000" w:rsidRPr="00000000">
        <w:rPr>
          <w:rtl w:val="0"/>
        </w:rPr>
        <w:t xml:space="preserv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Why This Distinction Matters</w:t>
      </w:r>
    </w:p>
    <w:p w:rsidR="00000000" w:rsidDel="00000000" w:rsidP="00000000" w:rsidRDefault="00000000" w:rsidRPr="00000000" w14:paraId="00000044">
      <w:pPr>
        <w:jc w:val="both"/>
        <w:rPr/>
      </w:pPr>
      <w:r w:rsidDel="00000000" w:rsidR="00000000" w:rsidRPr="00000000">
        <w:rPr>
          <w:rtl w:val="0"/>
        </w:rPr>
        <w:t xml:space="preserve">Short-term gains are typically taxed at </w:t>
      </w:r>
      <w:r w:rsidDel="00000000" w:rsidR="00000000" w:rsidRPr="00000000">
        <w:rPr>
          <w:b w:val="1"/>
          <w:bCs w:val="1"/>
          <w:rtl w:val="0"/>
        </w:rPr>
        <w:t xml:space="preserve">higher or less favorable rates</w:t>
      </w:r>
      <w:r w:rsidDel="00000000" w:rsidR="00000000" w:rsidRPr="00000000">
        <w:rPr>
          <w:rtl w:val="0"/>
        </w:rPr>
        <w:t xml:space="preserve">, while long-term gains often receive </w:t>
      </w:r>
      <w:r w:rsidDel="00000000" w:rsidR="00000000" w:rsidRPr="00000000">
        <w:rPr>
          <w:b w:val="1"/>
          <w:bCs w:val="1"/>
          <w:rtl w:val="0"/>
        </w:rPr>
        <w:t xml:space="preserve">preferential tax treatment</w:t>
      </w:r>
      <w:r w:rsidDel="00000000" w:rsidR="00000000" w:rsidRPr="00000000">
        <w:rPr>
          <w:rtl w:val="0"/>
        </w:rPr>
        <w:t xml:space="preserve">.</w:t>
      </w:r>
    </w:p>
    <w:p w:rsidR="00000000" w:rsidDel="00000000" w:rsidP="00000000" w:rsidRDefault="00000000" w:rsidRPr="00000000" w14:paraId="00000045">
      <w:pPr>
        <w:jc w:val="both"/>
        <w:rPr/>
      </w:pPr>
      <w:r w:rsidDel="00000000" w:rsidR="00000000" w:rsidRPr="00000000">
        <w:rPr>
          <w:rtl w:val="0"/>
        </w:rPr>
        <w:t xml:space="preserve">For example, in the case of listed equity investments:</w:t>
      </w:r>
    </w:p>
    <w:p w:rsidR="00000000" w:rsidDel="00000000" w:rsidP="00000000" w:rsidRDefault="00000000" w:rsidRPr="00000000" w14:paraId="00000046">
      <w:pPr>
        <w:jc w:val="both"/>
        <w:rPr/>
      </w:pPr>
      <w:r w:rsidDel="00000000" w:rsidR="00000000" w:rsidRPr="00000000">
        <w:rPr>
          <w:rtl w:val="0"/>
        </w:rPr>
        <w:t xml:space="preserve">• gains from investments held </w:t>
      </w:r>
      <w:r w:rsidDel="00000000" w:rsidR="00000000" w:rsidRPr="00000000">
        <w:rPr>
          <w:b w:val="1"/>
          <w:bCs w:val="1"/>
          <w:rtl w:val="0"/>
        </w:rPr>
        <w:t xml:space="preserve">for one year or less</w:t>
      </w:r>
      <w:r w:rsidDel="00000000" w:rsidR="00000000" w:rsidRPr="00000000">
        <w:rPr>
          <w:rtl w:val="0"/>
        </w:rPr>
        <w:t xml:space="preserve"> are classified as short-term gains</w:t>
        <w:br w:type="textWrapping"/>
        <w:t xml:space="preserve">• gains from investments held </w:t>
      </w:r>
      <w:r w:rsidDel="00000000" w:rsidR="00000000" w:rsidRPr="00000000">
        <w:rPr>
          <w:b w:val="1"/>
          <w:bCs w:val="1"/>
          <w:rtl w:val="0"/>
        </w:rPr>
        <w:t xml:space="preserve">for more than one year</w:t>
      </w:r>
      <w:r w:rsidDel="00000000" w:rsidR="00000000" w:rsidRPr="00000000">
        <w:rPr>
          <w:rtl w:val="0"/>
        </w:rPr>
        <w:t xml:space="preserve"> are classified as long-term gains</w:t>
      </w:r>
    </w:p>
    <w:p w:rsidR="00000000" w:rsidDel="00000000" w:rsidP="00000000" w:rsidRDefault="00000000" w:rsidRPr="00000000" w14:paraId="00000047">
      <w:pPr>
        <w:jc w:val="both"/>
        <w:rPr/>
      </w:pPr>
      <w:r w:rsidDel="00000000" w:rsidR="00000000" w:rsidRPr="00000000">
        <w:rPr>
          <w:rtl w:val="0"/>
        </w:rPr>
        <w:t xml:space="preserve">Because the tax rates applied to these two categories differ, the </w:t>
      </w:r>
      <w:r w:rsidDel="00000000" w:rsidR="00000000" w:rsidRPr="00000000">
        <w:rPr>
          <w:b w:val="1"/>
          <w:bCs w:val="1"/>
          <w:rtl w:val="0"/>
        </w:rPr>
        <w:t xml:space="preserve">timing of a sale can directly affect the tax you pay</w:t>
      </w:r>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t xml:space="preserve">For instance, selling an investment a few months too early may convert what could have been a long-term gain into a short-term gain, resulting in higher taxation.</w:t>
      </w:r>
    </w:p>
    <w:p w:rsidR="00000000" w:rsidDel="00000000" w:rsidP="00000000" w:rsidRDefault="00000000" w:rsidRPr="00000000" w14:paraId="00000049">
      <w:pPr>
        <w:jc w:val="both"/>
        <w:rPr>
          <w:b w:val="1"/>
          <w:bCs w:val="1"/>
        </w:rPr>
      </w:pPr>
      <w:r w:rsidDel="00000000" w:rsidR="00000000" w:rsidRPr="00000000">
        <w:rPr>
          <w:b w:val="1"/>
          <w:bCs w:val="1"/>
          <w:rtl w:val="0"/>
        </w:rPr>
        <w:t xml:space="preserve">Example of a Capital Gain</w:t>
      </w:r>
    </w:p>
    <w:p w:rsidR="00000000" w:rsidDel="00000000" w:rsidP="00000000" w:rsidRDefault="00000000" w:rsidRPr="00000000" w14:paraId="0000004A">
      <w:pPr>
        <w:jc w:val="both"/>
        <w:rPr/>
      </w:pPr>
      <w:r w:rsidDel="00000000" w:rsidR="00000000" w:rsidRPr="00000000">
        <w:rPr>
          <w:rtl w:val="0"/>
        </w:rPr>
        <w:t xml:space="preserve">Suppose you purchase shares of a company for </w:t>
      </w:r>
      <w:r w:rsidDel="00000000" w:rsidR="00000000" w:rsidRPr="00000000">
        <w:rPr>
          <w:b w:val="1"/>
          <w:bCs w:val="1"/>
          <w:rtl w:val="0"/>
        </w:rPr>
        <w:t xml:space="preserve">₹1,00,000</w:t>
      </w:r>
      <w:r w:rsidDel="00000000" w:rsidR="00000000" w:rsidRPr="00000000">
        <w:rPr>
          <w:rtl w:val="0"/>
        </w:rPr>
        <w:t xml:space="preserve">.</w:t>
      </w:r>
    </w:p>
    <w:p w:rsidR="00000000" w:rsidDel="00000000" w:rsidP="00000000" w:rsidRDefault="00000000" w:rsidRPr="00000000" w14:paraId="0000004B">
      <w:pPr>
        <w:jc w:val="both"/>
        <w:rPr/>
      </w:pPr>
      <w:r w:rsidDel="00000000" w:rsidR="00000000" w:rsidRPr="00000000">
        <w:rPr>
          <w:rtl w:val="0"/>
        </w:rPr>
        <w:t xml:space="preserve">A few years later, you sell those shares for </w:t>
      </w:r>
      <w:r w:rsidDel="00000000" w:rsidR="00000000" w:rsidRPr="00000000">
        <w:rPr>
          <w:b w:val="1"/>
          <w:bCs w:val="1"/>
          <w:rtl w:val="0"/>
        </w:rPr>
        <w:t xml:space="preserve">₹1,60,000</w:t>
      </w:r>
      <w:r w:rsidDel="00000000" w:rsidR="00000000" w:rsidRPr="00000000">
        <w:rPr>
          <w:rtl w:val="0"/>
        </w:rPr>
        <w:t xml:space="preserve">.</w:t>
      </w:r>
    </w:p>
    <w:p w:rsidR="00000000" w:rsidDel="00000000" w:rsidP="00000000" w:rsidRDefault="00000000" w:rsidRPr="00000000" w14:paraId="0000004C">
      <w:pPr>
        <w:jc w:val="both"/>
        <w:rPr/>
      </w:pPr>
      <w:r w:rsidDel="00000000" w:rsidR="00000000" w:rsidRPr="00000000">
        <w:rPr>
          <w:rtl w:val="0"/>
        </w:rPr>
        <w:t xml:space="preserve">Your capital gain would be:</w:t>
      </w:r>
    </w:p>
    <w:p w:rsidR="00000000" w:rsidDel="00000000" w:rsidP="00000000" w:rsidRDefault="00000000" w:rsidRPr="00000000" w14:paraId="0000004D">
      <w:pPr>
        <w:jc w:val="both"/>
        <w:rPr/>
      </w:pPr>
      <w:r w:rsidDel="00000000" w:rsidR="00000000" w:rsidRPr="00000000">
        <w:rPr>
          <w:rtl w:val="0"/>
        </w:rPr>
        <w:t xml:space="preserve">₹1,60,000 – ₹1,00,000 = </w:t>
      </w:r>
      <w:r w:rsidDel="00000000" w:rsidR="00000000" w:rsidRPr="00000000">
        <w:rPr>
          <w:b w:val="1"/>
          <w:bCs w:val="1"/>
          <w:rtl w:val="0"/>
        </w:rPr>
        <w:t xml:space="preserve">₹60,000</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This ₹60,000 represents the </w:t>
      </w:r>
      <w:r w:rsidDel="00000000" w:rsidR="00000000" w:rsidRPr="00000000">
        <w:rPr>
          <w:b w:val="1"/>
          <w:bCs w:val="1"/>
          <w:rtl w:val="0"/>
        </w:rPr>
        <w:t xml:space="preserve">capital gain</w:t>
      </w:r>
      <w:r w:rsidDel="00000000" w:rsidR="00000000" w:rsidRPr="00000000">
        <w:rPr>
          <w:rtl w:val="0"/>
        </w:rPr>
        <w:t xml:space="preserve"> and depending on the holding period of the investment, it will be classified as either short-term or long-term and taxed accordingly.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t xml:space="preserve">Why Investors Should Understand Capital Gains</w:t>
      </w:r>
    </w:p>
    <w:p w:rsidR="00000000" w:rsidDel="00000000" w:rsidP="00000000" w:rsidRDefault="00000000" w:rsidRPr="00000000" w14:paraId="00000051">
      <w:pPr>
        <w:jc w:val="both"/>
        <w:rPr/>
      </w:pPr>
      <w:r w:rsidDel="00000000" w:rsidR="00000000" w:rsidRPr="00000000">
        <w:rPr>
          <w:rtl w:val="0"/>
        </w:rPr>
        <w:t xml:space="preserve">Understanding capital gains taxation helps investors make </w:t>
      </w:r>
      <w:r w:rsidDel="00000000" w:rsidR="00000000" w:rsidRPr="00000000">
        <w:rPr>
          <w:b w:val="1"/>
          <w:bCs w:val="1"/>
          <w:rtl w:val="0"/>
        </w:rPr>
        <w:t xml:space="preserve">more informed decisions about when to buy and sell investments</w:t>
      </w:r>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t xml:space="preserve">It also encourages investors to focus on </w:t>
      </w:r>
      <w:r w:rsidDel="00000000" w:rsidR="00000000" w:rsidRPr="00000000">
        <w:rPr>
          <w:b w:val="1"/>
          <w:bCs w:val="1"/>
          <w:rtl w:val="0"/>
        </w:rPr>
        <w:t xml:space="preserve">long-term wealth creation</w:t>
      </w:r>
      <w:r w:rsidDel="00000000" w:rsidR="00000000" w:rsidRPr="00000000">
        <w:rPr>
          <w:rtl w:val="0"/>
        </w:rPr>
        <w:t xml:space="preserve">, since holding investments for longer periods often leads to more favorable tax treatment.</w:t>
      </w:r>
    </w:p>
    <w:p w:rsidR="00000000" w:rsidDel="00000000" w:rsidP="00000000" w:rsidRDefault="00000000" w:rsidRPr="00000000" w14:paraId="00000053">
      <w:pPr>
        <w:jc w:val="both"/>
        <w:rPr/>
      </w:pPr>
      <w:r w:rsidDel="00000000" w:rsidR="00000000" w:rsidRPr="00000000">
        <w:rPr>
          <w:rtl w:val="0"/>
        </w:rPr>
        <w:t xml:space="preserve">In the following chapters, we will examine how capital gains taxation applies specifically to </w:t>
      </w:r>
      <w:r w:rsidDel="00000000" w:rsidR="00000000" w:rsidRPr="00000000">
        <w:rPr>
          <w:b w:val="1"/>
          <w:bCs w:val="1"/>
          <w:rtl w:val="0"/>
        </w:rPr>
        <w:t xml:space="preserve">equities, mutual funds and other common investment instruments</w:t>
      </w:r>
      <w:r w:rsidDel="00000000" w:rsidR="00000000" w:rsidRPr="00000000">
        <w:rPr>
          <w:rtl w:val="0"/>
        </w:rPr>
        <w:t xml:space="preserv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Chapter 3: Taxation of Equity Investments</w:t>
      </w:r>
    </w:p>
    <w:p w:rsidR="00000000" w:rsidDel="00000000" w:rsidP="00000000" w:rsidRDefault="00000000" w:rsidRPr="00000000" w14:paraId="00000056">
      <w:pPr>
        <w:jc w:val="both"/>
        <w:rPr/>
      </w:pPr>
      <w:r w:rsidDel="00000000" w:rsidR="00000000" w:rsidRPr="00000000">
        <w:rPr>
          <w:rtl w:val="0"/>
        </w:rPr>
        <w:t xml:space="preserve">Equity investments such as </w:t>
      </w:r>
      <w:r w:rsidDel="00000000" w:rsidR="00000000" w:rsidRPr="00000000">
        <w:rPr>
          <w:b w:val="1"/>
          <w:bCs w:val="1"/>
          <w:rtl w:val="0"/>
        </w:rPr>
        <w:t xml:space="preserve">listed stocks and equity-oriented mutual funds</w:t>
      </w:r>
      <w:r w:rsidDel="00000000" w:rsidR="00000000" w:rsidRPr="00000000">
        <w:rPr>
          <w:rtl w:val="0"/>
        </w:rPr>
        <w:t xml:space="preserve"> follow a specific taxation framework in India. Because equities play an important role in long-term wealth creation, the tax system provides </w:t>
      </w:r>
      <w:r w:rsidDel="00000000" w:rsidR="00000000" w:rsidRPr="00000000">
        <w:rPr>
          <w:b w:val="1"/>
          <w:bCs w:val="1"/>
          <w:rtl w:val="0"/>
        </w:rPr>
        <w:t xml:space="preserve">distinct treatment depending on how long the investment is held</w:t>
      </w:r>
      <w:r w:rsidDel="00000000" w:rsidR="00000000" w:rsidRPr="00000000">
        <w:rPr>
          <w:rtl w:val="0"/>
        </w:rPr>
        <w:t xml:space="preserve">.</w:t>
      </w:r>
    </w:p>
    <w:p w:rsidR="00000000" w:rsidDel="00000000" w:rsidP="00000000" w:rsidRDefault="00000000" w:rsidRPr="00000000" w14:paraId="00000057">
      <w:pPr>
        <w:jc w:val="both"/>
        <w:rPr/>
      </w:pPr>
      <w:r w:rsidDel="00000000" w:rsidR="00000000" w:rsidRPr="00000000">
        <w:rPr>
          <w:rtl w:val="0"/>
        </w:rPr>
        <w:t xml:space="preserve">The taxation of equity investments depends primarily on the </w:t>
      </w:r>
      <w:r w:rsidDel="00000000" w:rsidR="00000000" w:rsidRPr="00000000">
        <w:rPr>
          <w:b w:val="1"/>
          <w:bCs w:val="1"/>
          <w:rtl w:val="0"/>
        </w:rPr>
        <w:t xml:space="preserve">holding period of the asset</w:t>
      </w:r>
      <w:r w:rsidDel="00000000" w:rsidR="00000000" w:rsidRPr="00000000">
        <w:rPr>
          <w:rtl w:val="0"/>
        </w:rPr>
        <w:t xml:space="preserve">. This determines whether the gain is classified as </w:t>
      </w:r>
      <w:r w:rsidDel="00000000" w:rsidR="00000000" w:rsidRPr="00000000">
        <w:rPr>
          <w:b w:val="1"/>
          <w:bCs w:val="1"/>
          <w:rtl w:val="0"/>
        </w:rPr>
        <w:t xml:space="preserve">short-term</w:t>
      </w:r>
      <w:r w:rsidDel="00000000" w:rsidR="00000000" w:rsidRPr="00000000">
        <w:rPr>
          <w:rtl w:val="0"/>
        </w:rPr>
        <w:t xml:space="preserve"> or </w:t>
      </w:r>
      <w:r w:rsidDel="00000000" w:rsidR="00000000" w:rsidRPr="00000000">
        <w:rPr>
          <w:b w:val="1"/>
          <w:bCs w:val="1"/>
          <w:rtl w:val="0"/>
        </w:rPr>
        <w:t xml:space="preserve">long-term</w:t>
      </w:r>
      <w:r w:rsidDel="00000000" w:rsidR="00000000" w:rsidRPr="00000000">
        <w:rPr>
          <w:rtl w:val="0"/>
        </w:rPr>
        <w:t xml:space="preserve"> and each category has different tax rates.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Short-Term Capital Gains (STCG)</w:t>
      </w:r>
    </w:p>
    <w:p w:rsidR="00000000" w:rsidDel="00000000" w:rsidP="00000000" w:rsidRDefault="00000000" w:rsidRPr="00000000" w14:paraId="0000005A">
      <w:pPr>
        <w:jc w:val="both"/>
        <w:rPr/>
      </w:pPr>
      <w:r w:rsidDel="00000000" w:rsidR="00000000" w:rsidRPr="00000000">
        <w:rPr>
          <w:rtl w:val="0"/>
        </w:rPr>
        <w:t xml:space="preserve">If listed equity shares or equity-oriented mutual funds are sold </w:t>
      </w:r>
      <w:r w:rsidDel="00000000" w:rsidR="00000000" w:rsidRPr="00000000">
        <w:rPr>
          <w:b w:val="1"/>
          <w:bCs w:val="1"/>
          <w:rtl w:val="0"/>
        </w:rPr>
        <w:t xml:space="preserve">within 12 months of purchase</w:t>
      </w:r>
      <w:r w:rsidDel="00000000" w:rsidR="00000000" w:rsidRPr="00000000">
        <w:rPr>
          <w:rtl w:val="0"/>
        </w:rPr>
        <w:t xml:space="preserve">, the resulting gain is classified as </w:t>
      </w:r>
      <w:r w:rsidDel="00000000" w:rsidR="00000000" w:rsidRPr="00000000">
        <w:rPr>
          <w:b w:val="1"/>
          <w:bCs w:val="1"/>
          <w:rtl w:val="0"/>
        </w:rPr>
        <w:t xml:space="preserve">Short-Term Capital Gain (STCG)</w:t>
      </w:r>
      <w:r w:rsidDel="00000000" w:rsidR="00000000" w:rsidRPr="00000000">
        <w:rPr>
          <w:rtl w:val="0"/>
        </w:rPr>
        <w:t xml:space="preserve">.</w:t>
      </w:r>
    </w:p>
    <w:p w:rsidR="00000000" w:rsidDel="00000000" w:rsidP="00000000" w:rsidRDefault="00000000" w:rsidRPr="00000000" w14:paraId="0000005B">
      <w:pPr>
        <w:jc w:val="both"/>
        <w:rPr/>
      </w:pPr>
      <w:r w:rsidDel="00000000" w:rsidR="00000000" w:rsidRPr="00000000">
        <w:rPr>
          <w:rtl w:val="0"/>
        </w:rPr>
        <w:t xml:space="preserve">Under the current tax rules:</w:t>
      </w:r>
    </w:p>
    <w:p w:rsidR="00000000" w:rsidDel="00000000" w:rsidP="00000000" w:rsidRDefault="00000000" w:rsidRPr="00000000" w14:paraId="0000005C">
      <w:pPr>
        <w:jc w:val="both"/>
        <w:rPr/>
      </w:pPr>
      <w:r w:rsidDel="00000000" w:rsidR="00000000" w:rsidRPr="00000000">
        <w:rPr>
          <w:rtl w:val="0"/>
        </w:rPr>
        <w:t xml:space="preserve">• </w:t>
      </w:r>
      <w:r w:rsidDel="00000000" w:rsidR="00000000" w:rsidRPr="00000000">
        <w:rPr>
          <w:b w:val="1"/>
          <w:bCs w:val="1"/>
          <w:rtl w:val="0"/>
        </w:rPr>
        <w:t xml:space="preserve">STCG on equity investments is taxed at 20%</w: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This rate applies to </w:t>
      </w:r>
      <w:r w:rsidDel="00000000" w:rsidR="00000000" w:rsidRPr="00000000">
        <w:rPr>
          <w:b w:val="1"/>
          <w:bCs w:val="1"/>
          <w:rtl w:val="0"/>
        </w:rPr>
        <w:t xml:space="preserve">listed equities where Securities Transaction Tax (STT) has been paid</w:t>
      </w:r>
      <w:r w:rsidDel="00000000" w:rsidR="00000000" w:rsidRPr="00000000">
        <w:rPr>
          <w:rtl w:val="0"/>
        </w:rPr>
        <w:t xml:space="preserve">.</w:t>
      </w:r>
    </w:p>
    <w:p w:rsidR="00000000" w:rsidDel="00000000" w:rsidP="00000000" w:rsidRDefault="00000000" w:rsidRPr="00000000" w14:paraId="0000005E">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5F">
      <w:pPr>
        <w:jc w:val="both"/>
        <w:rPr/>
      </w:pPr>
      <w:r w:rsidDel="00000000" w:rsidR="00000000" w:rsidRPr="00000000">
        <w:rPr>
          <w:rtl w:val="0"/>
        </w:rPr>
        <w:t xml:space="preserve">Suppose you purchase shares for </w:t>
      </w:r>
      <w:r w:rsidDel="00000000" w:rsidR="00000000" w:rsidRPr="00000000">
        <w:rPr>
          <w:b w:val="1"/>
          <w:bCs w:val="1"/>
          <w:rtl w:val="0"/>
        </w:rPr>
        <w:t xml:space="preserve">₹2,00,000</w:t>
      </w:r>
      <w:r w:rsidDel="00000000" w:rsidR="00000000" w:rsidRPr="00000000">
        <w:rPr>
          <w:rtl w:val="0"/>
        </w:rPr>
        <w:t xml:space="preserve"> and sell them after eight months for </w:t>
      </w:r>
      <w:r w:rsidDel="00000000" w:rsidR="00000000" w:rsidRPr="00000000">
        <w:rPr>
          <w:b w:val="1"/>
          <w:bCs w:val="1"/>
          <w:rtl w:val="0"/>
        </w:rPr>
        <w:t xml:space="preserve">₹2,60,000</w:t>
      </w:r>
      <w:r w:rsidDel="00000000" w:rsidR="00000000" w:rsidRPr="00000000">
        <w:rPr>
          <w:rtl w:val="0"/>
        </w:rPr>
        <w:t xml:space="preserve">.</w:t>
      </w:r>
    </w:p>
    <w:p w:rsidR="00000000" w:rsidDel="00000000" w:rsidP="00000000" w:rsidRDefault="00000000" w:rsidRPr="00000000" w14:paraId="00000060">
      <w:pPr>
        <w:jc w:val="both"/>
        <w:rPr/>
      </w:pPr>
      <w:r w:rsidDel="00000000" w:rsidR="00000000" w:rsidRPr="00000000">
        <w:rPr>
          <w:rtl w:val="0"/>
        </w:rPr>
        <w:t xml:space="preserve">Your capital gain is:</w:t>
      </w:r>
    </w:p>
    <w:p w:rsidR="00000000" w:rsidDel="00000000" w:rsidP="00000000" w:rsidRDefault="00000000" w:rsidRPr="00000000" w14:paraId="00000061">
      <w:pPr>
        <w:jc w:val="both"/>
        <w:rPr/>
      </w:pPr>
      <w:r w:rsidDel="00000000" w:rsidR="00000000" w:rsidRPr="00000000">
        <w:rPr>
          <w:rtl w:val="0"/>
        </w:rPr>
        <w:t xml:space="preserve">₹2,60,000 − ₹2,00,000 = </w:t>
      </w:r>
      <w:r w:rsidDel="00000000" w:rsidR="00000000" w:rsidRPr="00000000">
        <w:rPr>
          <w:b w:val="1"/>
          <w:bCs w:val="1"/>
          <w:rtl w:val="0"/>
        </w:rPr>
        <w:t xml:space="preserve">₹60,000</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Since the investment was held for less than one year, the gain is classified as </w:t>
      </w:r>
      <w:r w:rsidDel="00000000" w:rsidR="00000000" w:rsidRPr="00000000">
        <w:rPr>
          <w:b w:val="1"/>
          <w:bCs w:val="1"/>
          <w:rtl w:val="0"/>
        </w:rPr>
        <w:t xml:space="preserve">short-term</w:t>
      </w:r>
      <w:r w:rsidDel="00000000" w:rsidR="00000000" w:rsidRPr="00000000">
        <w:rPr>
          <w:rtl w:val="0"/>
        </w:rPr>
        <w:t xml:space="preserve">.</w:t>
      </w:r>
    </w:p>
    <w:p w:rsidR="00000000" w:rsidDel="00000000" w:rsidP="00000000" w:rsidRDefault="00000000" w:rsidRPr="00000000" w14:paraId="00000063">
      <w:pPr>
        <w:jc w:val="both"/>
        <w:rPr/>
      </w:pPr>
      <w:r w:rsidDel="00000000" w:rsidR="00000000" w:rsidRPr="00000000">
        <w:rPr>
          <w:rtl w:val="0"/>
        </w:rPr>
        <w:t xml:space="preserve">Tax payable:</w:t>
      </w:r>
    </w:p>
    <w:p w:rsidR="00000000" w:rsidDel="00000000" w:rsidP="00000000" w:rsidRDefault="00000000" w:rsidRPr="00000000" w14:paraId="00000064">
      <w:pPr>
        <w:jc w:val="both"/>
        <w:rPr/>
      </w:pPr>
      <w:r w:rsidDel="00000000" w:rsidR="00000000" w:rsidRPr="00000000">
        <w:rPr>
          <w:rtl w:val="0"/>
        </w:rPr>
        <w:t xml:space="preserve">20% of ₹60,000 = </w:t>
      </w:r>
      <w:r w:rsidDel="00000000" w:rsidR="00000000" w:rsidRPr="00000000">
        <w:rPr>
          <w:b w:val="1"/>
          <w:bCs w:val="1"/>
          <w:rtl w:val="0"/>
        </w:rPr>
        <w:t xml:space="preserve">₹12,000</w:t>
      </w:r>
      <w:r w:rsidDel="00000000" w:rsidR="00000000" w:rsidRPr="00000000">
        <w:rPr>
          <w:rtl w:val="0"/>
        </w:rPr>
        <w:br w:type="textWrapping"/>
        <w:t xml:space="preserve">(excluding surcharge and 4% health &amp; education cess)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Long-Term Capital Gains (LTCG)</w:t>
      </w:r>
    </w:p>
    <w:p w:rsidR="00000000" w:rsidDel="00000000" w:rsidP="00000000" w:rsidRDefault="00000000" w:rsidRPr="00000000" w14:paraId="00000067">
      <w:pPr>
        <w:jc w:val="both"/>
        <w:rPr/>
      </w:pPr>
      <w:r w:rsidDel="00000000" w:rsidR="00000000" w:rsidRPr="00000000">
        <w:rPr>
          <w:rtl w:val="0"/>
        </w:rPr>
        <w:t xml:space="preserve">If listed equities or equity-oriented mutual funds are held for </w:t>
      </w:r>
      <w:r w:rsidDel="00000000" w:rsidR="00000000" w:rsidRPr="00000000">
        <w:rPr>
          <w:b w:val="1"/>
          <w:bCs w:val="1"/>
          <w:rtl w:val="0"/>
        </w:rPr>
        <w:t xml:space="preserve">more than 12 months</w:t>
      </w:r>
      <w:r w:rsidDel="00000000" w:rsidR="00000000" w:rsidRPr="00000000">
        <w:rPr>
          <w:rtl w:val="0"/>
        </w:rPr>
        <w:t xml:space="preserve">, the gain is classified as </w:t>
      </w:r>
      <w:r w:rsidDel="00000000" w:rsidR="00000000" w:rsidRPr="00000000">
        <w:rPr>
          <w:b w:val="1"/>
          <w:bCs w:val="1"/>
          <w:rtl w:val="0"/>
        </w:rPr>
        <w:t xml:space="preserve">Long-Term Capital Gain (LTCG)</w:t>
      </w:r>
      <w:r w:rsidDel="00000000" w:rsidR="00000000" w:rsidRPr="00000000">
        <w:rPr>
          <w:rtl w:val="0"/>
        </w:rPr>
        <w:t xml:space="preserve">.</w:t>
      </w:r>
    </w:p>
    <w:p w:rsidR="00000000" w:rsidDel="00000000" w:rsidP="00000000" w:rsidRDefault="00000000" w:rsidRPr="00000000" w14:paraId="00000068">
      <w:pPr>
        <w:jc w:val="both"/>
        <w:rPr/>
      </w:pPr>
      <w:r w:rsidDel="00000000" w:rsidR="00000000" w:rsidRPr="00000000">
        <w:rPr>
          <w:rtl w:val="0"/>
        </w:rPr>
        <w:t xml:space="preserve">The tax system provides favorable treatment for long-term investors.</w:t>
      </w:r>
    </w:p>
    <w:p w:rsidR="00000000" w:rsidDel="00000000" w:rsidP="00000000" w:rsidRDefault="00000000" w:rsidRPr="00000000" w14:paraId="00000069">
      <w:pPr>
        <w:jc w:val="both"/>
        <w:rPr/>
      </w:pPr>
      <w:r w:rsidDel="00000000" w:rsidR="00000000" w:rsidRPr="00000000">
        <w:rPr>
          <w:rtl w:val="0"/>
        </w:rPr>
        <w:t xml:space="preserve">Under the current rules:</w:t>
      </w:r>
    </w:p>
    <w:p w:rsidR="00000000" w:rsidDel="00000000" w:rsidP="00000000" w:rsidRDefault="00000000" w:rsidRPr="00000000" w14:paraId="0000006A">
      <w:pPr>
        <w:jc w:val="both"/>
        <w:rPr/>
      </w:pPr>
      <w:r w:rsidDel="00000000" w:rsidR="00000000" w:rsidRPr="00000000">
        <w:rPr>
          <w:rtl w:val="0"/>
        </w:rPr>
        <w:t xml:space="preserve">• The first </w:t>
      </w:r>
      <w:r w:rsidDel="00000000" w:rsidR="00000000" w:rsidRPr="00000000">
        <w:rPr>
          <w:b w:val="1"/>
          <w:bCs w:val="1"/>
          <w:rtl w:val="0"/>
        </w:rPr>
        <w:t xml:space="preserve">₹1,25,000 of long-term capital gains per financial year is exempt from tax</w:t>
      </w:r>
      <w:r w:rsidDel="00000000" w:rsidR="00000000" w:rsidRPr="00000000">
        <w:rPr>
          <w:rtl w:val="0"/>
        </w:rPr>
        <w:br w:type="textWrapping"/>
        <w:t xml:space="preserve">• Gains exceeding ₹1.25 lakh are taxed at </w:t>
      </w:r>
      <w:r w:rsidDel="00000000" w:rsidR="00000000" w:rsidRPr="00000000">
        <w:rPr>
          <w:b w:val="1"/>
          <w:bCs w:val="1"/>
          <w:rtl w:val="0"/>
        </w:rPr>
        <w:t xml:space="preserve">12.5%</w:t>
      </w: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6C">
      <w:pPr>
        <w:jc w:val="both"/>
        <w:rPr/>
      </w:pPr>
      <w:r w:rsidDel="00000000" w:rsidR="00000000" w:rsidRPr="00000000">
        <w:rPr>
          <w:rtl w:val="0"/>
        </w:rPr>
        <w:t xml:space="preserve">Suppose you invest </w:t>
      </w:r>
      <w:r w:rsidDel="00000000" w:rsidR="00000000" w:rsidRPr="00000000">
        <w:rPr>
          <w:b w:val="1"/>
          <w:bCs w:val="1"/>
          <w:rtl w:val="0"/>
        </w:rPr>
        <w:t xml:space="preserve">₹3,00,000</w:t>
      </w:r>
      <w:r w:rsidDel="00000000" w:rsidR="00000000" w:rsidRPr="00000000">
        <w:rPr>
          <w:rtl w:val="0"/>
        </w:rPr>
        <w:t xml:space="preserve"> in a stock and sell it after three years for </w:t>
      </w:r>
      <w:r w:rsidDel="00000000" w:rsidR="00000000" w:rsidRPr="00000000">
        <w:rPr>
          <w:b w:val="1"/>
          <w:bCs w:val="1"/>
          <w:rtl w:val="0"/>
        </w:rPr>
        <w:t xml:space="preserve">₹5,00,000</w:t>
      </w:r>
      <w:r w:rsidDel="00000000" w:rsidR="00000000" w:rsidRPr="00000000">
        <w:rPr>
          <w:rtl w:val="0"/>
        </w:rPr>
        <w:t xml:space="preserve">.</w:t>
      </w:r>
    </w:p>
    <w:p w:rsidR="00000000" w:rsidDel="00000000" w:rsidP="00000000" w:rsidRDefault="00000000" w:rsidRPr="00000000" w14:paraId="0000006D">
      <w:pPr>
        <w:jc w:val="both"/>
        <w:rPr/>
      </w:pPr>
      <w:r w:rsidDel="00000000" w:rsidR="00000000" w:rsidRPr="00000000">
        <w:rPr>
          <w:rtl w:val="0"/>
        </w:rPr>
        <w:t xml:space="preserve">Your total gain is:</w:t>
      </w:r>
    </w:p>
    <w:p w:rsidR="00000000" w:rsidDel="00000000" w:rsidP="00000000" w:rsidRDefault="00000000" w:rsidRPr="00000000" w14:paraId="0000006E">
      <w:pPr>
        <w:jc w:val="both"/>
        <w:rPr/>
      </w:pPr>
      <w:r w:rsidDel="00000000" w:rsidR="00000000" w:rsidRPr="00000000">
        <w:rPr>
          <w:rtl w:val="0"/>
        </w:rPr>
        <w:t xml:space="preserve">₹5,00,000 − ₹3,00,000 = </w:t>
      </w:r>
      <w:r w:rsidDel="00000000" w:rsidR="00000000" w:rsidRPr="00000000">
        <w:rPr>
          <w:b w:val="1"/>
          <w:bCs w:val="1"/>
          <w:rtl w:val="0"/>
        </w:rPr>
        <w:t xml:space="preserve">₹2,00,000</w:t>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From this gain:</w:t>
      </w:r>
    </w:p>
    <w:p w:rsidR="00000000" w:rsidDel="00000000" w:rsidP="00000000" w:rsidRDefault="00000000" w:rsidRPr="00000000" w14:paraId="00000070">
      <w:pPr>
        <w:jc w:val="both"/>
        <w:rPr/>
      </w:pPr>
      <w:r w:rsidDel="00000000" w:rsidR="00000000" w:rsidRPr="00000000">
        <w:rPr>
          <w:rtl w:val="0"/>
        </w:rPr>
        <w:t xml:space="preserve">• ₹1,25,000 is exempt</w:t>
        <w:br w:type="textWrapping"/>
        <w:t xml:space="preserve">• The remaining ₹75,000 is taxable</w:t>
      </w:r>
    </w:p>
    <w:p w:rsidR="00000000" w:rsidDel="00000000" w:rsidP="00000000" w:rsidRDefault="00000000" w:rsidRPr="00000000" w14:paraId="00000071">
      <w:pPr>
        <w:jc w:val="both"/>
        <w:rPr/>
      </w:pPr>
      <w:r w:rsidDel="00000000" w:rsidR="00000000" w:rsidRPr="00000000">
        <w:rPr>
          <w:rtl w:val="0"/>
        </w:rPr>
        <w:t xml:space="preserve">Tax payable:</w:t>
      </w:r>
    </w:p>
    <w:p w:rsidR="00000000" w:rsidDel="00000000" w:rsidP="00000000" w:rsidRDefault="00000000" w:rsidRPr="00000000" w14:paraId="00000072">
      <w:pPr>
        <w:jc w:val="both"/>
        <w:rPr/>
      </w:pPr>
      <w:r w:rsidDel="00000000" w:rsidR="00000000" w:rsidRPr="00000000">
        <w:rPr>
          <w:rtl w:val="0"/>
        </w:rPr>
        <w:t xml:space="preserve">12.5% of ₹75,000 = </w:t>
      </w:r>
      <w:r w:rsidDel="00000000" w:rsidR="00000000" w:rsidRPr="00000000">
        <w:rPr>
          <w:b w:val="1"/>
          <w:bCs w:val="1"/>
          <w:rtl w:val="0"/>
        </w:rPr>
        <w:t xml:space="preserve">₹9,375</w:t>
      </w:r>
      <w:r w:rsidDel="00000000" w:rsidR="00000000" w:rsidRPr="00000000">
        <w:rPr>
          <w:rtl w:val="0"/>
        </w:rPr>
        <w:br w:type="textWrapping"/>
        <w:t xml:space="preserve">(excluding surcharge and cess)</w:t>
      </w:r>
    </w:p>
    <w:p w:rsidR="00000000" w:rsidDel="00000000" w:rsidP="00000000" w:rsidRDefault="00000000" w:rsidRPr="00000000" w14:paraId="00000073">
      <w:pPr>
        <w:jc w:val="both"/>
        <w:rPr>
          <w:b w:val="1"/>
          <w:bCs w:val="1"/>
        </w:rPr>
      </w:pPr>
      <w:r w:rsidDel="00000000" w:rsidR="00000000" w:rsidRPr="00000000">
        <w:rPr>
          <w:b w:val="1"/>
          <w:bCs w:val="1"/>
          <w:rtl w:val="0"/>
        </w:rPr>
        <w:t xml:space="preserve">Why the System Encourages Long-Term Investing</w:t>
      </w:r>
    </w:p>
    <w:p w:rsidR="00000000" w:rsidDel="00000000" w:rsidP="00000000" w:rsidRDefault="00000000" w:rsidRPr="00000000" w14:paraId="00000074">
      <w:pPr>
        <w:jc w:val="both"/>
        <w:rPr/>
      </w:pPr>
      <w:r w:rsidDel="00000000" w:rsidR="00000000" w:rsidRPr="00000000">
        <w:rPr>
          <w:rtl w:val="0"/>
        </w:rPr>
        <w:t xml:space="preserve">The difference between short-term and long-term taxation is intentional.</w:t>
      </w:r>
    </w:p>
    <w:p w:rsidR="00000000" w:rsidDel="00000000" w:rsidP="00000000" w:rsidRDefault="00000000" w:rsidRPr="00000000" w14:paraId="00000075">
      <w:pPr>
        <w:jc w:val="both"/>
        <w:rPr/>
      </w:pPr>
      <w:r w:rsidDel="00000000" w:rsidR="00000000" w:rsidRPr="00000000">
        <w:rPr>
          <w:rtl w:val="0"/>
        </w:rPr>
        <w:t xml:space="preserve">Short-term gains are taxed at a higher rate, while long-term gains receive a </w:t>
      </w:r>
      <w:r w:rsidDel="00000000" w:rsidR="00000000" w:rsidRPr="00000000">
        <w:rPr>
          <w:b w:val="1"/>
          <w:bCs w:val="1"/>
          <w:rtl w:val="0"/>
        </w:rPr>
        <w:t xml:space="preserve">tax exemption threshold and a lower tax rate</w:t>
      </w:r>
      <w:r w:rsidDel="00000000" w:rsidR="00000000" w:rsidRPr="00000000">
        <w:rPr>
          <w:rtl w:val="0"/>
        </w:rPr>
        <w:t xml:space="preserve">. This structure encourages investors to </w:t>
      </w:r>
      <w:r w:rsidDel="00000000" w:rsidR="00000000" w:rsidRPr="00000000">
        <w:rPr>
          <w:b w:val="1"/>
          <w:bCs w:val="1"/>
          <w:rtl w:val="0"/>
        </w:rPr>
        <w:t xml:space="preserve">hold equity investments for longer periods rather than trading frequently</w:t>
      </w:r>
      <w:r w:rsidDel="00000000" w:rsidR="00000000" w:rsidRPr="00000000">
        <w:rPr>
          <w:rtl w:val="0"/>
        </w:rPr>
        <w:t xml:space="preserve">.</w:t>
      </w:r>
    </w:p>
    <w:p w:rsidR="00000000" w:rsidDel="00000000" w:rsidP="00000000" w:rsidRDefault="00000000" w:rsidRPr="00000000" w14:paraId="00000076">
      <w:pPr>
        <w:jc w:val="both"/>
        <w:rPr/>
      </w:pPr>
      <w:r w:rsidDel="00000000" w:rsidR="00000000" w:rsidRPr="00000000">
        <w:rPr>
          <w:rtl w:val="0"/>
        </w:rPr>
        <w:t xml:space="preserve">For investors, understanding these rules helps in planning:</w:t>
      </w:r>
    </w:p>
    <w:p w:rsidR="00000000" w:rsidDel="00000000" w:rsidP="00000000" w:rsidRDefault="00000000" w:rsidRPr="00000000" w14:paraId="00000077">
      <w:pPr>
        <w:jc w:val="both"/>
        <w:rPr/>
      </w:pPr>
      <w:r w:rsidDel="00000000" w:rsidR="00000000" w:rsidRPr="00000000">
        <w:rPr>
          <w:rtl w:val="0"/>
        </w:rPr>
        <w:t xml:space="preserve">• investment horizons</w:t>
        <w:br w:type="textWrapping"/>
        <w:t xml:space="preserve">• timing of sales</w:t>
        <w:br w:type="textWrapping"/>
        <w:t xml:space="preserve">• long-term portfolio strategy</w:t>
      </w:r>
    </w:p>
    <w:p w:rsidR="00000000" w:rsidDel="00000000" w:rsidP="00000000" w:rsidRDefault="00000000" w:rsidRPr="00000000" w14:paraId="00000078">
      <w:pPr>
        <w:jc w:val="both"/>
        <w:rPr/>
      </w:pPr>
      <w:r w:rsidDel="00000000" w:rsidR="00000000" w:rsidRPr="00000000">
        <w:rPr>
          <w:rtl w:val="0"/>
        </w:rPr>
        <w:t xml:space="preserve">By holding quality investments over longer periods, investors not only benefit from </w:t>
      </w:r>
      <w:r w:rsidDel="00000000" w:rsidR="00000000" w:rsidRPr="00000000">
        <w:rPr>
          <w:b w:val="1"/>
          <w:bCs w:val="1"/>
          <w:rtl w:val="0"/>
        </w:rPr>
        <w:t xml:space="preserve">compounding returns</w:t>
      </w:r>
      <w:r w:rsidDel="00000000" w:rsidR="00000000" w:rsidRPr="00000000">
        <w:rPr>
          <w:rtl w:val="0"/>
        </w:rPr>
        <w:t xml:space="preserve">, but also from </w:t>
      </w:r>
      <w:r w:rsidDel="00000000" w:rsidR="00000000" w:rsidRPr="00000000">
        <w:rPr>
          <w:b w:val="1"/>
          <w:bCs w:val="1"/>
          <w:rtl w:val="0"/>
        </w:rPr>
        <w:t xml:space="preserve">more favorable tax treatment</w:t>
      </w:r>
      <w:r w:rsidDel="00000000" w:rsidR="00000000" w:rsidRPr="00000000">
        <w:rPr>
          <w:rtl w:val="0"/>
        </w:rPr>
        <w:t xml:space="preserve">.</w:t>
      </w:r>
    </w:p>
    <w:p w:rsidR="00000000" w:rsidDel="00000000" w:rsidP="00000000" w:rsidRDefault="00000000" w:rsidRPr="00000000" w14:paraId="00000079">
      <w:pPr>
        <w:jc w:val="both"/>
        <w:rPr>
          <w:b w:val="1"/>
          <w:bCs w:val="1"/>
        </w:rPr>
      </w:pPr>
      <w:r w:rsidDel="00000000" w:rsidR="00000000" w:rsidRPr="00000000">
        <w:rPr>
          <w:b w:val="1"/>
          <w:bCs w:val="1"/>
          <w:rtl w:val="0"/>
        </w:rPr>
        <w:t xml:space="preserve">Chapter 4: Taxation of Mutual Funds</w:t>
      </w:r>
    </w:p>
    <w:p w:rsidR="00000000" w:rsidDel="00000000" w:rsidP="00000000" w:rsidRDefault="00000000" w:rsidRPr="00000000" w14:paraId="0000007A">
      <w:pPr>
        <w:jc w:val="both"/>
        <w:rPr/>
      </w:pPr>
      <w:r w:rsidDel="00000000" w:rsidR="00000000" w:rsidRPr="00000000">
        <w:rPr>
          <w:rtl w:val="0"/>
        </w:rPr>
        <w:t xml:space="preserve">Mutual fund taxation in India depends largely on </w:t>
      </w:r>
      <w:r w:rsidDel="00000000" w:rsidR="00000000" w:rsidRPr="00000000">
        <w:rPr>
          <w:b w:val="1"/>
          <w:bCs w:val="1"/>
          <w:rtl w:val="0"/>
        </w:rPr>
        <w:t xml:space="preserve">the type of fund and its equity exposure</w:t>
      </w:r>
      <w:r w:rsidDel="00000000" w:rsidR="00000000" w:rsidRPr="00000000">
        <w:rPr>
          <w:rtl w:val="0"/>
        </w:rPr>
        <w:t xml:space="preserve">. Different categories of mutual funds are taxed differently because the underlying assets within the fund determine how the investment is treated under tax law.</w:t>
      </w:r>
    </w:p>
    <w:p w:rsidR="00000000" w:rsidDel="00000000" w:rsidP="00000000" w:rsidRDefault="00000000" w:rsidRPr="00000000" w14:paraId="0000007B">
      <w:pPr>
        <w:jc w:val="both"/>
        <w:rPr/>
      </w:pPr>
      <w:r w:rsidDel="00000000" w:rsidR="00000000" w:rsidRPr="00000000">
        <w:rPr>
          <w:rtl w:val="0"/>
        </w:rPr>
        <w:t xml:space="preserve">Broadly, mutual funds can be divided into three major categories for taxation purposes:</w:t>
      </w:r>
    </w:p>
    <w:p w:rsidR="00000000" w:rsidDel="00000000" w:rsidP="00000000" w:rsidRDefault="00000000" w:rsidRPr="00000000" w14:paraId="0000007C">
      <w:pPr>
        <w:jc w:val="both"/>
        <w:rPr/>
      </w:pPr>
      <w:r w:rsidDel="00000000" w:rsidR="00000000" w:rsidRPr="00000000">
        <w:rPr>
          <w:rtl w:val="0"/>
        </w:rPr>
        <w:t xml:space="preserve">• </w:t>
      </w:r>
      <w:r w:rsidDel="00000000" w:rsidR="00000000" w:rsidRPr="00000000">
        <w:rPr>
          <w:b w:val="1"/>
          <w:bCs w:val="1"/>
          <w:rtl w:val="0"/>
        </w:rPr>
        <w:t xml:space="preserve">Equity-oriented mutual funds</w:t>
      </w:r>
      <w:r w:rsidDel="00000000" w:rsidR="00000000" w:rsidRPr="00000000">
        <w:rPr>
          <w:rtl w:val="0"/>
        </w:rPr>
        <w:br w:type="textWrapping"/>
        <w:t xml:space="preserve">• </w:t>
      </w:r>
      <w:r w:rsidDel="00000000" w:rsidR="00000000" w:rsidRPr="00000000">
        <w:rPr>
          <w:b w:val="1"/>
          <w:bCs w:val="1"/>
          <w:rtl w:val="0"/>
        </w:rPr>
        <w:t xml:space="preserve">Debt-oriented mutual funds</w:t>
      </w:r>
      <w:r w:rsidDel="00000000" w:rsidR="00000000" w:rsidRPr="00000000">
        <w:rPr>
          <w:rtl w:val="0"/>
        </w:rPr>
        <w:br w:type="textWrapping"/>
        <w:t xml:space="preserve">• </w:t>
      </w:r>
      <w:r w:rsidDel="00000000" w:rsidR="00000000" w:rsidRPr="00000000">
        <w:rPr>
          <w:b w:val="1"/>
          <w:bCs w:val="1"/>
          <w:rtl w:val="0"/>
        </w:rPr>
        <w:t xml:space="preserve">Hybrid mutual funds</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Understanding how each category is taxed helps investors evaluate </w:t>
      </w:r>
      <w:r w:rsidDel="00000000" w:rsidR="00000000" w:rsidRPr="00000000">
        <w:rPr>
          <w:b w:val="1"/>
          <w:bCs w:val="1"/>
          <w:rtl w:val="0"/>
        </w:rPr>
        <w:t xml:space="preserve">post-tax returns</w:t>
      </w:r>
      <w:r w:rsidDel="00000000" w:rsidR="00000000" w:rsidRPr="00000000">
        <w:rPr>
          <w:rtl w:val="0"/>
        </w:rPr>
        <w:t xml:space="preserve">, which ultimately determine how much of the investment gain they actually retain.</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Equity Mutual Funds</w:t>
      </w:r>
    </w:p>
    <w:p w:rsidR="00000000" w:rsidDel="00000000" w:rsidP="00000000" w:rsidRDefault="00000000" w:rsidRPr="00000000" w14:paraId="00000080">
      <w:pPr>
        <w:jc w:val="both"/>
        <w:rPr/>
      </w:pPr>
      <w:r w:rsidDel="00000000" w:rsidR="00000000" w:rsidRPr="00000000">
        <w:rPr>
          <w:rtl w:val="0"/>
        </w:rPr>
        <w:t xml:space="preserve">Equity mutual funds are funds where </w:t>
      </w:r>
      <w:r w:rsidDel="00000000" w:rsidR="00000000" w:rsidRPr="00000000">
        <w:rPr>
          <w:b w:val="1"/>
          <w:bCs w:val="1"/>
          <w:rtl w:val="0"/>
        </w:rPr>
        <w:t xml:space="preserve">at least 65% of the portfolio is invested in equities</w:t>
      </w:r>
      <w:r w:rsidDel="00000000" w:rsidR="00000000" w:rsidRPr="00000000">
        <w:rPr>
          <w:rtl w:val="0"/>
        </w:rPr>
        <w:t xml:space="preserve">.</w:t>
      </w:r>
    </w:p>
    <w:p w:rsidR="00000000" w:rsidDel="00000000" w:rsidP="00000000" w:rsidRDefault="00000000" w:rsidRPr="00000000" w14:paraId="00000081">
      <w:pPr>
        <w:jc w:val="both"/>
        <w:rPr/>
      </w:pPr>
      <w:r w:rsidDel="00000000" w:rsidR="00000000" w:rsidRPr="00000000">
        <w:rPr>
          <w:rtl w:val="0"/>
        </w:rPr>
        <w:t xml:space="preserve">These funds are taxed </w:t>
      </w:r>
      <w:r w:rsidDel="00000000" w:rsidR="00000000" w:rsidRPr="00000000">
        <w:rPr>
          <w:b w:val="1"/>
          <w:bCs w:val="1"/>
          <w:rtl w:val="0"/>
        </w:rPr>
        <w:t xml:space="preserve">in the same way as listed stocks</w:t>
      </w:r>
      <w:r w:rsidDel="00000000" w:rsidR="00000000" w:rsidRPr="00000000">
        <w:rPr>
          <w:rtl w:val="0"/>
        </w:rPr>
        <w:t xml:space="preserve">.</w:t>
      </w:r>
    </w:p>
    <w:p w:rsidR="00000000" w:rsidDel="00000000" w:rsidP="00000000" w:rsidRDefault="00000000" w:rsidRPr="00000000" w14:paraId="00000082">
      <w:pPr>
        <w:jc w:val="both"/>
        <w:rPr>
          <w:b w:val="1"/>
          <w:bCs w:val="1"/>
        </w:rPr>
      </w:pPr>
      <w:r w:rsidDel="00000000" w:rsidR="00000000" w:rsidRPr="00000000">
        <w:rPr>
          <w:b w:val="1"/>
          <w:bCs w:val="1"/>
          <w:rtl w:val="0"/>
        </w:rPr>
        <w:t xml:space="preserve">Short-Term Capital Gains (STCG)</w:t>
      </w:r>
    </w:p>
    <w:p w:rsidR="00000000" w:rsidDel="00000000" w:rsidP="00000000" w:rsidRDefault="00000000" w:rsidRPr="00000000" w14:paraId="00000083">
      <w:pPr>
        <w:jc w:val="both"/>
        <w:rPr/>
      </w:pPr>
      <w:r w:rsidDel="00000000" w:rsidR="00000000" w:rsidRPr="00000000">
        <w:rPr>
          <w:rtl w:val="0"/>
        </w:rPr>
        <w:t xml:space="preserve">If units of an equity mutual fund are sold </w:t>
      </w:r>
      <w:r w:rsidDel="00000000" w:rsidR="00000000" w:rsidRPr="00000000">
        <w:rPr>
          <w:b w:val="1"/>
          <w:bCs w:val="1"/>
          <w:rtl w:val="0"/>
        </w:rPr>
        <w:t xml:space="preserve">within 12 months</w:t>
      </w:r>
      <w:r w:rsidDel="00000000" w:rsidR="00000000" w:rsidRPr="00000000">
        <w:rPr>
          <w:rtl w:val="0"/>
        </w:rPr>
        <w:t xml:space="preserve">, the gain is classified as short-term.</w:t>
      </w:r>
    </w:p>
    <w:p w:rsidR="00000000" w:rsidDel="00000000" w:rsidP="00000000" w:rsidRDefault="00000000" w:rsidRPr="00000000" w14:paraId="00000084">
      <w:pPr>
        <w:jc w:val="both"/>
        <w:rPr/>
      </w:pPr>
      <w:r w:rsidDel="00000000" w:rsidR="00000000" w:rsidRPr="00000000">
        <w:rPr>
          <w:rtl w:val="0"/>
        </w:rPr>
        <w:t xml:space="preserve">Under current rules:</w:t>
      </w:r>
    </w:p>
    <w:p w:rsidR="00000000" w:rsidDel="00000000" w:rsidP="00000000" w:rsidRDefault="00000000" w:rsidRPr="00000000" w14:paraId="00000085">
      <w:pPr>
        <w:jc w:val="both"/>
        <w:rPr/>
      </w:pPr>
      <w:r w:rsidDel="00000000" w:rsidR="00000000" w:rsidRPr="00000000">
        <w:rPr>
          <w:rtl w:val="0"/>
        </w:rPr>
        <w:t xml:space="preserve">• </w:t>
      </w:r>
      <w:r w:rsidDel="00000000" w:rsidR="00000000" w:rsidRPr="00000000">
        <w:rPr>
          <w:b w:val="1"/>
          <w:bCs w:val="1"/>
          <w:rtl w:val="0"/>
        </w:rPr>
        <w:t xml:space="preserve">STCG tax rate = 20%</w:t>
      </w: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87">
      <w:pPr>
        <w:jc w:val="both"/>
        <w:rPr/>
      </w:pPr>
      <w:r w:rsidDel="00000000" w:rsidR="00000000" w:rsidRPr="00000000">
        <w:rPr>
          <w:rtl w:val="0"/>
        </w:rPr>
        <w:t xml:space="preserve">Suppose an investor invests </w:t>
      </w:r>
      <w:r w:rsidDel="00000000" w:rsidR="00000000" w:rsidRPr="00000000">
        <w:rPr>
          <w:b w:val="1"/>
          <w:bCs w:val="1"/>
          <w:rtl w:val="0"/>
        </w:rPr>
        <w:t xml:space="preserve">₹2,00,000</w:t>
      </w:r>
      <w:r w:rsidDel="00000000" w:rsidR="00000000" w:rsidRPr="00000000">
        <w:rPr>
          <w:rtl w:val="0"/>
        </w:rPr>
        <w:t xml:space="preserve"> in an equity mutual fund.</w:t>
      </w:r>
    </w:p>
    <w:p w:rsidR="00000000" w:rsidDel="00000000" w:rsidP="00000000" w:rsidRDefault="00000000" w:rsidRPr="00000000" w14:paraId="00000088">
      <w:pPr>
        <w:jc w:val="both"/>
        <w:rPr/>
      </w:pPr>
      <w:r w:rsidDel="00000000" w:rsidR="00000000" w:rsidRPr="00000000">
        <w:rPr>
          <w:rtl w:val="0"/>
        </w:rPr>
        <w:t xml:space="preserve">After 8 months, the investment grows to </w:t>
      </w:r>
      <w:r w:rsidDel="00000000" w:rsidR="00000000" w:rsidRPr="00000000">
        <w:rPr>
          <w:b w:val="1"/>
          <w:bCs w:val="1"/>
          <w:rtl w:val="0"/>
        </w:rPr>
        <w:t xml:space="preserve">₹2,40,000</w:t>
      </w:r>
      <w:r w:rsidDel="00000000" w:rsidR="00000000" w:rsidRPr="00000000">
        <w:rPr>
          <w:rtl w:val="0"/>
        </w:rPr>
        <w:t xml:space="preserve">.</w:t>
      </w:r>
    </w:p>
    <w:p w:rsidR="00000000" w:rsidDel="00000000" w:rsidP="00000000" w:rsidRDefault="00000000" w:rsidRPr="00000000" w14:paraId="00000089">
      <w:pPr>
        <w:jc w:val="both"/>
        <w:rPr/>
      </w:pPr>
      <w:r w:rsidDel="00000000" w:rsidR="00000000" w:rsidRPr="00000000">
        <w:rPr>
          <w:rtl w:val="0"/>
        </w:rPr>
        <w:t xml:space="preserve">Capital gain:</w:t>
      </w:r>
    </w:p>
    <w:p w:rsidR="00000000" w:rsidDel="00000000" w:rsidP="00000000" w:rsidRDefault="00000000" w:rsidRPr="00000000" w14:paraId="0000008A">
      <w:pPr>
        <w:jc w:val="both"/>
        <w:rPr/>
      </w:pPr>
      <w:r w:rsidDel="00000000" w:rsidR="00000000" w:rsidRPr="00000000">
        <w:rPr>
          <w:rtl w:val="0"/>
        </w:rPr>
        <w:t xml:space="preserve">₹2,40,000 − ₹2,00,000 = </w:t>
      </w:r>
      <w:r w:rsidDel="00000000" w:rsidR="00000000" w:rsidRPr="00000000">
        <w:rPr>
          <w:b w:val="1"/>
          <w:bCs w:val="1"/>
          <w:rtl w:val="0"/>
        </w:rPr>
        <w:t xml:space="preserve">₹40,000</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Since the investment was held for less than one year, it is taxed as </w:t>
      </w:r>
      <w:r w:rsidDel="00000000" w:rsidR="00000000" w:rsidRPr="00000000">
        <w:rPr>
          <w:b w:val="1"/>
          <w:bCs w:val="1"/>
          <w:rtl w:val="0"/>
        </w:rPr>
        <w:t xml:space="preserve">short-term capital gain</w:t>
      </w:r>
      <w:r w:rsidDel="00000000" w:rsidR="00000000" w:rsidRPr="00000000">
        <w:rPr>
          <w:rtl w:val="0"/>
        </w:rPr>
        <w:t xml:space="preserve">.</w:t>
      </w:r>
    </w:p>
    <w:p w:rsidR="00000000" w:rsidDel="00000000" w:rsidP="00000000" w:rsidRDefault="00000000" w:rsidRPr="00000000" w14:paraId="0000008C">
      <w:pPr>
        <w:jc w:val="both"/>
        <w:rPr/>
      </w:pPr>
      <w:r w:rsidDel="00000000" w:rsidR="00000000" w:rsidRPr="00000000">
        <w:rPr>
          <w:rtl w:val="0"/>
        </w:rPr>
        <w:t xml:space="preserve">Tax payable:</w:t>
      </w:r>
    </w:p>
    <w:p w:rsidR="00000000" w:rsidDel="00000000" w:rsidP="00000000" w:rsidRDefault="00000000" w:rsidRPr="00000000" w14:paraId="0000008D">
      <w:pPr>
        <w:jc w:val="both"/>
        <w:rPr/>
      </w:pPr>
      <w:r w:rsidDel="00000000" w:rsidR="00000000" w:rsidRPr="00000000">
        <w:rPr>
          <w:rtl w:val="0"/>
        </w:rPr>
        <w:t xml:space="preserve">20% × ₹40,000 = </w:t>
      </w:r>
      <w:r w:rsidDel="00000000" w:rsidR="00000000" w:rsidRPr="00000000">
        <w:rPr>
          <w:b w:val="1"/>
          <w:bCs w:val="1"/>
          <w:rtl w:val="0"/>
        </w:rPr>
        <w:t xml:space="preserve">₹8,000</w:t>
      </w:r>
      <w:r w:rsidDel="00000000" w:rsidR="00000000" w:rsidRPr="00000000">
        <w:rPr>
          <w:rtl w:val="0"/>
        </w:rPr>
        <w:br w:type="textWrapping"/>
        <w:t xml:space="preserve">(excluding surcharge and cess)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b w:val="1"/>
          <w:bCs w:val="1"/>
        </w:rPr>
      </w:pPr>
      <w:r w:rsidDel="00000000" w:rsidR="00000000" w:rsidRPr="00000000">
        <w:rPr>
          <w:b w:val="1"/>
          <w:bCs w:val="1"/>
          <w:rtl w:val="0"/>
        </w:rPr>
        <w:t xml:space="preserve">Long-Term Capital Gains (LTCG)</w:t>
      </w:r>
    </w:p>
    <w:p w:rsidR="00000000" w:rsidDel="00000000" w:rsidP="00000000" w:rsidRDefault="00000000" w:rsidRPr="00000000" w14:paraId="00000090">
      <w:pPr>
        <w:jc w:val="both"/>
        <w:rPr/>
      </w:pPr>
      <w:r w:rsidDel="00000000" w:rsidR="00000000" w:rsidRPr="00000000">
        <w:rPr>
          <w:rtl w:val="0"/>
        </w:rPr>
        <w:t xml:space="preserve">If equity mutual fund units are held </w:t>
      </w:r>
      <w:r w:rsidDel="00000000" w:rsidR="00000000" w:rsidRPr="00000000">
        <w:rPr>
          <w:b w:val="1"/>
          <w:bCs w:val="1"/>
          <w:rtl w:val="0"/>
        </w:rPr>
        <w:t xml:space="preserve">for more than 12 months</w:t>
      </w:r>
      <w:r w:rsidDel="00000000" w:rsidR="00000000" w:rsidRPr="00000000">
        <w:rPr>
          <w:rtl w:val="0"/>
        </w:rPr>
        <w:t xml:space="preserve">, the gain is classified as long-term.</w:t>
      </w:r>
    </w:p>
    <w:p w:rsidR="00000000" w:rsidDel="00000000" w:rsidP="00000000" w:rsidRDefault="00000000" w:rsidRPr="00000000" w14:paraId="00000091">
      <w:pPr>
        <w:jc w:val="both"/>
        <w:rPr/>
      </w:pPr>
      <w:r w:rsidDel="00000000" w:rsidR="00000000" w:rsidRPr="00000000">
        <w:rPr>
          <w:rtl w:val="0"/>
        </w:rPr>
        <w:t xml:space="preserve">Under current rules:</w:t>
      </w:r>
    </w:p>
    <w:p w:rsidR="00000000" w:rsidDel="00000000" w:rsidP="00000000" w:rsidRDefault="00000000" w:rsidRPr="00000000" w14:paraId="00000092">
      <w:pPr>
        <w:jc w:val="both"/>
        <w:rPr/>
      </w:pPr>
      <w:r w:rsidDel="00000000" w:rsidR="00000000" w:rsidRPr="00000000">
        <w:rPr>
          <w:rtl w:val="0"/>
        </w:rPr>
        <w:t xml:space="preserve">• The first </w:t>
      </w:r>
      <w:r w:rsidDel="00000000" w:rsidR="00000000" w:rsidRPr="00000000">
        <w:rPr>
          <w:b w:val="1"/>
          <w:bCs w:val="1"/>
          <w:rtl w:val="0"/>
        </w:rPr>
        <w:t xml:space="preserve">₹1,25,000 of LTCG per financial year is exempt</w:t>
      </w:r>
      <w:r w:rsidDel="00000000" w:rsidR="00000000" w:rsidRPr="00000000">
        <w:rPr>
          <w:rtl w:val="0"/>
        </w:rPr>
        <w:br w:type="textWrapping"/>
        <w:t xml:space="preserve">• Gains above ₹1.25 lakh are taxed at </w:t>
      </w:r>
      <w:r w:rsidDel="00000000" w:rsidR="00000000" w:rsidRPr="00000000">
        <w:rPr>
          <w:b w:val="1"/>
          <w:bCs w:val="1"/>
          <w:rtl w:val="0"/>
        </w:rPr>
        <w:t xml:space="preserve">12.5%</w:t>
      </w:r>
      <w:r w:rsidDel="00000000" w:rsidR="00000000" w:rsidRPr="00000000">
        <w:rPr>
          <w:rtl w:val="0"/>
        </w:rPr>
      </w:r>
    </w:p>
    <w:p w:rsidR="00000000" w:rsidDel="00000000" w:rsidP="00000000" w:rsidRDefault="00000000" w:rsidRPr="00000000" w14:paraId="00000093">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94">
      <w:pPr>
        <w:jc w:val="both"/>
        <w:rPr/>
      </w:pPr>
      <w:r w:rsidDel="00000000" w:rsidR="00000000" w:rsidRPr="00000000">
        <w:rPr>
          <w:rtl w:val="0"/>
        </w:rPr>
        <w:t xml:space="preserve">Suppose an investor invests </w:t>
      </w:r>
      <w:r w:rsidDel="00000000" w:rsidR="00000000" w:rsidRPr="00000000">
        <w:rPr>
          <w:b w:val="1"/>
          <w:bCs w:val="1"/>
          <w:rtl w:val="0"/>
        </w:rPr>
        <w:t xml:space="preserve">₹3,00,000</w:t>
      </w:r>
      <w:r w:rsidDel="00000000" w:rsidR="00000000" w:rsidRPr="00000000">
        <w:rPr>
          <w:rtl w:val="0"/>
        </w:rPr>
        <w:t xml:space="preserve"> in an equity mutual fund.</w:t>
      </w:r>
    </w:p>
    <w:p w:rsidR="00000000" w:rsidDel="00000000" w:rsidP="00000000" w:rsidRDefault="00000000" w:rsidRPr="00000000" w14:paraId="00000095">
      <w:pPr>
        <w:jc w:val="both"/>
        <w:rPr/>
      </w:pPr>
      <w:r w:rsidDel="00000000" w:rsidR="00000000" w:rsidRPr="00000000">
        <w:rPr>
          <w:rtl w:val="0"/>
        </w:rPr>
        <w:t xml:space="preserve">After 3 years, the investment grows to </w:t>
      </w:r>
      <w:r w:rsidDel="00000000" w:rsidR="00000000" w:rsidRPr="00000000">
        <w:rPr>
          <w:b w:val="1"/>
          <w:bCs w:val="1"/>
          <w:rtl w:val="0"/>
        </w:rPr>
        <w:t xml:space="preserve">₹5,20,000</w:t>
      </w:r>
      <w:r w:rsidDel="00000000" w:rsidR="00000000" w:rsidRPr="00000000">
        <w:rPr>
          <w:rtl w:val="0"/>
        </w:rPr>
        <w:t xml:space="preserve">.</w:t>
      </w:r>
    </w:p>
    <w:p w:rsidR="00000000" w:rsidDel="00000000" w:rsidP="00000000" w:rsidRDefault="00000000" w:rsidRPr="00000000" w14:paraId="00000096">
      <w:pPr>
        <w:jc w:val="both"/>
        <w:rPr/>
      </w:pPr>
      <w:r w:rsidDel="00000000" w:rsidR="00000000" w:rsidRPr="00000000">
        <w:rPr>
          <w:rtl w:val="0"/>
        </w:rPr>
        <w:t xml:space="preserve">Capital gain:</w:t>
      </w:r>
    </w:p>
    <w:p w:rsidR="00000000" w:rsidDel="00000000" w:rsidP="00000000" w:rsidRDefault="00000000" w:rsidRPr="00000000" w14:paraId="00000097">
      <w:pPr>
        <w:jc w:val="both"/>
        <w:rPr/>
      </w:pPr>
      <w:r w:rsidDel="00000000" w:rsidR="00000000" w:rsidRPr="00000000">
        <w:rPr>
          <w:rtl w:val="0"/>
        </w:rPr>
        <w:t xml:space="preserve">₹5,20,000 − ₹3,00,000 = </w:t>
      </w:r>
      <w:r w:rsidDel="00000000" w:rsidR="00000000" w:rsidRPr="00000000">
        <w:rPr>
          <w:b w:val="1"/>
          <w:bCs w:val="1"/>
          <w:rtl w:val="0"/>
        </w:rPr>
        <w:t xml:space="preserve">₹2,20,000</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Exemption:</w:t>
      </w:r>
    </w:p>
    <w:p w:rsidR="00000000" w:rsidDel="00000000" w:rsidP="00000000" w:rsidRDefault="00000000" w:rsidRPr="00000000" w14:paraId="00000099">
      <w:pPr>
        <w:jc w:val="both"/>
        <w:rPr/>
      </w:pPr>
      <w:r w:rsidDel="00000000" w:rsidR="00000000" w:rsidRPr="00000000">
        <w:rPr>
          <w:rtl w:val="0"/>
        </w:rPr>
        <w:t xml:space="preserve">₹1,25,000</w:t>
      </w:r>
    </w:p>
    <w:p w:rsidR="00000000" w:rsidDel="00000000" w:rsidP="00000000" w:rsidRDefault="00000000" w:rsidRPr="00000000" w14:paraId="0000009A">
      <w:pPr>
        <w:jc w:val="both"/>
        <w:rPr/>
      </w:pPr>
      <w:r w:rsidDel="00000000" w:rsidR="00000000" w:rsidRPr="00000000">
        <w:rPr>
          <w:rtl w:val="0"/>
        </w:rPr>
        <w:t xml:space="preserve">Taxable gain:</w:t>
      </w:r>
    </w:p>
    <w:p w:rsidR="00000000" w:rsidDel="00000000" w:rsidP="00000000" w:rsidRDefault="00000000" w:rsidRPr="00000000" w14:paraId="0000009B">
      <w:pPr>
        <w:jc w:val="both"/>
        <w:rPr/>
      </w:pPr>
      <w:r w:rsidDel="00000000" w:rsidR="00000000" w:rsidRPr="00000000">
        <w:rPr>
          <w:rtl w:val="0"/>
        </w:rPr>
        <w:t xml:space="preserve">₹2,20,000 − ₹1,25,000 = </w:t>
      </w:r>
      <w:r w:rsidDel="00000000" w:rsidR="00000000" w:rsidRPr="00000000">
        <w:rPr>
          <w:b w:val="1"/>
          <w:bCs w:val="1"/>
          <w:rtl w:val="0"/>
        </w:rPr>
        <w:t xml:space="preserve">₹95,000</w:t>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Tax payable:</w:t>
      </w:r>
    </w:p>
    <w:p w:rsidR="00000000" w:rsidDel="00000000" w:rsidP="00000000" w:rsidRDefault="00000000" w:rsidRPr="00000000" w14:paraId="0000009D">
      <w:pPr>
        <w:jc w:val="both"/>
        <w:rPr>
          <w:b w:val="1"/>
          <w:bCs w:val="1"/>
        </w:rPr>
      </w:pPr>
      <w:r w:rsidDel="00000000" w:rsidR="00000000" w:rsidRPr="00000000">
        <w:rPr>
          <w:rtl w:val="0"/>
        </w:rPr>
        <w:t xml:space="preserve">12.5% × ₹95,000 = </w:t>
      </w:r>
      <w:r w:rsidDel="00000000" w:rsidR="00000000" w:rsidRPr="00000000">
        <w:rPr>
          <w:b w:val="1"/>
          <w:bCs w:val="1"/>
          <w:rtl w:val="0"/>
        </w:rPr>
        <w:t xml:space="preserve">₹11,875</w:t>
      </w:r>
    </w:p>
    <w:p w:rsidR="00000000" w:rsidDel="00000000" w:rsidP="00000000" w:rsidRDefault="00000000" w:rsidRPr="00000000" w14:paraId="0000009E">
      <w:pPr>
        <w:jc w:val="both"/>
        <w:rPr/>
      </w:pPr>
      <w:r w:rsidDel="00000000" w:rsidR="00000000" w:rsidRPr="00000000">
        <w:rPr>
          <w:rtl w:val="0"/>
        </w:rPr>
        <w:t xml:space="preserve">(excluding surcharge and cess)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b w:val="1"/>
          <w:bCs w:val="1"/>
        </w:rPr>
      </w:pPr>
      <w:r w:rsidDel="00000000" w:rsidR="00000000" w:rsidRPr="00000000">
        <w:rPr>
          <w:b w:val="1"/>
          <w:bCs w:val="1"/>
          <w:rtl w:val="0"/>
        </w:rPr>
        <w:t xml:space="preserve">Debt Mutual Funds</w:t>
      </w:r>
    </w:p>
    <w:p w:rsidR="00000000" w:rsidDel="00000000" w:rsidP="00000000" w:rsidRDefault="00000000" w:rsidRPr="00000000" w14:paraId="000000A1">
      <w:pPr>
        <w:jc w:val="both"/>
        <w:rPr/>
      </w:pPr>
      <w:r w:rsidDel="00000000" w:rsidR="00000000" w:rsidRPr="00000000">
        <w:rPr>
          <w:rtl w:val="0"/>
        </w:rPr>
        <w:t xml:space="preserve">Debt mutual funds invest primarily in </w:t>
      </w:r>
      <w:r w:rsidDel="00000000" w:rsidR="00000000" w:rsidRPr="00000000">
        <w:rPr>
          <w:b w:val="1"/>
          <w:bCs w:val="1"/>
          <w:rtl w:val="0"/>
        </w:rPr>
        <w:t xml:space="preserve">fixed-income securities</w:t>
      </w:r>
      <w:r w:rsidDel="00000000" w:rsidR="00000000" w:rsidRPr="00000000">
        <w:rPr>
          <w:rtl w:val="0"/>
        </w:rPr>
        <w:t xml:space="preserve">, such as:</w:t>
      </w:r>
    </w:p>
    <w:p w:rsidR="00000000" w:rsidDel="00000000" w:rsidP="00000000" w:rsidRDefault="00000000" w:rsidRPr="00000000" w14:paraId="000000A2">
      <w:pPr>
        <w:rPr/>
      </w:pPr>
      <w:r w:rsidDel="00000000" w:rsidR="00000000" w:rsidRPr="00000000">
        <w:rPr>
          <w:rtl w:val="0"/>
        </w:rPr>
        <w:t xml:space="preserve">• government bonds</w:t>
        <w:br w:type="textWrapping"/>
        <w:t xml:space="preserve">• treasury bills</w:t>
        <w:br w:type="textWrapping"/>
        <w:t xml:space="preserve">• corporate bonds</w:t>
        <w:br w:type="textWrapping"/>
        <w:t xml:space="preserve">• money market instruments</w:t>
      </w:r>
    </w:p>
    <w:p w:rsidR="00000000" w:rsidDel="00000000" w:rsidP="00000000" w:rsidRDefault="00000000" w:rsidRPr="00000000" w14:paraId="000000A3">
      <w:pPr>
        <w:jc w:val="both"/>
        <w:rPr/>
      </w:pPr>
      <w:r w:rsidDel="00000000" w:rsidR="00000000" w:rsidRPr="00000000">
        <w:rPr>
          <w:rtl w:val="0"/>
        </w:rPr>
        <w:t xml:space="preserve">The taxation of debt mutual funds changed significantly in </w:t>
      </w:r>
      <w:r w:rsidDel="00000000" w:rsidR="00000000" w:rsidRPr="00000000">
        <w:rPr>
          <w:b w:val="1"/>
          <w:bCs w:val="1"/>
          <w:rtl w:val="0"/>
        </w:rPr>
        <w:t xml:space="preserve">April 2023</w:t>
      </w:r>
      <w:r w:rsidDel="00000000" w:rsidR="00000000" w:rsidRPr="00000000">
        <w:rPr>
          <w:rtl w:val="0"/>
        </w:rPr>
        <w:t xml:space="preserve"> and the applicable tax rules now depend on </w:t>
      </w:r>
      <w:r w:rsidDel="00000000" w:rsidR="00000000" w:rsidRPr="00000000">
        <w:rPr>
          <w:b w:val="1"/>
          <w:bCs w:val="1"/>
          <w:rtl w:val="0"/>
        </w:rPr>
        <w:t xml:space="preserve">when the investment was originally made</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b w:val="1"/>
          <w:bCs w:val="1"/>
          <w:rtl w:val="0"/>
        </w:rPr>
        <w:t xml:space="preserve">Units Purchased On or After April 1, 2023</w:t>
      </w:r>
    </w:p>
    <w:p w:rsidR="00000000" w:rsidDel="00000000" w:rsidP="00000000" w:rsidRDefault="00000000" w:rsidRPr="00000000" w14:paraId="000000A6">
      <w:pPr>
        <w:jc w:val="both"/>
        <w:rPr/>
      </w:pPr>
      <w:r w:rsidDel="00000000" w:rsidR="00000000" w:rsidRPr="00000000">
        <w:rPr>
          <w:rtl w:val="0"/>
        </w:rPr>
        <w:t xml:space="preserve">For investments made </w:t>
      </w:r>
      <w:r w:rsidDel="00000000" w:rsidR="00000000" w:rsidRPr="00000000">
        <w:rPr>
          <w:b w:val="1"/>
          <w:bCs w:val="1"/>
          <w:rtl w:val="0"/>
        </w:rPr>
        <w:t xml:space="preserve">on or after April 1, 2023</w:t>
      </w:r>
      <w:r w:rsidDel="00000000" w:rsidR="00000000" w:rsidRPr="00000000">
        <w:rPr>
          <w:rtl w:val="0"/>
        </w:rPr>
        <w:t xml:space="preserve">, gains from debt mutual funds are taxed </w:t>
      </w:r>
      <w:r w:rsidDel="00000000" w:rsidR="00000000" w:rsidRPr="00000000">
        <w:rPr>
          <w:b w:val="1"/>
          <w:bCs w:val="1"/>
          <w:rtl w:val="0"/>
        </w:rPr>
        <w:t xml:space="preserve">according to the investor’s income tax slab</w:t>
      </w:r>
      <w:r w:rsidDel="00000000" w:rsidR="00000000" w:rsidRPr="00000000">
        <w:rPr>
          <w:rtl w:val="0"/>
        </w:rPr>
        <w:t xml:space="preserve">, regardless of how long the investment is held.</w:t>
      </w:r>
    </w:p>
    <w:p w:rsidR="00000000" w:rsidDel="00000000" w:rsidP="00000000" w:rsidRDefault="00000000" w:rsidRPr="00000000" w14:paraId="000000A7">
      <w:pPr>
        <w:jc w:val="both"/>
        <w:rPr/>
      </w:pPr>
      <w:r w:rsidDel="00000000" w:rsidR="00000000" w:rsidRPr="00000000">
        <w:rPr>
          <w:rtl w:val="0"/>
        </w:rPr>
        <w:t xml:space="preserve">This means that holding the investment for longer periods does </w:t>
      </w:r>
      <w:r w:rsidDel="00000000" w:rsidR="00000000" w:rsidRPr="00000000">
        <w:rPr>
          <w:b w:val="1"/>
          <w:bCs w:val="1"/>
          <w:rtl w:val="0"/>
        </w:rPr>
        <w:t xml:space="preserve">not provide a lower capital gains rate</w:t>
      </w:r>
      <w:r w:rsidDel="00000000" w:rsidR="00000000" w:rsidRPr="00000000">
        <w:rPr>
          <w:rtl w:val="0"/>
        </w:rPr>
        <w:t xml:space="preserve">.</w:t>
      </w:r>
    </w:p>
    <w:p w:rsidR="00000000" w:rsidDel="00000000" w:rsidP="00000000" w:rsidRDefault="00000000" w:rsidRPr="00000000" w14:paraId="000000A8">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A9">
      <w:pPr>
        <w:jc w:val="both"/>
        <w:rPr/>
      </w:pPr>
      <w:r w:rsidDel="00000000" w:rsidR="00000000" w:rsidRPr="00000000">
        <w:rPr>
          <w:rtl w:val="0"/>
        </w:rPr>
        <w:t xml:space="preserve">Suppose an investor invests </w:t>
      </w:r>
      <w:r w:rsidDel="00000000" w:rsidR="00000000" w:rsidRPr="00000000">
        <w:rPr>
          <w:b w:val="1"/>
          <w:bCs w:val="1"/>
          <w:rtl w:val="0"/>
        </w:rPr>
        <w:t xml:space="preserve">₹5,00,000</w:t>
      </w:r>
      <w:r w:rsidDel="00000000" w:rsidR="00000000" w:rsidRPr="00000000">
        <w:rPr>
          <w:rtl w:val="0"/>
        </w:rPr>
        <w:t xml:space="preserve"> in a debt mutual fund in 2024.</w:t>
      </w:r>
    </w:p>
    <w:p w:rsidR="00000000" w:rsidDel="00000000" w:rsidP="00000000" w:rsidRDefault="00000000" w:rsidRPr="00000000" w14:paraId="000000AA">
      <w:pPr>
        <w:jc w:val="both"/>
        <w:rPr/>
      </w:pPr>
      <w:r w:rsidDel="00000000" w:rsidR="00000000" w:rsidRPr="00000000">
        <w:rPr>
          <w:rtl w:val="0"/>
        </w:rPr>
        <w:t xml:space="preserve">After two years, the investment grows to </w:t>
      </w:r>
      <w:r w:rsidDel="00000000" w:rsidR="00000000" w:rsidRPr="00000000">
        <w:rPr>
          <w:b w:val="1"/>
          <w:bCs w:val="1"/>
          <w:rtl w:val="0"/>
        </w:rPr>
        <w:t xml:space="preserve">₹5,80,000</w:t>
      </w:r>
      <w:r w:rsidDel="00000000" w:rsidR="00000000" w:rsidRPr="00000000">
        <w:rPr>
          <w:rtl w:val="0"/>
        </w:rPr>
        <w:t xml:space="preserve">.</w:t>
      </w:r>
    </w:p>
    <w:p w:rsidR="00000000" w:rsidDel="00000000" w:rsidP="00000000" w:rsidRDefault="00000000" w:rsidRPr="00000000" w14:paraId="000000AB">
      <w:pPr>
        <w:jc w:val="both"/>
        <w:rPr/>
      </w:pPr>
      <w:r w:rsidDel="00000000" w:rsidR="00000000" w:rsidRPr="00000000">
        <w:rPr>
          <w:rtl w:val="0"/>
        </w:rPr>
        <w:t xml:space="preserve">Capital gain:</w:t>
      </w:r>
    </w:p>
    <w:p w:rsidR="00000000" w:rsidDel="00000000" w:rsidP="00000000" w:rsidRDefault="00000000" w:rsidRPr="00000000" w14:paraId="000000AC">
      <w:pPr>
        <w:jc w:val="both"/>
        <w:rPr/>
      </w:pPr>
      <w:r w:rsidDel="00000000" w:rsidR="00000000" w:rsidRPr="00000000">
        <w:rPr>
          <w:rtl w:val="0"/>
        </w:rPr>
        <w:t xml:space="preserve">₹80,000</w:t>
      </w:r>
    </w:p>
    <w:p w:rsidR="00000000" w:rsidDel="00000000" w:rsidP="00000000" w:rsidRDefault="00000000" w:rsidRPr="00000000" w14:paraId="000000AD">
      <w:pPr>
        <w:jc w:val="both"/>
        <w:rPr/>
      </w:pPr>
      <w:r w:rsidDel="00000000" w:rsidR="00000000" w:rsidRPr="00000000">
        <w:rPr>
          <w:rtl w:val="0"/>
        </w:rPr>
        <w:t xml:space="preserve">If the investor falls in the </w:t>
      </w:r>
      <w:r w:rsidDel="00000000" w:rsidR="00000000" w:rsidRPr="00000000">
        <w:rPr>
          <w:b w:val="1"/>
          <w:bCs w:val="1"/>
          <w:rtl w:val="0"/>
        </w:rPr>
        <w:t xml:space="preserve">30% income tax bracket</w:t>
      </w:r>
      <w:r w:rsidDel="00000000" w:rsidR="00000000" w:rsidRPr="00000000">
        <w:rPr>
          <w:rtl w:val="0"/>
        </w:rPr>
        <w:t xml:space="preserve">, the tax payable would be:</w:t>
      </w:r>
    </w:p>
    <w:p w:rsidR="00000000" w:rsidDel="00000000" w:rsidP="00000000" w:rsidRDefault="00000000" w:rsidRPr="00000000" w14:paraId="000000AE">
      <w:pPr>
        <w:jc w:val="both"/>
        <w:rPr/>
      </w:pPr>
      <w:r w:rsidDel="00000000" w:rsidR="00000000" w:rsidRPr="00000000">
        <w:rPr>
          <w:rtl w:val="0"/>
        </w:rPr>
        <w:t xml:space="preserve">30% × ₹80,000 = </w:t>
      </w:r>
      <w:r w:rsidDel="00000000" w:rsidR="00000000" w:rsidRPr="00000000">
        <w:rPr>
          <w:b w:val="1"/>
          <w:bCs w:val="1"/>
          <w:rtl w:val="0"/>
        </w:rPr>
        <w:t xml:space="preserve">₹24,000</w:t>
      </w:r>
      <w:r w:rsidDel="00000000" w:rsidR="00000000" w:rsidRPr="00000000">
        <w:rPr>
          <w:rtl w:val="0"/>
        </w:rPr>
        <w:br w:type="textWrapping"/>
        <w:t xml:space="preserve">(excluding surcharge and cess)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b w:val="1"/>
          <w:bCs w:val="1"/>
          <w:rtl w:val="0"/>
        </w:rPr>
        <w:t xml:space="preserve">Units Purchased Before April 1, 2023</w:t>
      </w:r>
    </w:p>
    <w:p w:rsidR="00000000" w:rsidDel="00000000" w:rsidP="00000000" w:rsidRDefault="00000000" w:rsidRPr="00000000" w14:paraId="000000B1">
      <w:pPr>
        <w:jc w:val="both"/>
        <w:rPr/>
      </w:pPr>
      <w:r w:rsidDel="00000000" w:rsidR="00000000" w:rsidRPr="00000000">
        <w:rPr>
          <w:rtl w:val="0"/>
        </w:rPr>
        <w:t xml:space="preserve">Older debt mutual fund investments may still receive </w:t>
      </w:r>
      <w:r w:rsidDel="00000000" w:rsidR="00000000" w:rsidRPr="00000000">
        <w:rPr>
          <w:b w:val="1"/>
          <w:bCs w:val="1"/>
          <w:rtl w:val="0"/>
        </w:rPr>
        <w:t xml:space="preserve">long-term capital gains treatment</w:t>
      </w:r>
      <w:r w:rsidDel="00000000" w:rsidR="00000000" w:rsidRPr="00000000">
        <w:rPr>
          <w:rtl w:val="0"/>
        </w:rPr>
        <w:t xml:space="preserve">.</w:t>
      </w:r>
    </w:p>
    <w:p w:rsidR="00000000" w:rsidDel="00000000" w:rsidP="00000000" w:rsidRDefault="00000000" w:rsidRPr="00000000" w14:paraId="000000B2">
      <w:pPr>
        <w:jc w:val="both"/>
        <w:rPr/>
      </w:pPr>
      <w:r w:rsidDel="00000000" w:rsidR="00000000" w:rsidRPr="00000000">
        <w:rPr>
          <w:rtl w:val="0"/>
        </w:rPr>
        <w:t xml:space="preserve">If these units are held for </w:t>
      </w:r>
      <w:r w:rsidDel="00000000" w:rsidR="00000000" w:rsidRPr="00000000">
        <w:rPr>
          <w:b w:val="1"/>
          <w:bCs w:val="1"/>
          <w:rtl w:val="0"/>
        </w:rPr>
        <w:t xml:space="preserve">more than 24 months</w:t>
      </w:r>
      <w:r w:rsidDel="00000000" w:rsidR="00000000" w:rsidRPr="00000000">
        <w:rPr>
          <w:rtl w:val="0"/>
        </w:rPr>
        <w:t xml:space="preserve">, the gains may be taxed at:</w:t>
      </w:r>
    </w:p>
    <w:p w:rsidR="00000000" w:rsidDel="00000000" w:rsidP="00000000" w:rsidRDefault="00000000" w:rsidRPr="00000000" w14:paraId="000000B3">
      <w:pPr>
        <w:jc w:val="both"/>
        <w:rPr/>
      </w:pPr>
      <w:r w:rsidDel="00000000" w:rsidR="00000000" w:rsidRPr="00000000">
        <w:rPr>
          <w:rtl w:val="0"/>
        </w:rPr>
        <w:t xml:space="preserve">• </w:t>
      </w:r>
      <w:r w:rsidDel="00000000" w:rsidR="00000000" w:rsidRPr="00000000">
        <w:rPr>
          <w:b w:val="1"/>
          <w:bCs w:val="1"/>
          <w:rtl w:val="0"/>
        </w:rPr>
        <w:t xml:space="preserve">12.5% LTCG tax without indexation</w: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If sold before completing 24 months, the gain is typically taxed according to the </w:t>
      </w:r>
      <w:r w:rsidDel="00000000" w:rsidR="00000000" w:rsidRPr="00000000">
        <w:rPr>
          <w:b w:val="1"/>
          <w:bCs w:val="1"/>
          <w:rtl w:val="0"/>
        </w:rPr>
        <w:t xml:space="preserve">investor’s income tax slab</w:t>
      </w:r>
      <w:r w:rsidDel="00000000" w:rsidR="00000000" w:rsidRPr="00000000">
        <w:rPr>
          <w:rtl w:val="0"/>
        </w:rPr>
        <w:t xml:space="preserve">.</w:t>
      </w:r>
    </w:p>
    <w:p w:rsidR="00000000" w:rsidDel="00000000" w:rsidP="00000000" w:rsidRDefault="00000000" w:rsidRPr="00000000" w14:paraId="000000B5">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B6">
      <w:pPr>
        <w:jc w:val="both"/>
        <w:rPr/>
      </w:pPr>
      <w:r w:rsidDel="00000000" w:rsidR="00000000" w:rsidRPr="00000000">
        <w:rPr>
          <w:rtl w:val="0"/>
        </w:rPr>
        <w:t xml:space="preserve">Suppose an investor purchased </w:t>
      </w:r>
      <w:r w:rsidDel="00000000" w:rsidR="00000000" w:rsidRPr="00000000">
        <w:rPr>
          <w:b w:val="1"/>
          <w:bCs w:val="1"/>
          <w:rtl w:val="0"/>
        </w:rPr>
        <w:t xml:space="preserve">₹5,00,000</w:t>
      </w:r>
      <w:r w:rsidDel="00000000" w:rsidR="00000000" w:rsidRPr="00000000">
        <w:rPr>
          <w:rtl w:val="0"/>
        </w:rPr>
        <w:t xml:space="preserve"> of debt mutual fund units in 2022.</w:t>
      </w:r>
    </w:p>
    <w:p w:rsidR="00000000" w:rsidDel="00000000" w:rsidP="00000000" w:rsidRDefault="00000000" w:rsidRPr="00000000" w14:paraId="000000B7">
      <w:pPr>
        <w:jc w:val="both"/>
        <w:rPr/>
      </w:pPr>
      <w:r w:rsidDel="00000000" w:rsidR="00000000" w:rsidRPr="00000000">
        <w:rPr>
          <w:rtl w:val="0"/>
        </w:rPr>
        <w:t xml:space="preserve">After three years, the investment grows to </w:t>
      </w:r>
      <w:r w:rsidDel="00000000" w:rsidR="00000000" w:rsidRPr="00000000">
        <w:rPr>
          <w:b w:val="1"/>
          <w:bCs w:val="1"/>
          <w:rtl w:val="0"/>
        </w:rPr>
        <w:t xml:space="preserve">₹5,80,000</w:t>
      </w:r>
      <w:r w:rsidDel="00000000" w:rsidR="00000000" w:rsidRPr="00000000">
        <w:rPr>
          <w:rtl w:val="0"/>
        </w:rPr>
        <w:t xml:space="preserve">.</w:t>
      </w:r>
    </w:p>
    <w:p w:rsidR="00000000" w:rsidDel="00000000" w:rsidP="00000000" w:rsidRDefault="00000000" w:rsidRPr="00000000" w14:paraId="000000B8">
      <w:pPr>
        <w:jc w:val="both"/>
        <w:rPr/>
      </w:pPr>
      <w:r w:rsidDel="00000000" w:rsidR="00000000" w:rsidRPr="00000000">
        <w:rPr>
          <w:rtl w:val="0"/>
        </w:rPr>
        <w:t xml:space="preserve">Capital gain:</w:t>
      </w:r>
    </w:p>
    <w:p w:rsidR="00000000" w:rsidDel="00000000" w:rsidP="00000000" w:rsidRDefault="00000000" w:rsidRPr="00000000" w14:paraId="000000B9">
      <w:pPr>
        <w:jc w:val="both"/>
        <w:rPr/>
      </w:pPr>
      <w:r w:rsidDel="00000000" w:rsidR="00000000" w:rsidRPr="00000000">
        <w:rPr>
          <w:rtl w:val="0"/>
        </w:rPr>
        <w:t xml:space="preserve">₹80,000</w:t>
      </w:r>
    </w:p>
    <w:p w:rsidR="00000000" w:rsidDel="00000000" w:rsidP="00000000" w:rsidRDefault="00000000" w:rsidRPr="00000000" w14:paraId="000000BA">
      <w:pPr>
        <w:jc w:val="both"/>
        <w:rPr/>
      </w:pPr>
      <w:r w:rsidDel="00000000" w:rsidR="00000000" w:rsidRPr="00000000">
        <w:rPr>
          <w:rtl w:val="0"/>
        </w:rPr>
        <w:t xml:space="preserve">Since the units were purchased </w:t>
      </w:r>
      <w:r w:rsidDel="00000000" w:rsidR="00000000" w:rsidRPr="00000000">
        <w:rPr>
          <w:b w:val="1"/>
          <w:bCs w:val="1"/>
          <w:rtl w:val="0"/>
        </w:rPr>
        <w:t xml:space="preserve">before April 2023 and held for more than 24 months</w:t>
      </w:r>
      <w:r w:rsidDel="00000000" w:rsidR="00000000" w:rsidRPr="00000000">
        <w:rPr>
          <w:rtl w:val="0"/>
        </w:rPr>
        <w:t xml:space="preserve">, the gain qualifies as long-term.</w:t>
      </w:r>
    </w:p>
    <w:p w:rsidR="00000000" w:rsidDel="00000000" w:rsidP="00000000" w:rsidRDefault="00000000" w:rsidRPr="00000000" w14:paraId="000000BB">
      <w:pPr>
        <w:jc w:val="both"/>
        <w:rPr/>
      </w:pPr>
      <w:r w:rsidDel="00000000" w:rsidR="00000000" w:rsidRPr="00000000">
        <w:rPr>
          <w:rtl w:val="0"/>
        </w:rPr>
        <w:t xml:space="preserve">Tax payable:</w:t>
      </w:r>
    </w:p>
    <w:p w:rsidR="00000000" w:rsidDel="00000000" w:rsidP="00000000" w:rsidRDefault="00000000" w:rsidRPr="00000000" w14:paraId="000000BC">
      <w:pPr>
        <w:jc w:val="both"/>
        <w:rPr/>
      </w:pPr>
      <w:r w:rsidDel="00000000" w:rsidR="00000000" w:rsidRPr="00000000">
        <w:rPr>
          <w:rtl w:val="0"/>
        </w:rPr>
        <w:t xml:space="preserve">12.5% × ₹80,000 = </w:t>
      </w:r>
      <w:r w:rsidDel="00000000" w:rsidR="00000000" w:rsidRPr="00000000">
        <w:rPr>
          <w:b w:val="1"/>
          <w:bCs w:val="1"/>
          <w:rtl w:val="0"/>
        </w:rPr>
        <w:t xml:space="preserve">₹10,000</w:t>
      </w:r>
      <w:r w:rsidDel="00000000" w:rsidR="00000000" w:rsidRPr="00000000">
        <w:rPr>
          <w:rtl w:val="0"/>
        </w:rPr>
        <w:br w:type="textWrapping"/>
        <w:t xml:space="preserve">(excluding surcharge and cess)</w:t>
      </w:r>
    </w:p>
    <w:p w:rsidR="00000000" w:rsidDel="00000000" w:rsidP="00000000" w:rsidRDefault="00000000" w:rsidRPr="00000000" w14:paraId="000000BD">
      <w:pPr>
        <w:jc w:val="both"/>
        <w:rPr/>
      </w:pPr>
      <w:r w:rsidDel="00000000" w:rsidR="00000000" w:rsidRPr="00000000">
        <w:rPr>
          <w:rtl w:val="0"/>
        </w:rPr>
        <w:t xml:space="preserve">This is significantly lower than the slab-based tax that would apply to newer investments.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Hybrid Mutual Funds</w:t>
      </w:r>
    </w:p>
    <w:p w:rsidR="00000000" w:rsidDel="00000000" w:rsidP="00000000" w:rsidRDefault="00000000" w:rsidRPr="00000000" w14:paraId="000000C0">
      <w:pPr>
        <w:jc w:val="both"/>
        <w:rPr/>
      </w:pPr>
      <w:r w:rsidDel="00000000" w:rsidR="00000000" w:rsidRPr="00000000">
        <w:rPr>
          <w:rtl w:val="0"/>
        </w:rPr>
        <w:t xml:space="preserve">Hybrid mutual funds invest in a </w:t>
      </w:r>
      <w:r w:rsidDel="00000000" w:rsidR="00000000" w:rsidRPr="00000000">
        <w:rPr>
          <w:b w:val="1"/>
          <w:bCs w:val="1"/>
          <w:rtl w:val="0"/>
        </w:rPr>
        <w:t xml:space="preserve">combination of equities and debt instruments</w:t>
      </w:r>
      <w:r w:rsidDel="00000000" w:rsidR="00000000" w:rsidRPr="00000000">
        <w:rPr>
          <w:rtl w:val="0"/>
        </w:rPr>
        <w:t xml:space="preserve">.</w:t>
      </w:r>
    </w:p>
    <w:p w:rsidR="00000000" w:rsidDel="00000000" w:rsidP="00000000" w:rsidRDefault="00000000" w:rsidRPr="00000000" w14:paraId="000000C1">
      <w:pPr>
        <w:jc w:val="both"/>
        <w:rPr/>
      </w:pPr>
      <w:r w:rsidDel="00000000" w:rsidR="00000000" w:rsidRPr="00000000">
        <w:rPr>
          <w:rtl w:val="0"/>
        </w:rPr>
        <w:t xml:space="preserve">Their taxation depends primarily on </w:t>
      </w:r>
      <w:r w:rsidDel="00000000" w:rsidR="00000000" w:rsidRPr="00000000">
        <w:rPr>
          <w:b w:val="1"/>
          <w:bCs w:val="1"/>
          <w:rtl w:val="0"/>
        </w:rPr>
        <w:t xml:space="preserve">the equity allocation within the portfolio</w:t>
      </w:r>
      <w:r w:rsidDel="00000000" w:rsidR="00000000" w:rsidRPr="00000000">
        <w:rPr>
          <w:rtl w:val="0"/>
        </w:rPr>
        <w:t xml:space="preserve">.</w:t>
      </w:r>
    </w:p>
    <w:p w:rsidR="00000000" w:rsidDel="00000000" w:rsidP="00000000" w:rsidRDefault="00000000" w:rsidRPr="00000000" w14:paraId="000000C2">
      <w:pPr>
        <w:jc w:val="both"/>
        <w:rPr/>
      </w:pPr>
      <w:r w:rsidDel="00000000" w:rsidR="00000000" w:rsidRPr="00000000">
        <w:rPr>
          <w:rtl w:val="0"/>
        </w:rPr>
        <w:t xml:space="preserve">If the fund maintains </w:t>
      </w:r>
      <w:r w:rsidDel="00000000" w:rsidR="00000000" w:rsidRPr="00000000">
        <w:rPr>
          <w:b w:val="1"/>
          <w:bCs w:val="1"/>
          <w:rtl w:val="0"/>
        </w:rPr>
        <w:t xml:space="preserve">more than 65% equity exposure</w:t>
      </w:r>
      <w:r w:rsidDel="00000000" w:rsidR="00000000" w:rsidRPr="00000000">
        <w:rPr>
          <w:rtl w:val="0"/>
        </w:rPr>
        <w:t xml:space="preserve">, it is treated as an </w:t>
      </w:r>
      <w:r w:rsidDel="00000000" w:rsidR="00000000" w:rsidRPr="00000000">
        <w:rPr>
          <w:b w:val="1"/>
          <w:bCs w:val="1"/>
          <w:rtl w:val="0"/>
        </w:rPr>
        <w:t xml:space="preserve">equity-oriented fund for taxation purposes</w:t>
      </w:r>
      <w:r w:rsidDel="00000000" w:rsidR="00000000" w:rsidRPr="00000000">
        <w:rPr>
          <w:rtl w:val="0"/>
        </w:rPr>
        <w:t xml:space="preserve">.</w:t>
      </w:r>
    </w:p>
    <w:p w:rsidR="00000000" w:rsidDel="00000000" w:rsidP="00000000" w:rsidRDefault="00000000" w:rsidRPr="00000000" w14:paraId="000000C3">
      <w:pPr>
        <w:jc w:val="both"/>
        <w:rPr/>
      </w:pPr>
      <w:r w:rsidDel="00000000" w:rsidR="00000000" w:rsidRPr="00000000">
        <w:rPr>
          <w:rtl w:val="0"/>
        </w:rPr>
        <w:t xml:space="preserve">If the equity exposure is lower, the fund may be treated as a </w:t>
      </w:r>
      <w:r w:rsidDel="00000000" w:rsidR="00000000" w:rsidRPr="00000000">
        <w:rPr>
          <w:b w:val="1"/>
          <w:bCs w:val="1"/>
          <w:rtl w:val="0"/>
        </w:rPr>
        <w:t xml:space="preserve">non-equity fund</w:t>
      </w:r>
      <w:r w:rsidDel="00000000" w:rsidR="00000000" w:rsidRPr="00000000">
        <w:rPr>
          <w:rtl w:val="0"/>
        </w:rPr>
        <w:t xml:space="preserve"> and taxed similarly to debt funds.</w:t>
      </w:r>
    </w:p>
    <w:p w:rsidR="00000000" w:rsidDel="00000000" w:rsidP="00000000" w:rsidRDefault="00000000" w:rsidRPr="00000000" w14:paraId="000000C4">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C5">
      <w:pPr>
        <w:jc w:val="both"/>
        <w:rPr/>
      </w:pPr>
      <w:r w:rsidDel="00000000" w:rsidR="00000000" w:rsidRPr="00000000">
        <w:rPr>
          <w:rtl w:val="0"/>
        </w:rPr>
        <w:t xml:space="preserve">Suppose an investor invests </w:t>
      </w:r>
      <w:r w:rsidDel="00000000" w:rsidR="00000000" w:rsidRPr="00000000">
        <w:rPr>
          <w:b w:val="1"/>
          <w:bCs w:val="1"/>
          <w:rtl w:val="0"/>
        </w:rPr>
        <w:t xml:space="preserve">₹4,00,000</w:t>
      </w:r>
      <w:r w:rsidDel="00000000" w:rsidR="00000000" w:rsidRPr="00000000">
        <w:rPr>
          <w:rtl w:val="0"/>
        </w:rPr>
        <w:t xml:space="preserve"> in an aggressive hybrid fund with </w:t>
      </w:r>
      <w:r w:rsidDel="00000000" w:rsidR="00000000" w:rsidRPr="00000000">
        <w:rPr>
          <w:b w:val="1"/>
          <w:bCs w:val="1"/>
          <w:rtl w:val="0"/>
        </w:rPr>
        <w:t xml:space="preserve">70% equity exposure</w:t>
      </w:r>
      <w:r w:rsidDel="00000000" w:rsidR="00000000" w:rsidRPr="00000000">
        <w:rPr>
          <w:rtl w:val="0"/>
        </w:rPr>
        <w:t xml:space="preserve">.</w:t>
      </w:r>
    </w:p>
    <w:p w:rsidR="00000000" w:rsidDel="00000000" w:rsidP="00000000" w:rsidRDefault="00000000" w:rsidRPr="00000000" w14:paraId="000000C6">
      <w:pPr>
        <w:jc w:val="both"/>
        <w:rPr/>
      </w:pPr>
      <w:r w:rsidDel="00000000" w:rsidR="00000000" w:rsidRPr="00000000">
        <w:rPr>
          <w:rtl w:val="0"/>
        </w:rPr>
        <w:t xml:space="preserve">After two years, the investment grows to </w:t>
      </w:r>
      <w:r w:rsidDel="00000000" w:rsidR="00000000" w:rsidRPr="00000000">
        <w:rPr>
          <w:b w:val="1"/>
          <w:bCs w:val="1"/>
          <w:rtl w:val="0"/>
        </w:rPr>
        <w:t xml:space="preserve">₹5,20,000</w:t>
      </w:r>
      <w:r w:rsidDel="00000000" w:rsidR="00000000" w:rsidRPr="00000000">
        <w:rPr>
          <w:rtl w:val="0"/>
        </w:rPr>
        <w:t xml:space="preserve">.</w:t>
      </w:r>
    </w:p>
    <w:p w:rsidR="00000000" w:rsidDel="00000000" w:rsidP="00000000" w:rsidRDefault="00000000" w:rsidRPr="00000000" w14:paraId="000000C7">
      <w:pPr>
        <w:jc w:val="both"/>
        <w:rPr/>
      </w:pPr>
      <w:r w:rsidDel="00000000" w:rsidR="00000000" w:rsidRPr="00000000">
        <w:rPr>
          <w:rtl w:val="0"/>
        </w:rPr>
        <w:t xml:space="preserve">Capital gain:</w:t>
      </w:r>
    </w:p>
    <w:p w:rsidR="00000000" w:rsidDel="00000000" w:rsidP="00000000" w:rsidRDefault="00000000" w:rsidRPr="00000000" w14:paraId="000000C8">
      <w:pPr>
        <w:jc w:val="both"/>
        <w:rPr/>
      </w:pPr>
      <w:r w:rsidDel="00000000" w:rsidR="00000000" w:rsidRPr="00000000">
        <w:rPr>
          <w:rtl w:val="0"/>
        </w:rPr>
        <w:t xml:space="preserve">₹5,20,000 − ₹4,00,000 = </w:t>
      </w:r>
      <w:r w:rsidDel="00000000" w:rsidR="00000000" w:rsidRPr="00000000">
        <w:rPr>
          <w:b w:val="1"/>
          <w:bCs w:val="1"/>
          <w:rtl w:val="0"/>
        </w:rPr>
        <w:t xml:space="preserve">₹1,20,000</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Since the fund qualifies as an </w:t>
      </w:r>
      <w:r w:rsidDel="00000000" w:rsidR="00000000" w:rsidRPr="00000000">
        <w:rPr>
          <w:b w:val="1"/>
          <w:bCs w:val="1"/>
          <w:rtl w:val="0"/>
        </w:rPr>
        <w:t xml:space="preserve">equity-oriented mutual fund</w:t>
      </w:r>
      <w:r w:rsidDel="00000000" w:rsidR="00000000" w:rsidRPr="00000000">
        <w:rPr>
          <w:rtl w:val="0"/>
        </w:rPr>
        <w:t xml:space="preserve">, the gain is treated as long-term capital gain.</w:t>
      </w:r>
    </w:p>
    <w:p w:rsidR="00000000" w:rsidDel="00000000" w:rsidP="00000000" w:rsidRDefault="00000000" w:rsidRPr="00000000" w14:paraId="000000CA">
      <w:pPr>
        <w:jc w:val="both"/>
        <w:rPr/>
      </w:pPr>
      <w:r w:rsidDel="00000000" w:rsidR="00000000" w:rsidRPr="00000000">
        <w:rPr>
          <w:rtl w:val="0"/>
        </w:rPr>
        <w:t xml:space="preserve">Because the gain is </w:t>
      </w:r>
      <w:r w:rsidDel="00000000" w:rsidR="00000000" w:rsidRPr="00000000">
        <w:rPr>
          <w:b w:val="1"/>
          <w:bCs w:val="1"/>
          <w:rtl w:val="0"/>
        </w:rPr>
        <w:t xml:space="preserve">below the ₹1,25,000 exemption limit</w:t>
      </w:r>
      <w:r w:rsidDel="00000000" w:rsidR="00000000" w:rsidRPr="00000000">
        <w:rPr>
          <w:rtl w:val="0"/>
        </w:rPr>
        <w:t xml:space="preserve">, the investor </w:t>
      </w:r>
      <w:r w:rsidDel="00000000" w:rsidR="00000000" w:rsidRPr="00000000">
        <w:rPr>
          <w:b w:val="1"/>
          <w:bCs w:val="1"/>
          <w:rtl w:val="0"/>
        </w:rPr>
        <w:t xml:space="preserve">pays no tax</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Why Mutual Fund Taxation Matters</w:t>
      </w:r>
    </w:p>
    <w:p w:rsidR="00000000" w:rsidDel="00000000" w:rsidP="00000000" w:rsidRDefault="00000000" w:rsidRPr="00000000" w14:paraId="000000CD">
      <w:pPr>
        <w:jc w:val="both"/>
        <w:rPr/>
      </w:pPr>
      <w:r w:rsidDel="00000000" w:rsidR="00000000" w:rsidRPr="00000000">
        <w:rPr>
          <w:rtl w:val="0"/>
        </w:rPr>
        <w:t xml:space="preserve">Two mutual funds may generate similar </w:t>
      </w:r>
      <w:r w:rsidDel="00000000" w:rsidR="00000000" w:rsidRPr="00000000">
        <w:rPr>
          <w:b w:val="1"/>
          <w:bCs w:val="1"/>
          <w:rtl w:val="0"/>
        </w:rPr>
        <w:t xml:space="preserve">pre-tax returns</w:t>
      </w:r>
      <w:r w:rsidDel="00000000" w:rsidR="00000000" w:rsidRPr="00000000">
        <w:rPr>
          <w:rtl w:val="0"/>
        </w:rPr>
        <w:t xml:space="preserve">, but their </w:t>
      </w:r>
      <w:r w:rsidDel="00000000" w:rsidR="00000000" w:rsidRPr="00000000">
        <w:rPr>
          <w:b w:val="1"/>
          <w:bCs w:val="1"/>
          <w:rtl w:val="0"/>
        </w:rPr>
        <w:t xml:space="preserve">after-tax outcomes can differ significantly</w:t>
      </w:r>
      <w:r w:rsidDel="00000000" w:rsidR="00000000" w:rsidRPr="00000000">
        <w:rPr>
          <w:rtl w:val="0"/>
        </w:rPr>
        <w:t xml:space="preserve"> depending on their tax treatment.</w:t>
      </w:r>
    </w:p>
    <w:p w:rsidR="00000000" w:rsidDel="00000000" w:rsidP="00000000" w:rsidRDefault="00000000" w:rsidRPr="00000000" w14:paraId="000000CE">
      <w:pPr>
        <w:jc w:val="both"/>
        <w:rPr/>
      </w:pPr>
      <w:r w:rsidDel="00000000" w:rsidR="00000000" w:rsidRPr="00000000">
        <w:rPr>
          <w:rtl w:val="0"/>
        </w:rPr>
        <w:t xml:space="preserve">For example:</w:t>
      </w:r>
    </w:p>
    <w:p w:rsidR="00000000" w:rsidDel="00000000" w:rsidP="00000000" w:rsidRDefault="00000000" w:rsidRPr="00000000" w14:paraId="000000CF">
      <w:pPr>
        <w:jc w:val="both"/>
        <w:rPr/>
      </w:pPr>
      <w:r w:rsidDel="00000000" w:rsidR="00000000" w:rsidRPr="00000000">
        <w:rPr>
          <w:rtl w:val="0"/>
        </w:rPr>
        <w:t xml:space="preserve">• equity mutual funds benefit from </w:t>
      </w:r>
      <w:r w:rsidDel="00000000" w:rsidR="00000000" w:rsidRPr="00000000">
        <w:rPr>
          <w:b w:val="1"/>
          <w:bCs w:val="1"/>
          <w:rtl w:val="0"/>
        </w:rPr>
        <w:t xml:space="preserve">preferential long-term capital gains rates</w:t>
      </w:r>
      <w:r w:rsidDel="00000000" w:rsidR="00000000" w:rsidRPr="00000000">
        <w:rPr>
          <w:rtl w:val="0"/>
        </w:rPr>
        <w:br w:type="textWrapping"/>
        <w:t xml:space="preserve">• newer debt funds are taxed at </w:t>
      </w:r>
      <w:r w:rsidDel="00000000" w:rsidR="00000000" w:rsidRPr="00000000">
        <w:rPr>
          <w:b w:val="1"/>
          <w:bCs w:val="1"/>
          <w:rtl w:val="0"/>
        </w:rPr>
        <w:t xml:space="preserve">income tax slab rates</w:t>
      </w:r>
      <w:r w:rsidDel="00000000" w:rsidR="00000000" w:rsidRPr="00000000">
        <w:rPr>
          <w:rtl w:val="0"/>
        </w:rPr>
        <w:br w:type="textWrapping"/>
        <w:t xml:space="preserve">• hybrid funds may fall under either category depending on equity exposure</w:t>
      </w:r>
    </w:p>
    <w:p w:rsidR="00000000" w:rsidDel="00000000" w:rsidP="00000000" w:rsidRDefault="00000000" w:rsidRPr="00000000" w14:paraId="000000D0">
      <w:pPr>
        <w:jc w:val="both"/>
        <w:rPr/>
      </w:pPr>
      <w:r w:rsidDel="00000000" w:rsidR="00000000" w:rsidRPr="00000000">
        <w:rPr>
          <w:rtl w:val="0"/>
        </w:rPr>
        <w:t xml:space="preserve">Because of these differences, investors should always evaluate </w:t>
      </w:r>
      <w:r w:rsidDel="00000000" w:rsidR="00000000" w:rsidRPr="00000000">
        <w:rPr>
          <w:b w:val="1"/>
          <w:bCs w:val="1"/>
          <w:rtl w:val="0"/>
        </w:rPr>
        <w:t xml:space="preserve">post-tax returns rather than only headline performance</w:t>
      </w:r>
      <w:r w:rsidDel="00000000" w:rsidR="00000000" w:rsidRPr="00000000">
        <w:rPr>
          <w:rtl w:val="0"/>
        </w:rPr>
        <w:t xml:space="preserve">.</w:t>
      </w:r>
    </w:p>
    <w:p w:rsidR="00000000" w:rsidDel="00000000" w:rsidP="00000000" w:rsidRDefault="00000000" w:rsidRPr="00000000" w14:paraId="000000D1">
      <w:pPr>
        <w:jc w:val="both"/>
        <w:rPr/>
      </w:pPr>
      <w:r w:rsidDel="00000000" w:rsidR="00000000" w:rsidRPr="00000000">
        <w:rPr>
          <w:rtl w:val="0"/>
        </w:rPr>
        <w:t xml:space="preserve">Understanding the tax treatment of mutual funds helps investors make better decisions when choosing between </w:t>
      </w:r>
      <w:r w:rsidDel="00000000" w:rsidR="00000000" w:rsidRPr="00000000">
        <w:rPr>
          <w:b w:val="1"/>
          <w:bCs w:val="1"/>
          <w:rtl w:val="0"/>
        </w:rPr>
        <w:t xml:space="preserve">equity funds, debt funds and hybrid strategies</w:t>
      </w:r>
      <w:r w:rsidDel="00000000" w:rsidR="00000000" w:rsidRPr="00000000">
        <w:rPr>
          <w:rtl w:val="0"/>
        </w:rPr>
        <w:t xml:space="preserve"> as part of their overall portfolio.</w:t>
      </w:r>
    </w:p>
    <w:p w:rsidR="00000000" w:rsidDel="00000000" w:rsidP="00000000" w:rsidRDefault="00000000" w:rsidRPr="00000000" w14:paraId="000000D2">
      <w:pPr>
        <w:jc w:val="both"/>
        <w:rPr>
          <w:b w:val="1"/>
          <w:bCs w:val="1"/>
        </w:rPr>
      </w:pPr>
      <w:r w:rsidDel="00000000" w:rsidR="00000000" w:rsidRPr="00000000">
        <w:rPr>
          <w:b w:val="1"/>
          <w:bCs w:val="1"/>
          <w:rtl w:val="0"/>
        </w:rPr>
        <w:t xml:space="preserve">Chapter 5: Growth vs IDCW — Tax Impact and Compounding</w:t>
      </w:r>
    </w:p>
    <w:p w:rsidR="00000000" w:rsidDel="00000000" w:rsidP="00000000" w:rsidRDefault="00000000" w:rsidRPr="00000000" w14:paraId="000000D3">
      <w:pPr>
        <w:jc w:val="both"/>
        <w:rPr/>
      </w:pPr>
      <w:r w:rsidDel="00000000" w:rsidR="00000000" w:rsidRPr="00000000">
        <w:rPr>
          <w:rtl w:val="0"/>
        </w:rPr>
        <w:t xml:space="preserve">When investing in mutual funds, investors are usually given two choices for how returns are handled:</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Growth option</w:t>
      </w:r>
      <w:r w:rsidDel="00000000" w:rsidR="00000000" w:rsidRPr="00000000">
        <w:rPr>
          <w:rtl w:val="0"/>
        </w:rPr>
        <w:br w:type="textWrapping"/>
        <w:t xml:space="preserve">• </w:t>
      </w:r>
      <w:r w:rsidDel="00000000" w:rsidR="00000000" w:rsidRPr="00000000">
        <w:rPr>
          <w:b w:val="1"/>
          <w:bCs w:val="1"/>
          <w:rtl w:val="0"/>
        </w:rPr>
        <w:t xml:space="preserve">IDCW (Income Distribution cum Capital Withdrawal)</w:t>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Although both options invest in the </w:t>
      </w:r>
      <w:r w:rsidDel="00000000" w:rsidR="00000000" w:rsidRPr="00000000">
        <w:rPr>
          <w:b w:val="1"/>
          <w:bCs w:val="1"/>
          <w:rtl w:val="0"/>
        </w:rPr>
        <w:t xml:space="preserve">same underlying portfolio</w:t>
      </w:r>
      <w:r w:rsidDel="00000000" w:rsidR="00000000" w:rsidRPr="00000000">
        <w:rPr>
          <w:rtl w:val="0"/>
        </w:rPr>
        <w:t xml:space="preserve">, the way returns are </w:t>
      </w:r>
      <w:r w:rsidDel="00000000" w:rsidR="00000000" w:rsidRPr="00000000">
        <w:rPr>
          <w:b w:val="1"/>
          <w:bCs w:val="1"/>
          <w:rtl w:val="0"/>
        </w:rPr>
        <w:t xml:space="preserve">distributed and taxed</w:t>
      </w:r>
      <w:r w:rsidDel="00000000" w:rsidR="00000000" w:rsidRPr="00000000">
        <w:rPr>
          <w:rtl w:val="0"/>
        </w:rPr>
        <w:t xml:space="preserve"> differs. Over long periods, these differences can have a meaningful impact on </w:t>
      </w:r>
      <w:r w:rsidDel="00000000" w:rsidR="00000000" w:rsidRPr="00000000">
        <w:rPr>
          <w:b w:val="1"/>
          <w:bCs w:val="1"/>
          <w:rtl w:val="0"/>
        </w:rPr>
        <w:t xml:space="preserve">how much wealth the investment ultimately creates</w:t>
      </w:r>
      <w:r w:rsidDel="00000000" w:rsidR="00000000" w:rsidRPr="00000000">
        <w:rPr>
          <w:rtl w:val="0"/>
        </w:rPr>
        <w:t xml:space="preserve">.</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b w:val="1"/>
          <w:bCs w:val="1"/>
        </w:rPr>
      </w:pPr>
      <w:r w:rsidDel="00000000" w:rsidR="00000000" w:rsidRPr="00000000">
        <w:rPr>
          <w:b w:val="1"/>
          <w:bCs w:val="1"/>
          <w:rtl w:val="0"/>
        </w:rPr>
        <w:t xml:space="preserve">Growth Option</w:t>
      </w:r>
    </w:p>
    <w:p w:rsidR="00000000" w:rsidDel="00000000" w:rsidP="00000000" w:rsidRDefault="00000000" w:rsidRPr="00000000" w14:paraId="000000D8">
      <w:pPr>
        <w:jc w:val="both"/>
        <w:rPr/>
      </w:pPr>
      <w:r w:rsidDel="00000000" w:rsidR="00000000" w:rsidRPr="00000000">
        <w:rPr>
          <w:rtl w:val="0"/>
        </w:rPr>
        <w:t xml:space="preserve">In the </w:t>
      </w:r>
      <w:r w:rsidDel="00000000" w:rsidR="00000000" w:rsidRPr="00000000">
        <w:rPr>
          <w:b w:val="1"/>
          <w:bCs w:val="1"/>
          <w:rtl w:val="0"/>
        </w:rPr>
        <w:t xml:space="preserve">growth option</w:t>
      </w:r>
      <w:r w:rsidDel="00000000" w:rsidR="00000000" w:rsidRPr="00000000">
        <w:rPr>
          <w:rtl w:val="0"/>
        </w:rPr>
        <w:t xml:space="preserve">, the mutual fund does not distribute profits to investors periodically.</w:t>
      </w:r>
    </w:p>
    <w:p w:rsidR="00000000" w:rsidDel="00000000" w:rsidP="00000000" w:rsidRDefault="00000000" w:rsidRPr="00000000" w14:paraId="000000D9">
      <w:pPr>
        <w:jc w:val="both"/>
        <w:rPr/>
      </w:pPr>
      <w:r w:rsidDel="00000000" w:rsidR="00000000" w:rsidRPr="00000000">
        <w:rPr>
          <w:rtl w:val="0"/>
        </w:rPr>
        <w:t xml:space="preserve">Instead:</w:t>
      </w:r>
    </w:p>
    <w:p w:rsidR="00000000" w:rsidDel="00000000" w:rsidP="00000000" w:rsidRDefault="00000000" w:rsidRPr="00000000" w14:paraId="000000DA">
      <w:pPr>
        <w:jc w:val="both"/>
        <w:rPr/>
      </w:pPr>
      <w:r w:rsidDel="00000000" w:rsidR="00000000" w:rsidRPr="00000000">
        <w:rPr>
          <w:rtl w:val="0"/>
        </w:rPr>
        <w:t xml:space="preserve">• all profits remain invested within the fund</w:t>
        <w:br w:type="textWrapping"/>
        <w:t xml:space="preserve">• the Net Asset Value (NAV) grows over time</w:t>
        <w:br w:type="textWrapping"/>
        <w:t xml:space="preserve">• returns continue to compound</w:t>
      </w:r>
    </w:p>
    <w:p w:rsidR="00000000" w:rsidDel="00000000" w:rsidP="00000000" w:rsidRDefault="00000000" w:rsidRPr="00000000" w14:paraId="000000DB">
      <w:pPr>
        <w:jc w:val="both"/>
        <w:rPr/>
      </w:pPr>
      <w:r w:rsidDel="00000000" w:rsidR="00000000" w:rsidRPr="00000000">
        <w:rPr>
          <w:rtl w:val="0"/>
        </w:rPr>
        <w:t xml:space="preserve">Investors pay tax </w:t>
      </w:r>
      <w:r w:rsidDel="00000000" w:rsidR="00000000" w:rsidRPr="00000000">
        <w:rPr>
          <w:b w:val="1"/>
          <w:bCs w:val="1"/>
          <w:rtl w:val="0"/>
        </w:rPr>
        <w:t xml:space="preserve">only when they sell or redeem their units</w:t>
      </w:r>
      <w:r w:rsidDel="00000000" w:rsidR="00000000" w:rsidRPr="00000000">
        <w:rPr>
          <w:rtl w:val="0"/>
        </w:rPr>
        <w:t xml:space="preserve"> and the gain is taxed as </w:t>
      </w:r>
      <w:r w:rsidDel="00000000" w:rsidR="00000000" w:rsidRPr="00000000">
        <w:rPr>
          <w:b w:val="1"/>
          <w:bCs w:val="1"/>
          <w:rtl w:val="0"/>
        </w:rPr>
        <w:t xml:space="preserve">capital gains</w:t>
      </w:r>
      <w:r w:rsidDel="00000000" w:rsidR="00000000" w:rsidRPr="00000000">
        <w:rPr>
          <w:rtl w:val="0"/>
        </w:rPr>
        <w:t xml:space="preserve"> according to the applicable holding period rules.</w:t>
      </w:r>
    </w:p>
    <w:p w:rsidR="00000000" w:rsidDel="00000000" w:rsidP="00000000" w:rsidRDefault="00000000" w:rsidRPr="00000000" w14:paraId="000000DC">
      <w:pPr>
        <w:jc w:val="both"/>
        <w:rPr/>
      </w:pPr>
      <w:r w:rsidDel="00000000" w:rsidR="00000000" w:rsidRPr="00000000">
        <w:rPr>
          <w:rtl w:val="0"/>
        </w:rPr>
        <w:t xml:space="preserve">This allows the full investment to remain invested and continue compounding until the investor chooses to exit.</w:t>
      </w:r>
    </w:p>
    <w:p w:rsidR="00000000" w:rsidDel="00000000" w:rsidP="00000000" w:rsidRDefault="00000000" w:rsidRPr="00000000" w14:paraId="000000DD">
      <w:pPr>
        <w:rPr>
          <w:b w:val="1"/>
          <w:bCs w:val="1"/>
        </w:rPr>
      </w:pPr>
      <w:r w:rsidDel="00000000" w:rsidR="00000000" w:rsidRPr="00000000">
        <w:rPr>
          <w:b w:val="1"/>
          <w:bCs w:val="1"/>
          <w:rtl w:val="0"/>
        </w:rPr>
        <w:t xml:space="preserve">Example</w:t>
      </w:r>
    </w:p>
    <w:p w:rsidR="00000000" w:rsidDel="00000000" w:rsidP="00000000" w:rsidRDefault="00000000" w:rsidRPr="00000000" w14:paraId="000000DE">
      <w:pPr>
        <w:jc w:val="both"/>
        <w:rPr/>
      </w:pPr>
      <w:r w:rsidDel="00000000" w:rsidR="00000000" w:rsidRPr="00000000">
        <w:rPr>
          <w:rtl w:val="0"/>
        </w:rPr>
        <w:t xml:space="preserve">Suppose an investor invests </w:t>
      </w:r>
      <w:r w:rsidDel="00000000" w:rsidR="00000000" w:rsidRPr="00000000">
        <w:rPr>
          <w:b w:val="1"/>
          <w:bCs w:val="1"/>
          <w:rtl w:val="0"/>
        </w:rPr>
        <w:t xml:space="preserve">₹5,00,000</w:t>
      </w:r>
      <w:r w:rsidDel="00000000" w:rsidR="00000000" w:rsidRPr="00000000">
        <w:rPr>
          <w:rtl w:val="0"/>
        </w:rPr>
        <w:t xml:space="preserve"> in the growth option of an equity mutual fund.</w:t>
      </w:r>
    </w:p>
    <w:p w:rsidR="00000000" w:rsidDel="00000000" w:rsidP="00000000" w:rsidRDefault="00000000" w:rsidRPr="00000000" w14:paraId="000000DF">
      <w:pPr>
        <w:jc w:val="both"/>
        <w:rPr/>
      </w:pPr>
      <w:r w:rsidDel="00000000" w:rsidR="00000000" w:rsidRPr="00000000">
        <w:rPr>
          <w:rtl w:val="0"/>
        </w:rPr>
        <w:t xml:space="preserve">If the investment grows at </w:t>
      </w:r>
      <w:r w:rsidDel="00000000" w:rsidR="00000000" w:rsidRPr="00000000">
        <w:rPr>
          <w:b w:val="1"/>
          <w:bCs w:val="1"/>
          <w:rtl w:val="0"/>
        </w:rPr>
        <w:t xml:space="preserve">12% annually</w:t>
      </w:r>
      <w:r w:rsidDel="00000000" w:rsidR="00000000" w:rsidRPr="00000000">
        <w:rPr>
          <w:rtl w:val="0"/>
        </w:rPr>
        <w:t xml:space="preserve">, after 15 years it may grow to approximately </w:t>
      </w:r>
      <w:r w:rsidDel="00000000" w:rsidR="00000000" w:rsidRPr="00000000">
        <w:rPr>
          <w:b w:val="1"/>
          <w:bCs w:val="1"/>
          <w:rtl w:val="0"/>
        </w:rPr>
        <w:t xml:space="preserve">₹27,00,000.</w:t>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Since profits remain invested throughout the period, the </w:t>
      </w:r>
      <w:r w:rsidDel="00000000" w:rsidR="00000000" w:rsidRPr="00000000">
        <w:rPr>
          <w:b w:val="1"/>
          <w:bCs w:val="1"/>
          <w:rtl w:val="0"/>
        </w:rPr>
        <w:t xml:space="preserve">entire capital continues compounding</w:t>
      </w:r>
      <w:r w:rsidDel="00000000" w:rsidR="00000000" w:rsidRPr="00000000">
        <w:rPr>
          <w:rtl w:val="0"/>
        </w:rPr>
        <w:t xml:space="preserve"> and taxes are paid only at the time of redemption.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IDCW Option</w:t>
      </w:r>
    </w:p>
    <w:p w:rsidR="00000000" w:rsidDel="00000000" w:rsidP="00000000" w:rsidRDefault="00000000" w:rsidRPr="00000000" w14:paraId="000000E3">
      <w:pPr>
        <w:rPr/>
      </w:pPr>
      <w:r w:rsidDel="00000000" w:rsidR="00000000" w:rsidRPr="00000000">
        <w:rPr>
          <w:rtl w:val="0"/>
        </w:rPr>
        <w:t xml:space="preserve">In the </w:t>
      </w:r>
      <w:r w:rsidDel="00000000" w:rsidR="00000000" w:rsidRPr="00000000">
        <w:rPr>
          <w:b w:val="1"/>
          <w:bCs w:val="1"/>
          <w:rtl w:val="0"/>
        </w:rPr>
        <w:t xml:space="preserve">IDCW option</w:t>
      </w:r>
      <w:r w:rsidDel="00000000" w:rsidR="00000000" w:rsidRPr="00000000">
        <w:rPr>
          <w:rtl w:val="0"/>
        </w:rPr>
        <w:t xml:space="preserve">, the mutual fund distributes profits periodically to investors.</w:t>
      </w:r>
    </w:p>
    <w:p w:rsidR="00000000" w:rsidDel="00000000" w:rsidP="00000000" w:rsidRDefault="00000000" w:rsidRPr="00000000" w14:paraId="000000E4">
      <w:pPr>
        <w:rPr/>
      </w:pPr>
      <w:r w:rsidDel="00000000" w:rsidR="00000000" w:rsidRPr="00000000">
        <w:rPr>
          <w:rtl w:val="0"/>
        </w:rPr>
        <w:t xml:space="preserve">These payouts may occur:</w:t>
      </w:r>
    </w:p>
    <w:p w:rsidR="00000000" w:rsidDel="00000000" w:rsidP="00000000" w:rsidRDefault="00000000" w:rsidRPr="00000000" w14:paraId="000000E5">
      <w:pPr>
        <w:rPr/>
      </w:pPr>
      <w:r w:rsidDel="00000000" w:rsidR="00000000" w:rsidRPr="00000000">
        <w:rPr>
          <w:rtl w:val="0"/>
        </w:rPr>
        <w:t xml:space="preserve">• monthly</w:t>
        <w:br w:type="textWrapping"/>
        <w:t xml:space="preserve">• quarterly</w:t>
        <w:br w:type="textWrapping"/>
        <w:t xml:space="preserve">• annually</w:t>
      </w:r>
    </w:p>
    <w:p w:rsidR="00000000" w:rsidDel="00000000" w:rsidP="00000000" w:rsidRDefault="00000000" w:rsidRPr="00000000" w14:paraId="000000E6">
      <w:pPr>
        <w:jc w:val="both"/>
        <w:rPr/>
      </w:pPr>
      <w:r w:rsidDel="00000000" w:rsidR="00000000" w:rsidRPr="00000000">
        <w:rPr>
          <w:rtl w:val="0"/>
        </w:rPr>
        <w:t xml:space="preserve">However, it is important to understand that IDCW payouts are </w:t>
      </w:r>
      <w:r w:rsidDel="00000000" w:rsidR="00000000" w:rsidRPr="00000000">
        <w:rPr>
          <w:b w:val="1"/>
          <w:bCs w:val="1"/>
          <w:rtl w:val="0"/>
        </w:rPr>
        <w:t xml:space="preserve">not additional returns</w:t>
      </w:r>
      <w:r w:rsidDel="00000000" w:rsidR="00000000" w:rsidRPr="00000000">
        <w:rPr>
          <w:rtl w:val="0"/>
        </w:rPr>
        <w:t xml:space="preserve">. The payout comes from the fund’s existing assets, which means the </w:t>
      </w:r>
      <w:r w:rsidDel="00000000" w:rsidR="00000000" w:rsidRPr="00000000">
        <w:rPr>
          <w:b w:val="1"/>
          <w:bCs w:val="1"/>
          <w:rtl w:val="0"/>
        </w:rPr>
        <w:t xml:space="preserve">NAV of the fund falls by the amount distributed</w:t>
      </w:r>
      <w:r w:rsidDel="00000000" w:rsidR="00000000" w:rsidRPr="00000000">
        <w:rPr>
          <w:rtl w:val="0"/>
        </w:rPr>
        <w:t xml:space="preserve">.</w:t>
      </w:r>
    </w:p>
    <w:p w:rsidR="00000000" w:rsidDel="00000000" w:rsidP="00000000" w:rsidRDefault="00000000" w:rsidRPr="00000000" w14:paraId="000000E7">
      <w:pPr>
        <w:jc w:val="both"/>
        <w:rPr/>
      </w:pPr>
      <w:r w:rsidDel="00000000" w:rsidR="00000000" w:rsidRPr="00000000">
        <w:rPr>
          <w:rtl w:val="0"/>
        </w:rPr>
        <w:t xml:space="preserve">More importantly, these distributions are </w:t>
      </w:r>
      <w:r w:rsidDel="00000000" w:rsidR="00000000" w:rsidRPr="00000000">
        <w:rPr>
          <w:b w:val="1"/>
          <w:bCs w:val="1"/>
          <w:rtl w:val="0"/>
        </w:rPr>
        <w:t xml:space="preserve">taxed as income according to the investor’s income tax slab</w:t>
      </w:r>
      <w:r w:rsidDel="00000000" w:rsidR="00000000" w:rsidRPr="00000000">
        <w:rPr>
          <w:rtl w:val="0"/>
        </w:rPr>
        <w:t xml:space="preserve">.</w:t>
      </w:r>
    </w:p>
    <w:p w:rsidR="00000000" w:rsidDel="00000000" w:rsidP="00000000" w:rsidRDefault="00000000" w:rsidRPr="00000000" w14:paraId="000000E8">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E9">
      <w:pPr>
        <w:jc w:val="both"/>
        <w:rPr/>
      </w:pPr>
      <w:r w:rsidDel="00000000" w:rsidR="00000000" w:rsidRPr="00000000">
        <w:rPr>
          <w:rtl w:val="0"/>
        </w:rPr>
        <w:t xml:space="preserve">Suppose the same investor chooses the IDCW option and receives </w:t>
      </w:r>
      <w:r w:rsidDel="00000000" w:rsidR="00000000" w:rsidRPr="00000000">
        <w:rPr>
          <w:b w:val="1"/>
          <w:bCs w:val="1"/>
          <w:rtl w:val="0"/>
        </w:rPr>
        <w:t xml:space="preserve">₹40,000 as annual payouts</w:t>
      </w:r>
      <w:r w:rsidDel="00000000" w:rsidR="00000000" w:rsidRPr="00000000">
        <w:rPr>
          <w:rtl w:val="0"/>
        </w:rPr>
        <w:t xml:space="preserve">.</w:t>
      </w:r>
    </w:p>
    <w:p w:rsidR="00000000" w:rsidDel="00000000" w:rsidP="00000000" w:rsidRDefault="00000000" w:rsidRPr="00000000" w14:paraId="000000EA">
      <w:pPr>
        <w:jc w:val="both"/>
        <w:rPr/>
      </w:pPr>
      <w:r w:rsidDel="00000000" w:rsidR="00000000" w:rsidRPr="00000000">
        <w:rPr>
          <w:rtl w:val="0"/>
        </w:rPr>
        <w:t xml:space="preserve">If the investor falls in the </w:t>
      </w:r>
      <w:r w:rsidDel="00000000" w:rsidR="00000000" w:rsidRPr="00000000">
        <w:rPr>
          <w:b w:val="1"/>
          <w:bCs w:val="1"/>
          <w:rtl w:val="0"/>
        </w:rPr>
        <w:t xml:space="preserve">30% tax bracket</w:t>
      </w:r>
      <w:r w:rsidDel="00000000" w:rsidR="00000000" w:rsidRPr="00000000">
        <w:rPr>
          <w:rtl w:val="0"/>
        </w:rPr>
        <w:t xml:space="preserve">, the tax payable would be:</w:t>
      </w:r>
    </w:p>
    <w:p w:rsidR="00000000" w:rsidDel="00000000" w:rsidP="00000000" w:rsidRDefault="00000000" w:rsidRPr="00000000" w14:paraId="000000EB">
      <w:pPr>
        <w:jc w:val="both"/>
        <w:rPr/>
      </w:pPr>
      <w:r w:rsidDel="00000000" w:rsidR="00000000" w:rsidRPr="00000000">
        <w:rPr>
          <w:rtl w:val="0"/>
        </w:rPr>
        <w:t xml:space="preserve">30% × ₹40,000 = </w:t>
      </w:r>
      <w:r w:rsidDel="00000000" w:rsidR="00000000" w:rsidRPr="00000000">
        <w:rPr>
          <w:b w:val="1"/>
          <w:bCs w:val="1"/>
          <w:rtl w:val="0"/>
        </w:rPr>
        <w:t xml:space="preserve">₹12,000</w:t>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This means only </w:t>
      </w:r>
      <w:r w:rsidDel="00000000" w:rsidR="00000000" w:rsidRPr="00000000">
        <w:rPr>
          <w:b w:val="1"/>
          <w:bCs w:val="1"/>
          <w:rtl w:val="0"/>
        </w:rPr>
        <w:t xml:space="preserve">₹28,000 remains after tax</w:t>
      </w:r>
      <w:r w:rsidDel="00000000" w:rsidR="00000000" w:rsidRPr="00000000">
        <w:rPr>
          <w:rtl w:val="0"/>
        </w:rPr>
        <w:t xml:space="preserve"> and the portion paid out no longer participates in compounding within the fund.</w:t>
      </w:r>
    </w:p>
    <w:p w:rsidR="00000000" w:rsidDel="00000000" w:rsidP="00000000" w:rsidRDefault="00000000" w:rsidRPr="00000000" w14:paraId="000000ED">
      <w:pPr>
        <w:jc w:val="both"/>
        <w:rPr/>
      </w:pPr>
      <w:r w:rsidDel="00000000" w:rsidR="00000000" w:rsidRPr="00000000">
        <w:rPr>
          <w:rtl w:val="0"/>
        </w:rPr>
        <w:t xml:space="preserve">Over long periods, repeated payouts and taxation can significantly reduce the final wealth accumulated.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Why Tax Deferral Matters</w:t>
      </w:r>
    </w:p>
    <w:p w:rsidR="00000000" w:rsidDel="00000000" w:rsidP="00000000" w:rsidRDefault="00000000" w:rsidRPr="00000000" w14:paraId="000000F0">
      <w:pPr>
        <w:jc w:val="both"/>
        <w:rPr/>
      </w:pPr>
      <w:r w:rsidDel="00000000" w:rsidR="00000000" w:rsidRPr="00000000">
        <w:rPr>
          <w:rtl w:val="0"/>
        </w:rPr>
        <w:t xml:space="preserve">One of the most powerful forces in investing is </w:t>
      </w:r>
      <w:r w:rsidDel="00000000" w:rsidR="00000000" w:rsidRPr="00000000">
        <w:rPr>
          <w:b w:val="1"/>
          <w:bCs w:val="1"/>
          <w:rtl w:val="0"/>
        </w:rPr>
        <w:t xml:space="preserve">compounding</w:t>
      </w:r>
      <w:r w:rsidDel="00000000" w:rsidR="00000000" w:rsidRPr="00000000">
        <w:rPr>
          <w:rtl w:val="0"/>
        </w:rPr>
        <w:t xml:space="preserve">, where returns generate additional returns over time.</w:t>
      </w:r>
    </w:p>
    <w:p w:rsidR="00000000" w:rsidDel="00000000" w:rsidP="00000000" w:rsidRDefault="00000000" w:rsidRPr="00000000" w14:paraId="000000F1">
      <w:pPr>
        <w:jc w:val="both"/>
        <w:rPr/>
      </w:pPr>
      <w:r w:rsidDel="00000000" w:rsidR="00000000" w:rsidRPr="00000000">
        <w:rPr>
          <w:rtl w:val="0"/>
        </w:rPr>
        <w:t xml:space="preserve">The growth option allows this compounding to continue </w:t>
      </w:r>
      <w:r w:rsidDel="00000000" w:rsidR="00000000" w:rsidRPr="00000000">
        <w:rPr>
          <w:b w:val="1"/>
          <w:bCs w:val="1"/>
          <w:rtl w:val="0"/>
        </w:rPr>
        <w:t xml:space="preserve">without interruption</w:t>
      </w:r>
      <w:r w:rsidDel="00000000" w:rsidR="00000000" w:rsidRPr="00000000">
        <w:rPr>
          <w:rtl w:val="0"/>
        </w:rPr>
        <w:t xml:space="preserve">, because profits remain invested and taxes are deferred until redemption.</w:t>
      </w:r>
    </w:p>
    <w:p w:rsidR="00000000" w:rsidDel="00000000" w:rsidP="00000000" w:rsidRDefault="00000000" w:rsidRPr="00000000" w14:paraId="000000F2">
      <w:pPr>
        <w:jc w:val="both"/>
        <w:rPr/>
      </w:pPr>
      <w:r w:rsidDel="00000000" w:rsidR="00000000" w:rsidRPr="00000000">
        <w:rPr>
          <w:rtl w:val="0"/>
        </w:rPr>
        <w:t xml:space="preserve">In contrast, IDCW distributions create </w:t>
      </w:r>
      <w:r w:rsidDel="00000000" w:rsidR="00000000" w:rsidRPr="00000000">
        <w:rPr>
          <w:b w:val="1"/>
          <w:bCs w:val="1"/>
          <w:rtl w:val="0"/>
        </w:rPr>
        <w:t xml:space="preserve">recurring tax events</w:t>
      </w:r>
      <w:r w:rsidDel="00000000" w:rsidR="00000000" w:rsidRPr="00000000">
        <w:rPr>
          <w:rtl w:val="0"/>
        </w:rPr>
        <w:t xml:space="preserve">, which reduce the capital that remains invested.</w:t>
      </w:r>
    </w:p>
    <w:p w:rsidR="00000000" w:rsidDel="00000000" w:rsidP="00000000" w:rsidRDefault="00000000" w:rsidRPr="00000000" w14:paraId="000000F3">
      <w:pPr>
        <w:jc w:val="both"/>
        <w:rPr/>
      </w:pPr>
      <w:r w:rsidDel="00000000" w:rsidR="00000000" w:rsidRPr="00000000">
        <w:rPr>
          <w:rtl w:val="0"/>
        </w:rPr>
        <w:t xml:space="preserve">Even small differences in annual taxation can lead to </w:t>
      </w:r>
      <w:r w:rsidDel="00000000" w:rsidR="00000000" w:rsidRPr="00000000">
        <w:rPr>
          <w:b w:val="1"/>
          <w:bCs w:val="1"/>
          <w:rtl w:val="0"/>
        </w:rPr>
        <w:t xml:space="preserve">large differences in long-term portfolio value</w:t>
      </w:r>
      <w:r w:rsidDel="00000000" w:rsidR="00000000" w:rsidRPr="00000000">
        <w:rPr>
          <w:rtl w:val="0"/>
        </w:rPr>
        <w:t xml:space="preserve">.</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b w:val="1"/>
          <w:bCs w:val="1"/>
          <w:rtl w:val="0"/>
        </w:rPr>
        <w:t xml:space="preserve">When IDCW May Be Useful</w:t>
      </w:r>
    </w:p>
    <w:p w:rsidR="00000000" w:rsidDel="00000000" w:rsidP="00000000" w:rsidRDefault="00000000" w:rsidRPr="00000000" w14:paraId="000000F6">
      <w:pPr>
        <w:jc w:val="both"/>
        <w:rPr/>
      </w:pPr>
      <w:r w:rsidDel="00000000" w:rsidR="00000000" w:rsidRPr="00000000">
        <w:rPr>
          <w:rtl w:val="0"/>
        </w:rPr>
        <w:t xml:space="preserve">Although the growth option is generally more efficient for long-term investors, IDCW may still be appropriate in certain situations.</w:t>
      </w:r>
    </w:p>
    <w:p w:rsidR="00000000" w:rsidDel="00000000" w:rsidP="00000000" w:rsidRDefault="00000000" w:rsidRPr="00000000" w14:paraId="000000F7">
      <w:pPr>
        <w:jc w:val="both"/>
        <w:rPr/>
      </w:pPr>
      <w:r w:rsidDel="00000000" w:rsidR="00000000" w:rsidRPr="00000000">
        <w:rPr>
          <w:rtl w:val="0"/>
        </w:rPr>
        <w:t xml:space="preserve">For example:</w:t>
      </w:r>
    </w:p>
    <w:p w:rsidR="00000000" w:rsidDel="00000000" w:rsidP="00000000" w:rsidRDefault="00000000" w:rsidRPr="00000000" w14:paraId="000000F8">
      <w:pPr>
        <w:jc w:val="both"/>
        <w:rPr/>
      </w:pPr>
      <w:r w:rsidDel="00000000" w:rsidR="00000000" w:rsidRPr="00000000">
        <w:rPr>
          <w:rtl w:val="0"/>
        </w:rPr>
        <w:t xml:space="preserve">• retirees who require </w:t>
      </w:r>
      <w:r w:rsidDel="00000000" w:rsidR="00000000" w:rsidRPr="00000000">
        <w:rPr>
          <w:b w:val="1"/>
          <w:bCs w:val="1"/>
          <w:rtl w:val="0"/>
        </w:rPr>
        <w:t xml:space="preserve">regular income</w:t>
      </w:r>
      <w:r w:rsidDel="00000000" w:rsidR="00000000" w:rsidRPr="00000000">
        <w:rPr>
          <w:rtl w:val="0"/>
        </w:rPr>
        <w:br w:type="textWrapping"/>
        <w:t xml:space="preserve">• investors seeking </w:t>
      </w:r>
      <w:r w:rsidDel="00000000" w:rsidR="00000000" w:rsidRPr="00000000">
        <w:rPr>
          <w:b w:val="1"/>
          <w:bCs w:val="1"/>
          <w:rtl w:val="0"/>
        </w:rPr>
        <w:t xml:space="preserve">periodic cash flow</w:t>
      </w:r>
      <w:r w:rsidDel="00000000" w:rsidR="00000000" w:rsidRPr="00000000">
        <w:rPr>
          <w:rtl w:val="0"/>
        </w:rPr>
        <w:br w:type="textWrapping"/>
        <w:t xml:space="preserve">• situations where the investment is meant to supplement income rather than build long-term wealth</w:t>
      </w:r>
    </w:p>
    <w:p w:rsidR="00000000" w:rsidDel="00000000" w:rsidP="00000000" w:rsidRDefault="00000000" w:rsidRPr="00000000" w14:paraId="000000F9">
      <w:pPr>
        <w:jc w:val="both"/>
        <w:rPr/>
      </w:pPr>
      <w:r w:rsidDel="00000000" w:rsidR="00000000" w:rsidRPr="00000000">
        <w:rPr>
          <w:rtl w:val="0"/>
        </w:rPr>
        <w:t xml:space="preserve">However, many investors prefer using the </w:t>
      </w:r>
      <w:r w:rsidDel="00000000" w:rsidR="00000000" w:rsidRPr="00000000">
        <w:rPr>
          <w:b w:val="1"/>
          <w:bCs w:val="1"/>
          <w:rtl w:val="0"/>
        </w:rPr>
        <w:t xml:space="preserve">growth option combined with a Systematic Withdrawal Plan (SWP)</w:t>
      </w:r>
      <w:r w:rsidDel="00000000" w:rsidR="00000000" w:rsidRPr="00000000">
        <w:rPr>
          <w:rtl w:val="0"/>
        </w:rPr>
        <w:t xml:space="preserve"> when they need income, since this can provide </w:t>
      </w:r>
      <w:r w:rsidDel="00000000" w:rsidR="00000000" w:rsidRPr="00000000">
        <w:rPr>
          <w:b w:val="1"/>
          <w:bCs w:val="1"/>
          <w:rtl w:val="0"/>
        </w:rPr>
        <w:t xml:space="preserve">greater flexibility and potentially better tax efficiency</w:t>
      </w:r>
      <w:r w:rsidDel="00000000" w:rsidR="00000000" w:rsidRPr="00000000">
        <w:rPr>
          <w:rtl w:val="0"/>
        </w:rPr>
        <w:t xml:space="preserve">.</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Key Takeaway</w:t>
      </w:r>
    </w:p>
    <w:p w:rsidR="00000000" w:rsidDel="00000000" w:rsidP="00000000" w:rsidRDefault="00000000" w:rsidRPr="00000000" w14:paraId="000000FC">
      <w:pPr>
        <w:jc w:val="both"/>
        <w:rPr/>
      </w:pPr>
      <w:r w:rsidDel="00000000" w:rsidR="00000000" w:rsidRPr="00000000">
        <w:rPr>
          <w:rtl w:val="0"/>
        </w:rPr>
        <w:t xml:space="preserve">The choice between growth and IDCW is not just about how returns are received, it also affects </w:t>
      </w:r>
      <w:r w:rsidDel="00000000" w:rsidR="00000000" w:rsidRPr="00000000">
        <w:rPr>
          <w:b w:val="1"/>
          <w:bCs w:val="1"/>
          <w:rtl w:val="0"/>
        </w:rPr>
        <w:t xml:space="preserve">taxation and compounding</w:t>
      </w:r>
      <w:r w:rsidDel="00000000" w:rsidR="00000000" w:rsidRPr="00000000">
        <w:rPr>
          <w:rtl w:val="0"/>
        </w:rPr>
        <w:t xml:space="preserve">.</w:t>
      </w:r>
    </w:p>
    <w:p w:rsidR="00000000" w:rsidDel="00000000" w:rsidP="00000000" w:rsidRDefault="00000000" w:rsidRPr="00000000" w14:paraId="000000FD">
      <w:pPr>
        <w:jc w:val="both"/>
        <w:rPr/>
      </w:pPr>
      <w:r w:rsidDel="00000000" w:rsidR="00000000" w:rsidRPr="00000000">
        <w:rPr>
          <w:rtl w:val="0"/>
        </w:rPr>
        <w:t xml:space="preserve">In most long-term wealth-building scenarios:</w:t>
      </w:r>
    </w:p>
    <w:p w:rsidR="00000000" w:rsidDel="00000000" w:rsidP="00000000" w:rsidRDefault="00000000" w:rsidRPr="00000000" w14:paraId="000000FE">
      <w:pPr>
        <w:jc w:val="both"/>
        <w:rPr/>
      </w:pPr>
      <w:r w:rsidDel="00000000" w:rsidR="00000000" w:rsidRPr="00000000">
        <w:rPr>
          <w:rtl w:val="0"/>
        </w:rPr>
        <w:t xml:space="preserve">• </w:t>
      </w:r>
      <w:r w:rsidDel="00000000" w:rsidR="00000000" w:rsidRPr="00000000">
        <w:rPr>
          <w:b w:val="1"/>
          <w:bCs w:val="1"/>
          <w:rtl w:val="0"/>
        </w:rPr>
        <w:t xml:space="preserve">Growth option allows uninterrupted compounding</w:t>
      </w:r>
      <w:r w:rsidDel="00000000" w:rsidR="00000000" w:rsidRPr="00000000">
        <w:rPr>
          <w:rtl w:val="0"/>
        </w:rPr>
        <w:br w:type="textWrapping"/>
        <w:t xml:space="preserve">• </w:t>
      </w:r>
      <w:r w:rsidDel="00000000" w:rsidR="00000000" w:rsidRPr="00000000">
        <w:rPr>
          <w:b w:val="1"/>
          <w:bCs w:val="1"/>
          <w:rtl w:val="0"/>
        </w:rPr>
        <w:t xml:space="preserve">Taxes are deferred until redemption</w:t>
      </w:r>
      <w:r w:rsidDel="00000000" w:rsidR="00000000" w:rsidRPr="00000000">
        <w:rPr>
          <w:rtl w:val="0"/>
        </w:rPr>
        <w:br w:type="textWrapping"/>
        <w:t xml:space="preserve">• </w:t>
      </w:r>
      <w:r w:rsidDel="00000000" w:rsidR="00000000" w:rsidRPr="00000000">
        <w:rPr>
          <w:b w:val="1"/>
          <w:bCs w:val="1"/>
          <w:rtl w:val="0"/>
        </w:rPr>
        <w:t xml:space="preserve">More capital remains invested over time</w:t>
      </w: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Because of these advantages, the growth option is often preferred by investors focused on </w:t>
      </w:r>
      <w:r w:rsidDel="00000000" w:rsidR="00000000" w:rsidRPr="00000000">
        <w:rPr>
          <w:b w:val="1"/>
          <w:bCs w:val="1"/>
          <w:rtl w:val="0"/>
        </w:rPr>
        <w:t xml:space="preserve">long-term wealth creation rather than periodic payouts</w:t>
      </w:r>
      <w:r w:rsidDel="00000000" w:rsidR="00000000" w:rsidRPr="00000000">
        <w:rPr>
          <w:rtl w:val="0"/>
        </w:rPr>
        <w:t xml:space="preserve">.</w:t>
      </w:r>
    </w:p>
    <w:p w:rsidR="00000000" w:rsidDel="00000000" w:rsidP="00000000" w:rsidRDefault="00000000" w:rsidRPr="00000000" w14:paraId="00000100">
      <w:pPr>
        <w:rPr>
          <w:b w:val="1"/>
          <w:bCs w:val="1"/>
        </w:rPr>
      </w:pPr>
      <w:r w:rsidDel="00000000" w:rsidR="00000000" w:rsidRPr="00000000">
        <w:rPr>
          <w:b w:val="1"/>
          <w:bCs w:val="1"/>
          <w:rtl w:val="0"/>
        </w:rPr>
        <w:t xml:space="preserve">Chapter 6: Dividend Taxation</w:t>
      </w:r>
    </w:p>
    <w:p w:rsidR="00000000" w:rsidDel="00000000" w:rsidP="00000000" w:rsidRDefault="00000000" w:rsidRPr="00000000" w14:paraId="00000101">
      <w:pPr>
        <w:jc w:val="both"/>
        <w:rPr/>
      </w:pPr>
      <w:r w:rsidDel="00000000" w:rsidR="00000000" w:rsidRPr="00000000">
        <w:rPr>
          <w:rtl w:val="0"/>
        </w:rPr>
        <w:t xml:space="preserve">Dividend income refers to the </w:t>
      </w:r>
      <w:r w:rsidDel="00000000" w:rsidR="00000000" w:rsidRPr="00000000">
        <w:rPr>
          <w:b w:val="1"/>
          <w:bCs w:val="1"/>
          <w:rtl w:val="0"/>
        </w:rPr>
        <w:t xml:space="preserve">cash payments companies distribute to shareholders</w:t>
      </w:r>
      <w:r w:rsidDel="00000000" w:rsidR="00000000" w:rsidRPr="00000000">
        <w:rPr>
          <w:rtl w:val="0"/>
        </w:rPr>
        <w:t xml:space="preserve"> from their profits. Investors holding shares of a company or mutual funds that distribute dividends, may receive such payouts periodically.</w:t>
      </w:r>
    </w:p>
    <w:p w:rsidR="00000000" w:rsidDel="00000000" w:rsidP="00000000" w:rsidRDefault="00000000" w:rsidRPr="00000000" w14:paraId="00000102">
      <w:pPr>
        <w:jc w:val="both"/>
        <w:rPr/>
      </w:pPr>
      <w:r w:rsidDel="00000000" w:rsidR="00000000" w:rsidRPr="00000000">
        <w:rPr>
          <w:rtl w:val="0"/>
        </w:rPr>
        <w:t xml:space="preserve">Under the current tax framework in India, </w:t>
      </w:r>
      <w:r w:rsidDel="00000000" w:rsidR="00000000" w:rsidRPr="00000000">
        <w:rPr>
          <w:b w:val="1"/>
          <w:bCs w:val="1"/>
          <w:rtl w:val="0"/>
        </w:rPr>
        <w:t xml:space="preserve">dividend income is taxed according to the investor’s income tax slab</w:t>
      </w:r>
      <w:r w:rsidDel="00000000" w:rsidR="00000000" w:rsidRPr="00000000">
        <w:rPr>
          <w:rtl w:val="0"/>
        </w:rPr>
        <w:t xml:space="preserve">. This means the tax rate applied depends on the investor’s </w:t>
      </w:r>
      <w:r w:rsidDel="00000000" w:rsidR="00000000" w:rsidRPr="00000000">
        <w:rPr>
          <w:b w:val="1"/>
          <w:bCs w:val="1"/>
          <w:rtl w:val="0"/>
        </w:rPr>
        <w:t xml:space="preserve">total taxable income for the financial year</w:t>
      </w:r>
      <w:r w:rsidDel="00000000" w:rsidR="00000000" w:rsidRPr="00000000">
        <w:rPr>
          <w:rtl w:val="0"/>
        </w:rPr>
        <w:t xml:space="preserve">.</w:t>
      </w:r>
    </w:p>
    <w:p w:rsidR="00000000" w:rsidDel="00000000" w:rsidP="00000000" w:rsidRDefault="00000000" w:rsidRPr="00000000" w14:paraId="00000103">
      <w:pPr>
        <w:jc w:val="both"/>
        <w:rPr/>
      </w:pPr>
      <w:r w:rsidDel="00000000" w:rsidR="00000000" w:rsidRPr="00000000">
        <w:rPr>
          <w:rtl w:val="0"/>
        </w:rPr>
        <w:t xml:space="preserve">For example:</w:t>
      </w:r>
    </w:p>
    <w:p w:rsidR="00000000" w:rsidDel="00000000" w:rsidP="00000000" w:rsidRDefault="00000000" w:rsidRPr="00000000" w14:paraId="00000104">
      <w:pPr>
        <w:jc w:val="both"/>
        <w:rPr/>
      </w:pPr>
      <w:r w:rsidDel="00000000" w:rsidR="00000000" w:rsidRPr="00000000">
        <w:rPr>
          <w:rtl w:val="0"/>
        </w:rPr>
        <w:t xml:space="preserve">• If an investor falls in the </w:t>
      </w:r>
      <w:r w:rsidDel="00000000" w:rsidR="00000000" w:rsidRPr="00000000">
        <w:rPr>
          <w:b w:val="1"/>
          <w:bCs w:val="1"/>
          <w:rtl w:val="0"/>
        </w:rPr>
        <w:t xml:space="preserve">20% tax bracket</w:t>
      </w:r>
      <w:r w:rsidDel="00000000" w:rsidR="00000000" w:rsidRPr="00000000">
        <w:rPr>
          <w:rtl w:val="0"/>
        </w:rPr>
        <w:t xml:space="preserve">, dividend income is taxed at </w:t>
      </w:r>
      <w:r w:rsidDel="00000000" w:rsidR="00000000" w:rsidRPr="00000000">
        <w:rPr>
          <w:b w:val="1"/>
          <w:bCs w:val="1"/>
          <w:rtl w:val="0"/>
        </w:rPr>
        <w:t xml:space="preserve">20%</w:t>
      </w:r>
      <w:r w:rsidDel="00000000" w:rsidR="00000000" w:rsidRPr="00000000">
        <w:rPr>
          <w:rtl w:val="0"/>
        </w:rPr>
        <w:t xml:space="preserve">.</w:t>
        <w:br w:type="textWrapping"/>
        <w:t xml:space="preserve">• If an investor falls in the </w:t>
      </w:r>
      <w:r w:rsidDel="00000000" w:rsidR="00000000" w:rsidRPr="00000000">
        <w:rPr>
          <w:b w:val="1"/>
          <w:bCs w:val="1"/>
          <w:rtl w:val="0"/>
        </w:rPr>
        <w:t xml:space="preserve">30% tax bracket</w:t>
      </w:r>
      <w:r w:rsidDel="00000000" w:rsidR="00000000" w:rsidRPr="00000000">
        <w:rPr>
          <w:rtl w:val="0"/>
        </w:rPr>
        <w:t xml:space="preserve">, dividend income is taxed at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105">
      <w:pPr>
        <w:jc w:val="both"/>
        <w:rPr/>
      </w:pPr>
      <w:r w:rsidDel="00000000" w:rsidR="00000000" w:rsidRPr="00000000">
        <w:rPr>
          <w:rtl w:val="0"/>
        </w:rPr>
        <w:t xml:space="preserve">This taxation structure means that dividend income can sometimes face </w:t>
      </w:r>
      <w:r w:rsidDel="00000000" w:rsidR="00000000" w:rsidRPr="00000000">
        <w:rPr>
          <w:b w:val="1"/>
          <w:bCs w:val="1"/>
          <w:rtl w:val="0"/>
        </w:rPr>
        <w:t xml:space="preserve">higher effective tax rates compared to capital gains</w:t>
      </w:r>
      <w:r w:rsidDel="00000000" w:rsidR="00000000" w:rsidRPr="00000000">
        <w:rPr>
          <w:rtl w:val="0"/>
        </w:rPr>
        <w:t xml:space="preserve">, particularly for investors in higher income brackets.</w:t>
      </w:r>
    </w:p>
    <w:p w:rsidR="00000000" w:rsidDel="00000000" w:rsidP="00000000" w:rsidRDefault="00000000" w:rsidRPr="00000000" w14:paraId="00000106">
      <w:pPr>
        <w:rPr>
          <w:b w:val="1"/>
          <w:bCs w:val="1"/>
        </w:rPr>
      </w:pPr>
      <w:r w:rsidDel="00000000" w:rsidR="00000000" w:rsidRPr="00000000">
        <w:rPr>
          <w:b w:val="1"/>
          <w:bCs w:val="1"/>
          <w:rtl w:val="0"/>
        </w:rPr>
        <w:t xml:space="preserve">Example</w:t>
      </w:r>
    </w:p>
    <w:p w:rsidR="00000000" w:rsidDel="00000000" w:rsidP="00000000" w:rsidRDefault="00000000" w:rsidRPr="00000000" w14:paraId="00000107">
      <w:pPr>
        <w:jc w:val="both"/>
        <w:rPr/>
      </w:pPr>
      <w:r w:rsidDel="00000000" w:rsidR="00000000" w:rsidRPr="00000000">
        <w:rPr>
          <w:rtl w:val="0"/>
        </w:rPr>
        <w:t xml:space="preserve">Suppose an investor receives </w:t>
      </w:r>
      <w:r w:rsidDel="00000000" w:rsidR="00000000" w:rsidRPr="00000000">
        <w:rPr>
          <w:b w:val="1"/>
          <w:bCs w:val="1"/>
          <w:rtl w:val="0"/>
        </w:rPr>
        <w:t xml:space="preserve">₹50,000 in dividends</w:t>
      </w:r>
      <w:r w:rsidDel="00000000" w:rsidR="00000000" w:rsidRPr="00000000">
        <w:rPr>
          <w:rtl w:val="0"/>
        </w:rPr>
        <w:t xml:space="preserve"> from stocks during a financial year.</w:t>
      </w:r>
    </w:p>
    <w:p w:rsidR="00000000" w:rsidDel="00000000" w:rsidP="00000000" w:rsidRDefault="00000000" w:rsidRPr="00000000" w14:paraId="00000108">
      <w:pPr>
        <w:jc w:val="both"/>
        <w:rPr/>
      </w:pPr>
      <w:r w:rsidDel="00000000" w:rsidR="00000000" w:rsidRPr="00000000">
        <w:rPr>
          <w:rtl w:val="0"/>
        </w:rPr>
        <w:t xml:space="preserve">If the investor falls in the </w:t>
      </w:r>
      <w:r w:rsidDel="00000000" w:rsidR="00000000" w:rsidRPr="00000000">
        <w:rPr>
          <w:b w:val="1"/>
          <w:bCs w:val="1"/>
          <w:rtl w:val="0"/>
        </w:rPr>
        <w:t xml:space="preserve">30% income tax bracket</w:t>
      </w:r>
      <w:r w:rsidDel="00000000" w:rsidR="00000000" w:rsidRPr="00000000">
        <w:rPr>
          <w:rtl w:val="0"/>
        </w:rPr>
        <w:t xml:space="preserve">, the tax payable would be:</w:t>
      </w:r>
    </w:p>
    <w:p w:rsidR="00000000" w:rsidDel="00000000" w:rsidP="00000000" w:rsidRDefault="00000000" w:rsidRPr="00000000" w14:paraId="00000109">
      <w:pPr>
        <w:jc w:val="both"/>
        <w:rPr/>
      </w:pPr>
      <w:r w:rsidDel="00000000" w:rsidR="00000000" w:rsidRPr="00000000">
        <w:rPr>
          <w:rtl w:val="0"/>
        </w:rPr>
        <w:t xml:space="preserve">30% × ₹50,000 = </w:t>
      </w:r>
      <w:r w:rsidDel="00000000" w:rsidR="00000000" w:rsidRPr="00000000">
        <w:rPr>
          <w:b w:val="1"/>
          <w:bCs w:val="1"/>
          <w:rtl w:val="0"/>
        </w:rPr>
        <w:t xml:space="preserve">₹15,000</w:t>
      </w:r>
      <w:r w:rsidDel="00000000" w:rsidR="00000000" w:rsidRPr="00000000">
        <w:rPr>
          <w:rtl w:val="0"/>
        </w:rPr>
        <w:br w:type="textWrapping"/>
        <w:t xml:space="preserve">(excluding surcharge and cess)</w:t>
      </w:r>
    </w:p>
    <w:p w:rsidR="00000000" w:rsidDel="00000000" w:rsidP="00000000" w:rsidRDefault="00000000" w:rsidRPr="00000000" w14:paraId="0000010A">
      <w:pPr>
        <w:jc w:val="both"/>
        <w:rPr/>
      </w:pPr>
      <w:r w:rsidDel="00000000" w:rsidR="00000000" w:rsidRPr="00000000">
        <w:rPr>
          <w:rtl w:val="0"/>
        </w:rPr>
        <w:t xml:space="preserve">This leaves </w:t>
      </w:r>
      <w:r w:rsidDel="00000000" w:rsidR="00000000" w:rsidRPr="00000000">
        <w:rPr>
          <w:b w:val="1"/>
          <w:bCs w:val="1"/>
          <w:rtl w:val="0"/>
        </w:rPr>
        <w:t xml:space="preserve">₹35,000 as the post-tax dividend income</w:t>
      </w:r>
      <w:r w:rsidDel="00000000" w:rsidR="00000000" w:rsidRPr="00000000">
        <w:rPr>
          <w:rtl w:val="0"/>
        </w:rPr>
        <w:t xml:space="preserve">.</w:t>
      </w:r>
    </w:p>
    <w:p w:rsidR="00000000" w:rsidDel="00000000" w:rsidP="00000000" w:rsidRDefault="00000000" w:rsidRPr="00000000" w14:paraId="0000010B">
      <w:pPr>
        <w:jc w:val="both"/>
        <w:rPr>
          <w:b w:val="1"/>
          <w:bCs w:val="1"/>
        </w:rPr>
      </w:pPr>
      <w:r w:rsidDel="00000000" w:rsidR="00000000" w:rsidRPr="00000000">
        <w:rPr>
          <w:b w:val="1"/>
          <w:bCs w:val="1"/>
          <w:rtl w:val="0"/>
        </w:rPr>
        <w:t xml:space="preserve">Why This Matters for Investors</w:t>
      </w:r>
    </w:p>
    <w:p w:rsidR="00000000" w:rsidDel="00000000" w:rsidP="00000000" w:rsidRDefault="00000000" w:rsidRPr="00000000" w14:paraId="0000010C">
      <w:pPr>
        <w:jc w:val="both"/>
        <w:rPr/>
      </w:pPr>
      <w:r w:rsidDel="00000000" w:rsidR="00000000" w:rsidRPr="00000000">
        <w:rPr>
          <w:rtl w:val="0"/>
        </w:rPr>
        <w:t xml:space="preserve">Because dividends are taxed at slab rates, investors should evaluate whether their investment strategy relies heavily on </w:t>
      </w:r>
      <w:r w:rsidDel="00000000" w:rsidR="00000000" w:rsidRPr="00000000">
        <w:rPr>
          <w:b w:val="1"/>
          <w:bCs w:val="1"/>
          <w:rtl w:val="0"/>
        </w:rPr>
        <w:t xml:space="preserve">dividend payouts or capital appreciation</w:t>
      </w:r>
      <w:r w:rsidDel="00000000" w:rsidR="00000000" w:rsidRPr="00000000">
        <w:rPr>
          <w:rtl w:val="0"/>
        </w:rPr>
        <w:t xml:space="preserve">.</w:t>
      </w:r>
    </w:p>
    <w:p w:rsidR="00000000" w:rsidDel="00000000" w:rsidP="00000000" w:rsidRDefault="00000000" w:rsidRPr="00000000" w14:paraId="0000010D">
      <w:pPr>
        <w:jc w:val="both"/>
        <w:rPr/>
      </w:pPr>
      <w:r w:rsidDel="00000000" w:rsidR="00000000" w:rsidRPr="00000000">
        <w:rPr>
          <w:rtl w:val="0"/>
        </w:rPr>
        <w:t xml:space="preserve">For many long-term investors, </w:t>
      </w:r>
      <w:r w:rsidDel="00000000" w:rsidR="00000000" w:rsidRPr="00000000">
        <w:rPr>
          <w:b w:val="1"/>
          <w:bCs w:val="1"/>
          <w:rtl w:val="0"/>
        </w:rPr>
        <w:t xml:space="preserve">capital gains can be more tax-efficient than frequent dividend payouts</w:t>
      </w:r>
      <w:r w:rsidDel="00000000" w:rsidR="00000000" w:rsidRPr="00000000">
        <w:rPr>
          <w:rtl w:val="0"/>
        </w:rPr>
        <w:t xml:space="preserve">, especially when investments are held for longer periods and benefit from favorable long-term capital gains treatment.</w:t>
      </w:r>
    </w:p>
    <w:p w:rsidR="00000000" w:rsidDel="00000000" w:rsidP="00000000" w:rsidRDefault="00000000" w:rsidRPr="00000000" w14:paraId="0000010E">
      <w:pPr>
        <w:jc w:val="both"/>
        <w:rPr/>
      </w:pPr>
      <w:r w:rsidDel="00000000" w:rsidR="00000000" w:rsidRPr="00000000">
        <w:rPr>
          <w:rtl w:val="0"/>
        </w:rPr>
        <w:t xml:space="preserve">Understanding how dividend income is taxed helps investors better estimate </w:t>
      </w:r>
      <w:r w:rsidDel="00000000" w:rsidR="00000000" w:rsidRPr="00000000">
        <w:rPr>
          <w:b w:val="1"/>
          <w:bCs w:val="1"/>
          <w:rtl w:val="0"/>
        </w:rPr>
        <w:t xml:space="preserve">their true after-tax returns</w:t>
      </w:r>
      <w:r w:rsidDel="00000000" w:rsidR="00000000" w:rsidRPr="00000000">
        <w:rPr>
          <w:rtl w:val="0"/>
        </w:rPr>
        <w:t xml:space="preserve"> and structure portfolios more efficiently.</w:t>
      </w:r>
    </w:p>
    <w:p w:rsidR="00000000" w:rsidDel="00000000" w:rsidP="00000000" w:rsidRDefault="00000000" w:rsidRPr="00000000" w14:paraId="0000010F">
      <w:pPr>
        <w:rPr>
          <w:b w:val="1"/>
          <w:bCs w:val="1"/>
        </w:rPr>
      </w:pPr>
      <w:r w:rsidDel="00000000" w:rsidR="00000000" w:rsidRPr="00000000">
        <w:rPr>
          <w:b w:val="1"/>
          <w:bCs w:val="1"/>
          <w:rtl w:val="0"/>
        </w:rPr>
        <w:t xml:space="preserve">Chapter 7: Interest Income and Fixed Income Taxation</w:t>
      </w:r>
    </w:p>
    <w:p w:rsidR="00000000" w:rsidDel="00000000" w:rsidP="00000000" w:rsidRDefault="00000000" w:rsidRPr="00000000" w14:paraId="00000110">
      <w:pPr>
        <w:jc w:val="both"/>
        <w:rPr/>
      </w:pPr>
      <w:r w:rsidDel="00000000" w:rsidR="00000000" w:rsidRPr="00000000">
        <w:rPr>
          <w:rtl w:val="0"/>
        </w:rPr>
        <w:t xml:space="preserve">Interest income is one of the most common forms of investment return, particularly for investors using </w:t>
      </w:r>
      <w:r w:rsidDel="00000000" w:rsidR="00000000" w:rsidRPr="00000000">
        <w:rPr>
          <w:b w:val="1"/>
          <w:bCs w:val="1"/>
          <w:rtl w:val="0"/>
        </w:rPr>
        <w:t xml:space="preserve">fixed-income instruments</w:t>
      </w:r>
      <w:r w:rsidDel="00000000" w:rsidR="00000000" w:rsidRPr="00000000">
        <w:rPr>
          <w:rtl w:val="0"/>
        </w:rPr>
        <w:t xml:space="preserve">. Under the Indian income tax framework, interest earned from financial instruments is typically classified under </w:t>
      </w:r>
      <w:r w:rsidDel="00000000" w:rsidR="00000000" w:rsidRPr="00000000">
        <w:rPr>
          <w:b w:val="1"/>
          <w:bCs w:val="1"/>
          <w:rtl w:val="0"/>
        </w:rPr>
        <w:t xml:space="preserve">Income from Other Sources</w:t>
      </w:r>
      <w:r w:rsidDel="00000000" w:rsidR="00000000" w:rsidRPr="00000000">
        <w:rPr>
          <w:rtl w:val="0"/>
        </w:rPr>
        <w:t xml:space="preserve">.</w:t>
      </w:r>
    </w:p>
    <w:p w:rsidR="00000000" w:rsidDel="00000000" w:rsidP="00000000" w:rsidRDefault="00000000" w:rsidRPr="00000000" w14:paraId="00000111">
      <w:pPr>
        <w:jc w:val="both"/>
        <w:rPr/>
      </w:pPr>
      <w:r w:rsidDel="00000000" w:rsidR="00000000" w:rsidRPr="00000000">
        <w:rPr>
          <w:rtl w:val="0"/>
        </w:rPr>
        <w:t xml:space="preserve">Unlike capital gains from equities, interest income </w:t>
      </w:r>
      <w:r w:rsidDel="00000000" w:rsidR="00000000" w:rsidRPr="00000000">
        <w:rPr>
          <w:b w:val="1"/>
          <w:bCs w:val="1"/>
          <w:rtl w:val="0"/>
        </w:rPr>
        <w:t xml:space="preserve">does not receive preferential tax treatment</w:t>
      </w:r>
      <w:r w:rsidDel="00000000" w:rsidR="00000000" w:rsidRPr="00000000">
        <w:rPr>
          <w:rtl w:val="0"/>
        </w:rPr>
        <w:t xml:space="preserve">. Instead, it is generally taxed according to the </w:t>
      </w:r>
      <w:r w:rsidDel="00000000" w:rsidR="00000000" w:rsidRPr="00000000">
        <w:rPr>
          <w:b w:val="1"/>
          <w:bCs w:val="1"/>
          <w:rtl w:val="0"/>
        </w:rPr>
        <w:t xml:space="preserve">investor’s income tax slab</w:t>
      </w:r>
      <w:r w:rsidDel="00000000" w:rsidR="00000000" w:rsidRPr="00000000">
        <w:rPr>
          <w:rtl w:val="0"/>
        </w:rPr>
        <w:t xml:space="preserve">, which means the applicable tax rate depends on the investor’s total taxable income.</w:t>
      </w:r>
    </w:p>
    <w:p w:rsidR="00000000" w:rsidDel="00000000" w:rsidP="00000000" w:rsidRDefault="00000000" w:rsidRPr="00000000" w14:paraId="00000112">
      <w:pPr>
        <w:jc w:val="both"/>
        <w:rPr/>
      </w:pPr>
      <w:r w:rsidDel="00000000" w:rsidR="00000000" w:rsidRPr="00000000">
        <w:rPr>
          <w:rtl w:val="0"/>
        </w:rPr>
        <w:t xml:space="preserve">Common sources of interest income include:</w:t>
      </w:r>
    </w:p>
    <w:p w:rsidR="00000000" w:rsidDel="00000000" w:rsidP="00000000" w:rsidRDefault="00000000" w:rsidRPr="00000000" w14:paraId="00000113">
      <w:pPr>
        <w:jc w:val="both"/>
        <w:rPr/>
      </w:pPr>
      <w:r w:rsidDel="00000000" w:rsidR="00000000" w:rsidRPr="00000000">
        <w:rPr>
          <w:rtl w:val="0"/>
        </w:rPr>
        <w:t xml:space="preserve">• </w:t>
      </w:r>
      <w:r w:rsidDel="00000000" w:rsidR="00000000" w:rsidRPr="00000000">
        <w:rPr>
          <w:b w:val="1"/>
          <w:bCs w:val="1"/>
          <w:rtl w:val="0"/>
        </w:rPr>
        <w:t xml:space="preserve">fixed deposits (FDs)</w:t>
      </w:r>
      <w:r w:rsidDel="00000000" w:rsidR="00000000" w:rsidRPr="00000000">
        <w:rPr>
          <w:rtl w:val="0"/>
        </w:rPr>
        <w:br w:type="textWrapping"/>
        <w:t xml:space="preserve">• </w:t>
      </w:r>
      <w:r w:rsidDel="00000000" w:rsidR="00000000" w:rsidRPr="00000000">
        <w:rPr>
          <w:b w:val="1"/>
          <w:bCs w:val="1"/>
          <w:rtl w:val="0"/>
        </w:rPr>
        <w:t xml:space="preserve">recurring deposits (RDs)</w:t>
      </w:r>
      <w:r w:rsidDel="00000000" w:rsidR="00000000" w:rsidRPr="00000000">
        <w:rPr>
          <w:rtl w:val="0"/>
        </w:rPr>
        <w:br w:type="textWrapping"/>
        <w:t xml:space="preserve">• </w:t>
      </w:r>
      <w:r w:rsidDel="00000000" w:rsidR="00000000" w:rsidRPr="00000000">
        <w:rPr>
          <w:b w:val="1"/>
          <w:bCs w:val="1"/>
          <w:rtl w:val="0"/>
        </w:rPr>
        <w:t xml:space="preserve">savings account interest</w:t>
      </w:r>
      <w:r w:rsidDel="00000000" w:rsidR="00000000" w:rsidRPr="00000000">
        <w:rPr>
          <w:rtl w:val="0"/>
        </w:rPr>
        <w:br w:type="textWrapping"/>
        <w:t xml:space="preserve">• </w:t>
      </w:r>
      <w:r w:rsidDel="00000000" w:rsidR="00000000" w:rsidRPr="00000000">
        <w:rPr>
          <w:b w:val="1"/>
          <w:bCs w:val="1"/>
          <w:rtl w:val="0"/>
        </w:rPr>
        <w:t xml:space="preserve">corporate bonds</w:t>
      </w:r>
      <w:r w:rsidDel="00000000" w:rsidR="00000000" w:rsidRPr="00000000">
        <w:rPr>
          <w:rtl w:val="0"/>
        </w:rPr>
        <w:br w:type="textWrapping"/>
        <w:t xml:space="preserve">• </w:t>
      </w:r>
      <w:r w:rsidDel="00000000" w:rsidR="00000000" w:rsidRPr="00000000">
        <w:rPr>
          <w:b w:val="1"/>
          <w:bCs w:val="1"/>
          <w:rtl w:val="0"/>
        </w:rPr>
        <w:t xml:space="preserve">government bonds</w:t>
      </w:r>
      <w:r w:rsidDel="00000000" w:rsidR="00000000" w:rsidRPr="00000000">
        <w:rPr>
          <w:rtl w:val="0"/>
        </w:rPr>
        <w:br w:type="textWrapping"/>
        <w:t xml:space="preserve">• </w:t>
      </w:r>
      <w:r w:rsidDel="00000000" w:rsidR="00000000" w:rsidRPr="00000000">
        <w:rPr>
          <w:b w:val="1"/>
          <w:bCs w:val="1"/>
          <w:rtl w:val="0"/>
        </w:rPr>
        <w:t xml:space="preserve">debentures and other debt instruments</w:t>
      </w: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Because interest income is taxed at slab rates, the </w:t>
      </w:r>
      <w:r w:rsidDel="00000000" w:rsidR="00000000" w:rsidRPr="00000000">
        <w:rPr>
          <w:b w:val="1"/>
          <w:bCs w:val="1"/>
          <w:rtl w:val="0"/>
        </w:rPr>
        <w:t xml:space="preserve">effective post-tax return can be significantly lower</w:t>
      </w:r>
      <w:r w:rsidDel="00000000" w:rsidR="00000000" w:rsidRPr="00000000">
        <w:rPr>
          <w:rtl w:val="0"/>
        </w:rPr>
        <w:t xml:space="preserve"> than the advertised interest rate.</w:t>
      </w:r>
    </w:p>
    <w:p w:rsidR="00000000" w:rsidDel="00000000" w:rsidP="00000000" w:rsidRDefault="00000000" w:rsidRPr="00000000" w14:paraId="00000115">
      <w:pPr>
        <w:rPr/>
      </w:pPr>
      <w:r w:rsidDel="00000000" w:rsidR="00000000" w:rsidRPr="00000000">
        <w:rPr>
          <w:rtl w:val="0"/>
        </w:rPr>
        <w:t xml:space="preserve">                                </w:t>
      </w:r>
      <w:r w:rsidDel="00000000" w:rsidR="00000000" w:rsidRPr="00000000">
        <w:rPr/>
        <w:drawing>
          <wp:inline distB="0" distT="0" distL="0" distR="0">
            <wp:extent cx="4144368" cy="2009563"/>
            <wp:effectExtent b="0" l="0" r="0" t="0"/>
            <wp:docPr id="18305078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44368" cy="200956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Example: Fixed Deposit</w:t>
      </w:r>
    </w:p>
    <w:p w:rsidR="00000000" w:rsidDel="00000000" w:rsidP="00000000" w:rsidRDefault="00000000" w:rsidRPr="00000000" w14:paraId="00000118">
      <w:pPr>
        <w:jc w:val="both"/>
        <w:rPr/>
      </w:pPr>
      <w:r w:rsidDel="00000000" w:rsidR="00000000" w:rsidRPr="00000000">
        <w:rPr>
          <w:rtl w:val="0"/>
        </w:rPr>
        <w:t xml:space="preserve">Suppose an investor places </w:t>
      </w:r>
      <w:r w:rsidDel="00000000" w:rsidR="00000000" w:rsidRPr="00000000">
        <w:rPr>
          <w:b w:val="1"/>
          <w:bCs w:val="1"/>
          <w:rtl w:val="0"/>
        </w:rPr>
        <w:t xml:space="preserve">₹5,00,000 in a bank fixed deposit</w:t>
      </w:r>
      <w:r w:rsidDel="00000000" w:rsidR="00000000" w:rsidRPr="00000000">
        <w:rPr>
          <w:rtl w:val="0"/>
        </w:rPr>
        <w:t xml:space="preserve"> that offers </w:t>
      </w:r>
      <w:r w:rsidDel="00000000" w:rsidR="00000000" w:rsidRPr="00000000">
        <w:rPr>
          <w:b w:val="1"/>
          <w:bCs w:val="1"/>
          <w:rtl w:val="0"/>
        </w:rPr>
        <w:t xml:space="preserve">7% annual interest</w:t>
      </w:r>
      <w:r w:rsidDel="00000000" w:rsidR="00000000" w:rsidRPr="00000000">
        <w:rPr>
          <w:rtl w:val="0"/>
        </w:rPr>
        <w:t xml:space="preserve">.</w:t>
      </w:r>
    </w:p>
    <w:p w:rsidR="00000000" w:rsidDel="00000000" w:rsidP="00000000" w:rsidRDefault="00000000" w:rsidRPr="00000000" w14:paraId="00000119">
      <w:pPr>
        <w:jc w:val="both"/>
        <w:rPr/>
      </w:pPr>
      <w:r w:rsidDel="00000000" w:rsidR="00000000" w:rsidRPr="00000000">
        <w:rPr>
          <w:rtl w:val="0"/>
        </w:rPr>
        <w:t xml:space="preserve">Annual interest earned:</w:t>
      </w:r>
    </w:p>
    <w:p w:rsidR="00000000" w:rsidDel="00000000" w:rsidP="00000000" w:rsidRDefault="00000000" w:rsidRPr="00000000" w14:paraId="0000011A">
      <w:pPr>
        <w:jc w:val="both"/>
        <w:rPr/>
      </w:pPr>
      <w:r w:rsidDel="00000000" w:rsidR="00000000" w:rsidRPr="00000000">
        <w:rPr>
          <w:rtl w:val="0"/>
        </w:rPr>
        <w:t xml:space="preserve">₹5,00,000 × 7% = </w:t>
      </w:r>
      <w:r w:rsidDel="00000000" w:rsidR="00000000" w:rsidRPr="00000000">
        <w:rPr>
          <w:b w:val="1"/>
          <w:bCs w:val="1"/>
          <w:rtl w:val="0"/>
        </w:rPr>
        <w:t xml:space="preserve">₹35,000</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If the investor falls in the </w:t>
      </w:r>
      <w:r w:rsidDel="00000000" w:rsidR="00000000" w:rsidRPr="00000000">
        <w:rPr>
          <w:b w:val="1"/>
          <w:bCs w:val="1"/>
          <w:rtl w:val="0"/>
        </w:rPr>
        <w:t xml:space="preserve">30% income tax bracket</w:t>
      </w:r>
      <w:r w:rsidDel="00000000" w:rsidR="00000000" w:rsidRPr="00000000">
        <w:rPr>
          <w:rtl w:val="0"/>
        </w:rPr>
        <w:t xml:space="preserve">, the tax payable would be:</w:t>
      </w:r>
    </w:p>
    <w:p w:rsidR="00000000" w:rsidDel="00000000" w:rsidP="00000000" w:rsidRDefault="00000000" w:rsidRPr="00000000" w14:paraId="0000011C">
      <w:pPr>
        <w:jc w:val="both"/>
        <w:rPr/>
      </w:pPr>
      <w:r w:rsidDel="00000000" w:rsidR="00000000" w:rsidRPr="00000000">
        <w:rPr>
          <w:rtl w:val="0"/>
        </w:rPr>
        <w:t xml:space="preserve">30% × ₹35,000 = </w:t>
      </w:r>
      <w:r w:rsidDel="00000000" w:rsidR="00000000" w:rsidRPr="00000000">
        <w:rPr>
          <w:b w:val="1"/>
          <w:bCs w:val="1"/>
          <w:rtl w:val="0"/>
        </w:rPr>
        <w:t xml:space="preserve">₹10,500</w:t>
      </w: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After tax, the investor effectively receives:</w:t>
      </w:r>
    </w:p>
    <w:p w:rsidR="00000000" w:rsidDel="00000000" w:rsidP="00000000" w:rsidRDefault="00000000" w:rsidRPr="00000000" w14:paraId="0000011E">
      <w:pPr>
        <w:jc w:val="both"/>
        <w:rPr/>
      </w:pPr>
      <w:r w:rsidDel="00000000" w:rsidR="00000000" w:rsidRPr="00000000">
        <w:rPr>
          <w:rtl w:val="0"/>
        </w:rPr>
        <w:t xml:space="preserve">₹35,000 − ₹10,500 = </w:t>
      </w:r>
      <w:r w:rsidDel="00000000" w:rsidR="00000000" w:rsidRPr="00000000">
        <w:rPr>
          <w:b w:val="1"/>
          <w:bCs w:val="1"/>
          <w:rtl w:val="0"/>
        </w:rPr>
        <w:t xml:space="preserve">₹24,500</w:t>
      </w: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The effective post-tax return becomes approximately </w:t>
      </w:r>
      <w:r w:rsidDel="00000000" w:rsidR="00000000" w:rsidRPr="00000000">
        <w:rPr>
          <w:b w:val="1"/>
          <w:bCs w:val="1"/>
          <w:rtl w:val="0"/>
        </w:rPr>
        <w:t xml:space="preserve">4.9% instead of 7%</w:t>
      </w:r>
      <w:r w:rsidDel="00000000" w:rsidR="00000000" w:rsidRPr="00000000">
        <w:rPr>
          <w:rtl w:val="0"/>
        </w:rPr>
        <w:t xml:space="preserve">.</w:t>
      </w:r>
    </w:p>
    <w:p w:rsidR="00000000" w:rsidDel="00000000" w:rsidP="00000000" w:rsidRDefault="00000000" w:rsidRPr="00000000" w14:paraId="00000120">
      <w:pPr>
        <w:jc w:val="both"/>
        <w:rPr/>
      </w:pPr>
      <w:r w:rsidDel="00000000" w:rsidR="00000000" w:rsidRPr="00000000">
        <w:rPr>
          <w:rtl w:val="0"/>
        </w:rPr>
        <w:t xml:space="preserve">This example highlights why </w:t>
      </w:r>
      <w:r w:rsidDel="00000000" w:rsidR="00000000" w:rsidRPr="00000000">
        <w:rPr>
          <w:b w:val="1"/>
          <w:bCs w:val="1"/>
          <w:rtl w:val="0"/>
        </w:rPr>
        <w:t xml:space="preserve">tax-adjusted returns are important when comparing investment options</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Savings Account Interest</w:t>
      </w:r>
    </w:p>
    <w:p w:rsidR="00000000" w:rsidDel="00000000" w:rsidP="00000000" w:rsidRDefault="00000000" w:rsidRPr="00000000" w14:paraId="00000123">
      <w:pPr>
        <w:jc w:val="both"/>
        <w:rPr/>
      </w:pPr>
      <w:r w:rsidDel="00000000" w:rsidR="00000000" w:rsidRPr="00000000">
        <w:rPr>
          <w:rtl w:val="0"/>
        </w:rPr>
        <w:t xml:space="preserve">Interest earned from savings accounts is also classified under </w:t>
      </w:r>
      <w:r w:rsidDel="00000000" w:rsidR="00000000" w:rsidRPr="00000000">
        <w:rPr>
          <w:b w:val="1"/>
          <w:bCs w:val="1"/>
          <w:rtl w:val="0"/>
        </w:rPr>
        <w:t xml:space="preserve">Income from Other Sources</w:t>
      </w:r>
      <w:r w:rsidDel="00000000" w:rsidR="00000000" w:rsidRPr="00000000">
        <w:rPr>
          <w:rtl w:val="0"/>
        </w:rPr>
        <w:t xml:space="preserve">.</w:t>
      </w:r>
    </w:p>
    <w:p w:rsidR="00000000" w:rsidDel="00000000" w:rsidP="00000000" w:rsidRDefault="00000000" w:rsidRPr="00000000" w14:paraId="00000124">
      <w:pPr>
        <w:jc w:val="both"/>
        <w:rPr/>
      </w:pPr>
      <w:r w:rsidDel="00000000" w:rsidR="00000000" w:rsidRPr="00000000">
        <w:rPr>
          <w:rtl w:val="0"/>
        </w:rPr>
        <w:t xml:space="preserve">Under the </w:t>
      </w:r>
      <w:r w:rsidDel="00000000" w:rsidR="00000000" w:rsidRPr="00000000">
        <w:rPr>
          <w:b w:val="1"/>
          <w:bCs w:val="1"/>
          <w:rtl w:val="0"/>
        </w:rPr>
        <w:t xml:space="preserve">new tax regime</w:t>
      </w:r>
      <w:r w:rsidDel="00000000" w:rsidR="00000000" w:rsidRPr="00000000">
        <w:rPr>
          <w:rtl w:val="0"/>
        </w:rPr>
        <w:t xml:space="preserve">, this interest is </w:t>
      </w:r>
      <w:r w:rsidDel="00000000" w:rsidR="00000000" w:rsidRPr="00000000">
        <w:rPr>
          <w:b w:val="1"/>
          <w:bCs w:val="1"/>
          <w:rtl w:val="0"/>
        </w:rPr>
        <w:t xml:space="preserve">fully taxable according to the investor’s income tax slab</w:t>
      </w:r>
      <w:r w:rsidDel="00000000" w:rsidR="00000000" w:rsidRPr="00000000">
        <w:rPr>
          <w:rtl w:val="0"/>
        </w:rPr>
        <w:t xml:space="preserve"> and deductions such as </w:t>
      </w:r>
      <w:r w:rsidDel="00000000" w:rsidR="00000000" w:rsidRPr="00000000">
        <w:rPr>
          <w:b w:val="1"/>
          <w:bCs w:val="1"/>
          <w:rtl w:val="0"/>
        </w:rPr>
        <w:t xml:space="preserve">Section 80TTA are not available</w:t>
      </w:r>
      <w:r w:rsidDel="00000000" w:rsidR="00000000" w:rsidRPr="00000000">
        <w:rPr>
          <w:rtl w:val="0"/>
        </w:rPr>
        <w:t xml:space="preserve">.</w:t>
      </w:r>
    </w:p>
    <w:p w:rsidR="00000000" w:rsidDel="00000000" w:rsidP="00000000" w:rsidRDefault="00000000" w:rsidRPr="00000000" w14:paraId="00000125">
      <w:pPr>
        <w:jc w:val="both"/>
        <w:rPr/>
      </w:pPr>
      <w:r w:rsidDel="00000000" w:rsidR="00000000" w:rsidRPr="00000000">
        <w:rPr>
          <w:rtl w:val="0"/>
        </w:rPr>
        <w:t xml:space="preserve">For example:</w:t>
      </w:r>
    </w:p>
    <w:p w:rsidR="00000000" w:rsidDel="00000000" w:rsidP="00000000" w:rsidRDefault="00000000" w:rsidRPr="00000000" w14:paraId="00000126">
      <w:pPr>
        <w:jc w:val="both"/>
        <w:rPr/>
      </w:pPr>
      <w:r w:rsidDel="00000000" w:rsidR="00000000" w:rsidRPr="00000000">
        <w:rPr>
          <w:rtl w:val="0"/>
        </w:rPr>
        <w:t xml:space="preserve">If an investor earns </w:t>
      </w:r>
      <w:r w:rsidDel="00000000" w:rsidR="00000000" w:rsidRPr="00000000">
        <w:rPr>
          <w:b w:val="1"/>
          <w:bCs w:val="1"/>
          <w:rtl w:val="0"/>
        </w:rPr>
        <w:t xml:space="preserve">₹8,000 in savings account interest</w:t>
      </w:r>
      <w:r w:rsidDel="00000000" w:rsidR="00000000" w:rsidRPr="00000000">
        <w:rPr>
          <w:rtl w:val="0"/>
        </w:rPr>
        <w:t xml:space="preserve">, the entire amount is added to the investor’s taxable income.</w:t>
      </w:r>
    </w:p>
    <w:p w:rsidR="00000000" w:rsidDel="00000000" w:rsidP="00000000" w:rsidRDefault="00000000" w:rsidRPr="00000000" w14:paraId="00000127">
      <w:pPr>
        <w:jc w:val="both"/>
        <w:rPr/>
      </w:pPr>
      <w:r w:rsidDel="00000000" w:rsidR="00000000" w:rsidRPr="00000000">
        <w:rPr>
          <w:rtl w:val="0"/>
        </w:rPr>
        <w:t xml:space="preserve">If the investor earns </w:t>
      </w:r>
      <w:r w:rsidDel="00000000" w:rsidR="00000000" w:rsidRPr="00000000">
        <w:rPr>
          <w:b w:val="1"/>
          <w:bCs w:val="1"/>
          <w:rtl w:val="0"/>
        </w:rPr>
        <w:t xml:space="preserve">₹15,000</w:t>
      </w:r>
      <w:r w:rsidDel="00000000" w:rsidR="00000000" w:rsidRPr="00000000">
        <w:rPr>
          <w:rtl w:val="0"/>
        </w:rPr>
        <w:t xml:space="preserve">, the full ₹15,000 is included in taxable income and taxed according to the applicable income tax slab.</w:t>
      </w:r>
    </w:p>
    <w:p w:rsidR="00000000" w:rsidDel="00000000" w:rsidP="00000000" w:rsidRDefault="00000000" w:rsidRPr="00000000" w14:paraId="00000128">
      <w:pPr>
        <w:jc w:val="both"/>
        <w:rPr/>
      </w:pPr>
      <w:r w:rsidDel="00000000" w:rsidR="00000000" w:rsidRPr="00000000">
        <w:rPr>
          <w:rtl w:val="0"/>
        </w:rPr>
        <w:t xml:space="preserve">This means that even relatively small amounts of interest income must be </w:t>
      </w:r>
      <w:r w:rsidDel="00000000" w:rsidR="00000000" w:rsidRPr="00000000">
        <w:rPr>
          <w:b w:val="1"/>
          <w:bCs w:val="1"/>
          <w:rtl w:val="0"/>
        </w:rPr>
        <w:t xml:space="preserve">reported as part of total income under the new tax regime</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Tax Deducted at Source (TDS)</w:t>
      </w:r>
    </w:p>
    <w:p w:rsidR="00000000" w:rsidDel="00000000" w:rsidP="00000000" w:rsidRDefault="00000000" w:rsidRPr="00000000" w14:paraId="0000012B">
      <w:pPr>
        <w:jc w:val="both"/>
        <w:rPr/>
      </w:pPr>
      <w:r w:rsidDel="00000000" w:rsidR="00000000" w:rsidRPr="00000000">
        <w:rPr>
          <w:rtl w:val="0"/>
        </w:rPr>
        <w:t xml:space="preserve">For certain instruments such as </w:t>
      </w:r>
      <w:r w:rsidDel="00000000" w:rsidR="00000000" w:rsidRPr="00000000">
        <w:rPr>
          <w:b w:val="1"/>
          <w:bCs w:val="1"/>
          <w:rtl w:val="0"/>
        </w:rPr>
        <w:t xml:space="preserve">fixed deposits</w:t>
      </w:r>
      <w:r w:rsidDel="00000000" w:rsidR="00000000" w:rsidRPr="00000000">
        <w:rPr>
          <w:rtl w:val="0"/>
        </w:rPr>
        <w:t xml:space="preserve">, banks may deduct </w:t>
      </w:r>
      <w:r w:rsidDel="00000000" w:rsidR="00000000" w:rsidRPr="00000000">
        <w:rPr>
          <w:b w:val="1"/>
          <w:bCs w:val="1"/>
          <w:rtl w:val="0"/>
        </w:rPr>
        <w:t xml:space="preserve">Tax Deducted at Source (TDS)</w:t>
      </w:r>
      <w:r w:rsidDel="00000000" w:rsidR="00000000" w:rsidRPr="00000000">
        <w:rPr>
          <w:rtl w:val="0"/>
        </w:rPr>
        <w:t xml:space="preserve"> if interest income crosses specified thresholds.</w:t>
      </w:r>
    </w:p>
    <w:p w:rsidR="00000000" w:rsidDel="00000000" w:rsidP="00000000" w:rsidRDefault="00000000" w:rsidRPr="00000000" w14:paraId="0000012C">
      <w:pPr>
        <w:jc w:val="both"/>
        <w:rPr/>
      </w:pPr>
      <w:r w:rsidDel="00000000" w:rsidR="00000000" w:rsidRPr="00000000">
        <w:rPr>
          <w:rtl w:val="0"/>
        </w:rPr>
        <w:t xml:space="preserve">However, it is important to understand that </w:t>
      </w:r>
      <w:r w:rsidDel="00000000" w:rsidR="00000000" w:rsidRPr="00000000">
        <w:rPr>
          <w:b w:val="1"/>
          <w:bCs w:val="1"/>
          <w:rtl w:val="0"/>
        </w:rPr>
        <w:t xml:space="preserve">TDS is not the final tax</w:t>
      </w:r>
      <w:r w:rsidDel="00000000" w:rsidR="00000000" w:rsidRPr="00000000">
        <w:rPr>
          <w:rtl w:val="0"/>
        </w:rPr>
        <w:t xml:space="preserve">. The investor must still report the full interest income in their tax return and pay any additional tax due according to their income tax slab.</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Why This Matters for Investors</w:t>
      </w:r>
    </w:p>
    <w:p w:rsidR="00000000" w:rsidDel="00000000" w:rsidP="00000000" w:rsidRDefault="00000000" w:rsidRPr="00000000" w14:paraId="0000012F">
      <w:pPr>
        <w:jc w:val="both"/>
        <w:rPr/>
      </w:pPr>
      <w:r w:rsidDel="00000000" w:rsidR="00000000" w:rsidRPr="00000000">
        <w:rPr>
          <w:rtl w:val="0"/>
        </w:rPr>
        <w:t xml:space="preserve">Since interest income is taxed at slab rates, investors should always compare </w:t>
      </w:r>
      <w:r w:rsidDel="00000000" w:rsidR="00000000" w:rsidRPr="00000000">
        <w:rPr>
          <w:b w:val="1"/>
          <w:bCs w:val="1"/>
          <w:rtl w:val="0"/>
        </w:rPr>
        <w:t xml:space="preserve">post-tax returns</w:t>
      </w:r>
      <w:r w:rsidDel="00000000" w:rsidR="00000000" w:rsidRPr="00000000">
        <w:rPr>
          <w:rtl w:val="0"/>
        </w:rPr>
        <w:t xml:space="preserve"> rather than headline interest rates.</w:t>
      </w:r>
    </w:p>
    <w:p w:rsidR="00000000" w:rsidDel="00000000" w:rsidP="00000000" w:rsidRDefault="00000000" w:rsidRPr="00000000" w14:paraId="00000130">
      <w:pPr>
        <w:jc w:val="both"/>
        <w:rPr/>
      </w:pPr>
      <w:r w:rsidDel="00000000" w:rsidR="00000000" w:rsidRPr="00000000">
        <w:rPr>
          <w:rtl w:val="0"/>
        </w:rPr>
        <w:t xml:space="preserve">For example:</w:t>
      </w:r>
    </w:p>
    <w:p w:rsidR="00000000" w:rsidDel="00000000" w:rsidP="00000000" w:rsidRDefault="00000000" w:rsidRPr="00000000" w14:paraId="00000131">
      <w:pPr>
        <w:jc w:val="both"/>
        <w:rPr/>
      </w:pPr>
      <w:r w:rsidDel="00000000" w:rsidR="00000000" w:rsidRPr="00000000">
        <w:rPr>
          <w:rtl w:val="0"/>
        </w:rPr>
        <w:t xml:space="preserve">• a </w:t>
      </w:r>
      <w:r w:rsidDel="00000000" w:rsidR="00000000" w:rsidRPr="00000000">
        <w:rPr>
          <w:b w:val="1"/>
          <w:bCs w:val="1"/>
          <w:rtl w:val="0"/>
        </w:rPr>
        <w:t xml:space="preserve">7% fixed deposit</w:t>
      </w:r>
      <w:r w:rsidDel="00000000" w:rsidR="00000000" w:rsidRPr="00000000">
        <w:rPr>
          <w:rtl w:val="0"/>
        </w:rPr>
        <w:t xml:space="preserve"> taxed at 30% may effectively yield around </w:t>
      </w:r>
      <w:r w:rsidDel="00000000" w:rsidR="00000000" w:rsidRPr="00000000">
        <w:rPr>
          <w:b w:val="1"/>
          <w:bCs w:val="1"/>
          <w:rtl w:val="0"/>
        </w:rPr>
        <w:t xml:space="preserve">4.9% after tax</w:t>
      </w:r>
      <w:r w:rsidDel="00000000" w:rsidR="00000000" w:rsidRPr="00000000">
        <w:rPr>
          <w:rtl w:val="0"/>
        </w:rPr>
        <w:br w:type="textWrapping"/>
        <w:t xml:space="preserve">• a </w:t>
      </w:r>
      <w:r w:rsidDel="00000000" w:rsidR="00000000" w:rsidRPr="00000000">
        <w:rPr>
          <w:b w:val="1"/>
          <w:bCs w:val="1"/>
          <w:rtl w:val="0"/>
        </w:rPr>
        <w:t xml:space="preserve">long-term equity investment</w:t>
      </w:r>
      <w:r w:rsidDel="00000000" w:rsidR="00000000" w:rsidRPr="00000000">
        <w:rPr>
          <w:rtl w:val="0"/>
        </w:rPr>
        <w:t xml:space="preserve"> may benefit from more favorable capital gains taxation</w:t>
      </w:r>
    </w:p>
    <w:p w:rsidR="00000000" w:rsidDel="00000000" w:rsidP="00000000" w:rsidRDefault="00000000" w:rsidRPr="00000000" w14:paraId="00000132">
      <w:pPr>
        <w:jc w:val="both"/>
        <w:rPr/>
      </w:pPr>
      <w:r w:rsidDel="00000000" w:rsidR="00000000" w:rsidRPr="00000000">
        <w:rPr>
          <w:rtl w:val="0"/>
        </w:rPr>
        <w:t xml:space="preserve">This does not mean fixed-income investments are unnecessary. They still play an important role in </w:t>
      </w:r>
      <w:r w:rsidDel="00000000" w:rsidR="00000000" w:rsidRPr="00000000">
        <w:rPr>
          <w:b w:val="1"/>
          <w:bCs w:val="1"/>
          <w:rtl w:val="0"/>
        </w:rPr>
        <w:t xml:space="preserve">portfolio stability, liquidity and risk management</w:t>
      </w:r>
      <w:r w:rsidDel="00000000" w:rsidR="00000000" w:rsidRPr="00000000">
        <w:rPr>
          <w:rtl w:val="0"/>
        </w:rPr>
        <w:t xml:space="preserve">.</w:t>
      </w:r>
    </w:p>
    <w:p w:rsidR="00000000" w:rsidDel="00000000" w:rsidP="00000000" w:rsidRDefault="00000000" w:rsidRPr="00000000" w14:paraId="00000133">
      <w:pPr>
        <w:jc w:val="both"/>
        <w:rPr/>
      </w:pPr>
      <w:r w:rsidDel="00000000" w:rsidR="00000000" w:rsidRPr="00000000">
        <w:rPr>
          <w:rtl w:val="0"/>
        </w:rPr>
        <w:t xml:space="preserve">However, understanding their tax treatment helps investors </w:t>
      </w:r>
      <w:r w:rsidDel="00000000" w:rsidR="00000000" w:rsidRPr="00000000">
        <w:rPr>
          <w:b w:val="1"/>
          <w:bCs w:val="1"/>
          <w:rtl w:val="0"/>
        </w:rPr>
        <w:t xml:space="preserve">evaluate them more accurately within a diversified portfolio</w:t>
      </w:r>
      <w:r w:rsidDel="00000000" w:rsidR="00000000" w:rsidRPr="00000000">
        <w:rPr>
          <w:rtl w:val="0"/>
        </w:rPr>
        <w:t xml:space="preserve">.</w:t>
      </w:r>
    </w:p>
    <w:p w:rsidR="00000000" w:rsidDel="00000000" w:rsidP="00000000" w:rsidRDefault="00000000" w:rsidRPr="00000000" w14:paraId="00000134">
      <w:pPr>
        <w:rPr>
          <w:b w:val="1"/>
          <w:bCs w:val="1"/>
        </w:rPr>
      </w:pPr>
      <w:r w:rsidDel="00000000" w:rsidR="00000000" w:rsidRPr="00000000">
        <w:rPr>
          <w:b w:val="1"/>
          <w:bCs w:val="1"/>
          <w:rtl w:val="0"/>
        </w:rPr>
        <w:t xml:space="preserve">Chapter 8: Tax Loss Harvestings</w:t>
      </w:r>
    </w:p>
    <w:p w:rsidR="00000000" w:rsidDel="00000000" w:rsidP="00000000" w:rsidRDefault="00000000" w:rsidRPr="00000000" w14:paraId="00000135">
      <w:pPr>
        <w:jc w:val="both"/>
        <w:rPr/>
      </w:pPr>
      <w:r w:rsidDel="00000000" w:rsidR="00000000" w:rsidRPr="00000000">
        <w:rPr>
          <w:rtl w:val="0"/>
        </w:rPr>
        <w:t xml:space="preserve">Tax loss harvesting is a strategy used by investors to </w:t>
      </w:r>
      <w:r w:rsidDel="00000000" w:rsidR="00000000" w:rsidRPr="00000000">
        <w:rPr>
          <w:b w:val="1"/>
          <w:bCs w:val="1"/>
          <w:rtl w:val="0"/>
        </w:rPr>
        <w:t xml:space="preserve">reduce taxable capital gains</w:t>
      </w:r>
      <w:r w:rsidDel="00000000" w:rsidR="00000000" w:rsidRPr="00000000">
        <w:rPr>
          <w:rtl w:val="0"/>
        </w:rPr>
        <w:t xml:space="preserve"> by offsetting profits with losses from other investments.</w:t>
      </w:r>
    </w:p>
    <w:p w:rsidR="00000000" w:rsidDel="00000000" w:rsidP="00000000" w:rsidRDefault="00000000" w:rsidRPr="00000000" w14:paraId="00000136">
      <w:pPr>
        <w:jc w:val="both"/>
        <w:rPr/>
      </w:pPr>
      <w:r w:rsidDel="00000000" w:rsidR="00000000" w:rsidRPr="00000000">
        <w:rPr>
          <w:rtl w:val="0"/>
        </w:rPr>
        <w:t xml:space="preserve">In simple terms, if an investor has both </w:t>
      </w:r>
      <w:r w:rsidDel="00000000" w:rsidR="00000000" w:rsidRPr="00000000">
        <w:rPr>
          <w:b w:val="1"/>
          <w:bCs w:val="1"/>
          <w:rtl w:val="0"/>
        </w:rPr>
        <w:t xml:space="preserve">gains and losses within the same financial year</w:t>
      </w:r>
      <w:r w:rsidDel="00000000" w:rsidR="00000000" w:rsidRPr="00000000">
        <w:rPr>
          <w:rtl w:val="0"/>
        </w:rPr>
        <w:t xml:space="preserve">, the losses can be used to </w:t>
      </w:r>
      <w:r w:rsidDel="00000000" w:rsidR="00000000" w:rsidRPr="00000000">
        <w:rPr>
          <w:b w:val="1"/>
          <w:bCs w:val="1"/>
          <w:rtl w:val="0"/>
        </w:rPr>
        <w:t xml:space="preserve">reduce the taxable portion of the gains</w:t>
      </w:r>
      <w:r w:rsidDel="00000000" w:rsidR="00000000" w:rsidRPr="00000000">
        <w:rPr>
          <w:rtl w:val="0"/>
        </w:rPr>
        <w:t xml:space="preserve">. This helps lower the overall tax liability while keeping the portfolio aligned with the investor’s long-term strategy.</w:t>
      </w:r>
    </w:p>
    <w:p w:rsidR="00000000" w:rsidDel="00000000" w:rsidP="00000000" w:rsidRDefault="00000000" w:rsidRPr="00000000" w14:paraId="00000137">
      <w:pPr>
        <w:jc w:val="both"/>
        <w:rPr/>
      </w:pPr>
      <w:r w:rsidDel="00000000" w:rsidR="00000000" w:rsidRPr="00000000">
        <w:rPr>
          <w:rtl w:val="0"/>
        </w:rPr>
        <w:t xml:space="preserve">Tax loss harvesting does not eliminate taxes entirely, but it allows investors to </w:t>
      </w:r>
      <w:r w:rsidDel="00000000" w:rsidR="00000000" w:rsidRPr="00000000">
        <w:rPr>
          <w:b w:val="1"/>
          <w:bCs w:val="1"/>
          <w:rtl w:val="0"/>
        </w:rPr>
        <w:t xml:space="preserve">pay tax only on their net gains rather than on every profitable transaction individually</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w:t>
      </w:r>
      <w:r w:rsidDel="00000000" w:rsidR="00000000" w:rsidRPr="00000000">
        <w:rPr/>
        <w:drawing>
          <wp:inline distB="0" distT="0" distL="0" distR="0">
            <wp:extent cx="2163587" cy="1761504"/>
            <wp:effectExtent b="0" l="0" r="0" t="0"/>
            <wp:docPr id="18305078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63587" cy="1761504"/>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Basic Example</w:t>
      </w:r>
    </w:p>
    <w:p w:rsidR="00000000" w:rsidDel="00000000" w:rsidP="00000000" w:rsidRDefault="00000000" w:rsidRPr="00000000" w14:paraId="0000013B">
      <w:pPr>
        <w:jc w:val="both"/>
        <w:rPr/>
      </w:pPr>
      <w:r w:rsidDel="00000000" w:rsidR="00000000" w:rsidRPr="00000000">
        <w:rPr>
          <w:rtl w:val="0"/>
        </w:rPr>
        <w:t xml:space="preserve">Suppose an investor sells one investment and realizes a </w:t>
      </w:r>
      <w:r w:rsidDel="00000000" w:rsidR="00000000" w:rsidRPr="00000000">
        <w:rPr>
          <w:b w:val="1"/>
          <w:bCs w:val="1"/>
          <w:rtl w:val="0"/>
        </w:rPr>
        <w:t xml:space="preserve">capital gain of ₹1,50,000</w:t>
      </w:r>
      <w:r w:rsidDel="00000000" w:rsidR="00000000" w:rsidRPr="00000000">
        <w:rPr>
          <w:rtl w:val="0"/>
        </w:rPr>
        <w:t xml:space="preserve">.</w:t>
      </w:r>
    </w:p>
    <w:p w:rsidR="00000000" w:rsidDel="00000000" w:rsidP="00000000" w:rsidRDefault="00000000" w:rsidRPr="00000000" w14:paraId="0000013C">
      <w:pPr>
        <w:jc w:val="both"/>
        <w:rPr/>
      </w:pPr>
      <w:r w:rsidDel="00000000" w:rsidR="00000000" w:rsidRPr="00000000">
        <w:rPr>
          <w:rtl w:val="0"/>
        </w:rPr>
        <w:t xml:space="preserve">In the same financial year, another investment in the portfolio is sold at a </w:t>
      </w:r>
      <w:r w:rsidDel="00000000" w:rsidR="00000000" w:rsidRPr="00000000">
        <w:rPr>
          <w:b w:val="1"/>
          <w:bCs w:val="1"/>
          <w:rtl w:val="0"/>
        </w:rPr>
        <w:t xml:space="preserve">loss of ₹50,000</w:t>
      </w:r>
      <w:r w:rsidDel="00000000" w:rsidR="00000000" w:rsidRPr="00000000">
        <w:rPr>
          <w:rtl w:val="0"/>
        </w:rPr>
        <w:t xml:space="preserve">.</w:t>
      </w:r>
    </w:p>
    <w:p w:rsidR="00000000" w:rsidDel="00000000" w:rsidP="00000000" w:rsidRDefault="00000000" w:rsidRPr="00000000" w14:paraId="0000013D">
      <w:pPr>
        <w:jc w:val="both"/>
        <w:rPr/>
      </w:pPr>
      <w:r w:rsidDel="00000000" w:rsidR="00000000" w:rsidRPr="00000000">
        <w:rPr>
          <w:rtl w:val="0"/>
        </w:rPr>
        <w:t xml:space="preserve">The loss can be used to offset part of the gain.</w:t>
      </w:r>
    </w:p>
    <w:p w:rsidR="00000000" w:rsidDel="00000000" w:rsidP="00000000" w:rsidRDefault="00000000" w:rsidRPr="00000000" w14:paraId="0000013E">
      <w:pPr>
        <w:jc w:val="both"/>
        <w:rPr/>
      </w:pPr>
      <w:r w:rsidDel="00000000" w:rsidR="00000000" w:rsidRPr="00000000">
        <w:rPr>
          <w:rtl w:val="0"/>
        </w:rPr>
        <w:t xml:space="preserve">Taxable capital gain:</w:t>
      </w:r>
    </w:p>
    <w:p w:rsidR="00000000" w:rsidDel="00000000" w:rsidP="00000000" w:rsidRDefault="00000000" w:rsidRPr="00000000" w14:paraId="0000013F">
      <w:pPr>
        <w:jc w:val="both"/>
        <w:rPr/>
      </w:pPr>
      <w:r w:rsidDel="00000000" w:rsidR="00000000" w:rsidRPr="00000000">
        <w:rPr>
          <w:rtl w:val="0"/>
        </w:rPr>
        <w:t xml:space="preserve">₹1,50,000 − ₹50,000 = </w:t>
      </w:r>
      <w:r w:rsidDel="00000000" w:rsidR="00000000" w:rsidRPr="00000000">
        <w:rPr>
          <w:b w:val="1"/>
          <w:bCs w:val="1"/>
          <w:rtl w:val="0"/>
        </w:rPr>
        <w:t xml:space="preserve">₹1,00,000</w:t>
      </w: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This reduces the amount of gain that will be subject to capital gains tax.</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b w:val="1"/>
          <w:bCs w:val="1"/>
        </w:rPr>
      </w:pPr>
      <w:r w:rsidDel="00000000" w:rsidR="00000000" w:rsidRPr="00000000">
        <w:rPr>
          <w:b w:val="1"/>
          <w:bCs w:val="1"/>
          <w:rtl w:val="0"/>
        </w:rPr>
        <w:t xml:space="preserve">Short-Term vs Long-Term Loss Rules</w:t>
      </w:r>
    </w:p>
    <w:p w:rsidR="00000000" w:rsidDel="00000000" w:rsidP="00000000" w:rsidRDefault="00000000" w:rsidRPr="00000000" w14:paraId="00000143">
      <w:pPr>
        <w:jc w:val="both"/>
        <w:rPr/>
      </w:pPr>
      <w:r w:rsidDel="00000000" w:rsidR="00000000" w:rsidRPr="00000000">
        <w:rPr>
          <w:rtl w:val="0"/>
        </w:rPr>
        <w:t xml:space="preserve">Capital losses are not all treated the same. The ability to offset losses depends on whether the loss is </w:t>
      </w:r>
      <w:r w:rsidDel="00000000" w:rsidR="00000000" w:rsidRPr="00000000">
        <w:rPr>
          <w:b w:val="1"/>
          <w:bCs w:val="1"/>
          <w:rtl w:val="0"/>
        </w:rPr>
        <w:t xml:space="preserve">short-term</w:t>
      </w:r>
      <w:r w:rsidDel="00000000" w:rsidR="00000000" w:rsidRPr="00000000">
        <w:rPr>
          <w:rtl w:val="0"/>
        </w:rPr>
        <w:t xml:space="preserve"> or </w:t>
      </w:r>
      <w:r w:rsidDel="00000000" w:rsidR="00000000" w:rsidRPr="00000000">
        <w:rPr>
          <w:b w:val="1"/>
          <w:bCs w:val="1"/>
          <w:rtl w:val="0"/>
        </w:rPr>
        <w:t xml:space="preserve">long-term</w:t>
      </w:r>
      <w:r w:rsidDel="00000000" w:rsidR="00000000" w:rsidRPr="00000000">
        <w:rPr>
          <w:rtl w:val="0"/>
        </w:rPr>
        <w:t xml:space="preserve">.</w:t>
      </w:r>
    </w:p>
    <w:p w:rsidR="00000000" w:rsidDel="00000000" w:rsidP="00000000" w:rsidRDefault="00000000" w:rsidRPr="00000000" w14:paraId="00000144">
      <w:pPr>
        <w:jc w:val="both"/>
        <w:rPr>
          <w:b w:val="1"/>
          <w:bCs w:val="1"/>
        </w:rPr>
      </w:pPr>
      <w:r w:rsidDel="00000000" w:rsidR="00000000" w:rsidRPr="00000000">
        <w:rPr>
          <w:b w:val="1"/>
          <w:bCs w:val="1"/>
          <w:rtl w:val="0"/>
        </w:rPr>
        <w:t xml:space="preserve">Short-Term Capital Loss (STCL)</w:t>
      </w:r>
    </w:p>
    <w:p w:rsidR="00000000" w:rsidDel="00000000" w:rsidP="00000000" w:rsidRDefault="00000000" w:rsidRPr="00000000" w14:paraId="00000145">
      <w:pPr>
        <w:jc w:val="both"/>
        <w:rPr/>
      </w:pPr>
      <w:r w:rsidDel="00000000" w:rsidR="00000000" w:rsidRPr="00000000">
        <w:rPr>
          <w:rtl w:val="0"/>
        </w:rPr>
        <w:t xml:space="preserve">Short-term capital losses are the </w:t>
      </w:r>
      <w:r w:rsidDel="00000000" w:rsidR="00000000" w:rsidRPr="00000000">
        <w:rPr>
          <w:b w:val="1"/>
          <w:bCs w:val="1"/>
          <w:rtl w:val="0"/>
        </w:rPr>
        <w:t xml:space="preserve">most flexible</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They can be adjusted against:</w:t>
      </w:r>
    </w:p>
    <w:p w:rsidR="00000000" w:rsidDel="00000000" w:rsidP="00000000" w:rsidRDefault="00000000" w:rsidRPr="00000000" w14:paraId="00000147">
      <w:pPr>
        <w:rPr/>
      </w:pPr>
      <w:r w:rsidDel="00000000" w:rsidR="00000000" w:rsidRPr="00000000">
        <w:rPr>
          <w:rtl w:val="0"/>
        </w:rPr>
        <w:t xml:space="preserve">• </w:t>
      </w:r>
      <w:r w:rsidDel="00000000" w:rsidR="00000000" w:rsidRPr="00000000">
        <w:rPr>
          <w:b w:val="1"/>
          <w:bCs w:val="1"/>
          <w:rtl w:val="0"/>
        </w:rPr>
        <w:t xml:space="preserve">Short-Term Capital Gains (STCG)</w:t>
      </w:r>
      <w:r w:rsidDel="00000000" w:rsidR="00000000" w:rsidRPr="00000000">
        <w:rPr>
          <w:rtl w:val="0"/>
        </w:rPr>
        <w:br w:type="textWrapping"/>
        <w:t xml:space="preserve">• </w:t>
      </w:r>
      <w:r w:rsidDel="00000000" w:rsidR="00000000" w:rsidRPr="00000000">
        <w:rPr>
          <w:b w:val="1"/>
          <w:bCs w:val="1"/>
          <w:rtl w:val="0"/>
        </w:rPr>
        <w:t xml:space="preserve">Long-Term Capital Gains (LTCG)</w:t>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Long-Term Capital Loss (LTCL)</w:t>
      </w:r>
    </w:p>
    <w:p w:rsidR="00000000" w:rsidDel="00000000" w:rsidP="00000000" w:rsidRDefault="00000000" w:rsidRPr="00000000" w14:paraId="00000149">
      <w:pPr>
        <w:rPr/>
      </w:pPr>
      <w:r w:rsidDel="00000000" w:rsidR="00000000" w:rsidRPr="00000000">
        <w:rPr>
          <w:rtl w:val="0"/>
        </w:rPr>
        <w:t xml:space="preserve">Long-term capital losses are </w:t>
      </w:r>
      <w:r w:rsidDel="00000000" w:rsidR="00000000" w:rsidRPr="00000000">
        <w:rPr>
          <w:b w:val="1"/>
          <w:bCs w:val="1"/>
          <w:rtl w:val="0"/>
        </w:rPr>
        <w:t xml:space="preserve">more restrictive</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They can only be adjusted against:</w:t>
      </w:r>
    </w:p>
    <w:p w:rsidR="00000000" w:rsidDel="00000000" w:rsidP="00000000" w:rsidRDefault="00000000" w:rsidRPr="00000000" w14:paraId="0000014B">
      <w:pPr>
        <w:rPr/>
      </w:pPr>
      <w:r w:rsidDel="00000000" w:rsidR="00000000" w:rsidRPr="00000000">
        <w:rPr>
          <w:rtl w:val="0"/>
        </w:rPr>
        <w:t xml:space="preserve">• </w:t>
      </w:r>
      <w:r w:rsidDel="00000000" w:rsidR="00000000" w:rsidRPr="00000000">
        <w:rPr>
          <w:b w:val="1"/>
          <w:bCs w:val="1"/>
          <w:rtl w:val="0"/>
        </w:rPr>
        <w:t xml:space="preserve">Long-Term Capital Gains (LTCG)</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They </w:t>
      </w:r>
      <w:r w:rsidDel="00000000" w:rsidR="00000000" w:rsidRPr="00000000">
        <w:rPr>
          <w:b w:val="1"/>
          <w:bCs w:val="1"/>
          <w:rtl w:val="0"/>
        </w:rPr>
        <w:t xml:space="preserve">cannot be offset against short-term capital gains</w:t>
      </w:r>
      <w:r w:rsidDel="00000000" w:rsidR="00000000" w:rsidRPr="00000000">
        <w:rPr>
          <w:rtl w:val="0"/>
        </w:rPr>
        <w:t xml:space="preserve">.</w:t>
      </w:r>
    </w:p>
    <w:p w:rsidR="00000000" w:rsidDel="00000000" w:rsidP="00000000" w:rsidRDefault="00000000" w:rsidRPr="00000000" w14:paraId="0000014D">
      <w:pPr>
        <w:rPr>
          <w:b w:val="1"/>
          <w:bCs w:val="1"/>
        </w:rPr>
      </w:pPr>
      <w:r w:rsidDel="00000000" w:rsidR="00000000" w:rsidRPr="00000000">
        <w:rPr>
          <w:b w:val="1"/>
          <w:bCs w:val="1"/>
          <w:rtl w:val="0"/>
        </w:rPr>
        <w:t xml:space="preserve">Example</w:t>
      </w:r>
    </w:p>
    <w:p w:rsidR="00000000" w:rsidDel="00000000" w:rsidP="00000000" w:rsidRDefault="00000000" w:rsidRPr="00000000" w14:paraId="0000014E">
      <w:pPr>
        <w:rPr/>
      </w:pPr>
      <w:r w:rsidDel="00000000" w:rsidR="00000000" w:rsidRPr="00000000">
        <w:rPr>
          <w:rtl w:val="0"/>
        </w:rPr>
        <w:t xml:space="preserve">Suppose an investor realizes:</w:t>
      </w:r>
    </w:p>
    <w:p w:rsidR="00000000" w:rsidDel="00000000" w:rsidP="00000000" w:rsidRDefault="00000000" w:rsidRPr="00000000" w14:paraId="0000014F">
      <w:pPr>
        <w:rPr/>
      </w:pPr>
      <w:r w:rsidDel="00000000" w:rsidR="00000000" w:rsidRPr="00000000">
        <w:rPr>
          <w:rtl w:val="0"/>
        </w:rPr>
        <w:t xml:space="preserve">• </w:t>
      </w:r>
      <w:r w:rsidDel="00000000" w:rsidR="00000000" w:rsidRPr="00000000">
        <w:rPr>
          <w:b w:val="1"/>
          <w:bCs w:val="1"/>
          <w:rtl w:val="0"/>
        </w:rPr>
        <w:t xml:space="preserve">STCG of ₹80,000</w:t>
      </w:r>
      <w:r w:rsidDel="00000000" w:rsidR="00000000" w:rsidRPr="00000000">
        <w:rPr>
          <w:rtl w:val="0"/>
        </w:rPr>
        <w:br w:type="textWrapping"/>
        <w:t xml:space="preserve">• </w:t>
      </w:r>
      <w:r w:rsidDel="00000000" w:rsidR="00000000" w:rsidRPr="00000000">
        <w:rPr>
          <w:b w:val="1"/>
          <w:bCs w:val="1"/>
          <w:rtl w:val="0"/>
        </w:rPr>
        <w:t xml:space="preserve">LTCL of ₹50,000</w:t>
      </w: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The long-term loss </w:t>
      </w:r>
      <w:r w:rsidDel="00000000" w:rsidR="00000000" w:rsidRPr="00000000">
        <w:rPr>
          <w:b w:val="1"/>
          <w:bCs w:val="1"/>
          <w:rtl w:val="0"/>
        </w:rPr>
        <w:t xml:space="preserve">cannot be used to offset the short-term gain</w:t>
      </w:r>
      <w:r w:rsidDel="00000000" w:rsidR="00000000" w:rsidRPr="00000000">
        <w:rPr>
          <w:rtl w:val="0"/>
        </w:rPr>
        <w:t xml:space="preserve">.</w:t>
      </w:r>
    </w:p>
    <w:p w:rsidR="00000000" w:rsidDel="00000000" w:rsidP="00000000" w:rsidRDefault="00000000" w:rsidRPr="00000000" w14:paraId="00000151">
      <w:pPr>
        <w:jc w:val="both"/>
        <w:rPr/>
      </w:pPr>
      <w:r w:rsidDel="00000000" w:rsidR="00000000" w:rsidRPr="00000000">
        <w:rPr>
          <w:rtl w:val="0"/>
        </w:rPr>
        <w:t xml:space="preserve">The ₹80,000 short-term gain remains taxable.</w:t>
      </w:r>
    </w:p>
    <w:p w:rsidR="00000000" w:rsidDel="00000000" w:rsidP="00000000" w:rsidRDefault="00000000" w:rsidRPr="00000000" w14:paraId="00000152">
      <w:pPr>
        <w:jc w:val="both"/>
        <w:rPr/>
      </w:pPr>
      <w:r w:rsidDel="00000000" w:rsidR="00000000" w:rsidRPr="00000000">
        <w:rPr>
          <w:rtl w:val="0"/>
        </w:rPr>
        <w:t xml:space="preserve">However, if the investor instead had a </w:t>
      </w:r>
      <w:r w:rsidDel="00000000" w:rsidR="00000000" w:rsidRPr="00000000">
        <w:rPr>
          <w:b w:val="1"/>
          <w:bCs w:val="1"/>
          <w:rtl w:val="0"/>
        </w:rPr>
        <w:t xml:space="preserve">short-term loss of ₹50,000</w:t>
      </w:r>
      <w:r w:rsidDel="00000000" w:rsidR="00000000" w:rsidRPr="00000000">
        <w:rPr>
          <w:rtl w:val="0"/>
        </w:rPr>
        <w:t xml:space="preserve">, it could be used to offset the gain.</w:t>
      </w:r>
    </w:p>
    <w:p w:rsidR="00000000" w:rsidDel="00000000" w:rsidP="00000000" w:rsidRDefault="00000000" w:rsidRPr="00000000" w14:paraId="00000153">
      <w:pPr>
        <w:jc w:val="both"/>
        <w:rPr/>
      </w:pPr>
      <w:r w:rsidDel="00000000" w:rsidR="00000000" w:rsidRPr="00000000">
        <w:rPr>
          <w:rtl w:val="0"/>
        </w:rPr>
        <w:t xml:space="preserve">Taxable gain would then become:</w:t>
      </w:r>
    </w:p>
    <w:p w:rsidR="00000000" w:rsidDel="00000000" w:rsidP="00000000" w:rsidRDefault="00000000" w:rsidRPr="00000000" w14:paraId="00000154">
      <w:pPr>
        <w:jc w:val="both"/>
        <w:rPr/>
      </w:pPr>
      <w:r w:rsidDel="00000000" w:rsidR="00000000" w:rsidRPr="00000000">
        <w:rPr>
          <w:rtl w:val="0"/>
        </w:rPr>
        <w:t xml:space="preserve">₹80,000 − ₹50,000 = </w:t>
      </w:r>
      <w:r w:rsidDel="00000000" w:rsidR="00000000" w:rsidRPr="00000000">
        <w:rPr>
          <w:b w:val="1"/>
          <w:bCs w:val="1"/>
          <w:rtl w:val="0"/>
        </w:rPr>
        <w:t xml:space="preserve">₹30,000</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Understanding this distinction is important when using tax loss harvesting strategies.</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b w:val="1"/>
          <w:bCs w:val="1"/>
        </w:rPr>
      </w:pPr>
      <w:r w:rsidDel="00000000" w:rsidR="00000000" w:rsidRPr="00000000">
        <w:rPr>
          <w:b w:val="1"/>
          <w:bCs w:val="1"/>
          <w:rtl w:val="0"/>
        </w:rPr>
        <w:t xml:space="preserve">Carrying Forward Capital Losses</w:t>
      </w:r>
    </w:p>
    <w:p w:rsidR="00000000" w:rsidDel="00000000" w:rsidP="00000000" w:rsidRDefault="00000000" w:rsidRPr="00000000" w14:paraId="00000158">
      <w:pPr>
        <w:jc w:val="both"/>
        <w:rPr/>
      </w:pPr>
      <w:r w:rsidDel="00000000" w:rsidR="00000000" w:rsidRPr="00000000">
        <w:rPr>
          <w:rtl w:val="0"/>
        </w:rPr>
        <w:t xml:space="preserve">If total losses exceed gains in a financial year, the remaining losses may be </w:t>
      </w:r>
      <w:r w:rsidDel="00000000" w:rsidR="00000000" w:rsidRPr="00000000">
        <w:rPr>
          <w:b w:val="1"/>
          <w:bCs w:val="1"/>
          <w:rtl w:val="0"/>
        </w:rPr>
        <w:t xml:space="preserve">carried forward to future years</w:t>
      </w:r>
      <w:r w:rsidDel="00000000" w:rsidR="00000000" w:rsidRPr="00000000">
        <w:rPr>
          <w:rtl w:val="0"/>
        </w:rPr>
        <w:t xml:space="preserve">.</w:t>
      </w:r>
    </w:p>
    <w:p w:rsidR="00000000" w:rsidDel="00000000" w:rsidP="00000000" w:rsidRDefault="00000000" w:rsidRPr="00000000" w14:paraId="00000159">
      <w:pPr>
        <w:jc w:val="both"/>
        <w:rPr/>
      </w:pPr>
      <w:r w:rsidDel="00000000" w:rsidR="00000000" w:rsidRPr="00000000">
        <w:rPr>
          <w:rtl w:val="0"/>
        </w:rPr>
        <w:t xml:space="preserve">These carried-forward losses can generally be used for </w:t>
      </w:r>
      <w:r w:rsidDel="00000000" w:rsidR="00000000" w:rsidRPr="00000000">
        <w:rPr>
          <w:b w:val="1"/>
          <w:bCs w:val="1"/>
          <w:rtl w:val="0"/>
        </w:rPr>
        <w:t xml:space="preserve">up to eight financial years</w:t>
      </w:r>
      <w:r w:rsidDel="00000000" w:rsidR="00000000" w:rsidRPr="00000000">
        <w:rPr>
          <w:rtl w:val="0"/>
        </w:rPr>
        <w:t xml:space="preserve"> to offset eligible capital gains.</w:t>
      </w:r>
    </w:p>
    <w:p w:rsidR="00000000" w:rsidDel="00000000" w:rsidP="00000000" w:rsidRDefault="00000000" w:rsidRPr="00000000" w14:paraId="0000015A">
      <w:pPr>
        <w:rPr/>
      </w:pPr>
      <w:r w:rsidDel="00000000" w:rsidR="00000000" w:rsidRPr="00000000">
        <w:rPr>
          <w:rtl w:val="0"/>
        </w:rPr>
        <w:t xml:space="preserve">For example:</w:t>
      </w:r>
    </w:p>
    <w:p w:rsidR="00000000" w:rsidDel="00000000" w:rsidP="00000000" w:rsidRDefault="00000000" w:rsidRPr="00000000" w14:paraId="0000015B">
      <w:pPr>
        <w:rPr/>
      </w:pPr>
      <w:r w:rsidDel="00000000" w:rsidR="00000000" w:rsidRPr="00000000">
        <w:rPr>
          <w:rtl w:val="0"/>
        </w:rPr>
        <w:t xml:space="preserve">• Capital gain this year → ₹60,000</w:t>
        <w:br w:type="textWrapping"/>
        <w:t xml:space="preserve">• Capital loss this year → ₹1,00,000</w:t>
      </w:r>
    </w:p>
    <w:p w:rsidR="00000000" w:rsidDel="00000000" w:rsidP="00000000" w:rsidRDefault="00000000" w:rsidRPr="00000000" w14:paraId="0000015C">
      <w:pPr>
        <w:rPr/>
      </w:pPr>
      <w:r w:rsidDel="00000000" w:rsidR="00000000" w:rsidRPr="00000000">
        <w:rPr>
          <w:rtl w:val="0"/>
        </w:rPr>
        <w:t xml:space="preserve">The remaining </w:t>
      </w:r>
      <w:r w:rsidDel="00000000" w:rsidR="00000000" w:rsidRPr="00000000">
        <w:rPr>
          <w:b w:val="1"/>
          <w:bCs w:val="1"/>
          <w:rtl w:val="0"/>
        </w:rPr>
        <w:t xml:space="preserve">₹40,000 loss</w:t>
      </w:r>
      <w:r w:rsidDel="00000000" w:rsidR="00000000" w:rsidRPr="00000000">
        <w:rPr>
          <w:rtl w:val="0"/>
        </w:rPr>
        <w:t xml:space="preserve"> may be carried forward and used to offset gains in future years.</w:t>
      </w:r>
    </w:p>
    <w:p w:rsidR="00000000" w:rsidDel="00000000" w:rsidP="00000000" w:rsidRDefault="00000000" w:rsidRPr="00000000" w14:paraId="0000015D">
      <w:pPr>
        <w:rPr/>
      </w:pPr>
      <w:r w:rsidDel="00000000" w:rsidR="00000000" w:rsidRPr="00000000">
        <w:rPr>
          <w:rtl w:val="0"/>
        </w:rPr>
        <w:t xml:space="preserve">                                   </w:t>
      </w:r>
      <w:r w:rsidDel="00000000" w:rsidR="00000000" w:rsidRPr="00000000">
        <w:rPr/>
        <w:drawing>
          <wp:inline distB="0" distT="0" distL="0" distR="0">
            <wp:extent cx="3273210" cy="1753056"/>
            <wp:effectExtent b="0" l="0" r="0" t="0"/>
            <wp:docPr id="18305078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73210" cy="175305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tl w:val="0"/>
        </w:rPr>
        <w:t xml:space="preserve">Important Filing Requirement</w:t>
      </w:r>
    </w:p>
    <w:p w:rsidR="00000000" w:rsidDel="00000000" w:rsidP="00000000" w:rsidRDefault="00000000" w:rsidRPr="00000000" w14:paraId="00000160">
      <w:pPr>
        <w:jc w:val="both"/>
        <w:rPr/>
      </w:pPr>
      <w:r w:rsidDel="00000000" w:rsidR="00000000" w:rsidRPr="00000000">
        <w:rPr>
          <w:rtl w:val="0"/>
        </w:rPr>
        <w:t xml:space="preserve">To carry forward capital losses, investors must </w:t>
      </w:r>
      <w:r w:rsidDel="00000000" w:rsidR="00000000" w:rsidRPr="00000000">
        <w:rPr>
          <w:b w:val="1"/>
          <w:bCs w:val="1"/>
          <w:rtl w:val="0"/>
        </w:rPr>
        <w:t xml:space="preserve">report the loss in their Income Tax Return (ITR)</w:t>
      </w:r>
      <w:r w:rsidDel="00000000" w:rsidR="00000000" w:rsidRPr="00000000">
        <w:rPr>
          <w:rtl w:val="0"/>
        </w:rPr>
        <w:t xml:space="preserve">.</w:t>
      </w:r>
    </w:p>
    <w:p w:rsidR="00000000" w:rsidDel="00000000" w:rsidP="00000000" w:rsidRDefault="00000000" w:rsidRPr="00000000" w14:paraId="00000161">
      <w:pPr>
        <w:jc w:val="both"/>
        <w:rPr/>
      </w:pPr>
      <w:r w:rsidDel="00000000" w:rsidR="00000000" w:rsidRPr="00000000">
        <w:rPr>
          <w:rtl w:val="0"/>
        </w:rPr>
        <w:t xml:space="preserve">The return must be filed </w:t>
      </w:r>
      <w:r w:rsidDel="00000000" w:rsidR="00000000" w:rsidRPr="00000000">
        <w:rPr>
          <w:b w:val="1"/>
          <w:bCs w:val="1"/>
          <w:rtl w:val="0"/>
        </w:rPr>
        <w:t xml:space="preserve">before the due date specified under tax law</w:t>
      </w:r>
      <w:r w:rsidDel="00000000" w:rsidR="00000000" w:rsidRPr="00000000">
        <w:rPr>
          <w:rtl w:val="0"/>
        </w:rPr>
        <w:t xml:space="preserve">. If the loss is not declared in the return within the deadline, the loss </w:t>
      </w:r>
      <w:r w:rsidDel="00000000" w:rsidR="00000000" w:rsidRPr="00000000">
        <w:rPr>
          <w:b w:val="1"/>
          <w:bCs w:val="1"/>
          <w:rtl w:val="0"/>
        </w:rPr>
        <w:t xml:space="preserve">cannot be carried forward to future years</w:t>
      </w:r>
      <w:r w:rsidDel="00000000" w:rsidR="00000000" w:rsidRPr="00000000">
        <w:rPr>
          <w:rtl w:val="0"/>
        </w:rPr>
        <w:t xml:space="preserve">.</w:t>
      </w:r>
    </w:p>
    <w:p w:rsidR="00000000" w:rsidDel="00000000" w:rsidP="00000000" w:rsidRDefault="00000000" w:rsidRPr="00000000" w14:paraId="00000162">
      <w:pPr>
        <w:jc w:val="both"/>
        <w:rPr/>
      </w:pPr>
      <w:r w:rsidDel="00000000" w:rsidR="00000000" w:rsidRPr="00000000">
        <w:rPr>
          <w:rtl w:val="0"/>
        </w:rPr>
        <w:t xml:space="preserve">This administrative requirement is important because failing to report the loss properly may result in </w:t>
      </w:r>
      <w:r w:rsidDel="00000000" w:rsidR="00000000" w:rsidRPr="00000000">
        <w:rPr>
          <w:b w:val="1"/>
          <w:bCs w:val="1"/>
          <w:rtl w:val="0"/>
        </w:rPr>
        <w:t xml:space="preserve">losing the ability to use that loss for future tax adjustments</w:t>
      </w:r>
      <w:r w:rsidDel="00000000" w:rsidR="00000000" w:rsidRPr="00000000">
        <w:rPr>
          <w:rtl w:val="0"/>
        </w:rPr>
        <w:t xml:space="preserve">.</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b w:val="1"/>
          <w:bCs w:val="1"/>
        </w:rPr>
      </w:pPr>
      <w:r w:rsidDel="00000000" w:rsidR="00000000" w:rsidRPr="00000000">
        <w:rPr>
          <w:b w:val="1"/>
          <w:bCs w:val="1"/>
          <w:rtl w:val="0"/>
        </w:rPr>
        <w:t xml:space="preserve">Practical Use for Investors</w:t>
      </w:r>
    </w:p>
    <w:p w:rsidR="00000000" w:rsidDel="00000000" w:rsidP="00000000" w:rsidRDefault="00000000" w:rsidRPr="00000000" w14:paraId="00000165">
      <w:pPr>
        <w:jc w:val="both"/>
        <w:rPr/>
      </w:pPr>
      <w:r w:rsidDel="00000000" w:rsidR="00000000" w:rsidRPr="00000000">
        <w:rPr>
          <w:rtl w:val="0"/>
        </w:rPr>
        <w:t xml:space="preserve">Tax loss harvesting is often used toward the </w:t>
      </w:r>
      <w:r w:rsidDel="00000000" w:rsidR="00000000" w:rsidRPr="00000000">
        <w:rPr>
          <w:b w:val="1"/>
          <w:bCs w:val="1"/>
          <w:rtl w:val="0"/>
        </w:rPr>
        <w:t xml:space="preserve">end of the financial year</w:t>
      </w:r>
      <w:r w:rsidDel="00000000" w:rsidR="00000000" w:rsidRPr="00000000">
        <w:rPr>
          <w:rtl w:val="0"/>
        </w:rPr>
        <w:t xml:space="preserve">, when investors review their portfolios and identify investments that are currently trading below their purchase price.</w:t>
      </w:r>
    </w:p>
    <w:p w:rsidR="00000000" w:rsidDel="00000000" w:rsidP="00000000" w:rsidRDefault="00000000" w:rsidRPr="00000000" w14:paraId="00000166">
      <w:pPr>
        <w:jc w:val="both"/>
        <w:rPr/>
      </w:pPr>
      <w:r w:rsidDel="00000000" w:rsidR="00000000" w:rsidRPr="00000000">
        <w:rPr>
          <w:rtl w:val="0"/>
        </w:rPr>
        <w:t xml:space="preserve">In some cases, investors may sell a losing investment to realize the tax loss and later reinvest in another asset that fits their portfolio strategy.</w:t>
      </w:r>
    </w:p>
    <w:p w:rsidR="00000000" w:rsidDel="00000000" w:rsidP="00000000" w:rsidRDefault="00000000" w:rsidRPr="00000000" w14:paraId="00000167">
      <w:pPr>
        <w:jc w:val="both"/>
        <w:rPr/>
      </w:pPr>
      <w:r w:rsidDel="00000000" w:rsidR="00000000" w:rsidRPr="00000000">
        <w:rPr>
          <w:rtl w:val="0"/>
        </w:rPr>
        <w:t xml:space="preserve">However, tax considerations should </w:t>
      </w:r>
      <w:r w:rsidDel="00000000" w:rsidR="00000000" w:rsidRPr="00000000">
        <w:rPr>
          <w:b w:val="1"/>
          <w:bCs w:val="1"/>
          <w:rtl w:val="0"/>
        </w:rPr>
        <w:t xml:space="preserve">not be the sole reason to sell an investment</w:t>
      </w:r>
      <w:r w:rsidDel="00000000" w:rsidR="00000000" w:rsidRPr="00000000">
        <w:rPr>
          <w:rtl w:val="0"/>
        </w:rPr>
        <w:t xml:space="preserve">. The decision should still align with the investor’s broader investment goals and portfolio allocation.</w:t>
      </w:r>
    </w:p>
    <w:p w:rsidR="00000000" w:rsidDel="00000000" w:rsidP="00000000" w:rsidRDefault="00000000" w:rsidRPr="00000000" w14:paraId="00000168">
      <w:pPr>
        <w:jc w:val="both"/>
        <w:rPr>
          <w:b w:val="1"/>
          <w:bCs w:val="1"/>
        </w:rPr>
      </w:pPr>
      <w:r w:rsidDel="00000000" w:rsidR="00000000" w:rsidRPr="00000000">
        <w:rPr>
          <w:b w:val="1"/>
          <w:bCs w:val="1"/>
          <w:rtl w:val="0"/>
        </w:rPr>
        <w:t xml:space="preserve">Chapter 9: Practical Tax Tips for Investors</w:t>
      </w:r>
    </w:p>
    <w:p w:rsidR="00000000" w:rsidDel="00000000" w:rsidP="00000000" w:rsidRDefault="00000000" w:rsidRPr="00000000" w14:paraId="00000169">
      <w:pPr>
        <w:jc w:val="both"/>
        <w:rPr/>
      </w:pPr>
      <w:r w:rsidDel="00000000" w:rsidR="00000000" w:rsidRPr="00000000">
        <w:rPr>
          <w:rtl w:val="0"/>
        </w:rPr>
        <w:t xml:space="preserve">Understanding taxation helps investors avoid unnecessary tax leakage and retain a larger portion of their returns. While taxes should never drive investment decisions entirely, a few simple habits can significantly improve </w:t>
      </w:r>
      <w:r w:rsidDel="00000000" w:rsidR="00000000" w:rsidRPr="00000000">
        <w:rPr>
          <w:b w:val="1"/>
          <w:bCs w:val="1"/>
          <w:rtl w:val="0"/>
        </w:rPr>
        <w:t xml:space="preserve">after-tax portfolio performance over time</w:t>
      </w:r>
      <w:r w:rsidDel="00000000" w:rsidR="00000000" w:rsidRPr="00000000">
        <w:rPr>
          <w:rtl w:val="0"/>
        </w:rPr>
        <w:t xml:space="preserve">.</w:t>
      </w:r>
    </w:p>
    <w:p w:rsidR="00000000" w:rsidDel="00000000" w:rsidP="00000000" w:rsidRDefault="00000000" w:rsidRPr="00000000" w14:paraId="0000016A">
      <w:pPr>
        <w:jc w:val="both"/>
        <w:rPr/>
      </w:pPr>
      <w:r w:rsidDel="00000000" w:rsidR="00000000" w:rsidRPr="00000000">
        <w:rPr>
          <w:rtl w:val="0"/>
        </w:rPr>
        <w:t xml:space="preserve">Below are several practical guidelines that long-term investors often follow.</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b w:val="1"/>
          <w:bCs w:val="1"/>
        </w:rPr>
      </w:pPr>
      <w:r w:rsidDel="00000000" w:rsidR="00000000" w:rsidRPr="00000000">
        <w:rPr>
          <w:b w:val="1"/>
          <w:bCs w:val="1"/>
          <w:rtl w:val="0"/>
        </w:rPr>
        <w:t xml:space="preserve">Prefer Long-Term Holding Periods</w:t>
      </w:r>
    </w:p>
    <w:p w:rsidR="00000000" w:rsidDel="00000000" w:rsidP="00000000" w:rsidRDefault="00000000" w:rsidRPr="00000000" w14:paraId="0000016D">
      <w:pPr>
        <w:jc w:val="both"/>
        <w:rPr/>
      </w:pPr>
      <w:r w:rsidDel="00000000" w:rsidR="00000000" w:rsidRPr="00000000">
        <w:rPr>
          <w:rtl w:val="0"/>
        </w:rPr>
        <w:t xml:space="preserve">Whenever possible, investors should aim to hold equity investments long enough to qualify for </w:t>
      </w:r>
      <w:r w:rsidDel="00000000" w:rsidR="00000000" w:rsidRPr="00000000">
        <w:rPr>
          <w:b w:val="1"/>
          <w:bCs w:val="1"/>
          <w:rtl w:val="0"/>
        </w:rPr>
        <w:t xml:space="preserve">long-term capital gains treatment</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In India:</w:t>
      </w:r>
    </w:p>
    <w:p w:rsidR="00000000" w:rsidDel="00000000" w:rsidP="00000000" w:rsidRDefault="00000000" w:rsidRPr="00000000" w14:paraId="0000016F">
      <w:pPr>
        <w:jc w:val="both"/>
        <w:rPr/>
      </w:pPr>
      <w:r w:rsidDel="00000000" w:rsidR="00000000" w:rsidRPr="00000000">
        <w:rPr>
          <w:rtl w:val="0"/>
        </w:rPr>
        <w:t xml:space="preserve">• Short-Term Capital Gains on equities → </w:t>
      </w:r>
      <w:r w:rsidDel="00000000" w:rsidR="00000000" w:rsidRPr="00000000">
        <w:rPr>
          <w:b w:val="1"/>
          <w:bCs w:val="1"/>
          <w:rtl w:val="0"/>
        </w:rPr>
        <w:t xml:space="preserve">20%</w:t>
      </w:r>
      <w:r w:rsidDel="00000000" w:rsidR="00000000" w:rsidRPr="00000000">
        <w:rPr>
          <w:rtl w:val="0"/>
        </w:rPr>
        <w:br w:type="textWrapping"/>
        <w:t xml:space="preserve">• Long-Term Capital Gains → </w:t>
      </w:r>
      <w:r w:rsidDel="00000000" w:rsidR="00000000" w:rsidRPr="00000000">
        <w:rPr>
          <w:b w:val="1"/>
          <w:bCs w:val="1"/>
          <w:rtl w:val="0"/>
        </w:rPr>
        <w:t xml:space="preserve">12.5% above ₹1.25 lakh</w:t>
      </w: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Holding an investment slightly longer may reduce the applicable tax rate.</w:t>
      </w:r>
    </w:p>
    <w:p w:rsidR="00000000" w:rsidDel="00000000" w:rsidP="00000000" w:rsidRDefault="00000000" w:rsidRPr="00000000" w14:paraId="00000171">
      <w:pPr>
        <w:jc w:val="both"/>
        <w:rPr/>
      </w:pPr>
      <w:r w:rsidDel="00000000" w:rsidR="00000000" w:rsidRPr="00000000">
        <w:rPr>
          <w:rtl w:val="0"/>
        </w:rPr>
        <w:t xml:space="preserve">This also aligns well with long-term investing principles.</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rPr>
          <w:b w:val="1"/>
          <w:bCs w:val="1"/>
          <w:rtl w:val="0"/>
        </w:rPr>
        <w:t xml:space="preserve">Use the Annual LTCG Exemption Efficiently</w:t>
      </w:r>
    </w:p>
    <w:p w:rsidR="00000000" w:rsidDel="00000000" w:rsidP="00000000" w:rsidRDefault="00000000" w:rsidRPr="00000000" w14:paraId="00000174">
      <w:pPr>
        <w:jc w:val="both"/>
        <w:rPr/>
      </w:pPr>
      <w:r w:rsidDel="00000000" w:rsidR="00000000" w:rsidRPr="00000000">
        <w:rPr>
          <w:rtl w:val="0"/>
        </w:rPr>
        <w:t xml:space="preserve">The tax system allows </w:t>
      </w:r>
      <w:r w:rsidDel="00000000" w:rsidR="00000000" w:rsidRPr="00000000">
        <w:rPr>
          <w:b w:val="1"/>
          <w:bCs w:val="1"/>
          <w:rtl w:val="0"/>
        </w:rPr>
        <w:t xml:space="preserve">₹1,25,000 of long-term capital gains per financial year to be tax-free</w:t>
      </w:r>
      <w:r w:rsidDel="00000000" w:rsidR="00000000" w:rsidRPr="00000000">
        <w:rPr>
          <w:rtl w:val="0"/>
        </w:rPr>
        <w:t xml:space="preserve"> for equity investments.</w:t>
      </w:r>
    </w:p>
    <w:p w:rsidR="00000000" w:rsidDel="00000000" w:rsidP="00000000" w:rsidRDefault="00000000" w:rsidRPr="00000000" w14:paraId="00000175">
      <w:pPr>
        <w:jc w:val="both"/>
        <w:rPr/>
      </w:pPr>
      <w:r w:rsidDel="00000000" w:rsidR="00000000" w:rsidRPr="00000000">
        <w:rPr>
          <w:rtl w:val="0"/>
        </w:rPr>
        <w:t xml:space="preserve">Investors can use this exemption strategically by periodically realizing gains within the exemption limit.</w:t>
      </w:r>
    </w:p>
    <w:p w:rsidR="00000000" w:rsidDel="00000000" w:rsidP="00000000" w:rsidRDefault="00000000" w:rsidRPr="00000000" w14:paraId="00000176">
      <w:pPr>
        <w:jc w:val="both"/>
        <w:rPr/>
      </w:pPr>
      <w:r w:rsidDel="00000000" w:rsidR="00000000" w:rsidRPr="00000000">
        <w:rPr>
          <w:rtl w:val="0"/>
        </w:rPr>
        <w:t xml:space="preserve">For example:</w:t>
      </w:r>
    </w:p>
    <w:p w:rsidR="00000000" w:rsidDel="00000000" w:rsidP="00000000" w:rsidRDefault="00000000" w:rsidRPr="00000000" w14:paraId="00000177">
      <w:pPr>
        <w:jc w:val="both"/>
        <w:rPr/>
      </w:pPr>
      <w:r w:rsidDel="00000000" w:rsidR="00000000" w:rsidRPr="00000000">
        <w:rPr>
          <w:rtl w:val="0"/>
        </w:rPr>
        <w:t xml:space="preserve">If an investor has </w:t>
      </w:r>
      <w:r w:rsidDel="00000000" w:rsidR="00000000" w:rsidRPr="00000000">
        <w:rPr>
          <w:b w:val="1"/>
          <w:bCs w:val="1"/>
          <w:rtl w:val="0"/>
        </w:rPr>
        <w:t xml:space="preserve">₹1,20,000 of unrealized long-term gains</w:t>
      </w:r>
      <w:r w:rsidDel="00000000" w:rsidR="00000000" w:rsidRPr="00000000">
        <w:rPr>
          <w:rtl w:val="0"/>
        </w:rPr>
        <w:t xml:space="preserve">, selling and reinvesting the asset may allow the gain to be realized </w:t>
      </w:r>
      <w:r w:rsidDel="00000000" w:rsidR="00000000" w:rsidRPr="00000000">
        <w:rPr>
          <w:b w:val="1"/>
          <w:bCs w:val="1"/>
          <w:rtl w:val="0"/>
        </w:rPr>
        <w:t xml:space="preserve">without paying tax</w:t>
      </w:r>
      <w:r w:rsidDel="00000000" w:rsidR="00000000" w:rsidRPr="00000000">
        <w:rPr>
          <w:rtl w:val="0"/>
        </w:rPr>
        <w:t xml:space="preserve">, while resetting the purchase price.</w:t>
      </w:r>
    </w:p>
    <w:p w:rsidR="00000000" w:rsidDel="00000000" w:rsidP="00000000" w:rsidRDefault="00000000" w:rsidRPr="00000000" w14:paraId="00000178">
      <w:pPr>
        <w:jc w:val="both"/>
        <w:rPr/>
      </w:pPr>
      <w:r w:rsidDel="00000000" w:rsidR="00000000" w:rsidRPr="00000000">
        <w:rPr>
          <w:rtl w:val="0"/>
        </w:rPr>
        <w:t xml:space="preserve">This technique is sometimes referred to as </w:t>
      </w:r>
      <w:r w:rsidDel="00000000" w:rsidR="00000000" w:rsidRPr="00000000">
        <w:rPr>
          <w:b w:val="1"/>
          <w:bCs w:val="1"/>
          <w:rtl w:val="0"/>
        </w:rPr>
        <w:t xml:space="preserve">gain harvesting</w:t>
      </w:r>
      <w:r w:rsidDel="00000000" w:rsidR="00000000" w:rsidRPr="00000000">
        <w:rPr>
          <w:rtl w:val="0"/>
        </w:rPr>
        <w:t xml:space="preserve">.</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b w:val="1"/>
          <w:bCs w:val="1"/>
          <w:rtl w:val="0"/>
        </w:rPr>
        <w:t xml:space="preserve">Avoid Frequent Trading</w:t>
      </w:r>
    </w:p>
    <w:p w:rsidR="00000000" w:rsidDel="00000000" w:rsidP="00000000" w:rsidRDefault="00000000" w:rsidRPr="00000000" w14:paraId="0000017B">
      <w:pPr>
        <w:jc w:val="both"/>
        <w:rPr/>
      </w:pPr>
      <w:r w:rsidDel="00000000" w:rsidR="00000000" w:rsidRPr="00000000">
        <w:rPr>
          <w:rtl w:val="0"/>
        </w:rPr>
        <w:t xml:space="preserve">Frequent buying and selling can lead to:</w:t>
      </w:r>
    </w:p>
    <w:p w:rsidR="00000000" w:rsidDel="00000000" w:rsidP="00000000" w:rsidRDefault="00000000" w:rsidRPr="00000000" w14:paraId="0000017C">
      <w:pPr>
        <w:jc w:val="both"/>
        <w:rPr/>
      </w:pPr>
      <w:r w:rsidDel="00000000" w:rsidR="00000000" w:rsidRPr="00000000">
        <w:rPr>
          <w:rtl w:val="0"/>
        </w:rPr>
        <w:t xml:space="preserve">• higher short-term capital gains tax</w:t>
        <w:br w:type="textWrapping"/>
        <w:t xml:space="preserve">• increased transaction costs</w:t>
        <w:br w:type="textWrapping"/>
        <w:t xml:space="preserve">• unnecessary tax complexity</w:t>
      </w:r>
    </w:p>
    <w:p w:rsidR="00000000" w:rsidDel="00000000" w:rsidP="00000000" w:rsidRDefault="00000000" w:rsidRPr="00000000" w14:paraId="0000017D">
      <w:pPr>
        <w:jc w:val="both"/>
        <w:rPr/>
      </w:pPr>
      <w:r w:rsidDel="00000000" w:rsidR="00000000" w:rsidRPr="00000000">
        <w:rPr>
          <w:rtl w:val="0"/>
        </w:rPr>
        <w:t xml:space="preserve">Long-term investors often benefit from </w:t>
      </w:r>
      <w:r w:rsidDel="00000000" w:rsidR="00000000" w:rsidRPr="00000000">
        <w:rPr>
          <w:b w:val="1"/>
          <w:bCs w:val="1"/>
          <w:rtl w:val="0"/>
        </w:rPr>
        <w:t xml:space="preserve">lower portfolio turnover</w:t>
      </w:r>
      <w:r w:rsidDel="00000000" w:rsidR="00000000" w:rsidRPr="00000000">
        <w:rPr>
          <w:rtl w:val="0"/>
        </w:rPr>
        <w:t xml:space="preserve">, which reduces both costs and tax friction.</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b w:val="1"/>
          <w:bCs w:val="1"/>
          <w:rtl w:val="0"/>
        </w:rPr>
        <w:t xml:space="preserve">Consider the Growth Option for Mutual Funds</w:t>
      </w:r>
    </w:p>
    <w:p w:rsidR="00000000" w:rsidDel="00000000" w:rsidP="00000000" w:rsidRDefault="00000000" w:rsidRPr="00000000" w14:paraId="00000180">
      <w:pPr>
        <w:jc w:val="both"/>
        <w:rPr/>
      </w:pPr>
      <w:r w:rsidDel="00000000" w:rsidR="00000000" w:rsidRPr="00000000">
        <w:rPr>
          <w:rtl w:val="0"/>
        </w:rPr>
        <w:t xml:space="preserve">As discussed earlier, the </w:t>
      </w:r>
      <w:r w:rsidDel="00000000" w:rsidR="00000000" w:rsidRPr="00000000">
        <w:rPr>
          <w:b w:val="1"/>
          <w:bCs w:val="1"/>
          <w:rtl w:val="0"/>
        </w:rPr>
        <w:t xml:space="preserve">growth option</w:t>
      </w:r>
      <w:r w:rsidDel="00000000" w:rsidR="00000000" w:rsidRPr="00000000">
        <w:rPr>
          <w:rtl w:val="0"/>
        </w:rPr>
        <w:t xml:space="preserve"> allows returns to remain invested and compound over time.</w:t>
      </w:r>
    </w:p>
    <w:p w:rsidR="00000000" w:rsidDel="00000000" w:rsidP="00000000" w:rsidRDefault="00000000" w:rsidRPr="00000000" w14:paraId="00000181">
      <w:pPr>
        <w:jc w:val="both"/>
        <w:rPr/>
      </w:pPr>
      <w:r w:rsidDel="00000000" w:rsidR="00000000" w:rsidRPr="00000000">
        <w:rPr>
          <w:rtl w:val="0"/>
        </w:rPr>
        <w:t xml:space="preserve">The </w:t>
      </w:r>
      <w:r w:rsidDel="00000000" w:rsidR="00000000" w:rsidRPr="00000000">
        <w:rPr>
          <w:b w:val="1"/>
          <w:bCs w:val="1"/>
          <w:rtl w:val="0"/>
        </w:rPr>
        <w:t xml:space="preserve">IDCW option</w:t>
      </w:r>
      <w:r w:rsidDel="00000000" w:rsidR="00000000" w:rsidRPr="00000000">
        <w:rPr>
          <w:rtl w:val="0"/>
        </w:rPr>
        <w:t xml:space="preserve">, on the other hand, creates periodic taxable income.</w:t>
      </w:r>
    </w:p>
    <w:p w:rsidR="00000000" w:rsidDel="00000000" w:rsidP="00000000" w:rsidRDefault="00000000" w:rsidRPr="00000000" w14:paraId="00000182">
      <w:pPr>
        <w:jc w:val="both"/>
        <w:rPr/>
      </w:pPr>
      <w:r w:rsidDel="00000000" w:rsidR="00000000" w:rsidRPr="00000000">
        <w:rPr>
          <w:rtl w:val="0"/>
        </w:rPr>
        <w:t xml:space="preserve">For investors focused on long-term wealth accumulation, growth options are often </w:t>
      </w:r>
      <w:r w:rsidDel="00000000" w:rsidR="00000000" w:rsidRPr="00000000">
        <w:rPr>
          <w:b w:val="1"/>
          <w:bCs w:val="1"/>
          <w:rtl w:val="0"/>
        </w:rPr>
        <w:t xml:space="preserve">more tax efficient</w:t>
      </w:r>
      <w:r w:rsidDel="00000000" w:rsidR="00000000" w:rsidRPr="00000000">
        <w:rPr>
          <w:rtl w:val="0"/>
        </w:rPr>
        <w:t xml:space="preserve">.</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b w:val="1"/>
          <w:bCs w:val="1"/>
          <w:rtl w:val="0"/>
        </w:rPr>
        <w:t xml:space="preserve">Track Your Holding Periods Carefully</w:t>
      </w:r>
    </w:p>
    <w:p w:rsidR="00000000" w:rsidDel="00000000" w:rsidP="00000000" w:rsidRDefault="00000000" w:rsidRPr="00000000" w14:paraId="00000185">
      <w:pPr>
        <w:jc w:val="both"/>
        <w:rPr/>
      </w:pPr>
      <w:r w:rsidDel="00000000" w:rsidR="00000000" w:rsidRPr="00000000">
        <w:rPr>
          <w:rtl w:val="0"/>
        </w:rPr>
        <w:t xml:space="preserve">Many investors unknowingly trigger short-term taxation simply because they </w:t>
      </w:r>
      <w:r w:rsidDel="00000000" w:rsidR="00000000" w:rsidRPr="00000000">
        <w:rPr>
          <w:b w:val="1"/>
          <w:bCs w:val="1"/>
          <w:rtl w:val="0"/>
        </w:rPr>
        <w:t xml:space="preserve">do not track purchase dates carefully</w:t>
      </w:r>
      <w:r w:rsidDel="00000000" w:rsidR="00000000" w:rsidRPr="00000000">
        <w:rPr>
          <w:rtl w:val="0"/>
        </w:rPr>
        <w:t xml:space="preserve">.</w:t>
      </w:r>
    </w:p>
    <w:p w:rsidR="00000000" w:rsidDel="00000000" w:rsidP="00000000" w:rsidRDefault="00000000" w:rsidRPr="00000000" w14:paraId="00000186">
      <w:pPr>
        <w:jc w:val="both"/>
        <w:rPr/>
      </w:pPr>
      <w:r w:rsidDel="00000000" w:rsidR="00000000" w:rsidRPr="00000000">
        <w:rPr>
          <w:rtl w:val="0"/>
        </w:rPr>
        <w:t xml:space="preserve">A difference of a few weeks can sometimes change a gain from </w:t>
      </w:r>
      <w:r w:rsidDel="00000000" w:rsidR="00000000" w:rsidRPr="00000000">
        <w:rPr>
          <w:b w:val="1"/>
          <w:bCs w:val="1"/>
          <w:rtl w:val="0"/>
        </w:rPr>
        <w:t xml:space="preserve">short-term to long-term</w:t>
      </w:r>
      <w:r w:rsidDel="00000000" w:rsidR="00000000" w:rsidRPr="00000000">
        <w:rPr>
          <w:rtl w:val="0"/>
        </w:rPr>
        <w:t xml:space="preserve">, which may significantly affect the tax rate.</w:t>
      </w:r>
    </w:p>
    <w:p w:rsidR="00000000" w:rsidDel="00000000" w:rsidP="00000000" w:rsidRDefault="00000000" w:rsidRPr="00000000" w14:paraId="00000187">
      <w:pPr>
        <w:jc w:val="both"/>
        <w:rPr/>
      </w:pPr>
      <w:r w:rsidDel="00000000" w:rsidR="00000000" w:rsidRPr="00000000">
        <w:rPr>
          <w:rtl w:val="0"/>
        </w:rPr>
        <w:t xml:space="preserve">Maintaining clear records helps avoid such situations. They’re available with your brokers.</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b w:val="1"/>
          <w:bCs w:val="1"/>
          <w:rtl w:val="0"/>
        </w:rPr>
        <w:t xml:space="preserve">Use Capital Losses Efficiently</w:t>
      </w:r>
    </w:p>
    <w:p w:rsidR="00000000" w:rsidDel="00000000" w:rsidP="00000000" w:rsidRDefault="00000000" w:rsidRPr="00000000" w14:paraId="0000018A">
      <w:pPr>
        <w:jc w:val="both"/>
        <w:rPr/>
      </w:pPr>
      <w:r w:rsidDel="00000000" w:rsidR="00000000" w:rsidRPr="00000000">
        <w:rPr>
          <w:rtl w:val="0"/>
        </w:rPr>
        <w:t xml:space="preserve">If an investment has declined significantly and no longer fits the portfolio strategy, realizing the loss may help </w:t>
      </w:r>
      <w:r w:rsidDel="00000000" w:rsidR="00000000" w:rsidRPr="00000000">
        <w:rPr>
          <w:b w:val="1"/>
          <w:bCs w:val="1"/>
          <w:rtl w:val="0"/>
        </w:rPr>
        <w:t xml:space="preserve">offset gains elsewhere in the portfolio</w:t>
      </w:r>
      <w:r w:rsidDel="00000000" w:rsidR="00000000" w:rsidRPr="00000000">
        <w:rPr>
          <w:rtl w:val="0"/>
        </w:rPr>
        <w:t xml:space="preserve">.</w:t>
      </w:r>
    </w:p>
    <w:p w:rsidR="00000000" w:rsidDel="00000000" w:rsidP="00000000" w:rsidRDefault="00000000" w:rsidRPr="00000000" w14:paraId="0000018B">
      <w:pPr>
        <w:jc w:val="both"/>
        <w:rPr/>
      </w:pPr>
      <w:r w:rsidDel="00000000" w:rsidR="00000000" w:rsidRPr="00000000">
        <w:rPr>
          <w:rtl w:val="0"/>
        </w:rPr>
        <w:t xml:space="preserve">Remember:</w:t>
      </w:r>
    </w:p>
    <w:p w:rsidR="00000000" w:rsidDel="00000000" w:rsidP="00000000" w:rsidRDefault="00000000" w:rsidRPr="00000000" w14:paraId="0000018C">
      <w:pPr>
        <w:rPr/>
      </w:pPr>
      <w:r w:rsidDel="00000000" w:rsidR="00000000" w:rsidRPr="00000000">
        <w:rPr>
          <w:rtl w:val="0"/>
        </w:rPr>
        <w:t xml:space="preserve">• </w:t>
      </w:r>
      <w:r w:rsidDel="00000000" w:rsidR="00000000" w:rsidRPr="00000000">
        <w:rPr>
          <w:b w:val="1"/>
          <w:bCs w:val="1"/>
          <w:rtl w:val="0"/>
        </w:rPr>
        <w:t xml:space="preserve">STCL can offset both STCG and LTCG</w:t>
      </w:r>
      <w:r w:rsidDel="00000000" w:rsidR="00000000" w:rsidRPr="00000000">
        <w:rPr>
          <w:rtl w:val="0"/>
        </w:rPr>
        <w:br w:type="textWrapping"/>
        <w:t xml:space="preserve">• </w:t>
      </w:r>
      <w:r w:rsidDel="00000000" w:rsidR="00000000" w:rsidRPr="00000000">
        <w:rPr>
          <w:b w:val="1"/>
          <w:bCs w:val="1"/>
          <w:rtl w:val="0"/>
        </w:rPr>
        <w:t xml:space="preserve">LTCL can offset only LTCG</w:t>
      </w: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This makes tax-loss harvesting a useful tool for improving tax efficiency.</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b w:val="1"/>
          <w:bCs w:val="1"/>
          <w:rtl w:val="0"/>
        </w:rPr>
        <w:t xml:space="preserve">Compare Post-Tax Returns</w:t>
      </w:r>
    </w:p>
    <w:p w:rsidR="00000000" w:rsidDel="00000000" w:rsidP="00000000" w:rsidRDefault="00000000" w:rsidRPr="00000000" w14:paraId="00000190">
      <w:pPr>
        <w:jc w:val="both"/>
        <w:rPr/>
      </w:pPr>
      <w:r w:rsidDel="00000000" w:rsidR="00000000" w:rsidRPr="00000000">
        <w:rPr>
          <w:rtl w:val="0"/>
        </w:rPr>
        <w:t xml:space="preserve">Investors should always compare investments </w:t>
      </w:r>
      <w:r w:rsidDel="00000000" w:rsidR="00000000" w:rsidRPr="00000000">
        <w:rPr>
          <w:b w:val="1"/>
          <w:bCs w:val="1"/>
          <w:rtl w:val="0"/>
        </w:rPr>
        <w:t xml:space="preserve">after tax</w:t>
      </w:r>
      <w:r w:rsidDel="00000000" w:rsidR="00000000" w:rsidRPr="00000000">
        <w:rPr>
          <w:rtl w:val="0"/>
        </w:rPr>
        <w:t xml:space="preserve">, not just based on headline returns.</w:t>
      </w:r>
    </w:p>
    <w:p w:rsidR="00000000" w:rsidDel="00000000" w:rsidP="00000000" w:rsidRDefault="00000000" w:rsidRPr="00000000" w14:paraId="00000191">
      <w:pPr>
        <w:jc w:val="both"/>
        <w:rPr/>
      </w:pPr>
      <w:r w:rsidDel="00000000" w:rsidR="00000000" w:rsidRPr="00000000">
        <w:rPr>
          <w:rtl w:val="0"/>
        </w:rPr>
        <w:t xml:space="preserve">For example:</w:t>
      </w:r>
    </w:p>
    <w:p w:rsidR="00000000" w:rsidDel="00000000" w:rsidP="00000000" w:rsidRDefault="00000000" w:rsidRPr="00000000" w14:paraId="00000192">
      <w:pPr>
        <w:jc w:val="both"/>
        <w:rPr/>
      </w:pPr>
      <w:r w:rsidDel="00000000" w:rsidR="00000000" w:rsidRPr="00000000">
        <w:rPr>
          <w:rtl w:val="0"/>
        </w:rPr>
        <w:t xml:space="preserve">• a </w:t>
      </w:r>
      <w:r w:rsidDel="00000000" w:rsidR="00000000" w:rsidRPr="00000000">
        <w:rPr>
          <w:b w:val="1"/>
          <w:bCs w:val="1"/>
          <w:rtl w:val="0"/>
        </w:rPr>
        <w:t xml:space="preserve">7% fixed deposit taxed at 30%</w:t>
      </w:r>
      <w:r w:rsidDel="00000000" w:rsidR="00000000" w:rsidRPr="00000000">
        <w:rPr>
          <w:rtl w:val="0"/>
        </w:rPr>
        <w:t xml:space="preserve"> yields about </w:t>
      </w:r>
      <w:r w:rsidDel="00000000" w:rsidR="00000000" w:rsidRPr="00000000">
        <w:rPr>
          <w:b w:val="1"/>
          <w:bCs w:val="1"/>
          <w:rtl w:val="0"/>
        </w:rPr>
        <w:t xml:space="preserve">4.9% after tax</w:t>
      </w:r>
      <w:r w:rsidDel="00000000" w:rsidR="00000000" w:rsidRPr="00000000">
        <w:rPr>
          <w:rtl w:val="0"/>
        </w:rPr>
        <w:br w:type="textWrapping"/>
        <w:t xml:space="preserve">• an equity investment with favorable capital gains treatment may deliver a higher effective return.</w:t>
      </w:r>
    </w:p>
    <w:p w:rsidR="00000000" w:rsidDel="00000000" w:rsidP="00000000" w:rsidRDefault="00000000" w:rsidRPr="00000000" w14:paraId="00000193">
      <w:pPr>
        <w:jc w:val="both"/>
        <w:rPr/>
      </w:pPr>
      <w:r w:rsidDel="00000000" w:rsidR="00000000" w:rsidRPr="00000000">
        <w:rPr>
          <w:rtl w:val="0"/>
        </w:rPr>
        <w:t xml:space="preserve">Evaluating investments this way provides a more realistic comparison.</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The Larger Perspective</w:t>
      </w:r>
    </w:p>
    <w:p w:rsidR="00000000" w:rsidDel="00000000" w:rsidP="00000000" w:rsidRDefault="00000000" w:rsidRPr="00000000" w14:paraId="00000196">
      <w:pPr>
        <w:jc w:val="both"/>
        <w:rPr/>
      </w:pPr>
      <w:r w:rsidDel="00000000" w:rsidR="00000000" w:rsidRPr="00000000">
        <w:rPr>
          <w:rtl w:val="0"/>
        </w:rPr>
        <w:t xml:space="preserve">While taxes are an important part of investing, they should always be viewed </w:t>
      </w:r>
      <w:r w:rsidDel="00000000" w:rsidR="00000000" w:rsidRPr="00000000">
        <w:rPr>
          <w:b w:val="1"/>
          <w:bCs w:val="1"/>
          <w:rtl w:val="0"/>
        </w:rPr>
        <w:t xml:space="preserve">within the broader context of long-term wealth creation</w:t>
      </w:r>
      <w:r w:rsidDel="00000000" w:rsidR="00000000" w:rsidRPr="00000000">
        <w:rPr>
          <w:rtl w:val="0"/>
        </w:rPr>
        <w:t xml:space="preserve">.</w:t>
      </w:r>
    </w:p>
    <w:p w:rsidR="00000000" w:rsidDel="00000000" w:rsidP="00000000" w:rsidRDefault="00000000" w:rsidRPr="00000000" w14:paraId="00000197">
      <w:pPr>
        <w:jc w:val="both"/>
        <w:rPr/>
      </w:pPr>
      <w:r w:rsidDel="00000000" w:rsidR="00000000" w:rsidRPr="00000000">
        <w:rPr>
          <w:rtl w:val="0"/>
        </w:rPr>
        <w:t xml:space="preserve">A good investment with strong long-term growth potential should not be avoided purely because of tax considerations. Instead, taxes should be understood as </w:t>
      </w:r>
      <w:r w:rsidDel="00000000" w:rsidR="00000000" w:rsidRPr="00000000">
        <w:rPr>
          <w:b w:val="1"/>
          <w:bCs w:val="1"/>
          <w:rtl w:val="0"/>
        </w:rPr>
        <w:t xml:space="preserve">one component of the overall investment framework</w:t>
      </w:r>
      <w:r w:rsidDel="00000000" w:rsidR="00000000" w:rsidRPr="00000000">
        <w:rPr>
          <w:rtl w:val="0"/>
        </w:rPr>
        <w:t xml:space="preserve">, alongside fundamentals, portfolio diversification and risk management.</w:t>
      </w:r>
    </w:p>
    <w:p w:rsidR="00000000" w:rsidDel="00000000" w:rsidP="00000000" w:rsidRDefault="00000000" w:rsidRPr="00000000" w14:paraId="00000198">
      <w:pPr>
        <w:jc w:val="both"/>
        <w:rPr/>
      </w:pPr>
      <w:r w:rsidDel="00000000" w:rsidR="00000000" w:rsidRPr="00000000">
        <w:rPr>
          <w:rtl w:val="0"/>
        </w:rPr>
        <w:t xml:space="preserve">Investors who combine:</w:t>
      </w:r>
    </w:p>
    <w:p w:rsidR="00000000" w:rsidDel="00000000" w:rsidP="00000000" w:rsidRDefault="00000000" w:rsidRPr="00000000" w14:paraId="00000199">
      <w:pPr>
        <w:jc w:val="both"/>
        <w:rPr/>
      </w:pPr>
      <w:r w:rsidDel="00000000" w:rsidR="00000000" w:rsidRPr="00000000">
        <w:rPr>
          <w:rtl w:val="0"/>
        </w:rPr>
        <w:t xml:space="preserve">• disciplined investing</w:t>
        <w:br w:type="textWrapping"/>
        <w:t xml:space="preserve">• long-term thinking</w:t>
        <w:br w:type="textWrapping"/>
        <w:t xml:space="preserve">• thoughtful tax awareness</w:t>
      </w:r>
    </w:p>
    <w:p w:rsidR="00000000" w:rsidDel="00000000" w:rsidP="00000000" w:rsidRDefault="00000000" w:rsidRPr="00000000" w14:paraId="0000019A">
      <w:pPr>
        <w:jc w:val="both"/>
        <w:rPr/>
      </w:pPr>
      <w:r w:rsidDel="00000000" w:rsidR="00000000" w:rsidRPr="00000000">
        <w:rPr>
          <w:rtl w:val="0"/>
        </w:rPr>
        <w:t xml:space="preserve">are better positioned to </w:t>
      </w:r>
      <w:r w:rsidDel="00000000" w:rsidR="00000000" w:rsidRPr="00000000">
        <w:rPr>
          <w:b w:val="1"/>
          <w:bCs w:val="1"/>
          <w:rtl w:val="0"/>
        </w:rPr>
        <w:t xml:space="preserve">maximize their net, after-tax returns over time</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251E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251E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251E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251E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251E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251E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251E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251E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251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251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251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251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251E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251E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251E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251EC"/>
    <w:rPr>
      <w:i w:val="1"/>
      <w:iCs w:val="1"/>
      <w:color w:val="404040" w:themeColor="text1" w:themeTint="0000BF"/>
    </w:rPr>
  </w:style>
  <w:style w:type="paragraph" w:styleId="ListParagraph">
    <w:name w:val="List Paragraph"/>
    <w:basedOn w:val="Normal"/>
    <w:uiPriority w:val="34"/>
    <w:qFormat w:val="1"/>
    <w:rsid w:val="00A251EC"/>
    <w:pPr>
      <w:ind w:left="720"/>
      <w:contextualSpacing w:val="1"/>
    </w:pPr>
  </w:style>
  <w:style w:type="character" w:styleId="IntenseEmphasis">
    <w:name w:val="Intense Emphasis"/>
    <w:basedOn w:val="DefaultParagraphFont"/>
    <w:uiPriority w:val="21"/>
    <w:qFormat w:val="1"/>
    <w:rsid w:val="00A251EC"/>
    <w:rPr>
      <w:i w:val="1"/>
      <w:iCs w:val="1"/>
      <w:color w:val="2f5496" w:themeColor="accent1" w:themeShade="0000BF"/>
    </w:rPr>
  </w:style>
  <w:style w:type="paragraph" w:styleId="IntenseQuote">
    <w:name w:val="Intense Quote"/>
    <w:basedOn w:val="Normal"/>
    <w:next w:val="Normal"/>
    <w:link w:val="IntenseQuoteChar"/>
    <w:uiPriority w:val="30"/>
    <w:qFormat w:val="1"/>
    <w:rsid w:val="00A251E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251EC"/>
    <w:rPr>
      <w:i w:val="1"/>
      <w:iCs w:val="1"/>
      <w:color w:val="2f5496" w:themeColor="accent1" w:themeShade="0000BF"/>
    </w:rPr>
  </w:style>
  <w:style w:type="character" w:styleId="IntenseReference">
    <w:name w:val="Intense Reference"/>
    <w:basedOn w:val="DefaultParagraphFont"/>
    <w:uiPriority w:val="32"/>
    <w:qFormat w:val="1"/>
    <w:rsid w:val="00A251E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Gdd+p7LC0+tyulc8zxdP43vWQ==">CgMxLjA4AHIhMVc4cDNHaXpILU9MXzgtUlIxQ1QwRXdfWXpVcnRDMzU5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2026-03-11T09:46:00Z</dcterms:created>
  <dc:creator>amogha h d</dc:creator>
</cp:coreProperties>
</file>