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b/>
          <w:sz w:val="28"/>
          <w:szCs w:val="28"/>
        </w:rPr>
      </w:pPr>
      <w:r>
        <w:rPr>
          <w:b/>
          <w:sz w:val="28"/>
          <w:szCs w:val="28"/>
          <w:rtl w:val="0"/>
        </w:rPr>
        <w:t>Ideation Phase</w:t>
      </w:r>
    </w:p>
    <w:p w14:paraId="00000002">
      <w:pPr>
        <w:spacing w:after="0"/>
        <w:jc w:val="center"/>
        <w:rPr>
          <w:b/>
          <w:sz w:val="28"/>
          <w:szCs w:val="28"/>
        </w:rPr>
      </w:pPr>
      <w:r>
        <w:rPr>
          <w:b/>
          <w:sz w:val="28"/>
          <w:szCs w:val="28"/>
          <w:rtl w:val="0"/>
        </w:rPr>
        <w:t>Define the Problem Statements</w:t>
      </w:r>
    </w:p>
    <w:p w14:paraId="00000003">
      <w:pPr>
        <w:spacing w:after="0"/>
        <w:jc w:val="center"/>
        <w:rPr>
          <w:b/>
          <w:sz w:val="28"/>
          <w:szCs w:val="28"/>
        </w:rPr>
      </w:pPr>
    </w:p>
    <w:tbl>
      <w:tblPr>
        <w:tblStyle w:val="16"/>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459E36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4">
            <w:pPr>
              <w:spacing w:after="0" w:line="240" w:lineRule="auto"/>
            </w:pPr>
            <w:r>
              <w:rPr>
                <w:rtl w:val="0"/>
              </w:rPr>
              <w:t>Date</w:t>
            </w:r>
          </w:p>
        </w:tc>
        <w:tc>
          <w:p w14:paraId="00000005">
            <w:pPr>
              <w:spacing w:after="0" w:line="240" w:lineRule="auto"/>
            </w:pPr>
            <w:r>
              <w:rPr>
                <w:rFonts w:hint="default"/>
                <w:rtl w:val="0"/>
                <w:lang w:val="en-IN"/>
              </w:rPr>
              <w:t>24 September</w:t>
            </w:r>
            <w:r>
              <w:rPr>
                <w:rtl w:val="0"/>
              </w:rPr>
              <w:t xml:space="preserve"> 202</w:t>
            </w:r>
            <w:r>
              <w:rPr>
                <w:rFonts w:hint="default"/>
                <w:rtl w:val="0"/>
                <w:lang w:val="en-IN"/>
              </w:rPr>
              <w:t>6</w:t>
            </w:r>
          </w:p>
        </w:tc>
      </w:tr>
      <w:tr w14:paraId="3E8B0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6">
            <w:pPr>
              <w:spacing w:after="0" w:line="240" w:lineRule="auto"/>
            </w:pPr>
            <w:r>
              <w:rPr>
                <w:rtl w:val="0"/>
              </w:rPr>
              <w:t>Team ID</w:t>
            </w:r>
          </w:p>
        </w:tc>
        <w:tc>
          <w:p w14:paraId="00000007">
            <w:pPr>
              <w:spacing w:after="0" w:line="240" w:lineRule="auto"/>
            </w:pPr>
            <w:r>
              <w:rPr>
                <w:rFonts w:hint="eastAsia" w:ascii="Arial" w:hAnsi="Arial" w:eastAsia="Arial" w:cs="Arial"/>
                <w:bCs/>
                <w:sz w:val="18"/>
                <w:szCs w:val="18"/>
                <w:lang w:val="en-US" w:eastAsia="en-US" w:bidi="ar"/>
              </w:rPr>
              <w:t>SWTID - 2026 - 4167</w:t>
            </w:r>
          </w:p>
        </w:tc>
      </w:tr>
      <w:tr w14:paraId="7D41B6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8">
            <w:pPr>
              <w:spacing w:after="0" w:line="240" w:lineRule="auto"/>
            </w:pPr>
            <w:r>
              <w:rPr>
                <w:rtl w:val="0"/>
              </w:rPr>
              <w:t>Project Name</w:t>
            </w:r>
          </w:p>
        </w:tc>
        <w:tc>
          <w:p w14:paraId="00000009">
            <w:pPr>
              <w:spacing w:after="0" w:line="240" w:lineRule="auto"/>
            </w:pPr>
            <w:r>
              <w:rPr>
                <w:rFonts w:hint="default"/>
                <w:lang w:val="en-IN"/>
              </w:rPr>
              <w:t>AI BLOG NEST</w:t>
            </w:r>
          </w:p>
        </w:tc>
      </w:tr>
      <w:tr w14:paraId="754A7E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A">
            <w:pPr>
              <w:spacing w:after="0" w:line="240" w:lineRule="auto"/>
            </w:pPr>
            <w:r>
              <w:rPr>
                <w:rtl w:val="0"/>
              </w:rPr>
              <w:t>Maximum Marks</w:t>
            </w:r>
          </w:p>
        </w:tc>
        <w:tc>
          <w:p w14:paraId="0000000B">
            <w:pPr>
              <w:spacing w:after="0" w:line="240" w:lineRule="auto"/>
            </w:pPr>
            <w:r>
              <w:rPr>
                <w:rtl w:val="0"/>
              </w:rPr>
              <w:t>2 Marks</w:t>
            </w:r>
          </w:p>
        </w:tc>
      </w:tr>
    </w:tbl>
    <w:p w14:paraId="0000000C">
      <w:pPr>
        <w:rPr>
          <w:b/>
          <w:sz w:val="24"/>
          <w:szCs w:val="24"/>
        </w:rPr>
      </w:pPr>
    </w:p>
    <w:p w14:paraId="0000000D">
      <w:pPr>
        <w:rPr>
          <w:b/>
          <w:sz w:val="24"/>
          <w:szCs w:val="24"/>
        </w:rPr>
      </w:pPr>
      <w:r>
        <w:rPr>
          <w:b/>
          <w:sz w:val="24"/>
          <w:szCs w:val="24"/>
          <w:rtl w:val="0"/>
        </w:rPr>
        <w:t>Customer Problem Statement Template:</w:t>
      </w:r>
    </w:p>
    <w:p w14:paraId="0000000E">
      <w:pPr>
        <w:jc w:val="both"/>
        <w:rPr>
          <w:sz w:val="24"/>
          <w:szCs w:val="24"/>
        </w:rPr>
      </w:pPr>
      <w:r>
        <w:rPr>
          <w:sz w:val="24"/>
          <w:szCs w:val="24"/>
          <w:rtl w:val="0"/>
        </w:rPr>
        <w:t>Create a problem statement to understand your customer's point of view. The Customer Problem Statement template helps you focus on what matters to create experiences people will love.</w:t>
      </w:r>
    </w:p>
    <w:p w14:paraId="0000000F">
      <w:pPr>
        <w:jc w:val="both"/>
        <w:rPr>
          <w:sz w:val="24"/>
          <w:szCs w:val="24"/>
        </w:rPr>
      </w:pPr>
      <w:r>
        <w:rPr>
          <w:sz w:val="24"/>
          <w:szCs w:val="24"/>
          <w:rtl w:val="0"/>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0000010">
      <w:pPr>
        <w:rPr>
          <w:sz w:val="24"/>
          <w:szCs w:val="24"/>
        </w:rPr>
      </w:pPr>
      <w:r>
        <w:rPr>
          <w:sz w:val="24"/>
          <w:szCs w:val="24"/>
        </w:rPr>
        <w:drawing>
          <wp:inline distT="0" distB="0" distL="0" distR="0">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3" name="image2.png" descr="Graphical user interface, text, application, email&#10;&#10;Description automatically generated"/>
                    <pic:cNvPicPr preferRelativeResize="0"/>
                  </pic:nvPicPr>
                  <pic:blipFill>
                    <a:blip r:embed="rId6"/>
                    <a:srcRect/>
                    <a:stretch>
                      <a:fillRect/>
                    </a:stretch>
                  </pic:blipFill>
                  <pic:spPr>
                    <a:xfrm>
                      <a:off x="0" y="0"/>
                      <a:ext cx="5731510" cy="2673350"/>
                    </a:xfrm>
                    <a:prstGeom prst="rect">
                      <a:avLst/>
                    </a:prstGeom>
                  </pic:spPr>
                </pic:pic>
              </a:graphicData>
            </a:graphic>
          </wp:inline>
        </w:drawing>
      </w:r>
    </w:p>
    <w:p w14:paraId="00000011">
      <w:pPr>
        <w:rPr>
          <w:sz w:val="24"/>
          <w:szCs w:val="24"/>
        </w:rPr>
      </w:pPr>
      <w:r>
        <w:rPr>
          <w:sz w:val="24"/>
          <w:szCs w:val="24"/>
          <w:rtl w:val="0"/>
        </w:rPr>
        <w:t xml:space="preserve">Reference: </w:t>
      </w:r>
      <w:r>
        <w:fldChar w:fldCharType="begin"/>
      </w:r>
      <w:r>
        <w:instrText xml:space="preserve"> HYPERLINK "https://miro.com/templates/customer-problem-statement/" \h </w:instrText>
      </w:r>
      <w:r>
        <w:fldChar w:fldCharType="separate"/>
      </w:r>
      <w:r>
        <w:rPr>
          <w:color w:val="0563C1"/>
          <w:sz w:val="24"/>
          <w:szCs w:val="24"/>
          <w:u w:val="single"/>
          <w:rtl w:val="0"/>
        </w:rPr>
        <w:t>https://miro.com/templates/customer-problem-statement/</w:t>
      </w:r>
      <w:r>
        <w:rPr>
          <w:color w:val="0563C1"/>
          <w:sz w:val="24"/>
          <w:szCs w:val="24"/>
          <w:u w:val="single"/>
          <w:rtl w:val="0"/>
        </w:rPr>
        <w:fldChar w:fldCharType="end"/>
      </w:r>
    </w:p>
    <w:p w14:paraId="00000012">
      <w:pPr>
        <w:rPr>
          <w:b/>
          <w:sz w:val="24"/>
          <w:szCs w:val="24"/>
        </w:rPr>
      </w:pPr>
      <w:r>
        <w:rPr>
          <w:b/>
          <w:sz w:val="24"/>
          <w:szCs w:val="24"/>
          <w:rtl w:val="0"/>
        </w:rPr>
        <w:t>Example:</w:t>
      </w:r>
    </w:p>
    <w:p w14:paraId="00000013">
      <w:pPr>
        <w:rPr>
          <w:sz w:val="24"/>
          <w:szCs w:val="24"/>
        </w:rPr>
      </w:pPr>
      <w:r>
        <w:rPr>
          <w:sz w:val="24"/>
          <w:szCs w:val="24"/>
        </w:rPr>
        <w:drawing>
          <wp:inline distT="0" distB="0" distL="0" distR="0">
            <wp:extent cx="5340350" cy="1111250"/>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pic:spPr>
                </pic:pic>
              </a:graphicData>
            </a:graphic>
          </wp:inline>
        </w:drawing>
      </w:r>
    </w:p>
    <w:tbl>
      <w:tblPr>
        <w:tblStyle w:val="17"/>
        <w:tblW w:w="10786" w:type="dxa"/>
        <w:tblInd w:w="-7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24"/>
        <w:gridCol w:w="1790"/>
        <w:gridCol w:w="2038"/>
        <w:gridCol w:w="1934"/>
        <w:gridCol w:w="2069"/>
        <w:gridCol w:w="1331"/>
      </w:tblGrid>
      <w:tr w14:paraId="0D5A6A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12" w:hRule="atLeast"/>
        </w:trPr>
        <w:tc>
          <w:tcPr>
            <w:tcW w:w="1624" w:type="dxa"/>
          </w:tcPr>
          <w:p w14:paraId="00000014">
            <w:pPr>
              <w:spacing w:after="0" w:line="240" w:lineRule="auto"/>
              <w:rPr>
                <w:b/>
                <w:sz w:val="24"/>
                <w:szCs w:val="24"/>
              </w:rPr>
            </w:pPr>
            <w:r>
              <w:rPr>
                <w:b/>
                <w:sz w:val="24"/>
                <w:szCs w:val="24"/>
                <w:rtl w:val="0"/>
              </w:rPr>
              <w:t>Problem Statement (PS)</w:t>
            </w:r>
          </w:p>
        </w:tc>
        <w:tc>
          <w:tcPr>
            <w:tcW w:w="1790" w:type="dxa"/>
          </w:tcPr>
          <w:p w14:paraId="00000015">
            <w:pPr>
              <w:spacing w:after="0" w:line="240" w:lineRule="auto"/>
              <w:rPr>
                <w:b/>
                <w:sz w:val="24"/>
                <w:szCs w:val="24"/>
              </w:rPr>
            </w:pPr>
            <w:r>
              <w:rPr>
                <w:b/>
                <w:sz w:val="24"/>
                <w:szCs w:val="24"/>
                <w:rtl w:val="0"/>
              </w:rPr>
              <w:t>I am (Customer)</w:t>
            </w:r>
          </w:p>
        </w:tc>
        <w:tc>
          <w:tcPr>
            <w:tcW w:w="2038" w:type="dxa"/>
          </w:tcPr>
          <w:p w14:paraId="62B2EEEF">
            <w:pPr>
              <w:spacing w:after="0" w:line="240" w:lineRule="auto"/>
              <w:rPr>
                <w:b/>
                <w:sz w:val="24"/>
                <w:szCs w:val="24"/>
                <w:rtl w:val="0"/>
              </w:rPr>
            </w:pPr>
            <w:r>
              <w:rPr>
                <w:b/>
                <w:sz w:val="24"/>
                <w:szCs w:val="24"/>
                <w:rtl w:val="0"/>
              </w:rPr>
              <w:t>I’m trying to</w:t>
            </w:r>
          </w:p>
        </w:tc>
        <w:tc>
          <w:tcPr>
            <w:tcW w:w="1934" w:type="dxa"/>
          </w:tcPr>
          <w:p w14:paraId="00000017">
            <w:pPr>
              <w:spacing w:after="0" w:line="240" w:lineRule="auto"/>
              <w:rPr>
                <w:b/>
                <w:sz w:val="24"/>
                <w:szCs w:val="24"/>
              </w:rPr>
            </w:pPr>
            <w:r>
              <w:rPr>
                <w:b/>
                <w:sz w:val="24"/>
                <w:szCs w:val="24"/>
                <w:rtl w:val="0"/>
              </w:rPr>
              <w:t>But</w:t>
            </w:r>
          </w:p>
        </w:tc>
        <w:tc>
          <w:tcPr>
            <w:tcW w:w="2069" w:type="dxa"/>
          </w:tcPr>
          <w:p w14:paraId="00000018">
            <w:pPr>
              <w:spacing w:after="0" w:line="240" w:lineRule="auto"/>
              <w:rPr>
                <w:b/>
                <w:sz w:val="24"/>
                <w:szCs w:val="24"/>
              </w:rPr>
            </w:pPr>
            <w:r>
              <w:rPr>
                <w:b/>
                <w:sz w:val="24"/>
                <w:szCs w:val="24"/>
                <w:rtl w:val="0"/>
              </w:rPr>
              <w:t>Because</w:t>
            </w:r>
          </w:p>
        </w:tc>
        <w:tc>
          <w:tcPr>
            <w:tcW w:w="1331" w:type="dxa"/>
          </w:tcPr>
          <w:p w14:paraId="00000019">
            <w:pPr>
              <w:spacing w:after="0" w:line="240" w:lineRule="auto"/>
              <w:rPr>
                <w:b/>
                <w:sz w:val="24"/>
                <w:szCs w:val="24"/>
              </w:rPr>
            </w:pPr>
            <w:r>
              <w:rPr>
                <w:b/>
                <w:sz w:val="24"/>
                <w:szCs w:val="24"/>
                <w:rtl w:val="0"/>
              </w:rPr>
              <w:t>Which makes me feel</w:t>
            </w:r>
          </w:p>
        </w:tc>
      </w:tr>
      <w:tr w14:paraId="6871DA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43" w:hRule="atLeast"/>
        </w:trPr>
        <w:tc>
          <w:tcPr>
            <w:tcW w:w="1624" w:type="dxa"/>
          </w:tcPr>
          <w:p w14:paraId="0000001A">
            <w:pPr>
              <w:spacing w:after="0" w:line="240" w:lineRule="auto"/>
              <w:rPr>
                <w:sz w:val="24"/>
                <w:szCs w:val="24"/>
              </w:rPr>
            </w:pPr>
            <w:r>
              <w:rPr>
                <w:sz w:val="24"/>
                <w:szCs w:val="24"/>
                <w:rtl w:val="0"/>
              </w:rPr>
              <w:t>PS-1</w:t>
            </w:r>
          </w:p>
        </w:tc>
        <w:tc>
          <w:tcPr>
            <w:tcW w:w="1790" w:type="dxa"/>
          </w:tcPr>
          <w:p w14:paraId="0000001B">
            <w:pPr>
              <w:spacing w:after="0" w:line="240" w:lineRule="auto"/>
              <w:rPr>
                <w:sz w:val="24"/>
                <w:szCs w:val="24"/>
              </w:rPr>
            </w:pPr>
            <w:r>
              <w:rPr>
                <w:rFonts w:ascii="SimSun" w:hAnsi="SimSun" w:eastAsia="SimSun" w:cs="SimSun"/>
                <w:sz w:val="21"/>
                <w:szCs w:val="21"/>
              </w:rPr>
              <w:t>A blog writer / content creator</w:t>
            </w:r>
          </w:p>
        </w:tc>
        <w:tc>
          <w:tcPr>
            <w:tcW w:w="2038" w:type="dxa"/>
          </w:tcPr>
          <w:p w14:paraId="0000001C">
            <w:pPr>
              <w:spacing w:after="0" w:line="240" w:lineRule="auto"/>
              <w:rPr>
                <w:sz w:val="16"/>
                <w:szCs w:val="16"/>
              </w:rPr>
            </w:pPr>
            <w:r>
              <w:rPr>
                <w:rFonts w:ascii="SimSun" w:hAnsi="SimSun" w:eastAsia="SimSun" w:cs="SimSun"/>
                <w:sz w:val="21"/>
                <w:szCs w:val="21"/>
              </w:rPr>
              <w:t>Create, organize and publish blogs easily</w:t>
            </w:r>
          </w:p>
        </w:tc>
        <w:tc>
          <w:tcPr>
            <w:tcW w:w="1934" w:type="dxa"/>
          </w:tcPr>
          <w:p w14:paraId="0000001D">
            <w:pPr>
              <w:spacing w:after="0" w:line="240" w:lineRule="auto"/>
              <w:rPr>
                <w:sz w:val="10"/>
                <w:szCs w:val="10"/>
              </w:rPr>
            </w:pPr>
            <w:r>
              <w:rPr>
                <w:rFonts w:ascii="SimSun" w:hAnsi="SimSun" w:eastAsia="SimSun" w:cs="SimSun"/>
                <w:sz w:val="18"/>
                <w:szCs w:val="18"/>
              </w:rPr>
              <w:t>Managing drafts, categories, tags and posts becomes difficult</w:t>
            </w:r>
          </w:p>
        </w:tc>
        <w:tc>
          <w:tcPr>
            <w:tcW w:w="2069" w:type="dxa"/>
          </w:tcPr>
          <w:p w14:paraId="0000001E">
            <w:pPr>
              <w:spacing w:after="0" w:line="240" w:lineRule="auto"/>
              <w:rPr>
                <w:sz w:val="16"/>
                <w:szCs w:val="16"/>
              </w:rPr>
            </w:pPr>
            <w:r>
              <w:rPr>
                <w:rFonts w:ascii="SimSun" w:hAnsi="SimSun" w:eastAsia="SimSun" w:cs="SimSun"/>
                <w:sz w:val="18"/>
                <w:szCs w:val="18"/>
              </w:rPr>
              <w:t>Blog content is often handled manually across different sections</w:t>
            </w:r>
          </w:p>
        </w:tc>
        <w:tc>
          <w:tcPr>
            <w:tcW w:w="1331" w:type="dxa"/>
          </w:tcPr>
          <w:p w14:paraId="0000001F">
            <w:pPr>
              <w:spacing w:after="0" w:line="240" w:lineRule="auto"/>
              <w:rPr>
                <w:sz w:val="24"/>
                <w:szCs w:val="24"/>
              </w:rPr>
            </w:pPr>
            <w:r>
              <w:rPr>
                <w:rFonts w:ascii="SimSun" w:hAnsi="SimSun" w:eastAsia="SimSun" w:cs="SimSun"/>
                <w:sz w:val="22"/>
                <w:szCs w:val="22"/>
              </w:rPr>
              <w:t>Confused and frustrated</w:t>
            </w:r>
          </w:p>
        </w:tc>
      </w:tr>
      <w:tr w14:paraId="5854BF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30" w:hRule="atLeast"/>
        </w:trPr>
        <w:tc>
          <w:tcPr>
            <w:tcW w:w="1624" w:type="dxa"/>
          </w:tcPr>
          <w:p w14:paraId="00000020">
            <w:pPr>
              <w:spacing w:after="0" w:line="240" w:lineRule="auto"/>
              <w:rPr>
                <w:sz w:val="24"/>
                <w:szCs w:val="24"/>
              </w:rPr>
            </w:pPr>
            <w:r>
              <w:rPr>
                <w:sz w:val="24"/>
                <w:szCs w:val="24"/>
                <w:rtl w:val="0"/>
              </w:rPr>
              <w:t>PS-2</w:t>
            </w:r>
          </w:p>
        </w:tc>
        <w:tc>
          <w:tcPr>
            <w:tcW w:w="1790" w:type="dxa"/>
          </w:tcPr>
          <w:p w14:paraId="00000021">
            <w:pPr>
              <w:spacing w:after="0" w:line="240" w:lineRule="auto"/>
              <w:rPr>
                <w:sz w:val="24"/>
                <w:szCs w:val="24"/>
              </w:rPr>
            </w:pPr>
            <w:r>
              <w:rPr>
                <w:rFonts w:ascii="SimSun" w:hAnsi="SimSun" w:eastAsia="SimSun" w:cs="SimSun"/>
                <w:sz w:val="24"/>
                <w:szCs w:val="24"/>
              </w:rPr>
              <w:t>A blog reader / content user</w:t>
            </w:r>
          </w:p>
        </w:tc>
        <w:tc>
          <w:tcPr>
            <w:tcW w:w="2038" w:type="dxa"/>
          </w:tcPr>
          <w:p w14:paraId="00000022">
            <w:pPr>
              <w:spacing w:after="0" w:line="240" w:lineRule="auto"/>
              <w:rPr>
                <w:sz w:val="24"/>
                <w:szCs w:val="24"/>
              </w:rPr>
            </w:pPr>
            <w:r>
              <w:rPr>
                <w:rFonts w:ascii="SimSun" w:hAnsi="SimSun" w:eastAsia="SimSun" w:cs="SimSun"/>
                <w:sz w:val="24"/>
                <w:szCs w:val="24"/>
              </w:rPr>
              <w:t>Find useful and relevant blog content quickly</w:t>
            </w:r>
          </w:p>
        </w:tc>
        <w:tc>
          <w:tcPr>
            <w:tcW w:w="1934" w:type="dxa"/>
          </w:tcPr>
          <w:p w14:paraId="00000023">
            <w:pPr>
              <w:spacing w:after="0" w:line="240" w:lineRule="auto"/>
              <w:rPr>
                <w:sz w:val="24"/>
                <w:szCs w:val="24"/>
              </w:rPr>
            </w:pPr>
            <w:r>
              <w:rPr>
                <w:rFonts w:ascii="SimSun" w:hAnsi="SimSun" w:eastAsia="SimSun" w:cs="SimSun"/>
                <w:sz w:val="24"/>
                <w:szCs w:val="24"/>
              </w:rPr>
              <w:t>Searching and discovering the right content takes time</w:t>
            </w:r>
          </w:p>
        </w:tc>
        <w:tc>
          <w:tcPr>
            <w:tcW w:w="2069" w:type="dxa"/>
          </w:tcPr>
          <w:p w14:paraId="00000024">
            <w:pPr>
              <w:spacing w:after="0" w:line="240" w:lineRule="auto"/>
              <w:rPr>
                <w:sz w:val="24"/>
                <w:szCs w:val="24"/>
              </w:rPr>
            </w:pPr>
            <w:r>
              <w:rPr>
                <w:rFonts w:ascii="SimSun" w:hAnsi="SimSun" w:eastAsia="SimSun" w:cs="SimSun"/>
                <w:sz w:val="24"/>
                <w:szCs w:val="24"/>
              </w:rPr>
              <w:t>Blogs may not be properly categorized or summarized</w:t>
            </w:r>
          </w:p>
        </w:tc>
        <w:tc>
          <w:tcPr>
            <w:tcW w:w="1331" w:type="dxa"/>
          </w:tcPr>
          <w:p w14:paraId="00000025">
            <w:pPr>
              <w:spacing w:after="0" w:line="240" w:lineRule="auto"/>
              <w:rPr>
                <w:sz w:val="24"/>
                <w:szCs w:val="24"/>
              </w:rPr>
            </w:pPr>
            <w:r>
              <w:rPr>
                <w:rFonts w:ascii="SimSun" w:hAnsi="SimSun" w:eastAsia="SimSun" w:cs="SimSun"/>
                <w:sz w:val="24"/>
                <w:szCs w:val="24"/>
              </w:rPr>
              <w:t>Frustrated and time-consuming</w:t>
            </w:r>
          </w:p>
        </w:tc>
      </w:tr>
    </w:tbl>
    <w:p w14:paraId="00000026">
      <w:pPr>
        <w:rPr>
          <w:sz w:val="24"/>
          <w:szCs w:val="24"/>
        </w:rPr>
      </w:pP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Arial">
    <w:panose1 w:val="020B0604020202020204"/>
    <w:charset w:val="86"/>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4A72145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table" w:styleId="12">
    <w:name w:val="Table Grid"/>
    <w:basedOn w:val="1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
    <w:name w:val="Table Normal1"/>
    <w:qFormat/>
    <w:uiPriority w:val="0"/>
  </w:style>
  <w:style w:type="paragraph" w:styleId="14">
    <w:name w:val="Title"/>
    <w:basedOn w:val="1"/>
    <w:next w:val="1"/>
    <w:qFormat/>
    <w:uiPriority w:val="0"/>
    <w:pPr>
      <w:keepNext/>
      <w:keepLines/>
      <w:pageBreakBefore w:val="0"/>
      <w:spacing w:before="480" w:after="120"/>
    </w:pPr>
    <w:rPr>
      <w:b/>
      <w:sz w:val="72"/>
      <w:szCs w:val="72"/>
    </w:rPr>
  </w:style>
  <w:style w:type="character" w:customStyle="1" w:styleId="15">
    <w:name w:val="Unresolved Mention"/>
    <w:basedOn w:val="8"/>
    <w:semiHidden/>
    <w:unhideWhenUsed/>
    <w:qFormat/>
    <w:uiPriority w:val="99"/>
    <w:rPr>
      <w:color w:val="605E5C"/>
      <w:shd w:val="clear" w:color="auto" w:fill="E1DFDD"/>
    </w:rPr>
  </w:style>
  <w:style w:type="table" w:customStyle="1" w:styleId="16">
    <w:name w:val="_Style 16"/>
    <w:basedOn w:val="13"/>
    <w:qFormat/>
    <w:uiPriority w:val="0"/>
    <w:pPr>
      <w:spacing w:after="0" w:line="240" w:lineRule="auto"/>
    </w:pPr>
    <w:tblPr>
      <w:tblCellMar>
        <w:top w:w="0" w:type="dxa"/>
        <w:left w:w="108" w:type="dxa"/>
        <w:bottom w:w="0" w:type="dxa"/>
        <w:right w:w="108" w:type="dxa"/>
      </w:tblCellMar>
    </w:tblPr>
  </w:style>
  <w:style w:type="table" w:customStyle="1" w:styleId="17">
    <w:name w:val="_Style 17"/>
    <w:basedOn w:val="13"/>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Pages>
  <Words>115</Words>
  <Characters>678</Characters>
  <TotalTime>11</TotalTime>
  <ScaleCrop>false</ScaleCrop>
  <LinksUpToDate>false</LinksUpToDate>
  <CharactersWithSpaces>772</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Ramya balachandran</cp:lastModifiedBy>
  <dcterms:modified xsi:type="dcterms:W3CDTF">2026-09-28T07:59:56Z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eyJoZGlkIjoiZDAzMTI1YzYwY2JhZDA3YTM0MmE1NzJkNDkyM2RjZDAifQ==</vt:lpwstr>
  </property>
  <property fmtid="{D5CDD505-2E9C-101B-9397-08002B2CF9AE}" pid="3" name="KSOProductBuildVer">
    <vt:lpwstr>1033-12.1.0.28485</vt:lpwstr>
  </property>
  <property fmtid="{D5CDD505-2E9C-101B-9397-08002B2CF9AE}" pid="4" name="ICV">
    <vt:lpwstr>DF82C5D16EA14AB591007DAD8123FF31_13</vt:lpwstr>
  </property>
</Properties>
</file>