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899" w:rsidRPr="005B5899" w:rsidRDefault="005B5899" w:rsidP="005B5899">
      <w:r w:rsidRPr="005B5899">
        <w:t xml:space="preserve">Problem Definition: The problem at hand is to assess and improve air quality in the state of Tamil Nadu, India. Air pollution is a pressing issue that affects public health, the environment, and overall quality of life. Tamil Nadu, with its growing urban </w:t>
      </w:r>
      <w:proofErr w:type="spellStart"/>
      <w:r w:rsidRPr="005B5899">
        <w:t>centers</w:t>
      </w:r>
      <w:proofErr w:type="spellEnd"/>
      <w:r w:rsidRPr="005B5899">
        <w:t>, industrial activities, and vehicular emissions, faces significant air quality challenges. The objective is to define the problem comprehensively to facilitate effective solutions.</w:t>
      </w:r>
    </w:p>
    <w:p w:rsidR="005B5899" w:rsidRPr="005B5899" w:rsidRDefault="005B5899" w:rsidP="005B5899">
      <w:r w:rsidRPr="005B5899">
        <w:t>Design Thinking Approach:</w:t>
      </w:r>
    </w:p>
    <w:p w:rsidR="005B5899" w:rsidRPr="005B5899" w:rsidRDefault="005B5899" w:rsidP="005B5899">
      <w:pPr>
        <w:numPr>
          <w:ilvl w:val="0"/>
          <w:numId w:val="1"/>
        </w:numPr>
      </w:pPr>
      <w:r w:rsidRPr="005B5899">
        <w:t>Empathize:</w:t>
      </w:r>
    </w:p>
    <w:p w:rsidR="005B5899" w:rsidRPr="005B5899" w:rsidRDefault="005B5899" w:rsidP="005B5899">
      <w:pPr>
        <w:numPr>
          <w:ilvl w:val="1"/>
          <w:numId w:val="1"/>
        </w:numPr>
      </w:pPr>
      <w:r w:rsidRPr="005B5899">
        <w:t>Understand the needs and concerns of the people of Tamil Nadu regarding air quality.</w:t>
      </w:r>
    </w:p>
    <w:p w:rsidR="005B5899" w:rsidRPr="005B5899" w:rsidRDefault="005B5899" w:rsidP="005B5899">
      <w:pPr>
        <w:numPr>
          <w:ilvl w:val="1"/>
          <w:numId w:val="1"/>
        </w:numPr>
      </w:pPr>
      <w:r w:rsidRPr="005B5899">
        <w:t>Gather data on existing air quality levels, pollution sources, and health impacts.</w:t>
      </w:r>
    </w:p>
    <w:p w:rsidR="005B5899" w:rsidRPr="005B5899" w:rsidRDefault="005B5899" w:rsidP="005B5899">
      <w:pPr>
        <w:numPr>
          <w:ilvl w:val="1"/>
          <w:numId w:val="1"/>
        </w:numPr>
      </w:pPr>
      <w:r w:rsidRPr="005B5899">
        <w:t>Conduct surveys, interviews, and workshops to engage with stakeholders, including citizens, scientists, government officials, and environmentalists.</w:t>
      </w:r>
    </w:p>
    <w:p w:rsidR="005B5899" w:rsidRPr="005B5899" w:rsidRDefault="005B5899" w:rsidP="005B5899">
      <w:pPr>
        <w:numPr>
          <w:ilvl w:val="0"/>
          <w:numId w:val="1"/>
        </w:numPr>
      </w:pPr>
      <w:r w:rsidRPr="005B5899">
        <w:t>Define:</w:t>
      </w:r>
    </w:p>
    <w:p w:rsidR="005B5899" w:rsidRPr="005B5899" w:rsidRDefault="005B5899" w:rsidP="005B5899">
      <w:pPr>
        <w:numPr>
          <w:ilvl w:val="1"/>
          <w:numId w:val="1"/>
        </w:numPr>
      </w:pPr>
      <w:r w:rsidRPr="005B5899">
        <w:t>Clearly articulate the problem: "How might we improve air quality in Tamil Nadu to protect public health and the environment?"</w:t>
      </w:r>
    </w:p>
    <w:p w:rsidR="005B5899" w:rsidRPr="005B5899" w:rsidRDefault="005B5899" w:rsidP="005B5899">
      <w:pPr>
        <w:numPr>
          <w:ilvl w:val="1"/>
          <w:numId w:val="1"/>
        </w:numPr>
      </w:pPr>
      <w:r w:rsidRPr="005B5899">
        <w:t>Develop a deep understanding of the key challenges and constraints, such as industrial emissions, vehicular pollution, and regional factors.</w:t>
      </w:r>
    </w:p>
    <w:p w:rsidR="005B5899" w:rsidRPr="005B5899" w:rsidRDefault="005B5899" w:rsidP="005B5899">
      <w:pPr>
        <w:numPr>
          <w:ilvl w:val="0"/>
          <w:numId w:val="1"/>
        </w:numPr>
      </w:pPr>
      <w:r w:rsidRPr="005B5899">
        <w:t>Ideate:</w:t>
      </w:r>
    </w:p>
    <w:p w:rsidR="005B5899" w:rsidRPr="005B5899" w:rsidRDefault="005B5899" w:rsidP="005B5899">
      <w:pPr>
        <w:numPr>
          <w:ilvl w:val="1"/>
          <w:numId w:val="1"/>
        </w:numPr>
      </w:pPr>
      <w:r w:rsidRPr="005B5899">
        <w:t>Brainstorm creative solutions to address the identified problems.</w:t>
      </w:r>
    </w:p>
    <w:p w:rsidR="005B5899" w:rsidRPr="005B5899" w:rsidRDefault="005B5899" w:rsidP="005B5899">
      <w:pPr>
        <w:numPr>
          <w:ilvl w:val="1"/>
          <w:numId w:val="1"/>
        </w:numPr>
      </w:pPr>
      <w:r w:rsidRPr="005B5899">
        <w:t>Encourage collaboration between multidisciplinary teams, including engineers, environmental scientists, urban planners, and policymakers.</w:t>
      </w:r>
    </w:p>
    <w:p w:rsidR="005B5899" w:rsidRPr="005B5899" w:rsidRDefault="005B5899" w:rsidP="005B5899">
      <w:pPr>
        <w:numPr>
          <w:ilvl w:val="1"/>
          <w:numId w:val="1"/>
        </w:numPr>
      </w:pPr>
      <w:r w:rsidRPr="005B5899">
        <w:t>Explore both short-term and long-term solutions, such as regulatory changes, technology adoption, and public awareness campaigns.</w:t>
      </w:r>
    </w:p>
    <w:p w:rsidR="005B5899" w:rsidRPr="005B5899" w:rsidRDefault="005B5899" w:rsidP="005B5899">
      <w:pPr>
        <w:numPr>
          <w:ilvl w:val="0"/>
          <w:numId w:val="1"/>
        </w:numPr>
      </w:pPr>
      <w:r w:rsidRPr="005B5899">
        <w:t>Prototype:</w:t>
      </w:r>
    </w:p>
    <w:p w:rsidR="005B5899" w:rsidRPr="005B5899" w:rsidRDefault="005B5899" w:rsidP="005B5899">
      <w:pPr>
        <w:numPr>
          <w:ilvl w:val="1"/>
          <w:numId w:val="1"/>
        </w:numPr>
      </w:pPr>
      <w:r w:rsidRPr="005B5899">
        <w:t>Create prototypes or models of potential solutions.</w:t>
      </w:r>
    </w:p>
    <w:p w:rsidR="005B5899" w:rsidRPr="005B5899" w:rsidRDefault="005B5899" w:rsidP="005B5899">
      <w:pPr>
        <w:numPr>
          <w:ilvl w:val="1"/>
          <w:numId w:val="1"/>
        </w:numPr>
      </w:pPr>
      <w:r w:rsidRPr="005B5899">
        <w:t>Test these solutions in controlled environments or pilot projects to assess their effectiveness and feasibility.</w:t>
      </w:r>
    </w:p>
    <w:p w:rsidR="005B5899" w:rsidRPr="005B5899" w:rsidRDefault="005B5899" w:rsidP="005B5899">
      <w:pPr>
        <w:numPr>
          <w:ilvl w:val="1"/>
          <w:numId w:val="1"/>
        </w:numPr>
      </w:pPr>
      <w:r w:rsidRPr="005B5899">
        <w:t>Consider low-cost, scalable interventions like air quality monitoring stations and data-sharing platforms.</w:t>
      </w:r>
    </w:p>
    <w:p w:rsidR="005B5899" w:rsidRPr="005B5899" w:rsidRDefault="005B5899" w:rsidP="005B5899">
      <w:pPr>
        <w:numPr>
          <w:ilvl w:val="0"/>
          <w:numId w:val="1"/>
        </w:numPr>
      </w:pPr>
      <w:r w:rsidRPr="005B5899">
        <w:t>Test:</w:t>
      </w:r>
    </w:p>
    <w:p w:rsidR="005B5899" w:rsidRPr="005B5899" w:rsidRDefault="005B5899" w:rsidP="005B5899">
      <w:pPr>
        <w:numPr>
          <w:ilvl w:val="1"/>
          <w:numId w:val="1"/>
        </w:numPr>
      </w:pPr>
      <w:r w:rsidRPr="005B5899">
        <w:t>Collect data and feedback from pilot projects and prototypes.</w:t>
      </w:r>
    </w:p>
    <w:p w:rsidR="005B5899" w:rsidRPr="005B5899" w:rsidRDefault="005B5899" w:rsidP="005B5899">
      <w:pPr>
        <w:numPr>
          <w:ilvl w:val="1"/>
          <w:numId w:val="1"/>
        </w:numPr>
      </w:pPr>
      <w:proofErr w:type="spellStart"/>
      <w:r w:rsidRPr="005B5899">
        <w:t>Analyze</w:t>
      </w:r>
      <w:proofErr w:type="spellEnd"/>
      <w:r w:rsidRPr="005B5899">
        <w:t xml:space="preserve"> the results to determine which solutions are most effective and efficient.</w:t>
      </w:r>
    </w:p>
    <w:p w:rsidR="005B5899" w:rsidRPr="005B5899" w:rsidRDefault="005B5899" w:rsidP="005B5899">
      <w:pPr>
        <w:numPr>
          <w:ilvl w:val="1"/>
          <w:numId w:val="1"/>
        </w:numPr>
      </w:pPr>
      <w:r w:rsidRPr="005B5899">
        <w:t>Adjust and refine the solutions based on real-world testing and user input.</w:t>
      </w:r>
    </w:p>
    <w:p w:rsidR="005B5899" w:rsidRPr="005B5899" w:rsidRDefault="005B5899" w:rsidP="005B5899">
      <w:pPr>
        <w:numPr>
          <w:ilvl w:val="0"/>
          <w:numId w:val="1"/>
        </w:numPr>
      </w:pPr>
      <w:r w:rsidRPr="005B5899">
        <w:t>Implement:</w:t>
      </w:r>
    </w:p>
    <w:p w:rsidR="005B5899" w:rsidRPr="005B5899" w:rsidRDefault="005B5899" w:rsidP="005B5899">
      <w:pPr>
        <w:numPr>
          <w:ilvl w:val="1"/>
          <w:numId w:val="1"/>
        </w:numPr>
      </w:pPr>
      <w:r w:rsidRPr="005B5899">
        <w:t>Develop a comprehensive air quality improvement plan based on the successful prototypes and tests.</w:t>
      </w:r>
    </w:p>
    <w:p w:rsidR="005B5899" w:rsidRPr="005B5899" w:rsidRDefault="005B5899" w:rsidP="005B5899">
      <w:pPr>
        <w:numPr>
          <w:ilvl w:val="1"/>
          <w:numId w:val="1"/>
        </w:numPr>
      </w:pPr>
      <w:r w:rsidRPr="005B5899">
        <w:lastRenderedPageBreak/>
        <w:t>Collaborate with government agencies, NGOs, and private sector partners to secure resources and support.</w:t>
      </w:r>
    </w:p>
    <w:p w:rsidR="005B5899" w:rsidRPr="005B5899" w:rsidRDefault="005B5899" w:rsidP="005B5899">
      <w:pPr>
        <w:numPr>
          <w:ilvl w:val="1"/>
          <w:numId w:val="1"/>
        </w:numPr>
      </w:pPr>
      <w:r w:rsidRPr="005B5899">
        <w:t>Roll out the plan incrementally, ensuring proper monitoring and evaluation at each stage.</w:t>
      </w:r>
    </w:p>
    <w:p w:rsidR="005B5899" w:rsidRPr="005B5899" w:rsidRDefault="005B5899" w:rsidP="005B5899">
      <w:pPr>
        <w:numPr>
          <w:ilvl w:val="0"/>
          <w:numId w:val="1"/>
        </w:numPr>
      </w:pPr>
      <w:r w:rsidRPr="005B5899">
        <w:t>Iterate:</w:t>
      </w:r>
    </w:p>
    <w:p w:rsidR="005B5899" w:rsidRPr="005B5899" w:rsidRDefault="005B5899" w:rsidP="005B5899">
      <w:pPr>
        <w:numPr>
          <w:ilvl w:val="1"/>
          <w:numId w:val="1"/>
        </w:numPr>
      </w:pPr>
      <w:r w:rsidRPr="005B5899">
        <w:t>Continuously monitor air quality and adjust the plan as necessary to address emerging challenges or new data.</w:t>
      </w:r>
    </w:p>
    <w:p w:rsidR="005B5899" w:rsidRPr="005B5899" w:rsidRDefault="005B5899" w:rsidP="005B5899">
      <w:pPr>
        <w:numPr>
          <w:ilvl w:val="1"/>
          <w:numId w:val="1"/>
        </w:numPr>
      </w:pPr>
      <w:r w:rsidRPr="005B5899">
        <w:t>Encourage ongoing innovation and collaboration to adapt to changing circumstances.</w:t>
      </w:r>
    </w:p>
    <w:p w:rsidR="005B5899" w:rsidRPr="005B5899" w:rsidRDefault="005B5899" w:rsidP="005B5899">
      <w:pPr>
        <w:numPr>
          <w:ilvl w:val="0"/>
          <w:numId w:val="1"/>
        </w:numPr>
      </w:pPr>
      <w:r w:rsidRPr="005B5899">
        <w:t>Communicate:</w:t>
      </w:r>
    </w:p>
    <w:p w:rsidR="005B5899" w:rsidRPr="005B5899" w:rsidRDefault="005B5899" w:rsidP="005B5899">
      <w:pPr>
        <w:numPr>
          <w:ilvl w:val="1"/>
          <w:numId w:val="1"/>
        </w:numPr>
      </w:pPr>
      <w:r w:rsidRPr="005B5899">
        <w:t>Educate the public about the importance of air quality and the measures being taken to improve it.</w:t>
      </w:r>
    </w:p>
    <w:p w:rsidR="005B5899" w:rsidRPr="005B5899" w:rsidRDefault="005B5899" w:rsidP="005B5899">
      <w:pPr>
        <w:numPr>
          <w:ilvl w:val="1"/>
          <w:numId w:val="1"/>
        </w:numPr>
      </w:pPr>
      <w:r w:rsidRPr="005B5899">
        <w:t>Foster transparency by sharing air quality data and progress reports with the public.</w:t>
      </w:r>
    </w:p>
    <w:p w:rsidR="005B5899" w:rsidRPr="005B5899" w:rsidRDefault="005B5899" w:rsidP="005B5899">
      <w:pPr>
        <w:numPr>
          <w:ilvl w:val="1"/>
          <w:numId w:val="1"/>
        </w:numPr>
      </w:pPr>
      <w:r w:rsidRPr="005B5899">
        <w:t>Engage with the media and community leaders to raise awareness and garner support.</w:t>
      </w:r>
    </w:p>
    <w:p w:rsidR="005B5899" w:rsidRPr="005B5899" w:rsidRDefault="005B5899" w:rsidP="005B5899">
      <w:r w:rsidRPr="005B5899">
        <w:t>By following the design thinking process, you can develop a holistic and adaptable strategy to assess and improve air quality in Tamil Nadu, considering the unique challenges and opportunities in the region. This approach promotes collaboration, innovation, and a user-centric focus to address the complex issue of air pollution effectively.</w:t>
      </w:r>
    </w:p>
    <w:p w:rsidR="005438BE" w:rsidRDefault="005438BE">
      <w:bookmarkStart w:id="0" w:name="_GoBack"/>
      <w:bookmarkEnd w:id="0"/>
    </w:p>
    <w:sectPr w:rsidR="00543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A15B7"/>
    <w:multiLevelType w:val="multilevel"/>
    <w:tmpl w:val="8C169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899"/>
    <w:rsid w:val="005438BE"/>
    <w:rsid w:val="005B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579FD-23A8-44D0-A596-C716E88B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8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60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20582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25984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095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033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891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895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Kannan</dc:creator>
  <cp:keywords/>
  <dc:description/>
  <cp:lastModifiedBy>Priyadharshini Kannan</cp:lastModifiedBy>
  <cp:revision>1</cp:revision>
  <dcterms:created xsi:type="dcterms:W3CDTF">2023-09-30T13:34:00Z</dcterms:created>
  <dcterms:modified xsi:type="dcterms:W3CDTF">2023-09-30T13:35:00Z</dcterms:modified>
</cp:coreProperties>
</file>