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YouTube - Manual Test Cases</w:t>
      </w:r>
    </w:p>
    <w:p/>
    <w:p>
      <w:r>
        <w:rPr>
          <w:b/>
          <w:bCs/>
        </w:rPr>
        <w:t xml:space="preserve">Test Case ID: TC-YT-001</w:t>
      </w:r>
    </w:p>
    <w:p>
      <w:r>
        <w:t xml:space="preserve">Title: Search for a video on YouTube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page is displayed</w:t>
      </w:r>
    </w:p>
    <w:p>
      <w:r>
        <w:t xml:space="preserve">Expected: The URL contains /watch</w:t>
      </w:r>
    </w:p>
    <w:p/>
    <w:p>
      <w:r>
        <w:rPr>
          <w:b/>
          <w:bCs/>
        </w:rPr>
        <w:t xml:space="preserve">Test Case ID: TC-YT-002</w:t>
      </w:r>
    </w:p>
    <w:p>
      <w:r>
        <w:t xml:space="preserve">Title: Verify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Verify that the YouTube logo is visible</w:t>
      </w:r>
    </w:p>
    <w:p>
      <w:r>
        <w:t xml:space="preserve">Expected: The logo is shown in the header</w:t>
      </w:r>
    </w:p>
    <w:p>
      <w:r>
        <w:t xml:space="preserve">3. Verify that the search box is visible</w:t>
      </w:r>
    </w:p>
    <w:p>
      <w:r>
        <w:t xml:space="preserve">Expected: The search box is shown in the header</w:t>
      </w:r>
    </w:p>
    <w:p>
      <w:r>
        <w:t xml:space="preserve">4.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TC-YT-003</w:t>
      </w:r>
    </w:p>
    <w:p>
      <w:r>
        <w:t xml:space="preserve">Title: Search and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testing tutorial"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TC-YT-004</w:t>
      </w:r>
    </w:p>
    <w:p>
      <w:r>
        <w:t xml:space="preserve">Title: Search, open a video and go back to the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Navigate back</w:t>
      </w:r>
    </w:p>
    <w:p>
      <w:r>
        <w:t xml:space="preserve">Expected: The browser returns to the search results</w:t>
      </w:r>
    </w:p>
    <w:p>
      <w:r>
        <w:t xml:space="preserve">7. Verify that the URL contains "/results"</w:t>
      </w:r>
    </w:p>
    <w:p>
      <w:r>
        <w:t xml:space="preserve">Expected: The search results page is shown again</w:t>
      </w:r>
    </w:p>
    <w:p/>
    <w:p>
      <w:r>
        <w:rPr>
          <w:b/>
          <w:bCs/>
        </w:rPr>
        <w:t xml:space="preserve">Test Case ID: TC-YT-005</w:t>
      </w:r>
    </w:p>
    <w:p>
      <w:r>
        <w:t xml:space="preserve">Title: Search results match the query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is submitted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Verify that the search results list contains "Playwright"</w:t>
      </w:r>
    </w:p>
    <w:p>
      <w:r>
        <w:t xml:space="preserve">Expected: Results mention the query</w:t>
      </w:r>
    </w:p>
    <w:p>
      <w:r>
        <w:t xml:space="preserve">6. Verify that the page title contains "Playwright automation"</w:t>
      </w:r>
    </w:p>
    <w:p>
      <w:r>
        <w:t xml:space="preserve">Expected: Tab shows the query</w:t>
      </w:r>
    </w:p>
    <w:p/>
    <w:p>
      <w:r>
        <w:rPr>
          <w:b/>
          <w:bCs/>
        </w:rPr>
        <w:t xml:space="preserve">Test Case ID: TC-YT-006</w:t>
      </w:r>
    </w:p>
    <w:p>
      <w:r>
        <w:t xml:space="preserve">Title: Open a video and verify its details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Press Enter</w:t>
      </w:r>
    </w:p>
    <w:p>
      <w:r>
        <w:t xml:space="preserve">Expected: Search is submitted</w:t>
      </w:r>
    </w:p>
    <w:p>
      <w:r>
        <w:t xml:space="preserve">4. Click the first search result</w:t>
      </w:r>
    </w:p>
    <w:p>
      <w:r>
        <w:t xml:space="preserve">Expected: The video opens</w:t>
      </w:r>
    </w:p>
    <w:p>
      <w:r>
        <w:t xml:space="preserve">5. Verify that the video page is displayed</w:t>
      </w:r>
    </w:p>
    <w:p>
      <w:r>
        <w:t xml:space="preserve">Expected: The URL contains /watch</w:t>
      </w:r>
    </w:p>
    <w:p>
      <w:r>
        <w:t xml:space="preserve">6. Verify that the video player is visible</w:t>
      </w:r>
    </w:p>
    <w:p>
      <w:r>
        <w:t xml:space="preserve">Expected: The player is rendered</w:t>
      </w:r>
    </w:p>
    <w:p>
      <w:r>
        <w:t xml:space="preserve">7.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TC-YT-007</w:t>
      </w:r>
    </w:p>
    <w:p>
      <w:r>
        <w:t xml:space="preserve">Title: Return to the homepage using the logo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Enter "Playwright automation" in the search box</w:t>
      </w:r>
    </w:p>
    <w:p>
      <w:r>
        <w:t xml:space="preserve">Expected: Search text is entered</w:t>
      </w:r>
    </w:p>
    <w:p>
      <w:r>
        <w:t xml:space="preserve">3. Click the Search button</w:t>
      </w:r>
    </w:p>
    <w:p>
      <w:r>
        <w:t xml:space="preserve">Expected: Search results are displayed</w:t>
      </w:r>
    </w:p>
    <w:p>
      <w:r>
        <w:t xml:space="preserve">4. Verify that search results are displayed</w:t>
      </w:r>
    </w:p>
    <w:p>
      <w:r>
        <w:t xml:space="preserve">Expected: A list of matching videos is shown</w:t>
      </w:r>
    </w:p>
    <w:p>
      <w:r>
        <w:t xml:space="preserve">5. Click the YouTube logo</w:t>
      </w:r>
    </w:p>
    <w:p>
      <w:r>
        <w:t xml:space="preserve">Expected: The browser returns to the homepage</w:t>
      </w:r>
    </w:p>
    <w:p>
      <w:r>
        <w:t xml:space="preserve">6. Verify that the page title contains "YouTube"</w:t>
      </w:r>
    </w:p>
    <w:p>
      <w:r>
        <w:t xml:space="preserve">Expected: Tab reads YouTube</w:t>
      </w:r>
    </w:p>
    <w:p>
      <w:r>
        <w:t xml:space="preserve">7. Verify that the search box is visible</w:t>
      </w:r>
    </w:p>
    <w:p>
      <w:r>
        <w:t xml:space="preserve">Expected: The search box is shown in the header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2026-09-15T14:38:54.500Z</dcterms:created>
  <dcterms:modified xsi:type="dcterms:W3CDTF">2026-09-15T14:38:54.500Z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