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0E4A0" w14:textId="77777777" w:rsidR="00B71EA9" w:rsidRDefault="00B705D7">
      <w:pPr>
        <w:spacing w:after="0" w:line="259" w:lineRule="auto"/>
        <w:ind w:left="10" w:hanging="10"/>
        <w:jc w:val="center"/>
      </w:pPr>
      <w:r>
        <w:rPr>
          <w:b/>
          <w:color w:val="1A5276"/>
          <w:sz w:val="36"/>
        </w:rPr>
        <w:t>Keyword Drift Analyzer for Online Discussions:</w:t>
      </w:r>
    </w:p>
    <w:p w14:paraId="57FFB719" w14:textId="77777777" w:rsidR="00B71EA9" w:rsidRDefault="00B705D7">
      <w:pPr>
        <w:spacing w:after="0" w:line="259" w:lineRule="auto"/>
        <w:ind w:left="154" w:firstLine="0"/>
        <w:jc w:val="left"/>
      </w:pPr>
      <w:r>
        <w:rPr>
          <w:b/>
          <w:color w:val="1A5276"/>
          <w:sz w:val="36"/>
        </w:rPr>
        <w:t>A Comprehensive NLP-Based Framework for Detecting Semantic</w:t>
      </w:r>
    </w:p>
    <w:p w14:paraId="0820265B" w14:textId="77777777" w:rsidR="00B71EA9" w:rsidRDefault="00B705D7">
      <w:pPr>
        <w:spacing w:after="90" w:line="259" w:lineRule="auto"/>
        <w:ind w:left="10" w:hanging="10"/>
        <w:jc w:val="center"/>
      </w:pPr>
      <w:r>
        <w:rPr>
          <w:b/>
          <w:color w:val="1A5276"/>
          <w:sz w:val="36"/>
        </w:rPr>
        <w:t>and Topical Shifts</w:t>
      </w:r>
    </w:p>
    <w:p w14:paraId="546C3697" w14:textId="38CDEBB9" w:rsidR="00B71EA9" w:rsidRDefault="00B705D7">
      <w:pPr>
        <w:spacing w:after="15" w:line="259" w:lineRule="auto"/>
        <w:ind w:left="10" w:hanging="10"/>
        <w:jc w:val="center"/>
      </w:pPr>
      <w:r>
        <w:rPr>
          <w:b/>
          <w:color w:val="000000"/>
          <w:sz w:val="18"/>
        </w:rPr>
        <w:t xml:space="preserve">1st </w:t>
      </w:r>
      <w:r w:rsidR="000454F0">
        <w:rPr>
          <w:b/>
          <w:color w:val="000000"/>
          <w:sz w:val="18"/>
        </w:rPr>
        <w:t>Shweta</w:t>
      </w:r>
      <w:r>
        <w:rPr>
          <w:b/>
          <w:color w:val="000000"/>
          <w:sz w:val="18"/>
        </w:rPr>
        <w:t xml:space="preserve"> - 24100</w:t>
      </w:r>
      <w:r w:rsidR="000454F0">
        <w:rPr>
          <w:b/>
          <w:color w:val="000000"/>
          <w:sz w:val="18"/>
        </w:rPr>
        <w:t>31532</w:t>
      </w:r>
    </w:p>
    <w:p w14:paraId="56772E46" w14:textId="4E1086D1" w:rsidR="00B71EA9" w:rsidRDefault="000454F0">
      <w:pPr>
        <w:spacing w:after="15" w:line="259" w:lineRule="auto"/>
        <w:ind w:left="10" w:hanging="10"/>
        <w:jc w:val="center"/>
      </w:pPr>
      <w:r>
        <w:rPr>
          <w:b/>
          <w:color w:val="000000"/>
          <w:sz w:val="18"/>
        </w:rPr>
        <w:t>2</w:t>
      </w:r>
      <w:r w:rsidRPr="000454F0">
        <w:rPr>
          <w:b/>
          <w:color w:val="000000"/>
          <w:sz w:val="18"/>
          <w:vertAlign w:val="superscript"/>
        </w:rPr>
        <w:t>nd</w:t>
      </w:r>
      <w:r>
        <w:rPr>
          <w:b/>
          <w:color w:val="000000"/>
          <w:sz w:val="18"/>
        </w:rPr>
        <w:t xml:space="preserve"> Priyam Bhowmik</w:t>
      </w:r>
      <w:r w:rsidR="00B705D7">
        <w:rPr>
          <w:b/>
          <w:color w:val="000000"/>
          <w:sz w:val="18"/>
        </w:rPr>
        <w:t xml:space="preserve"> - 24100315</w:t>
      </w:r>
      <w:r w:rsidR="003F7756">
        <w:rPr>
          <w:b/>
          <w:color w:val="000000"/>
          <w:sz w:val="18"/>
        </w:rPr>
        <w:t>39</w:t>
      </w:r>
    </w:p>
    <w:p w14:paraId="35371117" w14:textId="68764BE7" w:rsidR="00B71EA9" w:rsidRDefault="00B705D7">
      <w:pPr>
        <w:spacing w:after="55" w:line="259" w:lineRule="auto"/>
        <w:ind w:left="10" w:hanging="10"/>
        <w:jc w:val="center"/>
      </w:pPr>
      <w:r>
        <w:rPr>
          <w:b/>
          <w:color w:val="000000"/>
          <w:sz w:val="18"/>
        </w:rPr>
        <w:t xml:space="preserve">3rd </w:t>
      </w:r>
      <w:r w:rsidR="000454F0">
        <w:rPr>
          <w:b/>
          <w:color w:val="000000"/>
          <w:sz w:val="18"/>
        </w:rPr>
        <w:t xml:space="preserve">Gaurav </w:t>
      </w:r>
      <w:proofErr w:type="spellStart"/>
      <w:r w:rsidR="000454F0">
        <w:rPr>
          <w:b/>
          <w:color w:val="000000"/>
          <w:sz w:val="18"/>
        </w:rPr>
        <w:t>kumar</w:t>
      </w:r>
      <w:proofErr w:type="spellEnd"/>
      <w:r>
        <w:rPr>
          <w:b/>
          <w:color w:val="000000"/>
          <w:sz w:val="18"/>
        </w:rPr>
        <w:t xml:space="preserve"> - 2410031</w:t>
      </w:r>
      <w:r w:rsidR="003F7756">
        <w:rPr>
          <w:b/>
          <w:color w:val="000000"/>
          <w:sz w:val="18"/>
        </w:rPr>
        <w:t>160</w:t>
      </w:r>
    </w:p>
    <w:p w14:paraId="1C977B25" w14:textId="3FF8F2D6" w:rsidR="00B71EA9" w:rsidRDefault="00B705D7">
      <w:pPr>
        <w:spacing w:after="15" w:line="259" w:lineRule="auto"/>
        <w:ind w:left="10" w:hanging="10"/>
        <w:jc w:val="center"/>
      </w:pPr>
      <w:r>
        <w:rPr>
          <w:b/>
          <w:color w:val="000000"/>
          <w:sz w:val="18"/>
        </w:rPr>
        <w:t>4th A</w:t>
      </w:r>
      <w:r w:rsidR="000454F0">
        <w:rPr>
          <w:b/>
          <w:color w:val="000000"/>
          <w:sz w:val="18"/>
        </w:rPr>
        <w:t xml:space="preserve">ditya </w:t>
      </w:r>
      <w:proofErr w:type="spellStart"/>
      <w:r w:rsidR="000454F0">
        <w:rPr>
          <w:b/>
          <w:color w:val="000000"/>
          <w:sz w:val="18"/>
        </w:rPr>
        <w:t>soni</w:t>
      </w:r>
      <w:proofErr w:type="spellEnd"/>
      <w:r>
        <w:rPr>
          <w:b/>
          <w:color w:val="000000"/>
          <w:sz w:val="18"/>
        </w:rPr>
        <w:t xml:space="preserve"> - 2410031</w:t>
      </w:r>
      <w:r w:rsidR="003F7756">
        <w:rPr>
          <w:b/>
          <w:color w:val="000000"/>
          <w:sz w:val="18"/>
        </w:rPr>
        <w:t>250</w:t>
      </w:r>
    </w:p>
    <w:p w14:paraId="36B1604A" w14:textId="77777777" w:rsidR="00B71EA9" w:rsidRDefault="00B705D7">
      <w:pPr>
        <w:spacing w:after="20" w:line="259" w:lineRule="auto"/>
        <w:ind w:left="10" w:hanging="10"/>
        <w:jc w:val="center"/>
      </w:pPr>
      <w:r>
        <w:rPr>
          <w:i/>
          <w:color w:val="333333"/>
          <w:sz w:val="16"/>
        </w:rPr>
        <w:t>School of Computer Science Engineering</w:t>
      </w:r>
    </w:p>
    <w:p w14:paraId="4DC7CEEC" w14:textId="77777777" w:rsidR="00B71EA9" w:rsidRDefault="00B705D7">
      <w:pPr>
        <w:spacing w:after="80" w:line="259" w:lineRule="auto"/>
        <w:ind w:left="10" w:hanging="10"/>
        <w:jc w:val="center"/>
      </w:pPr>
      <w:r>
        <w:rPr>
          <w:i/>
          <w:color w:val="333333"/>
          <w:sz w:val="16"/>
        </w:rPr>
        <w:t>IILM University Greater Noida, Greater Noida, India</w:t>
      </w:r>
    </w:p>
    <w:p w14:paraId="055A1DFD" w14:textId="3010EB2D" w:rsidR="00B71EA9" w:rsidRDefault="00B71EA9" w:rsidP="003F7756">
      <w:pPr>
        <w:spacing w:after="45" w:line="259" w:lineRule="auto"/>
      </w:pPr>
    </w:p>
    <w:p w14:paraId="6D3D15C0" w14:textId="77777777" w:rsidR="00B71EA9" w:rsidRDefault="00B705D7">
      <w:pPr>
        <w:spacing w:after="297" w:line="259" w:lineRule="auto"/>
        <w:ind w:firstLine="0"/>
        <w:jc w:val="left"/>
      </w:pPr>
      <w:r>
        <w:rPr>
          <w:rFonts w:ascii="Calibri" w:eastAsia="Calibri" w:hAnsi="Calibri" w:cs="Calibri"/>
          <w:noProof/>
          <w:color w:val="000000"/>
          <w:sz w:val="22"/>
        </w:rPr>
        <mc:AlternateContent>
          <mc:Choice Requires="wpg">
            <w:drawing>
              <wp:inline distT="0" distB="0" distL="0" distR="0" wp14:anchorId="0CB4C421" wp14:editId="0DD4D738">
                <wp:extent cx="6493257" cy="12700"/>
                <wp:effectExtent l="0" t="0" r="0" b="0"/>
                <wp:docPr id="18992" name="Group 18992"/>
                <wp:cNvGraphicFramePr/>
                <a:graphic xmlns:a="http://schemas.openxmlformats.org/drawingml/2006/main">
                  <a:graphicData uri="http://schemas.microsoft.com/office/word/2010/wordprocessingGroup">
                    <wpg:wgp>
                      <wpg:cNvGrpSpPr/>
                      <wpg:grpSpPr>
                        <a:xfrm>
                          <a:off x="0" y="0"/>
                          <a:ext cx="6493257" cy="12700"/>
                          <a:chOff x="0" y="0"/>
                          <a:chExt cx="6493257" cy="12700"/>
                        </a:xfrm>
                      </wpg:grpSpPr>
                      <wps:wsp>
                        <wps:cNvPr id="20" name="Shape 20"/>
                        <wps:cNvSpPr/>
                        <wps:spPr>
                          <a:xfrm>
                            <a:off x="0" y="0"/>
                            <a:ext cx="6493257" cy="0"/>
                          </a:xfrm>
                          <a:custGeom>
                            <a:avLst/>
                            <a:gdLst/>
                            <a:ahLst/>
                            <a:cxnLst/>
                            <a:rect l="0" t="0" r="0" b="0"/>
                            <a:pathLst>
                              <a:path w="6493257">
                                <a:moveTo>
                                  <a:pt x="0" y="0"/>
                                </a:moveTo>
                                <a:lnTo>
                                  <a:pt x="6493257"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w:pict>
              <v:group w14:anchorId="1DD34E3E" id="Group 18992" o:spid="_x0000_s1026" style="width:511.3pt;height:1pt;mso-position-horizontal-relative:char;mso-position-vertical-relative:line" coordsize="649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">
                <v:shape id="Shape 20" o:spid="_x0000_s1027" style="position:absolute;width:64932;height:0;visibility:visible;mso-wrap-style:square;v-text-anchor:top" coordsize="6493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" path="m,l6493257,e" filled="f" strokecolor="#2e86ab" strokeweight="1pt">
                  <v:stroke miterlimit="83231f" joinstyle="miter"/>
                  <v:path arrowok="t" textboxrect="0,0,6493257,0"/>
                </v:shape>
                <w10:anchorlock/>
              </v:group>
            </w:pict>
          </mc:Fallback>
        </mc:AlternateContent>
      </w:r>
    </w:p>
    <w:p w14:paraId="5B785258" w14:textId="77777777" w:rsidR="00B71EA9" w:rsidRDefault="00B705D7">
      <w:pPr>
        <w:pStyle w:val="Heading1"/>
        <w:spacing w:after="15"/>
        <w:ind w:left="0" w:firstLine="0"/>
        <w:jc w:val="left"/>
      </w:pPr>
      <w:proofErr w:type="gramStart"/>
      <w:r>
        <w:rPr>
          <w:color w:val="000000"/>
          <w:sz w:val="18"/>
        </w:rPr>
        <w:t>Abstract:—</w:t>
      </w:r>
      <w:proofErr w:type="gramEnd"/>
    </w:p>
    <w:p w14:paraId="31FBF3E1" w14:textId="77777777" w:rsidR="00B71EA9" w:rsidRDefault="00B705D7">
      <w:pPr>
        <w:spacing w:after="80" w:line="259" w:lineRule="auto"/>
        <w:ind w:left="-5" w:hanging="10"/>
      </w:pPr>
      <w:r>
        <w:rPr>
          <w:i/>
          <w:color w:val="000000"/>
          <w:sz w:val="16"/>
        </w:rPr>
        <w:t xml:space="preserve">The rapid expansion of online discussion platforms including social media, forums, and comment sections has generated an unprecedented volume of textual data reflecting evolving public discourse. This paper presents a comprehensive framework for a </w:t>
      </w:r>
      <w:r>
        <w:rPr>
          <w:b/>
          <w:i/>
          <w:color w:val="000000"/>
          <w:sz w:val="16"/>
        </w:rPr>
        <w:t>Keyword Drift Analyzer (KDA)</w:t>
      </w:r>
      <w:r>
        <w:rPr>
          <w:i/>
          <w:color w:val="000000"/>
          <w:sz w:val="16"/>
        </w:rPr>
        <w:t xml:space="preserve"> designed to detect, classify, and visualize semantic and topical shifts in online discussions over time. The proposed system integrates advanced Natural Language Processing (NLP) techniques including TF-IDF vectorization, BERT-based contextual embeddings, Latent Dirichlet Allocation (LDA) topic </w:t>
      </w:r>
      <w:proofErr w:type="spellStart"/>
      <w:r>
        <w:rPr>
          <w:i/>
          <w:color w:val="000000"/>
          <w:sz w:val="16"/>
        </w:rPr>
        <w:t>modeling</w:t>
      </w:r>
      <w:proofErr w:type="spellEnd"/>
      <w:r>
        <w:rPr>
          <w:i/>
          <w:color w:val="000000"/>
          <w:sz w:val="16"/>
        </w:rPr>
        <w:t>, and statistical drift detection algorithms such as ADWIN and the Kolmogorov-Smirnov test. The framework operates through a multi-stage pipeline encompassing data collection via APIs and web scraping, text preprocessing, temporal feature extraction, drift detection using both statistical and deep learning methods, and interactive visualization through real-time dashboards. Experimental evaluation on datasets from Reddit and Twitter demonstrates that the proposed hybrid approach achieves a drift detection accuracy of 91.7%, outperforming existing baseline methods. The system has practical applications in brand monitoring, political discourse analysis, misinformation tracking, and adaptive content moderation. This paper also discusses the challenges, limitations, and future directions for real-time keyword drift analysis in multilingual and multimodal settings.</w:t>
      </w:r>
    </w:p>
    <w:p w14:paraId="29C7C685" w14:textId="77777777" w:rsidR="00B71EA9" w:rsidRDefault="00B705D7">
      <w:pPr>
        <w:spacing w:after="0" w:line="259" w:lineRule="auto"/>
        <w:ind w:left="-5" w:hanging="10"/>
      </w:pPr>
      <w:r>
        <w:rPr>
          <w:b/>
          <w:i/>
          <w:color w:val="000000"/>
          <w:sz w:val="16"/>
        </w:rPr>
        <w:t>Keywords</w:t>
      </w:r>
      <w:r>
        <w:rPr>
          <w:i/>
          <w:color w:val="000000"/>
          <w:sz w:val="16"/>
        </w:rPr>
        <w:t xml:space="preserve">—Keyword Drift, Semantic Drift, Topic </w:t>
      </w:r>
      <w:proofErr w:type="spellStart"/>
      <w:r>
        <w:rPr>
          <w:i/>
          <w:color w:val="000000"/>
          <w:sz w:val="16"/>
        </w:rPr>
        <w:t>Modeling</w:t>
      </w:r>
      <w:proofErr w:type="spellEnd"/>
      <w:r>
        <w:rPr>
          <w:i/>
          <w:color w:val="000000"/>
          <w:sz w:val="16"/>
        </w:rPr>
        <w:t>, NLP, Online Discussions, Concept Drift Detection, BERT, TF-IDF, ADWIN, Sentiment Analysis, Text</w:t>
      </w:r>
    </w:p>
    <w:p w14:paraId="7017B69A" w14:textId="77777777" w:rsidR="00B71EA9" w:rsidRDefault="00B705D7">
      <w:pPr>
        <w:spacing w:after="0" w:line="259" w:lineRule="auto"/>
        <w:ind w:left="-5" w:hanging="10"/>
        <w:rPr>
          <w:i/>
          <w:color w:val="000000"/>
          <w:sz w:val="16"/>
        </w:rPr>
      </w:pPr>
      <w:r>
        <w:rPr>
          <w:i/>
          <w:color w:val="000000"/>
          <w:sz w:val="16"/>
        </w:rPr>
        <w:t>Mining, Social Media Analytics</w:t>
      </w:r>
    </w:p>
    <w:p w14:paraId="256AF49D" w14:textId="77777777" w:rsidR="00C60A02" w:rsidRDefault="00C60A02">
      <w:pPr>
        <w:spacing w:after="0" w:line="259" w:lineRule="auto"/>
        <w:ind w:left="-5" w:hanging="10"/>
        <w:rPr>
          <w:i/>
          <w:color w:val="000000"/>
          <w:sz w:val="16"/>
        </w:rPr>
      </w:pPr>
    </w:p>
    <w:p w14:paraId="3EA66F5C" w14:textId="38A8DF2F" w:rsidR="00C60A02" w:rsidRDefault="00C60A02">
      <w:pPr>
        <w:spacing w:after="0" w:line="259" w:lineRule="auto"/>
        <w:ind w:left="-5" w:hanging="10"/>
        <w:rPr>
          <w:i/>
          <w:color w:val="000000"/>
          <w:sz w:val="16"/>
        </w:rPr>
      </w:pPr>
      <w:r>
        <w:rPr>
          <w:rFonts w:ascii="Calibri" w:eastAsia="Calibri" w:hAnsi="Calibri" w:cs="Calibri"/>
          <w:noProof/>
          <w:color w:val="000000"/>
          <w:sz w:val="22"/>
        </w:rPr>
        <mc:AlternateContent>
          <mc:Choice Requires="wpg">
            <w:drawing>
              <wp:inline distT="0" distB="0" distL="0" distR="0" wp14:anchorId="4186DE53" wp14:editId="6E0BDE3B">
                <wp:extent cx="6493257" cy="12700"/>
                <wp:effectExtent l="0" t="0" r="0" b="0"/>
                <wp:docPr id="18993" name="Group 18993"/>
                <wp:cNvGraphicFramePr/>
                <a:graphic xmlns:a="http://schemas.openxmlformats.org/drawingml/2006/main">
                  <a:graphicData uri="http://schemas.microsoft.com/office/word/2010/wordprocessingGroup">
                    <wpg:wgp>
                      <wpg:cNvGrpSpPr/>
                      <wpg:grpSpPr>
                        <a:xfrm>
                          <a:off x="0" y="0"/>
                          <a:ext cx="6493257" cy="12700"/>
                          <a:chOff x="0" y="0"/>
                          <a:chExt cx="6493257" cy="12700"/>
                        </a:xfrm>
                      </wpg:grpSpPr>
                      <wps:wsp>
                        <wps:cNvPr id="37" name="Shape 37"/>
                        <wps:cNvSpPr/>
                        <wps:spPr>
                          <a:xfrm>
                            <a:off x="0" y="0"/>
                            <a:ext cx="6493257" cy="0"/>
                          </a:xfrm>
                          <a:custGeom>
                            <a:avLst/>
                            <a:gdLst/>
                            <a:ahLst/>
                            <a:cxnLst/>
                            <a:rect l="0" t="0" r="0" b="0"/>
                            <a:pathLst>
                              <a:path w="6493257">
                                <a:moveTo>
                                  <a:pt x="0" y="0"/>
                                </a:moveTo>
                                <a:lnTo>
                                  <a:pt x="6493257"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w:pict>
              <v:group w14:anchorId="26D96F5A" id="Group 18993" o:spid="_x0000_s1026" style="width:511.3pt;height:1pt;mso-position-horizontal-relative:char;mso-position-vertical-relative:line" coordsize="649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">
                <v:shape id="Shape 37" o:spid="_x0000_s1027" style="position:absolute;width:64932;height:0;visibility:visible;mso-wrap-style:square;v-text-anchor:top" coordsize="6493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" path="m,l6493257,e" filled="f" strokecolor="#2e86ab" strokeweight="1pt">
                  <v:stroke miterlimit="83231f" joinstyle="miter"/>
                  <v:path arrowok="t" textboxrect="0,0,6493257,0"/>
                </v:shape>
                <w10:anchorlock/>
              </v:group>
            </w:pict>
          </mc:Fallback>
        </mc:AlternateContent>
      </w:r>
    </w:p>
    <w:p w14:paraId="4AA46DDB" w14:textId="77777777" w:rsidR="00C60A02" w:rsidRDefault="00C60A02">
      <w:pPr>
        <w:spacing w:after="0" w:line="259" w:lineRule="auto"/>
        <w:ind w:left="-5" w:hanging="10"/>
        <w:rPr>
          <w:i/>
          <w:color w:val="000000"/>
          <w:sz w:val="16"/>
        </w:rPr>
      </w:pPr>
    </w:p>
    <w:p w14:paraId="0D486912" w14:textId="77777777" w:rsidR="00B71EA9" w:rsidRDefault="00B71EA9" w:rsidP="00CC4AA5">
      <w:pPr>
        <w:ind w:firstLine="0"/>
        <w:rPr>
          <w:i/>
          <w:color w:val="000000"/>
          <w:sz w:val="16"/>
        </w:rPr>
      </w:pPr>
    </w:p>
    <w:p w14:paraId="1F6C95A0" w14:textId="77777777" w:rsidR="00CC4AA5" w:rsidRDefault="00CC4AA5" w:rsidP="00CC4AA5">
      <w:pPr>
        <w:ind w:firstLine="0"/>
        <w:sectPr w:rsidR="00CC4AA5">
          <w:headerReference w:type="even" r:id="rId7"/>
          <w:headerReference w:type="default" r:id="rId8"/>
          <w:footerReference w:type="even" r:id="rId9"/>
          <w:footerReference w:type="default" r:id="rId10"/>
          <w:headerReference w:type="first" r:id="rId11"/>
          <w:footerReference w:type="first" r:id="rId12"/>
          <w:pgSz w:w="12240" w:h="15840"/>
          <w:pgMar w:top="1440" w:right="907" w:bottom="1440" w:left="907" w:header="920" w:footer="745" w:gutter="0"/>
          <w:cols w:space="720"/>
        </w:sectPr>
      </w:pPr>
    </w:p>
    <w:p w14:paraId="23B4EB9A" w14:textId="77777777" w:rsidR="00B71EA9" w:rsidRDefault="00B705D7" w:rsidP="00CC4AA5">
      <w:pPr>
        <w:pStyle w:val="Heading1"/>
        <w:ind w:left="0" w:firstLine="0"/>
        <w:jc w:val="both"/>
      </w:pPr>
      <w:r>
        <w:t>I. INTRODUCTION</w:t>
      </w:r>
    </w:p>
    <w:p w14:paraId="6EBF2991" w14:textId="77777777" w:rsidR="00B71EA9" w:rsidRDefault="00B705D7">
      <w:pPr>
        <w:spacing w:after="59"/>
        <w:ind w:left="-15"/>
      </w:pPr>
      <w:r>
        <w:t>The digital age has fundamentally transformed the nature of human communication and discourse. Online discussion platforms such as Reddit, Twitter (now X), Stack Overflow, Facebook Groups, and various web forums host millions of conversations daily, generating vast repositories of textual data that reflect the evolving interests, concerns, and opinions of global communities. Within these dynamic environments, the keywords and topics that dominate discussions are not static; they undergo continuous transformation driven by current events, emerging technologies, cultural shifts, and societal changes.</w:t>
      </w:r>
    </w:p>
    <w:p w14:paraId="36AA897A" w14:textId="77777777" w:rsidR="00B71EA9" w:rsidRDefault="00B705D7">
      <w:pPr>
        <w:spacing w:after="59"/>
        <w:ind w:left="-15"/>
      </w:pPr>
      <w:r>
        <w:rPr>
          <w:b/>
        </w:rPr>
        <w:t>Keyword drift</w:t>
      </w:r>
      <w:r>
        <w:t xml:space="preserve"> refers to the phenomenon where the frequency, context, semantic meaning, or relevance of specific keywords within online discussions changes significantly over time. This concept extends beyond simple frequency analysis to encompass semantic drift (changes in word meaning), topical drift (shifts in discussion themes), and contextual drift (changes in the surrounding discourse environment). Understanding and detecting these shifts is critical for applications ranging from social media monitoring and brand reputation management to political analysis and public health surveillance.</w:t>
      </w:r>
    </w:p>
    <w:p w14:paraId="4768D314" w14:textId="77777777" w:rsidR="00B71EA9" w:rsidRDefault="00B705D7">
      <w:pPr>
        <w:spacing w:after="59"/>
        <w:ind w:left="-15"/>
      </w:pPr>
      <w:r>
        <w:t xml:space="preserve">Traditional keyword analysis tools rely on static frequency counts and predefined keyword lists, failing to capture the dynamic and contextual nature of language evolution in online spaces. Modern Natural Language Processing (NLP) techniques, including transformer-based models like BERT, topic </w:t>
      </w:r>
      <w:proofErr w:type="spellStart"/>
      <w:r>
        <w:t>modeling</w:t>
      </w:r>
      <w:proofErr w:type="spellEnd"/>
      <w:r>
        <w:t xml:space="preserve"> algorithms such as LDA, and statistical drift detection methods like ADWIN, offer powerful capabilities for </w:t>
      </w:r>
      <w:proofErr w:type="spellStart"/>
      <w:r>
        <w:t>analyzing</w:t>
      </w:r>
      <w:proofErr w:type="spellEnd"/>
      <w:r>
        <w:t xml:space="preserve"> </w:t>
      </w:r>
      <w:r>
        <w:t>temporal text data. However, integrating these techniques into a cohesive, real-time drift analysis framework remains a significant challenge.</w:t>
      </w:r>
    </w:p>
    <w:p w14:paraId="1B76843A" w14:textId="77777777" w:rsidR="00B71EA9" w:rsidRDefault="00B705D7">
      <w:pPr>
        <w:spacing w:after="59"/>
        <w:ind w:left="-15"/>
      </w:pPr>
      <w:r>
        <w:t>This paper presents a comprehensive Keyword Drift Analyzer (KDA) framework that combines multiple NLP techniques with statistical drift detection algorithms to provide a robust, scalable solution for monitoring keyword evolution in online discussions. The system employs a multi-stage pipeline that includes data collection, preprocessing, feature extraction, drift detection, classification, and visualization. Our experimental results demonstrate that the proposed hybrid approach significantly outperforms existing baseline methods in detecting both sudden and gradual keyword drifts across diverse online discussion datasets.</w:t>
      </w:r>
    </w:p>
    <w:p w14:paraId="2CBB765E" w14:textId="77777777" w:rsidR="00B71EA9" w:rsidRDefault="00B705D7">
      <w:pPr>
        <w:spacing w:after="189"/>
        <w:ind w:left="-15"/>
      </w:pPr>
      <w:r>
        <w:t>The remainder of this paper is organized as follows: Section II presents the table of contents and structural index. Section III defines the problem statement. Section IV reviews related literature. Section V outlines the objectives. Section VI describes the methodology in detail. Section VII discusses tools and technologies. Section VIII presents expected outcomes. Section IX explores applications. Section X provides implementation code. Section XI presents flowcharts and diagrams. Section XII discusses pros and cons. Section XIII details future work. Section XIV concludes the paper.</w:t>
      </w:r>
    </w:p>
    <w:p w14:paraId="34310642" w14:textId="77777777" w:rsidR="00B71EA9" w:rsidRDefault="00B705D7">
      <w:pPr>
        <w:numPr>
          <w:ilvl w:val="0"/>
          <w:numId w:val="1"/>
        </w:numPr>
        <w:spacing w:after="20" w:line="259" w:lineRule="auto"/>
        <w:ind w:hanging="355"/>
        <w:jc w:val="left"/>
      </w:pPr>
      <w:r>
        <w:rPr>
          <w:sz w:val="16"/>
        </w:rPr>
        <w:t>Tools and Technologies</w:t>
      </w:r>
    </w:p>
    <w:p w14:paraId="57C9DC87" w14:textId="77777777" w:rsidR="00B71EA9" w:rsidRDefault="00B705D7">
      <w:pPr>
        <w:numPr>
          <w:ilvl w:val="0"/>
          <w:numId w:val="1"/>
        </w:numPr>
        <w:spacing w:after="20" w:line="259" w:lineRule="auto"/>
        <w:ind w:hanging="355"/>
        <w:jc w:val="left"/>
      </w:pPr>
      <w:r>
        <w:rPr>
          <w:sz w:val="16"/>
        </w:rPr>
        <w:t>Expected Outcomes</w:t>
      </w:r>
    </w:p>
    <w:p w14:paraId="761E1CFA" w14:textId="77777777" w:rsidR="00B71EA9" w:rsidRDefault="00B705D7">
      <w:pPr>
        <w:numPr>
          <w:ilvl w:val="0"/>
          <w:numId w:val="1"/>
        </w:numPr>
        <w:spacing w:after="20" w:line="259" w:lineRule="auto"/>
        <w:ind w:hanging="355"/>
        <w:jc w:val="left"/>
      </w:pPr>
      <w:r>
        <w:rPr>
          <w:sz w:val="16"/>
        </w:rPr>
        <w:t>Applications</w:t>
      </w:r>
    </w:p>
    <w:p w14:paraId="7C4A9F46" w14:textId="77777777" w:rsidR="00B71EA9" w:rsidRDefault="00B705D7">
      <w:pPr>
        <w:numPr>
          <w:ilvl w:val="0"/>
          <w:numId w:val="1"/>
        </w:numPr>
        <w:spacing w:after="20" w:line="259" w:lineRule="auto"/>
        <w:ind w:hanging="355"/>
        <w:jc w:val="left"/>
      </w:pPr>
      <w:r>
        <w:rPr>
          <w:sz w:val="16"/>
        </w:rPr>
        <w:lastRenderedPageBreak/>
        <w:t>Implementation Code</w:t>
      </w:r>
    </w:p>
    <w:p w14:paraId="55CD3564" w14:textId="77777777" w:rsidR="00B71EA9" w:rsidRDefault="00B705D7">
      <w:pPr>
        <w:numPr>
          <w:ilvl w:val="0"/>
          <w:numId w:val="1"/>
        </w:numPr>
        <w:spacing w:after="20" w:line="259" w:lineRule="auto"/>
        <w:ind w:hanging="355"/>
        <w:jc w:val="left"/>
      </w:pPr>
      <w:r>
        <w:rPr>
          <w:sz w:val="16"/>
        </w:rPr>
        <w:t>Flowcharts and Diagrams</w:t>
      </w:r>
    </w:p>
    <w:p w14:paraId="3C862BFF" w14:textId="77777777" w:rsidR="00B71EA9" w:rsidRDefault="00B705D7">
      <w:pPr>
        <w:numPr>
          <w:ilvl w:val="0"/>
          <w:numId w:val="1"/>
        </w:numPr>
        <w:spacing w:after="197" w:line="259" w:lineRule="auto"/>
        <w:ind w:hanging="355"/>
        <w:jc w:val="left"/>
      </w:pPr>
      <w:r>
        <w:rPr>
          <w:sz w:val="16"/>
        </w:rPr>
        <w:t xml:space="preserve">Pros and </w:t>
      </w:r>
      <w:proofErr w:type="spellStart"/>
      <w:r>
        <w:rPr>
          <w:sz w:val="16"/>
        </w:rPr>
        <w:t>ConsXIII</w:t>
      </w:r>
      <w:proofErr w:type="spellEnd"/>
      <w:r>
        <w:rPr>
          <w:sz w:val="16"/>
        </w:rPr>
        <w:t>. Future Work XIV. Conclusion XV. References</w:t>
      </w:r>
    </w:p>
    <w:p w14:paraId="370BA490" w14:textId="02978FC7" w:rsidR="000726D0" w:rsidRDefault="000726D0" w:rsidP="000726D0">
      <w:pPr>
        <w:pStyle w:val="Heading1"/>
      </w:pPr>
      <w:r>
        <w:t xml:space="preserve">II. </w:t>
      </w:r>
      <w:r w:rsidR="00C60A02">
        <w:t>PROPOSED SYSTEM</w:t>
      </w:r>
    </w:p>
    <w:p w14:paraId="432C67E9" w14:textId="77777777" w:rsidR="00D16747" w:rsidRPr="00D16747" w:rsidRDefault="00D16747" w:rsidP="00D16747">
      <w:pPr>
        <w:pStyle w:val="Heading1"/>
        <w:rPr>
          <w:b w:val="0"/>
          <w:bCs/>
          <w:color w:val="auto"/>
          <w:sz w:val="17"/>
          <w:szCs w:val="17"/>
        </w:rPr>
      </w:pPr>
      <w:r w:rsidRPr="00D16747">
        <w:rPr>
          <w:b w:val="0"/>
          <w:bCs/>
          <w:color w:val="auto"/>
          <w:sz w:val="17"/>
          <w:szCs w:val="17"/>
        </w:rPr>
        <w:t xml:space="preserve">The proposed Keyword Drift Analyzer (KDA) is designed to detect and </w:t>
      </w:r>
      <w:proofErr w:type="spellStart"/>
      <w:r w:rsidRPr="00D16747">
        <w:rPr>
          <w:b w:val="0"/>
          <w:bCs/>
          <w:color w:val="auto"/>
          <w:sz w:val="17"/>
          <w:szCs w:val="17"/>
        </w:rPr>
        <w:t>analyze</w:t>
      </w:r>
      <w:proofErr w:type="spellEnd"/>
      <w:r w:rsidRPr="00D16747">
        <w:rPr>
          <w:b w:val="0"/>
          <w:bCs/>
          <w:color w:val="auto"/>
          <w:sz w:val="17"/>
          <w:szCs w:val="17"/>
        </w:rPr>
        <w:t xml:space="preserve"> temporal changes in keyword usage within online discussions. The system follows a structured pipeline architecture to ensure efficient and scalable processing of large text streams.</w:t>
      </w:r>
    </w:p>
    <w:p w14:paraId="199B1CE7" w14:textId="77777777" w:rsidR="00D16747" w:rsidRPr="00D16747" w:rsidRDefault="00D16747" w:rsidP="00D16747">
      <w:pPr>
        <w:pStyle w:val="Heading1"/>
        <w:rPr>
          <w:b w:val="0"/>
          <w:bCs/>
          <w:color w:val="auto"/>
          <w:sz w:val="17"/>
          <w:szCs w:val="17"/>
        </w:rPr>
      </w:pPr>
      <w:r w:rsidRPr="00D16747">
        <w:rPr>
          <w:b w:val="0"/>
          <w:bCs/>
          <w:color w:val="auto"/>
          <w:sz w:val="17"/>
          <w:szCs w:val="17"/>
        </w:rPr>
        <w:t xml:space="preserve">Initially, data is collected from various online platforms such as forums and social media using APIs and web scraping techniques. The collected raw text is then </w:t>
      </w:r>
      <w:proofErr w:type="spellStart"/>
      <w:r w:rsidRPr="00D16747">
        <w:rPr>
          <w:b w:val="0"/>
          <w:bCs/>
          <w:color w:val="auto"/>
          <w:sz w:val="17"/>
          <w:szCs w:val="17"/>
        </w:rPr>
        <w:t>preprocessed</w:t>
      </w:r>
      <w:proofErr w:type="spellEnd"/>
      <w:r w:rsidRPr="00D16747">
        <w:rPr>
          <w:b w:val="0"/>
          <w:bCs/>
          <w:color w:val="auto"/>
          <w:sz w:val="17"/>
          <w:szCs w:val="17"/>
        </w:rPr>
        <w:t xml:space="preserve"> through tokenization, </w:t>
      </w:r>
      <w:proofErr w:type="spellStart"/>
      <w:r w:rsidRPr="00D16747">
        <w:rPr>
          <w:b w:val="0"/>
          <w:bCs/>
          <w:color w:val="auto"/>
          <w:sz w:val="17"/>
          <w:szCs w:val="17"/>
        </w:rPr>
        <w:t>stopword</w:t>
      </w:r>
      <w:proofErr w:type="spellEnd"/>
      <w:r w:rsidRPr="00D16747">
        <w:rPr>
          <w:b w:val="0"/>
          <w:bCs/>
          <w:color w:val="auto"/>
          <w:sz w:val="17"/>
          <w:szCs w:val="17"/>
        </w:rPr>
        <w:t xml:space="preserve"> removal, lemmatization, and noise reduction to improve data quality.</w:t>
      </w:r>
    </w:p>
    <w:p w14:paraId="6EB099CA" w14:textId="77777777" w:rsidR="00D16747" w:rsidRPr="00D16747" w:rsidRDefault="00D16747" w:rsidP="00D16747">
      <w:pPr>
        <w:pStyle w:val="Heading1"/>
        <w:rPr>
          <w:b w:val="0"/>
          <w:bCs/>
          <w:color w:val="auto"/>
          <w:sz w:val="17"/>
          <w:szCs w:val="17"/>
        </w:rPr>
      </w:pPr>
      <w:r w:rsidRPr="00D16747">
        <w:rPr>
          <w:b w:val="0"/>
          <w:bCs/>
          <w:color w:val="auto"/>
          <w:sz w:val="17"/>
          <w:szCs w:val="17"/>
        </w:rPr>
        <w:t>Next, feature extraction is performed using a combination of techniques including TF-IDF for keyword importance, BERT embeddings for contextual semantic representation, and Word2Vec for capturing word relationships. These features enable both frequency-based and semantic analysis.</w:t>
      </w:r>
    </w:p>
    <w:p w14:paraId="0808CC5A" w14:textId="77777777" w:rsidR="00D16747" w:rsidRPr="00D16747" w:rsidRDefault="00D16747" w:rsidP="00D16747">
      <w:pPr>
        <w:pStyle w:val="Heading1"/>
        <w:rPr>
          <w:b w:val="0"/>
          <w:bCs/>
          <w:color w:val="auto"/>
          <w:sz w:val="17"/>
          <w:szCs w:val="17"/>
        </w:rPr>
      </w:pPr>
      <w:r w:rsidRPr="00D16747">
        <w:rPr>
          <w:b w:val="0"/>
          <w:bCs/>
          <w:color w:val="auto"/>
          <w:sz w:val="17"/>
          <w:szCs w:val="17"/>
        </w:rPr>
        <w:t>The drift detection module applies statistical and machine learning methods such as the Kolmogorov-Smirnov test, ADWIN, cosine similarity, and Jensen-Shannon divergence to identify significant changes in keyword distribution and meaning over time.</w:t>
      </w:r>
    </w:p>
    <w:p w14:paraId="549456CF" w14:textId="77777777" w:rsidR="00D16747" w:rsidRDefault="00D16747" w:rsidP="00D16747">
      <w:pPr>
        <w:pStyle w:val="Heading1"/>
        <w:rPr>
          <w:b w:val="0"/>
          <w:bCs/>
          <w:sz w:val="17"/>
          <w:szCs w:val="17"/>
        </w:rPr>
      </w:pPr>
      <w:r w:rsidRPr="00D16747">
        <w:rPr>
          <w:b w:val="0"/>
          <w:bCs/>
          <w:color w:val="auto"/>
          <w:sz w:val="17"/>
          <w:szCs w:val="17"/>
        </w:rPr>
        <w:t>Once drift is detected, the system classifies it into different types such as sudden, gradual, incremental, or recurring drift. Finally, the results are visualized using interactive dashboards, allowing users to monitor trends and interpret keyword evolution effectively. This hybrid approach ensures high accuracy and real-time performance</w:t>
      </w:r>
      <w:r w:rsidRPr="00D16747">
        <w:rPr>
          <w:b w:val="0"/>
          <w:bCs/>
          <w:sz w:val="17"/>
          <w:szCs w:val="17"/>
        </w:rPr>
        <w:t>.</w:t>
      </w:r>
    </w:p>
    <w:p w14:paraId="6A6272EA" w14:textId="77777777" w:rsidR="00C60A02" w:rsidRPr="00C60A02" w:rsidRDefault="00C60A02" w:rsidP="00C60A02"/>
    <w:p w14:paraId="0252BA58" w14:textId="77777777" w:rsidR="00B71EA9" w:rsidRDefault="00B705D7">
      <w:pPr>
        <w:pStyle w:val="Heading1"/>
      </w:pPr>
      <w:r>
        <w:t>III. PROBLEM STATEMENT</w:t>
      </w:r>
    </w:p>
    <w:p w14:paraId="3AC37A3E" w14:textId="77777777" w:rsidR="00B71EA9" w:rsidRDefault="00B705D7">
      <w:pPr>
        <w:spacing w:after="59"/>
        <w:ind w:left="-15"/>
      </w:pPr>
      <w:r>
        <w:t>Online discussions generate enormous volumes of unstructured textual data characterized by informal language, rapidly evolving vocabularies, and dynamic topic landscapes. The fundamental challenge lies in developing automated systems capable of detecting when and how the keywords and topics within these discussions undergo significant changes or "drift" over time.</w:t>
      </w:r>
    </w:p>
    <w:p w14:paraId="78355FCF" w14:textId="77777777" w:rsidR="00B71EA9" w:rsidRDefault="00B705D7">
      <w:pPr>
        <w:spacing w:after="59"/>
        <w:ind w:left="-15"/>
      </w:pPr>
      <w:r>
        <w:t xml:space="preserve">Current approaches face several critical limitations: (1) Static keyword analysis fails to capture temporal dynamics and semantic evolution; (2) Existing drift detection algorithms are primarily designed for structured numerical data and do not adapt well to unstructured text; (3) The lack of </w:t>
      </w:r>
      <w:proofErr w:type="spellStart"/>
      <w:r>
        <w:t>labeled</w:t>
      </w:r>
      <w:proofErr w:type="spellEnd"/>
      <w:r>
        <w:t xml:space="preserve"> benchmark datasets for keyword drift in online discussions makes validation challenging; (4) Real-time processing requirements demand computationally efficient solutions that can handle high-velocity data streams; (5) Multilingual and multimodal content adds complexity to drift detection systems.</w:t>
      </w:r>
    </w:p>
    <w:p w14:paraId="32A97D63" w14:textId="77777777" w:rsidR="00B71EA9" w:rsidRDefault="00B705D7">
      <w:pPr>
        <w:spacing w:after="189"/>
        <w:ind w:left="-15"/>
      </w:pPr>
      <w:r>
        <w:t>The problem can be formally defined as: Given a time-ordered sequence of text documents D = {d</w:t>
      </w:r>
      <w:r>
        <w:rPr>
          <w:rFonts w:ascii="Segoe UI Symbol" w:eastAsia="Segoe UI Symbol" w:hAnsi="Segoe UI Symbol" w:cs="Segoe UI Symbol"/>
        </w:rPr>
        <w:t>■</w:t>
      </w:r>
      <w:r>
        <w:t>, d</w:t>
      </w:r>
      <w:r>
        <w:rPr>
          <w:rFonts w:ascii="Segoe UI Symbol" w:eastAsia="Segoe UI Symbol" w:hAnsi="Segoe UI Symbol" w:cs="Segoe UI Symbol"/>
        </w:rPr>
        <w:t>■</w:t>
      </w:r>
      <w:r>
        <w:t>, ..., d</w:t>
      </w:r>
      <w:r>
        <w:rPr>
          <w:rFonts w:ascii="Segoe UI Symbol" w:eastAsia="Segoe UI Symbol" w:hAnsi="Segoe UI Symbol" w:cs="Segoe UI Symbol"/>
        </w:rPr>
        <w:t>■</w:t>
      </w:r>
      <w:r>
        <w:t>} from an online discussion platform, and a set of tracked keywords K = {k</w:t>
      </w:r>
      <w:r>
        <w:rPr>
          <w:rFonts w:ascii="Segoe UI Symbol" w:eastAsia="Segoe UI Symbol" w:hAnsi="Segoe UI Symbol" w:cs="Segoe UI Symbol"/>
        </w:rPr>
        <w:t>■</w:t>
      </w:r>
      <w:r>
        <w:t>, k</w:t>
      </w:r>
      <w:r>
        <w:rPr>
          <w:rFonts w:ascii="Segoe UI Symbol" w:eastAsia="Segoe UI Symbol" w:hAnsi="Segoe UI Symbol" w:cs="Segoe UI Symbol"/>
        </w:rPr>
        <w:t>■</w:t>
      </w:r>
      <w:r>
        <w:t>, ..., k</w:t>
      </w:r>
      <w:r>
        <w:rPr>
          <w:rFonts w:ascii="Segoe UI Symbol" w:eastAsia="Segoe UI Symbol" w:hAnsi="Segoe UI Symbol" w:cs="Segoe UI Symbol"/>
        </w:rPr>
        <w:t>■</w:t>
      </w:r>
      <w:r>
        <w:t>}, design a system that can: (a) detect statistically significant changes in keyword frequency distributions, (b) identify semantic shifts in keyword usage contexts, (c) classify the type and severity of detected drifts, and (d) provide actionable insights through interpretable visualizations.</w:t>
      </w:r>
    </w:p>
    <w:p w14:paraId="2B3C1C1A" w14:textId="77777777" w:rsidR="00B71EA9" w:rsidRDefault="00B705D7">
      <w:pPr>
        <w:pStyle w:val="Heading1"/>
        <w:spacing w:after="90"/>
      </w:pPr>
      <w:r>
        <w:t>IV. LITERATURE REVIEW</w:t>
      </w:r>
    </w:p>
    <w:p w14:paraId="3C0EE2D1" w14:textId="77777777" w:rsidR="00B71EA9" w:rsidRDefault="00B705D7">
      <w:pPr>
        <w:pStyle w:val="Heading2"/>
        <w:ind w:left="-5" w:right="80"/>
      </w:pPr>
      <w:r>
        <w:t>A. Concept Drift in Machine Learning</w:t>
      </w:r>
    </w:p>
    <w:p w14:paraId="22204FCF" w14:textId="77777777" w:rsidR="00B71EA9" w:rsidRDefault="00B705D7">
      <w:pPr>
        <w:ind w:left="-15"/>
      </w:pPr>
      <w:r>
        <w:t xml:space="preserve">Concept drift, first formally defined by Widmer and Kubat (1996), refers to the change in the statistical properties of a target variable over time. Gama et al. (2014) provided a comprehensive survey categorizing drift into sudden, gradual, incremental, and recurring types. These foundational classifications form the basis for understanding keyword drift patterns in textual data. The ADWIN algorithm proposed by </w:t>
      </w:r>
      <w:proofErr w:type="spellStart"/>
      <w:r>
        <w:t>Bifet</w:t>
      </w:r>
      <w:proofErr w:type="spellEnd"/>
      <w:r>
        <w:t xml:space="preserve"> </w:t>
      </w:r>
      <w:r>
        <w:t xml:space="preserve">and </w:t>
      </w:r>
      <w:proofErr w:type="spellStart"/>
      <w:r>
        <w:t>Gavalda</w:t>
      </w:r>
      <w:proofErr w:type="spellEnd"/>
      <w:r>
        <w:t xml:space="preserve"> (2007) provides an adaptive windowing approach for detecting changes in data distributions, which has been widely adopted for streaming data analysis.</w:t>
      </w:r>
    </w:p>
    <w:p w14:paraId="4CA2708B" w14:textId="77777777" w:rsidR="00B71EA9" w:rsidRDefault="00B705D7">
      <w:pPr>
        <w:pStyle w:val="Heading2"/>
        <w:ind w:left="-5" w:right="80"/>
      </w:pPr>
      <w:r>
        <w:t>B. Text Stream Mining and Drift Detection</w:t>
      </w:r>
    </w:p>
    <w:p w14:paraId="0EC4751E" w14:textId="77777777" w:rsidR="00B71EA9" w:rsidRDefault="00B705D7">
      <w:pPr>
        <w:ind w:left="-15"/>
      </w:pPr>
      <w:r>
        <w:t xml:space="preserve">Research in text stream mining has expanded significantly in recent years. Losing et al. (2018) proposed methods for detecting drift in text streams using incremental learning classifiers. Goncalves et al. (2024) introduced four textual drift generation methods including Class Swap, Class Shift, Time-slice Removal, and Adjective Swap to address the lack of benchmark datasets with </w:t>
      </w:r>
      <w:proofErr w:type="spellStart"/>
      <w:r>
        <w:t>labeled</w:t>
      </w:r>
      <w:proofErr w:type="spellEnd"/>
      <w:r>
        <w:t xml:space="preserve"> drifts in text data. Their work evaluated Incremental SVM, Gaussian Naive Bayes, and Adaptive Random Forest classifiers for detecting drift in text environments using Yelp and Airbnb review datasets.</w:t>
      </w:r>
    </w:p>
    <w:p w14:paraId="21CDB39A" w14:textId="77777777" w:rsidR="00B71EA9" w:rsidRDefault="00B705D7">
      <w:pPr>
        <w:pStyle w:val="Heading2"/>
        <w:ind w:left="-5" w:right="80"/>
      </w:pPr>
      <w:r>
        <w:t xml:space="preserve">C. Topic </w:t>
      </w:r>
      <w:proofErr w:type="spellStart"/>
      <w:r>
        <w:t>Modeling</w:t>
      </w:r>
      <w:proofErr w:type="spellEnd"/>
      <w:r>
        <w:t xml:space="preserve"> and Semantic Analysis</w:t>
      </w:r>
    </w:p>
    <w:p w14:paraId="6B6FDB28" w14:textId="77777777" w:rsidR="00B71EA9" w:rsidRDefault="00B705D7">
      <w:pPr>
        <w:ind w:left="-15"/>
      </w:pPr>
      <w:r>
        <w:t xml:space="preserve">Blei et al. (2003) introduced Latent Dirichlet Allocation (LDA), which remains a fundamental technique for discovering latent topics in text corpora. Dynamic Topic Models (Blei and Lafferty, 2006) extended LDA to capture topic evolution over time. More recently, </w:t>
      </w:r>
      <w:proofErr w:type="spellStart"/>
      <w:r>
        <w:t>BERTopic</w:t>
      </w:r>
      <w:proofErr w:type="spellEnd"/>
      <w:r>
        <w:t xml:space="preserve"> (Grootendorst, 2022) combined transformer embeddings with clustering algorithms to produce more coherent and contextually aware topic representations. </w:t>
      </w:r>
      <w:proofErr w:type="spellStart"/>
      <w:r>
        <w:t>Preniqi</w:t>
      </w:r>
      <w:proofErr w:type="spellEnd"/>
      <w:r>
        <w:t xml:space="preserve"> et al. (2024) proposed learning joint topic representations incorporating words, hashtags, and geotags to detect drift in social media text.</w:t>
      </w:r>
    </w:p>
    <w:p w14:paraId="3D3780EC" w14:textId="77777777" w:rsidR="00B71EA9" w:rsidRDefault="00B705D7">
      <w:pPr>
        <w:pStyle w:val="Heading2"/>
        <w:ind w:left="-5" w:right="80"/>
      </w:pPr>
      <w:r>
        <w:t>D. Semantic Drift and Word Embeddings</w:t>
      </w:r>
    </w:p>
    <w:p w14:paraId="1559AD16" w14:textId="77777777" w:rsidR="00B71EA9" w:rsidRDefault="00B705D7">
      <w:pPr>
        <w:ind w:left="-15"/>
      </w:pPr>
      <w:r>
        <w:t>Semantic drift, defined as the systematic change in meaning or representation of data units over time, has been studied extensively in computational linguistics. Hamilton et al. (2016) used word embeddings to detect semantic changes across historical text corpora. The DRIFT toolkit (Prabhakaran et al., 2021), developed for diachronic analysis of scientific literature, provides methods for tracking how research terminology and concepts evolve over extended time periods using word co-occurrence and embedding-based analysis.</w:t>
      </w:r>
    </w:p>
    <w:p w14:paraId="2C51E62E" w14:textId="77777777" w:rsidR="00B71EA9" w:rsidRDefault="00B705D7">
      <w:pPr>
        <w:pStyle w:val="Heading2"/>
        <w:ind w:left="-5" w:right="80"/>
      </w:pPr>
      <w:r>
        <w:t>E. NLP Drift Monitoring in Production</w:t>
      </w:r>
    </w:p>
    <w:p w14:paraId="5CF84D99" w14:textId="77777777" w:rsidR="00B71EA9" w:rsidRDefault="00B705D7">
      <w:pPr>
        <w:spacing w:after="159"/>
        <w:ind w:left="-15"/>
      </w:pPr>
      <w:r>
        <w:t>Modern approaches to drift detection in NLP systems include embedding-based monitoring using Euclidean or cosine distance metrics between text representations. Evidently AI has developed techniques for detecting data drift in NLP models using text descriptors (such as text length, out-of-vocabulary word ratio) and domain classifiers that train binary models to distinguish between reference and production datasets. The ACL 2025 Findings paper on "Natural Context Drift" demonstrated that natural text evolution poses significant challenges to language understanding capabilities of large language models.</w:t>
      </w:r>
    </w:p>
    <w:p w14:paraId="3CC5CD16" w14:textId="77777777" w:rsidR="00B71EA9" w:rsidRDefault="00B705D7">
      <w:pPr>
        <w:pStyle w:val="Heading3"/>
      </w:pPr>
      <w:r>
        <w:t>TABLE I: Summary of Related Work</w:t>
      </w:r>
    </w:p>
    <w:tbl>
      <w:tblPr>
        <w:tblStyle w:val="TableGrid"/>
        <w:tblW w:w="4781" w:type="dxa"/>
        <w:tblInd w:w="66" w:type="dxa"/>
        <w:tblCellMar>
          <w:top w:w="104" w:type="dxa"/>
          <w:left w:w="115" w:type="dxa"/>
          <w:right w:w="115" w:type="dxa"/>
        </w:tblCellMar>
        <w:tblLook w:val="04A0" w:firstRow="1" w:lastRow="0" w:firstColumn="1" w:lastColumn="0" w:noHBand="0" w:noVBand="1"/>
      </w:tblPr>
      <w:tblGrid>
        <w:gridCol w:w="1510"/>
        <w:gridCol w:w="755"/>
        <w:gridCol w:w="2516"/>
      </w:tblGrid>
      <w:tr w:rsidR="00B71EA9" w14:paraId="11E0083C" w14:textId="77777777">
        <w:trPr>
          <w:trHeight w:val="300"/>
        </w:trPr>
        <w:tc>
          <w:tcPr>
            <w:tcW w:w="1510" w:type="dxa"/>
            <w:tcBorders>
              <w:top w:val="single" w:sz="4" w:space="0" w:color="999999"/>
              <w:left w:val="single" w:sz="4" w:space="0" w:color="999999"/>
              <w:bottom w:val="single" w:sz="4" w:space="0" w:color="999999"/>
              <w:right w:val="single" w:sz="4" w:space="0" w:color="999999"/>
            </w:tcBorders>
            <w:shd w:val="clear" w:color="auto" w:fill="2E86AB"/>
          </w:tcPr>
          <w:p w14:paraId="0B598B0E" w14:textId="77777777" w:rsidR="00B71EA9" w:rsidRDefault="00B705D7">
            <w:pPr>
              <w:spacing w:after="0" w:line="259" w:lineRule="auto"/>
              <w:ind w:firstLine="0"/>
              <w:jc w:val="center"/>
            </w:pPr>
            <w:r>
              <w:rPr>
                <w:b/>
                <w:color w:val="FFFFFF"/>
                <w:sz w:val="14"/>
              </w:rPr>
              <w:t>Author(s)</w:t>
            </w:r>
          </w:p>
        </w:tc>
        <w:tc>
          <w:tcPr>
            <w:tcW w:w="755" w:type="dxa"/>
            <w:tcBorders>
              <w:top w:val="single" w:sz="4" w:space="0" w:color="999999"/>
              <w:left w:val="single" w:sz="4" w:space="0" w:color="999999"/>
              <w:bottom w:val="single" w:sz="4" w:space="0" w:color="999999"/>
              <w:right w:val="single" w:sz="4" w:space="0" w:color="999999"/>
            </w:tcBorders>
            <w:shd w:val="clear" w:color="auto" w:fill="2E86AB"/>
          </w:tcPr>
          <w:p w14:paraId="05384532" w14:textId="77777777" w:rsidR="00B71EA9" w:rsidRDefault="00B705D7">
            <w:pPr>
              <w:spacing w:after="0" w:line="259" w:lineRule="auto"/>
              <w:ind w:firstLine="0"/>
              <w:jc w:val="center"/>
            </w:pPr>
            <w:r>
              <w:rPr>
                <w:b/>
                <w:color w:val="FFFFFF"/>
                <w:sz w:val="14"/>
              </w:rPr>
              <w:t>Year</w:t>
            </w:r>
          </w:p>
        </w:tc>
        <w:tc>
          <w:tcPr>
            <w:tcW w:w="2516" w:type="dxa"/>
            <w:tcBorders>
              <w:top w:val="single" w:sz="4" w:space="0" w:color="999999"/>
              <w:left w:val="single" w:sz="4" w:space="0" w:color="999999"/>
              <w:bottom w:val="single" w:sz="4" w:space="0" w:color="999999"/>
              <w:right w:val="single" w:sz="4" w:space="0" w:color="999999"/>
            </w:tcBorders>
            <w:shd w:val="clear" w:color="auto" w:fill="2E86AB"/>
          </w:tcPr>
          <w:p w14:paraId="5AC34FFA" w14:textId="77777777" w:rsidR="00B71EA9" w:rsidRDefault="00B705D7">
            <w:pPr>
              <w:spacing w:after="0" w:line="259" w:lineRule="auto"/>
              <w:ind w:firstLine="0"/>
              <w:jc w:val="center"/>
            </w:pPr>
            <w:r>
              <w:rPr>
                <w:b/>
                <w:color w:val="FFFFFF"/>
                <w:sz w:val="14"/>
              </w:rPr>
              <w:t>Contribution</w:t>
            </w:r>
          </w:p>
        </w:tc>
      </w:tr>
      <w:tr w:rsidR="00B71EA9" w14:paraId="0FA39C2F" w14:textId="77777777">
        <w:trPr>
          <w:trHeight w:val="300"/>
        </w:trPr>
        <w:tc>
          <w:tcPr>
            <w:tcW w:w="1510" w:type="dxa"/>
            <w:tcBorders>
              <w:top w:val="single" w:sz="4" w:space="0" w:color="999999"/>
              <w:left w:val="single" w:sz="4" w:space="0" w:color="999999"/>
              <w:bottom w:val="single" w:sz="4" w:space="0" w:color="999999"/>
              <w:right w:val="single" w:sz="4" w:space="0" w:color="999999"/>
            </w:tcBorders>
            <w:shd w:val="clear" w:color="auto" w:fill="FFFFFF"/>
          </w:tcPr>
          <w:p w14:paraId="5AA8942D" w14:textId="77777777" w:rsidR="00B71EA9" w:rsidRDefault="00B705D7">
            <w:pPr>
              <w:spacing w:after="0" w:line="259" w:lineRule="auto"/>
              <w:ind w:firstLine="0"/>
              <w:jc w:val="center"/>
            </w:pPr>
            <w:proofErr w:type="spellStart"/>
            <w:r>
              <w:rPr>
                <w:color w:val="000000"/>
                <w:sz w:val="14"/>
              </w:rPr>
              <w:t>Bifet</w:t>
            </w:r>
            <w:proofErr w:type="spellEnd"/>
            <w:r>
              <w:rPr>
                <w:color w:val="000000"/>
                <w:sz w:val="14"/>
              </w:rPr>
              <w:t xml:space="preserve"> &amp; </w:t>
            </w:r>
            <w:proofErr w:type="spellStart"/>
            <w:r>
              <w:rPr>
                <w:color w:val="000000"/>
                <w:sz w:val="14"/>
              </w:rPr>
              <w:t>Gavalda</w:t>
            </w:r>
            <w:proofErr w:type="spellEnd"/>
          </w:p>
        </w:tc>
        <w:tc>
          <w:tcPr>
            <w:tcW w:w="755" w:type="dxa"/>
            <w:tcBorders>
              <w:top w:val="single" w:sz="4" w:space="0" w:color="999999"/>
              <w:left w:val="single" w:sz="4" w:space="0" w:color="999999"/>
              <w:bottom w:val="single" w:sz="4" w:space="0" w:color="999999"/>
              <w:right w:val="single" w:sz="4" w:space="0" w:color="999999"/>
            </w:tcBorders>
            <w:shd w:val="clear" w:color="auto" w:fill="FFFFFF"/>
          </w:tcPr>
          <w:p w14:paraId="10496CE6" w14:textId="77777777" w:rsidR="00B71EA9" w:rsidRDefault="00B705D7">
            <w:pPr>
              <w:spacing w:after="0" w:line="259" w:lineRule="auto"/>
              <w:ind w:firstLine="0"/>
              <w:jc w:val="center"/>
            </w:pPr>
            <w:r>
              <w:rPr>
                <w:color w:val="000000"/>
                <w:sz w:val="14"/>
              </w:rPr>
              <w:t>2007</w:t>
            </w:r>
          </w:p>
        </w:tc>
        <w:tc>
          <w:tcPr>
            <w:tcW w:w="2516" w:type="dxa"/>
            <w:tcBorders>
              <w:top w:val="single" w:sz="4" w:space="0" w:color="999999"/>
              <w:left w:val="single" w:sz="4" w:space="0" w:color="999999"/>
              <w:bottom w:val="single" w:sz="4" w:space="0" w:color="999999"/>
              <w:right w:val="single" w:sz="4" w:space="0" w:color="999999"/>
            </w:tcBorders>
            <w:shd w:val="clear" w:color="auto" w:fill="FFFFFF"/>
          </w:tcPr>
          <w:p w14:paraId="6BE37244" w14:textId="77777777" w:rsidR="00B71EA9" w:rsidRDefault="00B705D7">
            <w:pPr>
              <w:spacing w:after="0" w:line="259" w:lineRule="auto"/>
              <w:ind w:firstLine="0"/>
              <w:jc w:val="center"/>
            </w:pPr>
            <w:r>
              <w:rPr>
                <w:color w:val="000000"/>
                <w:sz w:val="14"/>
              </w:rPr>
              <w:t>ADWIN algorithm</w:t>
            </w:r>
          </w:p>
        </w:tc>
      </w:tr>
      <w:tr w:rsidR="00B71EA9" w14:paraId="39E76B61" w14:textId="77777777">
        <w:trPr>
          <w:trHeight w:val="300"/>
        </w:trPr>
        <w:tc>
          <w:tcPr>
            <w:tcW w:w="1510" w:type="dxa"/>
            <w:tcBorders>
              <w:top w:val="single" w:sz="4" w:space="0" w:color="999999"/>
              <w:left w:val="single" w:sz="4" w:space="0" w:color="999999"/>
              <w:bottom w:val="single" w:sz="4" w:space="0" w:color="999999"/>
              <w:right w:val="single" w:sz="4" w:space="0" w:color="999999"/>
            </w:tcBorders>
            <w:shd w:val="clear" w:color="auto" w:fill="F0F4F8"/>
          </w:tcPr>
          <w:p w14:paraId="12AB65C2" w14:textId="77777777" w:rsidR="00B71EA9" w:rsidRDefault="00B705D7">
            <w:pPr>
              <w:spacing w:after="0" w:line="259" w:lineRule="auto"/>
              <w:ind w:firstLine="0"/>
              <w:jc w:val="center"/>
            </w:pPr>
            <w:r>
              <w:rPr>
                <w:color w:val="000000"/>
                <w:sz w:val="14"/>
              </w:rPr>
              <w:t>Gama et al.</w:t>
            </w:r>
          </w:p>
        </w:tc>
        <w:tc>
          <w:tcPr>
            <w:tcW w:w="755" w:type="dxa"/>
            <w:tcBorders>
              <w:top w:val="single" w:sz="4" w:space="0" w:color="999999"/>
              <w:left w:val="single" w:sz="4" w:space="0" w:color="999999"/>
              <w:bottom w:val="single" w:sz="4" w:space="0" w:color="999999"/>
              <w:right w:val="single" w:sz="4" w:space="0" w:color="999999"/>
            </w:tcBorders>
            <w:shd w:val="clear" w:color="auto" w:fill="F0F4F8"/>
          </w:tcPr>
          <w:p w14:paraId="546B7D2C" w14:textId="77777777" w:rsidR="00B71EA9" w:rsidRDefault="00B705D7">
            <w:pPr>
              <w:spacing w:after="0" w:line="259" w:lineRule="auto"/>
              <w:ind w:firstLine="0"/>
              <w:jc w:val="center"/>
            </w:pPr>
            <w:r>
              <w:rPr>
                <w:color w:val="000000"/>
                <w:sz w:val="14"/>
              </w:rPr>
              <w:t>2014</w:t>
            </w:r>
          </w:p>
        </w:tc>
        <w:tc>
          <w:tcPr>
            <w:tcW w:w="2516" w:type="dxa"/>
            <w:tcBorders>
              <w:top w:val="single" w:sz="4" w:space="0" w:color="999999"/>
              <w:left w:val="single" w:sz="4" w:space="0" w:color="999999"/>
              <w:bottom w:val="single" w:sz="4" w:space="0" w:color="999999"/>
              <w:right w:val="single" w:sz="4" w:space="0" w:color="999999"/>
            </w:tcBorders>
            <w:shd w:val="clear" w:color="auto" w:fill="F0F4F8"/>
          </w:tcPr>
          <w:p w14:paraId="3AADD594" w14:textId="77777777" w:rsidR="00B71EA9" w:rsidRDefault="00B705D7">
            <w:pPr>
              <w:spacing w:after="0" w:line="259" w:lineRule="auto"/>
              <w:ind w:firstLine="0"/>
              <w:jc w:val="center"/>
            </w:pPr>
            <w:r>
              <w:rPr>
                <w:color w:val="000000"/>
                <w:sz w:val="14"/>
              </w:rPr>
              <w:t>Drift taxonomy</w:t>
            </w:r>
          </w:p>
        </w:tc>
      </w:tr>
      <w:tr w:rsidR="00B71EA9" w14:paraId="5F7BF2A2" w14:textId="77777777">
        <w:trPr>
          <w:trHeight w:val="300"/>
        </w:trPr>
        <w:tc>
          <w:tcPr>
            <w:tcW w:w="1510" w:type="dxa"/>
            <w:tcBorders>
              <w:top w:val="single" w:sz="4" w:space="0" w:color="999999"/>
              <w:left w:val="single" w:sz="4" w:space="0" w:color="999999"/>
              <w:bottom w:val="single" w:sz="4" w:space="0" w:color="999999"/>
              <w:right w:val="single" w:sz="4" w:space="0" w:color="999999"/>
            </w:tcBorders>
            <w:shd w:val="clear" w:color="auto" w:fill="FFFFFF"/>
          </w:tcPr>
          <w:p w14:paraId="7E0F2F31" w14:textId="77777777" w:rsidR="00B71EA9" w:rsidRDefault="00B705D7">
            <w:pPr>
              <w:spacing w:after="0" w:line="259" w:lineRule="auto"/>
              <w:ind w:firstLine="0"/>
              <w:jc w:val="center"/>
            </w:pPr>
            <w:r>
              <w:rPr>
                <w:color w:val="000000"/>
                <w:sz w:val="14"/>
              </w:rPr>
              <w:t>Hamilton et al.</w:t>
            </w:r>
          </w:p>
        </w:tc>
        <w:tc>
          <w:tcPr>
            <w:tcW w:w="755" w:type="dxa"/>
            <w:tcBorders>
              <w:top w:val="single" w:sz="4" w:space="0" w:color="999999"/>
              <w:left w:val="single" w:sz="4" w:space="0" w:color="999999"/>
              <w:bottom w:val="single" w:sz="4" w:space="0" w:color="999999"/>
              <w:right w:val="single" w:sz="4" w:space="0" w:color="999999"/>
            </w:tcBorders>
            <w:shd w:val="clear" w:color="auto" w:fill="FFFFFF"/>
          </w:tcPr>
          <w:p w14:paraId="27926B88" w14:textId="77777777" w:rsidR="00B71EA9" w:rsidRDefault="00B705D7">
            <w:pPr>
              <w:spacing w:after="0" w:line="259" w:lineRule="auto"/>
              <w:ind w:firstLine="0"/>
              <w:jc w:val="center"/>
            </w:pPr>
            <w:r>
              <w:rPr>
                <w:color w:val="000000"/>
                <w:sz w:val="14"/>
              </w:rPr>
              <w:t>2016</w:t>
            </w:r>
          </w:p>
        </w:tc>
        <w:tc>
          <w:tcPr>
            <w:tcW w:w="2516" w:type="dxa"/>
            <w:tcBorders>
              <w:top w:val="single" w:sz="4" w:space="0" w:color="999999"/>
              <w:left w:val="single" w:sz="4" w:space="0" w:color="999999"/>
              <w:bottom w:val="single" w:sz="4" w:space="0" w:color="999999"/>
              <w:right w:val="single" w:sz="4" w:space="0" w:color="999999"/>
            </w:tcBorders>
            <w:shd w:val="clear" w:color="auto" w:fill="FFFFFF"/>
          </w:tcPr>
          <w:p w14:paraId="3733F648" w14:textId="77777777" w:rsidR="00B71EA9" w:rsidRDefault="00B705D7">
            <w:pPr>
              <w:spacing w:after="0" w:line="259" w:lineRule="auto"/>
              <w:ind w:firstLine="0"/>
              <w:jc w:val="center"/>
            </w:pPr>
            <w:r>
              <w:rPr>
                <w:color w:val="000000"/>
                <w:sz w:val="14"/>
              </w:rPr>
              <w:t>Semantic change via embeddings</w:t>
            </w:r>
          </w:p>
        </w:tc>
      </w:tr>
      <w:tr w:rsidR="00B71EA9" w14:paraId="51F3123D" w14:textId="77777777">
        <w:trPr>
          <w:trHeight w:val="300"/>
        </w:trPr>
        <w:tc>
          <w:tcPr>
            <w:tcW w:w="1510" w:type="dxa"/>
            <w:tcBorders>
              <w:top w:val="single" w:sz="4" w:space="0" w:color="999999"/>
              <w:left w:val="single" w:sz="4" w:space="0" w:color="999999"/>
              <w:bottom w:val="single" w:sz="4" w:space="0" w:color="999999"/>
              <w:right w:val="single" w:sz="4" w:space="0" w:color="999999"/>
            </w:tcBorders>
            <w:shd w:val="clear" w:color="auto" w:fill="F0F4F8"/>
          </w:tcPr>
          <w:p w14:paraId="31181FD2" w14:textId="77777777" w:rsidR="00B71EA9" w:rsidRDefault="00B705D7">
            <w:pPr>
              <w:spacing w:after="0" w:line="259" w:lineRule="auto"/>
              <w:ind w:firstLine="0"/>
              <w:jc w:val="center"/>
            </w:pPr>
            <w:r>
              <w:rPr>
                <w:color w:val="000000"/>
                <w:sz w:val="14"/>
              </w:rPr>
              <w:t>Prabhakaran et al.</w:t>
            </w:r>
          </w:p>
        </w:tc>
        <w:tc>
          <w:tcPr>
            <w:tcW w:w="755" w:type="dxa"/>
            <w:tcBorders>
              <w:top w:val="single" w:sz="4" w:space="0" w:color="999999"/>
              <w:left w:val="single" w:sz="4" w:space="0" w:color="999999"/>
              <w:bottom w:val="single" w:sz="4" w:space="0" w:color="999999"/>
              <w:right w:val="single" w:sz="4" w:space="0" w:color="999999"/>
            </w:tcBorders>
            <w:shd w:val="clear" w:color="auto" w:fill="F0F4F8"/>
          </w:tcPr>
          <w:p w14:paraId="05899582" w14:textId="77777777" w:rsidR="00B71EA9" w:rsidRDefault="00B705D7">
            <w:pPr>
              <w:spacing w:after="0" w:line="259" w:lineRule="auto"/>
              <w:ind w:firstLine="0"/>
              <w:jc w:val="center"/>
            </w:pPr>
            <w:r>
              <w:rPr>
                <w:color w:val="000000"/>
                <w:sz w:val="14"/>
              </w:rPr>
              <w:t>2021</w:t>
            </w:r>
          </w:p>
        </w:tc>
        <w:tc>
          <w:tcPr>
            <w:tcW w:w="2516" w:type="dxa"/>
            <w:tcBorders>
              <w:top w:val="single" w:sz="4" w:space="0" w:color="999999"/>
              <w:left w:val="single" w:sz="4" w:space="0" w:color="999999"/>
              <w:bottom w:val="single" w:sz="4" w:space="0" w:color="999999"/>
              <w:right w:val="single" w:sz="4" w:space="0" w:color="999999"/>
            </w:tcBorders>
            <w:shd w:val="clear" w:color="auto" w:fill="F0F4F8"/>
          </w:tcPr>
          <w:p w14:paraId="0A394404" w14:textId="77777777" w:rsidR="00B71EA9" w:rsidRDefault="00B705D7">
            <w:pPr>
              <w:spacing w:after="0" w:line="259" w:lineRule="auto"/>
              <w:ind w:firstLine="0"/>
              <w:jc w:val="center"/>
            </w:pPr>
            <w:r>
              <w:rPr>
                <w:color w:val="000000"/>
                <w:sz w:val="14"/>
              </w:rPr>
              <w:t>DRIFT toolkit</w:t>
            </w:r>
          </w:p>
        </w:tc>
      </w:tr>
      <w:tr w:rsidR="00B71EA9" w14:paraId="2CFA2951" w14:textId="77777777">
        <w:trPr>
          <w:trHeight w:val="300"/>
        </w:trPr>
        <w:tc>
          <w:tcPr>
            <w:tcW w:w="1510" w:type="dxa"/>
            <w:tcBorders>
              <w:top w:val="single" w:sz="4" w:space="0" w:color="999999"/>
              <w:left w:val="single" w:sz="4" w:space="0" w:color="999999"/>
              <w:bottom w:val="single" w:sz="4" w:space="0" w:color="999999"/>
              <w:right w:val="single" w:sz="4" w:space="0" w:color="999999"/>
            </w:tcBorders>
            <w:shd w:val="clear" w:color="auto" w:fill="FFFFFF"/>
          </w:tcPr>
          <w:p w14:paraId="750F7E41" w14:textId="77777777" w:rsidR="00B71EA9" w:rsidRDefault="00B705D7">
            <w:pPr>
              <w:spacing w:after="0" w:line="259" w:lineRule="auto"/>
              <w:ind w:firstLine="0"/>
              <w:jc w:val="center"/>
            </w:pPr>
            <w:r>
              <w:rPr>
                <w:color w:val="000000"/>
                <w:sz w:val="14"/>
              </w:rPr>
              <w:t>Grootendorst</w:t>
            </w:r>
          </w:p>
        </w:tc>
        <w:tc>
          <w:tcPr>
            <w:tcW w:w="755" w:type="dxa"/>
            <w:tcBorders>
              <w:top w:val="single" w:sz="4" w:space="0" w:color="999999"/>
              <w:left w:val="single" w:sz="4" w:space="0" w:color="999999"/>
              <w:bottom w:val="single" w:sz="4" w:space="0" w:color="999999"/>
              <w:right w:val="single" w:sz="4" w:space="0" w:color="999999"/>
            </w:tcBorders>
            <w:shd w:val="clear" w:color="auto" w:fill="FFFFFF"/>
          </w:tcPr>
          <w:p w14:paraId="6E6B8A7B" w14:textId="77777777" w:rsidR="00B71EA9" w:rsidRDefault="00B705D7">
            <w:pPr>
              <w:spacing w:after="0" w:line="259" w:lineRule="auto"/>
              <w:ind w:firstLine="0"/>
              <w:jc w:val="center"/>
            </w:pPr>
            <w:r>
              <w:rPr>
                <w:color w:val="000000"/>
                <w:sz w:val="14"/>
              </w:rPr>
              <w:t>2022</w:t>
            </w:r>
          </w:p>
        </w:tc>
        <w:tc>
          <w:tcPr>
            <w:tcW w:w="2516" w:type="dxa"/>
            <w:tcBorders>
              <w:top w:val="single" w:sz="4" w:space="0" w:color="999999"/>
              <w:left w:val="single" w:sz="4" w:space="0" w:color="999999"/>
              <w:bottom w:val="single" w:sz="4" w:space="0" w:color="999999"/>
              <w:right w:val="single" w:sz="4" w:space="0" w:color="999999"/>
            </w:tcBorders>
            <w:shd w:val="clear" w:color="auto" w:fill="FFFFFF"/>
          </w:tcPr>
          <w:p w14:paraId="2EAC8F17" w14:textId="77777777" w:rsidR="00B71EA9" w:rsidRDefault="00B705D7">
            <w:pPr>
              <w:spacing w:after="0" w:line="259" w:lineRule="auto"/>
              <w:ind w:firstLine="0"/>
              <w:jc w:val="center"/>
            </w:pPr>
            <w:proofErr w:type="spellStart"/>
            <w:r>
              <w:rPr>
                <w:color w:val="000000"/>
                <w:sz w:val="14"/>
              </w:rPr>
              <w:t>BERTopic</w:t>
            </w:r>
            <w:proofErr w:type="spellEnd"/>
          </w:p>
        </w:tc>
      </w:tr>
      <w:tr w:rsidR="00B71EA9" w14:paraId="27D95CC6" w14:textId="77777777">
        <w:trPr>
          <w:trHeight w:val="300"/>
        </w:trPr>
        <w:tc>
          <w:tcPr>
            <w:tcW w:w="1510" w:type="dxa"/>
            <w:tcBorders>
              <w:top w:val="single" w:sz="4" w:space="0" w:color="999999"/>
              <w:left w:val="single" w:sz="4" w:space="0" w:color="999999"/>
              <w:bottom w:val="single" w:sz="4" w:space="0" w:color="999999"/>
              <w:right w:val="single" w:sz="4" w:space="0" w:color="999999"/>
            </w:tcBorders>
            <w:shd w:val="clear" w:color="auto" w:fill="F0F4F8"/>
          </w:tcPr>
          <w:p w14:paraId="140FD89A" w14:textId="77777777" w:rsidR="00B71EA9" w:rsidRDefault="00B705D7">
            <w:pPr>
              <w:spacing w:after="0" w:line="259" w:lineRule="auto"/>
              <w:ind w:firstLine="0"/>
              <w:jc w:val="center"/>
            </w:pPr>
            <w:r>
              <w:rPr>
                <w:color w:val="000000"/>
                <w:sz w:val="14"/>
              </w:rPr>
              <w:t>Goncalves et al.</w:t>
            </w:r>
          </w:p>
        </w:tc>
        <w:tc>
          <w:tcPr>
            <w:tcW w:w="755" w:type="dxa"/>
            <w:tcBorders>
              <w:top w:val="single" w:sz="4" w:space="0" w:color="999999"/>
              <w:left w:val="single" w:sz="4" w:space="0" w:color="999999"/>
              <w:bottom w:val="single" w:sz="4" w:space="0" w:color="999999"/>
              <w:right w:val="single" w:sz="4" w:space="0" w:color="999999"/>
            </w:tcBorders>
            <w:shd w:val="clear" w:color="auto" w:fill="F0F4F8"/>
          </w:tcPr>
          <w:p w14:paraId="3EF54D0F" w14:textId="77777777" w:rsidR="00B71EA9" w:rsidRDefault="00B705D7">
            <w:pPr>
              <w:spacing w:after="0" w:line="259" w:lineRule="auto"/>
              <w:ind w:firstLine="0"/>
              <w:jc w:val="center"/>
            </w:pPr>
            <w:r>
              <w:rPr>
                <w:color w:val="000000"/>
                <w:sz w:val="14"/>
              </w:rPr>
              <w:t>2024</w:t>
            </w:r>
          </w:p>
        </w:tc>
        <w:tc>
          <w:tcPr>
            <w:tcW w:w="2516" w:type="dxa"/>
            <w:tcBorders>
              <w:top w:val="single" w:sz="4" w:space="0" w:color="999999"/>
              <w:left w:val="single" w:sz="4" w:space="0" w:color="999999"/>
              <w:bottom w:val="single" w:sz="4" w:space="0" w:color="999999"/>
              <w:right w:val="single" w:sz="4" w:space="0" w:color="999999"/>
            </w:tcBorders>
            <w:shd w:val="clear" w:color="auto" w:fill="F0F4F8"/>
          </w:tcPr>
          <w:p w14:paraId="639A0C5E" w14:textId="77777777" w:rsidR="00B71EA9" w:rsidRDefault="00B705D7">
            <w:pPr>
              <w:spacing w:after="0" w:line="259" w:lineRule="auto"/>
              <w:ind w:firstLine="0"/>
              <w:jc w:val="center"/>
            </w:pPr>
            <w:r>
              <w:rPr>
                <w:color w:val="000000"/>
                <w:sz w:val="14"/>
              </w:rPr>
              <w:t>Text drift generation</w:t>
            </w:r>
          </w:p>
        </w:tc>
      </w:tr>
      <w:tr w:rsidR="00B71EA9" w14:paraId="192A95E8" w14:textId="77777777">
        <w:trPr>
          <w:trHeight w:val="300"/>
        </w:trPr>
        <w:tc>
          <w:tcPr>
            <w:tcW w:w="1510" w:type="dxa"/>
            <w:tcBorders>
              <w:top w:val="single" w:sz="4" w:space="0" w:color="999999"/>
              <w:left w:val="single" w:sz="4" w:space="0" w:color="999999"/>
              <w:bottom w:val="single" w:sz="4" w:space="0" w:color="999999"/>
              <w:right w:val="single" w:sz="4" w:space="0" w:color="999999"/>
            </w:tcBorders>
            <w:shd w:val="clear" w:color="auto" w:fill="FFFFFF"/>
          </w:tcPr>
          <w:p w14:paraId="58C8DD9D" w14:textId="77777777" w:rsidR="00B71EA9" w:rsidRDefault="00B705D7">
            <w:pPr>
              <w:spacing w:after="0" w:line="259" w:lineRule="auto"/>
              <w:ind w:firstLine="0"/>
              <w:jc w:val="center"/>
            </w:pPr>
            <w:proofErr w:type="spellStart"/>
            <w:r>
              <w:rPr>
                <w:color w:val="000000"/>
                <w:sz w:val="14"/>
              </w:rPr>
              <w:t>Preniqi</w:t>
            </w:r>
            <w:proofErr w:type="spellEnd"/>
            <w:r>
              <w:rPr>
                <w:color w:val="000000"/>
                <w:sz w:val="14"/>
              </w:rPr>
              <w:t xml:space="preserve"> et al.</w:t>
            </w:r>
          </w:p>
        </w:tc>
        <w:tc>
          <w:tcPr>
            <w:tcW w:w="755" w:type="dxa"/>
            <w:tcBorders>
              <w:top w:val="single" w:sz="4" w:space="0" w:color="999999"/>
              <w:left w:val="single" w:sz="4" w:space="0" w:color="999999"/>
              <w:bottom w:val="single" w:sz="4" w:space="0" w:color="999999"/>
              <w:right w:val="single" w:sz="4" w:space="0" w:color="999999"/>
            </w:tcBorders>
            <w:shd w:val="clear" w:color="auto" w:fill="FFFFFF"/>
          </w:tcPr>
          <w:p w14:paraId="2CEAA707" w14:textId="77777777" w:rsidR="00B71EA9" w:rsidRDefault="00B705D7">
            <w:pPr>
              <w:spacing w:after="0" w:line="259" w:lineRule="auto"/>
              <w:ind w:firstLine="0"/>
              <w:jc w:val="center"/>
            </w:pPr>
            <w:r>
              <w:rPr>
                <w:color w:val="000000"/>
                <w:sz w:val="14"/>
              </w:rPr>
              <w:t>2024</w:t>
            </w:r>
          </w:p>
        </w:tc>
        <w:tc>
          <w:tcPr>
            <w:tcW w:w="2516" w:type="dxa"/>
            <w:tcBorders>
              <w:top w:val="single" w:sz="4" w:space="0" w:color="999999"/>
              <w:left w:val="single" w:sz="4" w:space="0" w:color="999999"/>
              <w:bottom w:val="single" w:sz="4" w:space="0" w:color="999999"/>
              <w:right w:val="single" w:sz="4" w:space="0" w:color="999999"/>
            </w:tcBorders>
            <w:shd w:val="clear" w:color="auto" w:fill="FFFFFF"/>
          </w:tcPr>
          <w:p w14:paraId="41168CF6" w14:textId="77777777" w:rsidR="00B71EA9" w:rsidRDefault="00B705D7">
            <w:pPr>
              <w:spacing w:after="0" w:line="259" w:lineRule="auto"/>
              <w:ind w:firstLine="0"/>
              <w:jc w:val="center"/>
            </w:pPr>
            <w:r>
              <w:rPr>
                <w:color w:val="000000"/>
                <w:sz w:val="14"/>
              </w:rPr>
              <w:t>Joint topic drift detection</w:t>
            </w:r>
          </w:p>
        </w:tc>
      </w:tr>
    </w:tbl>
    <w:p w14:paraId="11C5A546" w14:textId="77777777" w:rsidR="00B71EA9" w:rsidRDefault="00B705D7">
      <w:pPr>
        <w:pStyle w:val="Heading2"/>
        <w:ind w:left="-5" w:right="80"/>
      </w:pPr>
      <w:r>
        <w:lastRenderedPageBreak/>
        <w:t>F. Growth and Evolution of the Field</w:t>
      </w:r>
    </w:p>
    <w:p w14:paraId="6662268D" w14:textId="77777777" w:rsidR="00B71EA9" w:rsidRDefault="00B705D7">
      <w:pPr>
        <w:spacing w:after="59"/>
        <w:ind w:left="-15"/>
      </w:pPr>
      <w:r>
        <w:t xml:space="preserve">The field of keyword and concept drift analysis has witnessed exponential growth over the past decade. Early work focused primarily on structured data streams in industrial applications, but the explosion of social media and online forums has shifted research attention toward unstructured textual data. Between 2014 and 2024, publications on concept drift in NLP increased by approximately 340%, reflecting the growing recognition of temporal dynamics in text data. Key milestones include the introduction of </w:t>
      </w:r>
      <w:proofErr w:type="spellStart"/>
      <w:r>
        <w:t>BERTopic</w:t>
      </w:r>
      <w:proofErr w:type="spellEnd"/>
      <w:r>
        <w:t xml:space="preserve"> in 2022, which combined transformer embeddings with topic </w:t>
      </w:r>
      <w:proofErr w:type="spellStart"/>
      <w:r>
        <w:t>modeling</w:t>
      </w:r>
      <w:proofErr w:type="spellEnd"/>
      <w:r>
        <w:t xml:space="preserve"> for the first time, and the development of the </w:t>
      </w:r>
      <w:proofErr w:type="gramStart"/>
      <w:r>
        <w:t>River</w:t>
      </w:r>
      <w:proofErr w:type="gramEnd"/>
      <w:r>
        <w:t xml:space="preserve"> library ecosystem for online machine learning, which provided accessible implementations of drift detection algorithms for the Python community.</w:t>
      </w:r>
    </w:p>
    <w:p w14:paraId="5E6DCAEF" w14:textId="77777777" w:rsidR="00B71EA9" w:rsidRDefault="00B705D7">
      <w:pPr>
        <w:spacing w:after="59"/>
        <w:ind w:left="-15"/>
      </w:pPr>
      <w:r>
        <w:t>The COVID-19 pandemic served as a catalyst for keyword drift research, as researchers observed dramatic real-time shifts in public discourse across platforms. Terms like "social distancing," "flatten the curve," and "long COVID" emerged, evolved, and sometimes faded within months, providing natural laboratories for studying keyword drift at unprecedented scales. This period demonstrated both the practical urgency and the technical challenges of real-time drift monitoring in high-velocity text streams.</w:t>
      </w:r>
    </w:p>
    <w:p w14:paraId="350F1941" w14:textId="77777777" w:rsidR="00B71EA9" w:rsidRDefault="00B705D7">
      <w:pPr>
        <w:spacing w:after="189"/>
        <w:ind w:left="-15"/>
      </w:pPr>
      <w:r>
        <w:t>Recent trends in 2025-2026 show increasing integration of large language models (LLMs) into drift detection pipelines. Research at EMNLP 2025 on "Natural Context Drift" revealed that LLMs themselves are vulnerable to semantic drift when processing evolving text, with performance degradation of up to 15% on temporally shifted datasets. This finding has motivated development of drift-aware model architectures that can adapt to evolving language patterns without catastrophic forgetting. The emergence of retrieval-augmented generation (RAG) systems has also created new opportunities for drift-aware information retrieval, where keyword drift analysis can improve the relevance and timeliness of retrieved documents.</w:t>
      </w:r>
    </w:p>
    <w:p w14:paraId="1F4891B5" w14:textId="77777777" w:rsidR="00B71EA9" w:rsidRDefault="00B705D7">
      <w:pPr>
        <w:pStyle w:val="Heading1"/>
      </w:pPr>
      <w:r>
        <w:t>V. OBJECTIVES</w:t>
      </w:r>
    </w:p>
    <w:p w14:paraId="3E0A7DFB" w14:textId="77777777" w:rsidR="00B71EA9" w:rsidRDefault="00B705D7">
      <w:pPr>
        <w:numPr>
          <w:ilvl w:val="0"/>
          <w:numId w:val="2"/>
        </w:numPr>
        <w:spacing w:after="19"/>
        <w:ind w:firstLine="0"/>
      </w:pPr>
      <w:r>
        <w:t xml:space="preserve">To design and implement a scalable keyword drift </w:t>
      </w:r>
      <w:proofErr w:type="spellStart"/>
      <w:r>
        <w:t>detectionframework</w:t>
      </w:r>
      <w:proofErr w:type="spellEnd"/>
      <w:r>
        <w:t xml:space="preserve"> for real-time analysis of online discussion data streams.</w:t>
      </w:r>
    </w:p>
    <w:p w14:paraId="338FECFC" w14:textId="77777777" w:rsidR="00B71EA9" w:rsidRDefault="00B705D7">
      <w:pPr>
        <w:numPr>
          <w:ilvl w:val="0"/>
          <w:numId w:val="2"/>
        </w:numPr>
        <w:spacing w:after="19"/>
        <w:ind w:firstLine="0"/>
      </w:pPr>
      <w:r>
        <w:t xml:space="preserve">To develop a hybrid drift detection methodology </w:t>
      </w:r>
      <w:proofErr w:type="spellStart"/>
      <w:r>
        <w:t>combiningstatistical</w:t>
      </w:r>
      <w:proofErr w:type="spellEnd"/>
      <w:r>
        <w:t xml:space="preserve"> tests (KS-test, ADWIN) with deep learning-based semantic analysis (BERT embeddings, Word2Vec).</w:t>
      </w:r>
    </w:p>
    <w:p w14:paraId="3383617B" w14:textId="77777777" w:rsidR="00B71EA9" w:rsidRDefault="00B705D7">
      <w:pPr>
        <w:numPr>
          <w:ilvl w:val="0"/>
          <w:numId w:val="2"/>
        </w:numPr>
        <w:spacing w:after="19"/>
        <w:ind w:firstLine="0"/>
      </w:pPr>
      <w:r>
        <w:t xml:space="preserve">To create an automated classification system capable </w:t>
      </w:r>
      <w:proofErr w:type="spellStart"/>
      <w:r>
        <w:t>ofdistinguishing</w:t>
      </w:r>
      <w:proofErr w:type="spellEnd"/>
      <w:r>
        <w:t xml:space="preserve"> between sudden drift, gradual drift, incremental drift, and recurring drift patterns in keyword usage.</w:t>
      </w:r>
    </w:p>
    <w:p w14:paraId="523F6EAB" w14:textId="77777777" w:rsidR="00B71EA9" w:rsidRDefault="00B705D7">
      <w:pPr>
        <w:numPr>
          <w:ilvl w:val="0"/>
          <w:numId w:val="2"/>
        </w:numPr>
        <w:spacing w:after="19"/>
        <w:ind w:firstLine="0"/>
      </w:pPr>
      <w:r>
        <w:t xml:space="preserve">To implement temporal windowing mechanisms for </w:t>
      </w:r>
      <w:proofErr w:type="spellStart"/>
      <w:r>
        <w:t>analyzingkeyword</w:t>
      </w:r>
      <w:proofErr w:type="spellEnd"/>
      <w:r>
        <w:t xml:space="preserve"> frequency distributions across configurable time intervals.</w:t>
      </w:r>
    </w:p>
    <w:p w14:paraId="66857ECB" w14:textId="77777777" w:rsidR="00B71EA9" w:rsidRDefault="00B705D7">
      <w:pPr>
        <w:numPr>
          <w:ilvl w:val="0"/>
          <w:numId w:val="2"/>
        </w:numPr>
        <w:spacing w:after="19"/>
        <w:ind w:firstLine="0"/>
      </w:pPr>
      <w:r>
        <w:t xml:space="preserve">To build an interactive visualization dashboard </w:t>
      </w:r>
      <w:proofErr w:type="spellStart"/>
      <w:r>
        <w:t>providingreal</w:t>
      </w:r>
      <w:proofErr w:type="spellEnd"/>
      <w:r>
        <w:t>-time drift alerts, trend analysis, and historical drift reports.</w:t>
      </w:r>
    </w:p>
    <w:p w14:paraId="2A5E286F" w14:textId="77777777" w:rsidR="00B71EA9" w:rsidRDefault="00B705D7">
      <w:pPr>
        <w:numPr>
          <w:ilvl w:val="0"/>
          <w:numId w:val="2"/>
        </w:numPr>
        <w:spacing w:after="19"/>
        <w:ind w:firstLine="0"/>
      </w:pPr>
      <w:r>
        <w:t xml:space="preserve">To evaluate the proposed system against established </w:t>
      </w:r>
      <w:proofErr w:type="spellStart"/>
      <w:r>
        <w:t>baselinemethods</w:t>
      </w:r>
      <w:proofErr w:type="spellEnd"/>
      <w:r>
        <w:t xml:space="preserve"> using standard metrics including accuracy, precision, recall, F1-score, and detection latency.</w:t>
      </w:r>
    </w:p>
    <w:p w14:paraId="7941F95F" w14:textId="77777777" w:rsidR="00B71EA9" w:rsidRDefault="00B705D7">
      <w:pPr>
        <w:numPr>
          <w:ilvl w:val="0"/>
          <w:numId w:val="2"/>
        </w:numPr>
        <w:spacing w:after="19"/>
        <w:ind w:firstLine="0"/>
      </w:pPr>
      <w:r>
        <w:t xml:space="preserve">To investigate the applicability of the framework across </w:t>
      </w:r>
      <w:proofErr w:type="spellStart"/>
      <w:r>
        <w:t>multipledomains</w:t>
      </w:r>
      <w:proofErr w:type="spellEnd"/>
      <w:r>
        <w:t xml:space="preserve"> including social media monitoring, political discourse analysis, and brand reputation management.</w:t>
      </w:r>
    </w:p>
    <w:p w14:paraId="7308A38D" w14:textId="77777777" w:rsidR="00B71EA9" w:rsidRDefault="00B705D7">
      <w:pPr>
        <w:numPr>
          <w:ilvl w:val="0"/>
          <w:numId w:val="2"/>
        </w:numPr>
        <w:spacing w:after="189"/>
        <w:ind w:firstLine="0"/>
      </w:pPr>
      <w:r>
        <w:t xml:space="preserve">To establish benchmark datasets for keyword drift evaluation </w:t>
      </w:r>
      <w:proofErr w:type="spellStart"/>
      <w:r>
        <w:t>inonline</w:t>
      </w:r>
      <w:proofErr w:type="spellEnd"/>
      <w:r>
        <w:t xml:space="preserve"> discussion contexts.</w:t>
      </w:r>
    </w:p>
    <w:p w14:paraId="2D7743BF" w14:textId="77777777" w:rsidR="00B71EA9" w:rsidRDefault="00B705D7">
      <w:pPr>
        <w:pStyle w:val="Heading1"/>
      </w:pPr>
      <w:r>
        <w:t>VI. METHODOLOGY</w:t>
      </w:r>
    </w:p>
    <w:p w14:paraId="536EC30A" w14:textId="77777777" w:rsidR="00B71EA9" w:rsidRDefault="00B705D7">
      <w:pPr>
        <w:spacing w:after="39"/>
        <w:ind w:left="-15"/>
      </w:pPr>
      <w:r>
        <w:t>The proposed Keyword Drift Analyzer employs a six-stage pipeline architecture designed for scalable, real-time processing of online discussion data. Each stage is modular, allowing independent optimization and replacement of components.</w:t>
      </w:r>
    </w:p>
    <w:p w14:paraId="5B3D2981" w14:textId="77777777" w:rsidR="00B71EA9" w:rsidRDefault="00B705D7">
      <w:pPr>
        <w:pStyle w:val="Heading2"/>
        <w:spacing w:after="0" w:line="259" w:lineRule="auto"/>
        <w:jc w:val="center"/>
      </w:pPr>
      <w:r>
        <w:rPr>
          <w:color w:val="000333"/>
          <w:sz w:val="15"/>
        </w:rPr>
        <w:t>TABLE IV: Methodology Stage Overview</w:t>
      </w:r>
    </w:p>
    <w:tbl>
      <w:tblPr>
        <w:tblStyle w:val="TableGrid"/>
        <w:tblW w:w="4781" w:type="dxa"/>
        <w:tblInd w:w="66" w:type="dxa"/>
        <w:tblCellMar>
          <w:top w:w="84" w:type="dxa"/>
          <w:left w:w="115" w:type="dxa"/>
          <w:right w:w="115" w:type="dxa"/>
        </w:tblCellMar>
        <w:tblLook w:val="04A0" w:firstRow="1" w:lastRow="0" w:firstColumn="1" w:lastColumn="0" w:noHBand="0" w:noVBand="1"/>
      </w:tblPr>
      <w:tblGrid>
        <w:gridCol w:w="1007"/>
        <w:gridCol w:w="1107"/>
        <w:gridCol w:w="1258"/>
        <w:gridCol w:w="1409"/>
      </w:tblGrid>
      <w:tr w:rsidR="00B71EA9" w14:paraId="22B262BA" w14:textId="77777777">
        <w:trPr>
          <w:trHeight w:val="260"/>
        </w:trPr>
        <w:tc>
          <w:tcPr>
            <w:tcW w:w="1007" w:type="dxa"/>
            <w:tcBorders>
              <w:top w:val="single" w:sz="4" w:space="0" w:color="999999"/>
              <w:left w:val="single" w:sz="4" w:space="0" w:color="999999"/>
              <w:bottom w:val="single" w:sz="4" w:space="0" w:color="999999"/>
              <w:right w:val="single" w:sz="4" w:space="0" w:color="999999"/>
            </w:tcBorders>
            <w:shd w:val="clear" w:color="auto" w:fill="1B998B"/>
          </w:tcPr>
          <w:p w14:paraId="546E0FA8" w14:textId="77777777" w:rsidR="00B71EA9" w:rsidRDefault="00B705D7">
            <w:pPr>
              <w:spacing w:after="0" w:line="259" w:lineRule="auto"/>
              <w:ind w:firstLine="0"/>
              <w:jc w:val="center"/>
            </w:pPr>
            <w:r>
              <w:rPr>
                <w:b/>
                <w:color w:val="FFFFFF"/>
                <w:sz w:val="14"/>
              </w:rPr>
              <w:t>Stage</w:t>
            </w:r>
          </w:p>
        </w:tc>
        <w:tc>
          <w:tcPr>
            <w:tcW w:w="1107" w:type="dxa"/>
            <w:tcBorders>
              <w:top w:val="single" w:sz="4" w:space="0" w:color="999999"/>
              <w:left w:val="single" w:sz="4" w:space="0" w:color="999999"/>
              <w:bottom w:val="single" w:sz="4" w:space="0" w:color="999999"/>
              <w:right w:val="single" w:sz="4" w:space="0" w:color="999999"/>
            </w:tcBorders>
            <w:shd w:val="clear" w:color="auto" w:fill="1B998B"/>
          </w:tcPr>
          <w:p w14:paraId="1D5B790C" w14:textId="77777777" w:rsidR="00B71EA9" w:rsidRDefault="00B705D7">
            <w:pPr>
              <w:spacing w:after="0" w:line="259" w:lineRule="auto"/>
              <w:ind w:firstLine="0"/>
              <w:jc w:val="center"/>
            </w:pPr>
            <w:r>
              <w:rPr>
                <w:b/>
                <w:color w:val="FFFFFF"/>
                <w:sz w:val="14"/>
              </w:rPr>
              <w:t>Input</w:t>
            </w:r>
          </w:p>
        </w:tc>
        <w:tc>
          <w:tcPr>
            <w:tcW w:w="1258" w:type="dxa"/>
            <w:tcBorders>
              <w:top w:val="single" w:sz="4" w:space="0" w:color="999999"/>
              <w:left w:val="single" w:sz="4" w:space="0" w:color="999999"/>
              <w:bottom w:val="single" w:sz="4" w:space="0" w:color="999999"/>
              <w:right w:val="single" w:sz="4" w:space="0" w:color="999999"/>
            </w:tcBorders>
            <w:shd w:val="clear" w:color="auto" w:fill="1B998B"/>
          </w:tcPr>
          <w:p w14:paraId="593F931B" w14:textId="77777777" w:rsidR="00B71EA9" w:rsidRDefault="00B705D7">
            <w:pPr>
              <w:spacing w:after="0" w:line="259" w:lineRule="auto"/>
              <w:ind w:firstLine="0"/>
              <w:jc w:val="center"/>
            </w:pPr>
            <w:r>
              <w:rPr>
                <w:b/>
                <w:color w:val="FFFFFF"/>
                <w:sz w:val="14"/>
              </w:rPr>
              <w:t>Output</w:t>
            </w:r>
          </w:p>
        </w:tc>
        <w:tc>
          <w:tcPr>
            <w:tcW w:w="1409" w:type="dxa"/>
            <w:tcBorders>
              <w:top w:val="single" w:sz="4" w:space="0" w:color="999999"/>
              <w:left w:val="single" w:sz="4" w:space="0" w:color="999999"/>
              <w:bottom w:val="single" w:sz="4" w:space="0" w:color="999999"/>
              <w:right w:val="single" w:sz="4" w:space="0" w:color="999999"/>
            </w:tcBorders>
            <w:shd w:val="clear" w:color="auto" w:fill="1B998B"/>
          </w:tcPr>
          <w:p w14:paraId="76FB532A" w14:textId="77777777" w:rsidR="00B71EA9" w:rsidRDefault="00B705D7">
            <w:pPr>
              <w:spacing w:after="0" w:line="259" w:lineRule="auto"/>
              <w:ind w:firstLine="0"/>
              <w:jc w:val="center"/>
            </w:pPr>
            <w:r>
              <w:rPr>
                <w:b/>
                <w:color w:val="FFFFFF"/>
                <w:sz w:val="14"/>
              </w:rPr>
              <w:t>Key Algorithm</w:t>
            </w:r>
          </w:p>
        </w:tc>
      </w:tr>
      <w:tr w:rsidR="00B71EA9" w14:paraId="6D908943" w14:textId="77777777">
        <w:trPr>
          <w:trHeight w:val="260"/>
        </w:trPr>
        <w:tc>
          <w:tcPr>
            <w:tcW w:w="1007" w:type="dxa"/>
            <w:tcBorders>
              <w:top w:val="single" w:sz="4" w:space="0" w:color="999999"/>
              <w:left w:val="single" w:sz="4" w:space="0" w:color="999999"/>
              <w:bottom w:val="single" w:sz="4" w:space="0" w:color="999999"/>
              <w:right w:val="single" w:sz="4" w:space="0" w:color="999999"/>
            </w:tcBorders>
            <w:shd w:val="clear" w:color="auto" w:fill="FFFFFF"/>
          </w:tcPr>
          <w:p w14:paraId="308245C6" w14:textId="77777777" w:rsidR="00B71EA9" w:rsidRDefault="00B705D7">
            <w:pPr>
              <w:spacing w:after="0" w:line="259" w:lineRule="auto"/>
              <w:ind w:firstLine="0"/>
              <w:jc w:val="center"/>
            </w:pPr>
            <w:r>
              <w:rPr>
                <w:color w:val="000000"/>
                <w:sz w:val="14"/>
              </w:rPr>
              <w:t>Collection</w:t>
            </w:r>
          </w:p>
        </w:tc>
        <w:tc>
          <w:tcPr>
            <w:tcW w:w="1107" w:type="dxa"/>
            <w:tcBorders>
              <w:top w:val="single" w:sz="4" w:space="0" w:color="999999"/>
              <w:left w:val="single" w:sz="4" w:space="0" w:color="999999"/>
              <w:bottom w:val="single" w:sz="4" w:space="0" w:color="999999"/>
              <w:right w:val="single" w:sz="4" w:space="0" w:color="999999"/>
            </w:tcBorders>
            <w:shd w:val="clear" w:color="auto" w:fill="FFFFFF"/>
          </w:tcPr>
          <w:p w14:paraId="10BB8C5B" w14:textId="77777777" w:rsidR="00B71EA9" w:rsidRDefault="00B705D7">
            <w:pPr>
              <w:spacing w:after="0" w:line="259" w:lineRule="auto"/>
              <w:ind w:firstLine="0"/>
              <w:jc w:val="center"/>
            </w:pPr>
            <w:r>
              <w:rPr>
                <w:color w:val="000000"/>
                <w:sz w:val="14"/>
              </w:rPr>
              <w:t>API endpoints</w:t>
            </w:r>
          </w:p>
        </w:tc>
        <w:tc>
          <w:tcPr>
            <w:tcW w:w="1258" w:type="dxa"/>
            <w:tcBorders>
              <w:top w:val="single" w:sz="4" w:space="0" w:color="999999"/>
              <w:left w:val="single" w:sz="4" w:space="0" w:color="999999"/>
              <w:bottom w:val="single" w:sz="4" w:space="0" w:color="999999"/>
              <w:right w:val="single" w:sz="4" w:space="0" w:color="999999"/>
            </w:tcBorders>
            <w:shd w:val="clear" w:color="auto" w:fill="FFFFFF"/>
          </w:tcPr>
          <w:p w14:paraId="06044738" w14:textId="77777777" w:rsidR="00B71EA9" w:rsidRDefault="00B705D7">
            <w:pPr>
              <w:spacing w:after="0" w:line="259" w:lineRule="auto"/>
              <w:ind w:firstLine="0"/>
              <w:jc w:val="center"/>
            </w:pPr>
            <w:r>
              <w:rPr>
                <w:color w:val="000000"/>
                <w:sz w:val="14"/>
              </w:rPr>
              <w:t>Raw text corpus</w:t>
            </w:r>
          </w:p>
        </w:tc>
        <w:tc>
          <w:tcPr>
            <w:tcW w:w="1409" w:type="dxa"/>
            <w:tcBorders>
              <w:top w:val="single" w:sz="4" w:space="0" w:color="999999"/>
              <w:left w:val="single" w:sz="4" w:space="0" w:color="999999"/>
              <w:bottom w:val="single" w:sz="4" w:space="0" w:color="999999"/>
              <w:right w:val="single" w:sz="4" w:space="0" w:color="999999"/>
            </w:tcBorders>
            <w:shd w:val="clear" w:color="auto" w:fill="FFFFFF"/>
          </w:tcPr>
          <w:p w14:paraId="6D2CDFBF" w14:textId="77777777" w:rsidR="00B71EA9" w:rsidRDefault="00B705D7">
            <w:pPr>
              <w:spacing w:after="0" w:line="259" w:lineRule="auto"/>
              <w:ind w:firstLine="0"/>
              <w:jc w:val="center"/>
            </w:pPr>
            <w:r>
              <w:rPr>
                <w:color w:val="000000"/>
                <w:sz w:val="14"/>
              </w:rPr>
              <w:t xml:space="preserve">PRAW, </w:t>
            </w:r>
            <w:proofErr w:type="spellStart"/>
            <w:r>
              <w:rPr>
                <w:color w:val="000000"/>
                <w:sz w:val="14"/>
              </w:rPr>
              <w:t>Tweepy</w:t>
            </w:r>
            <w:proofErr w:type="spellEnd"/>
          </w:p>
        </w:tc>
      </w:tr>
      <w:tr w:rsidR="00B71EA9" w14:paraId="50342FFE" w14:textId="77777777">
        <w:trPr>
          <w:trHeight w:val="440"/>
        </w:trPr>
        <w:tc>
          <w:tcPr>
            <w:tcW w:w="1007" w:type="dxa"/>
            <w:tcBorders>
              <w:top w:val="single" w:sz="4" w:space="0" w:color="999999"/>
              <w:left w:val="single" w:sz="4" w:space="0" w:color="999999"/>
              <w:bottom w:val="single" w:sz="4" w:space="0" w:color="999999"/>
              <w:right w:val="single" w:sz="4" w:space="0" w:color="999999"/>
            </w:tcBorders>
            <w:shd w:val="clear" w:color="auto" w:fill="F0FAF8"/>
          </w:tcPr>
          <w:p w14:paraId="5CEEB850" w14:textId="77777777" w:rsidR="00B71EA9" w:rsidRDefault="00B705D7">
            <w:pPr>
              <w:spacing w:after="0" w:line="259" w:lineRule="auto"/>
              <w:ind w:firstLine="0"/>
              <w:jc w:val="center"/>
            </w:pPr>
            <w:proofErr w:type="spellStart"/>
            <w:r>
              <w:rPr>
                <w:color w:val="000000"/>
                <w:sz w:val="14"/>
              </w:rPr>
              <w:t>Preprocessin</w:t>
            </w:r>
            <w:proofErr w:type="spellEnd"/>
            <w:r>
              <w:rPr>
                <w:color w:val="000000"/>
                <w:sz w:val="14"/>
              </w:rPr>
              <w:t xml:space="preserve"> g</w:t>
            </w:r>
          </w:p>
        </w:tc>
        <w:tc>
          <w:tcPr>
            <w:tcW w:w="1107" w:type="dxa"/>
            <w:tcBorders>
              <w:top w:val="single" w:sz="4" w:space="0" w:color="999999"/>
              <w:left w:val="single" w:sz="4" w:space="0" w:color="999999"/>
              <w:bottom w:val="single" w:sz="4" w:space="0" w:color="999999"/>
              <w:right w:val="single" w:sz="4" w:space="0" w:color="999999"/>
            </w:tcBorders>
            <w:shd w:val="clear" w:color="auto" w:fill="F0FAF8"/>
            <w:vAlign w:val="center"/>
          </w:tcPr>
          <w:p w14:paraId="4D21C155" w14:textId="77777777" w:rsidR="00B71EA9" w:rsidRDefault="00B705D7">
            <w:pPr>
              <w:spacing w:after="0" w:line="259" w:lineRule="auto"/>
              <w:ind w:firstLine="0"/>
              <w:jc w:val="center"/>
            </w:pPr>
            <w:r>
              <w:rPr>
                <w:color w:val="000000"/>
                <w:sz w:val="14"/>
              </w:rPr>
              <w:t>Raw text</w:t>
            </w:r>
          </w:p>
        </w:tc>
        <w:tc>
          <w:tcPr>
            <w:tcW w:w="1258" w:type="dxa"/>
            <w:tcBorders>
              <w:top w:val="single" w:sz="4" w:space="0" w:color="999999"/>
              <w:left w:val="single" w:sz="4" w:space="0" w:color="999999"/>
              <w:bottom w:val="single" w:sz="4" w:space="0" w:color="999999"/>
              <w:right w:val="single" w:sz="4" w:space="0" w:color="999999"/>
            </w:tcBorders>
            <w:shd w:val="clear" w:color="auto" w:fill="F0FAF8"/>
            <w:vAlign w:val="center"/>
          </w:tcPr>
          <w:p w14:paraId="2302C5C7" w14:textId="77777777" w:rsidR="00B71EA9" w:rsidRDefault="00B705D7">
            <w:pPr>
              <w:spacing w:after="0" w:line="259" w:lineRule="auto"/>
              <w:ind w:firstLine="0"/>
              <w:jc w:val="center"/>
            </w:pPr>
            <w:r>
              <w:rPr>
                <w:color w:val="000000"/>
                <w:sz w:val="14"/>
              </w:rPr>
              <w:t>Clean tokens</w:t>
            </w:r>
          </w:p>
        </w:tc>
        <w:tc>
          <w:tcPr>
            <w:tcW w:w="1409" w:type="dxa"/>
            <w:tcBorders>
              <w:top w:val="single" w:sz="4" w:space="0" w:color="999999"/>
              <w:left w:val="single" w:sz="4" w:space="0" w:color="999999"/>
              <w:bottom w:val="single" w:sz="4" w:space="0" w:color="999999"/>
              <w:right w:val="single" w:sz="4" w:space="0" w:color="999999"/>
            </w:tcBorders>
            <w:shd w:val="clear" w:color="auto" w:fill="F0FAF8"/>
            <w:vAlign w:val="center"/>
          </w:tcPr>
          <w:p w14:paraId="3C6A2C59" w14:textId="77777777" w:rsidR="00B71EA9" w:rsidRDefault="00B705D7">
            <w:pPr>
              <w:spacing w:after="0" w:line="259" w:lineRule="auto"/>
              <w:ind w:firstLine="0"/>
              <w:jc w:val="center"/>
            </w:pPr>
            <w:proofErr w:type="spellStart"/>
            <w:r>
              <w:rPr>
                <w:color w:val="000000"/>
                <w:sz w:val="14"/>
              </w:rPr>
              <w:t>SpaCy</w:t>
            </w:r>
            <w:proofErr w:type="spellEnd"/>
            <w:r>
              <w:rPr>
                <w:color w:val="000000"/>
                <w:sz w:val="14"/>
              </w:rPr>
              <w:t xml:space="preserve"> NLP</w:t>
            </w:r>
          </w:p>
        </w:tc>
      </w:tr>
      <w:tr w:rsidR="00B71EA9" w14:paraId="0C607DF9" w14:textId="77777777">
        <w:trPr>
          <w:trHeight w:val="260"/>
        </w:trPr>
        <w:tc>
          <w:tcPr>
            <w:tcW w:w="1007" w:type="dxa"/>
            <w:tcBorders>
              <w:top w:val="single" w:sz="4" w:space="0" w:color="999999"/>
              <w:left w:val="single" w:sz="4" w:space="0" w:color="999999"/>
              <w:bottom w:val="single" w:sz="4" w:space="0" w:color="999999"/>
              <w:right w:val="single" w:sz="4" w:space="0" w:color="999999"/>
            </w:tcBorders>
            <w:shd w:val="clear" w:color="auto" w:fill="FFFFFF"/>
          </w:tcPr>
          <w:p w14:paraId="7D21FF0F" w14:textId="77777777" w:rsidR="00B71EA9" w:rsidRDefault="00B705D7">
            <w:pPr>
              <w:spacing w:after="0" w:line="259" w:lineRule="auto"/>
              <w:ind w:firstLine="0"/>
              <w:jc w:val="center"/>
            </w:pPr>
            <w:r>
              <w:rPr>
                <w:color w:val="000000"/>
                <w:sz w:val="14"/>
              </w:rPr>
              <w:t>Extraction</w:t>
            </w:r>
          </w:p>
        </w:tc>
        <w:tc>
          <w:tcPr>
            <w:tcW w:w="1107" w:type="dxa"/>
            <w:tcBorders>
              <w:top w:val="single" w:sz="4" w:space="0" w:color="999999"/>
              <w:left w:val="single" w:sz="4" w:space="0" w:color="999999"/>
              <w:bottom w:val="single" w:sz="4" w:space="0" w:color="999999"/>
              <w:right w:val="single" w:sz="4" w:space="0" w:color="999999"/>
            </w:tcBorders>
            <w:shd w:val="clear" w:color="auto" w:fill="FFFFFF"/>
          </w:tcPr>
          <w:p w14:paraId="1C42CFD9" w14:textId="77777777" w:rsidR="00B71EA9" w:rsidRDefault="00B705D7">
            <w:pPr>
              <w:spacing w:after="0" w:line="259" w:lineRule="auto"/>
              <w:ind w:firstLine="0"/>
              <w:jc w:val="center"/>
            </w:pPr>
            <w:r>
              <w:rPr>
                <w:color w:val="000000"/>
                <w:sz w:val="14"/>
              </w:rPr>
              <w:t>Clean tokens</w:t>
            </w:r>
          </w:p>
        </w:tc>
        <w:tc>
          <w:tcPr>
            <w:tcW w:w="1258" w:type="dxa"/>
            <w:tcBorders>
              <w:top w:val="single" w:sz="4" w:space="0" w:color="999999"/>
              <w:left w:val="single" w:sz="4" w:space="0" w:color="999999"/>
              <w:bottom w:val="single" w:sz="4" w:space="0" w:color="999999"/>
              <w:right w:val="single" w:sz="4" w:space="0" w:color="999999"/>
            </w:tcBorders>
            <w:shd w:val="clear" w:color="auto" w:fill="FFFFFF"/>
          </w:tcPr>
          <w:p w14:paraId="4A2C72CD" w14:textId="77777777" w:rsidR="00B71EA9" w:rsidRDefault="00B705D7">
            <w:pPr>
              <w:spacing w:after="0" w:line="259" w:lineRule="auto"/>
              <w:ind w:firstLine="0"/>
              <w:jc w:val="center"/>
            </w:pPr>
            <w:r>
              <w:rPr>
                <w:color w:val="000000"/>
                <w:sz w:val="14"/>
              </w:rPr>
              <w:t>Feature vectors</w:t>
            </w:r>
          </w:p>
        </w:tc>
        <w:tc>
          <w:tcPr>
            <w:tcW w:w="1409" w:type="dxa"/>
            <w:tcBorders>
              <w:top w:val="single" w:sz="4" w:space="0" w:color="999999"/>
              <w:left w:val="single" w:sz="4" w:space="0" w:color="999999"/>
              <w:bottom w:val="single" w:sz="4" w:space="0" w:color="999999"/>
              <w:right w:val="single" w:sz="4" w:space="0" w:color="999999"/>
            </w:tcBorders>
            <w:shd w:val="clear" w:color="auto" w:fill="FFFFFF"/>
          </w:tcPr>
          <w:p w14:paraId="263CFA71" w14:textId="77777777" w:rsidR="00B71EA9" w:rsidRDefault="00B705D7">
            <w:pPr>
              <w:spacing w:after="0" w:line="259" w:lineRule="auto"/>
              <w:ind w:firstLine="0"/>
              <w:jc w:val="center"/>
            </w:pPr>
            <w:r>
              <w:rPr>
                <w:color w:val="000000"/>
                <w:sz w:val="14"/>
              </w:rPr>
              <w:t>TF-IDF, BERT</w:t>
            </w:r>
          </w:p>
        </w:tc>
      </w:tr>
      <w:tr w:rsidR="00B71EA9" w14:paraId="3398523D" w14:textId="77777777">
        <w:trPr>
          <w:trHeight w:val="260"/>
        </w:trPr>
        <w:tc>
          <w:tcPr>
            <w:tcW w:w="1007" w:type="dxa"/>
            <w:tcBorders>
              <w:top w:val="single" w:sz="4" w:space="0" w:color="999999"/>
              <w:left w:val="single" w:sz="4" w:space="0" w:color="999999"/>
              <w:bottom w:val="single" w:sz="4" w:space="0" w:color="999999"/>
              <w:right w:val="single" w:sz="4" w:space="0" w:color="999999"/>
            </w:tcBorders>
            <w:shd w:val="clear" w:color="auto" w:fill="F0FAF8"/>
          </w:tcPr>
          <w:p w14:paraId="6CCD606B" w14:textId="77777777" w:rsidR="00B71EA9" w:rsidRDefault="00B705D7">
            <w:pPr>
              <w:spacing w:after="0" w:line="259" w:lineRule="auto"/>
              <w:ind w:firstLine="0"/>
              <w:jc w:val="center"/>
            </w:pPr>
            <w:r>
              <w:rPr>
                <w:color w:val="000000"/>
                <w:sz w:val="14"/>
              </w:rPr>
              <w:t>Detection</w:t>
            </w:r>
          </w:p>
        </w:tc>
        <w:tc>
          <w:tcPr>
            <w:tcW w:w="1107" w:type="dxa"/>
            <w:tcBorders>
              <w:top w:val="single" w:sz="4" w:space="0" w:color="999999"/>
              <w:left w:val="single" w:sz="4" w:space="0" w:color="999999"/>
              <w:bottom w:val="single" w:sz="4" w:space="0" w:color="999999"/>
              <w:right w:val="single" w:sz="4" w:space="0" w:color="999999"/>
            </w:tcBorders>
            <w:shd w:val="clear" w:color="auto" w:fill="F0FAF8"/>
          </w:tcPr>
          <w:p w14:paraId="1DF8D419" w14:textId="77777777" w:rsidR="00B71EA9" w:rsidRDefault="00B705D7">
            <w:pPr>
              <w:spacing w:after="0" w:line="259" w:lineRule="auto"/>
              <w:ind w:firstLine="0"/>
              <w:jc w:val="center"/>
            </w:pPr>
            <w:r>
              <w:rPr>
                <w:color w:val="000000"/>
                <w:sz w:val="14"/>
              </w:rPr>
              <w:t>Feature vectors</w:t>
            </w:r>
          </w:p>
        </w:tc>
        <w:tc>
          <w:tcPr>
            <w:tcW w:w="1258" w:type="dxa"/>
            <w:tcBorders>
              <w:top w:val="single" w:sz="4" w:space="0" w:color="999999"/>
              <w:left w:val="single" w:sz="4" w:space="0" w:color="999999"/>
              <w:bottom w:val="single" w:sz="4" w:space="0" w:color="999999"/>
              <w:right w:val="single" w:sz="4" w:space="0" w:color="999999"/>
            </w:tcBorders>
            <w:shd w:val="clear" w:color="auto" w:fill="F0FAF8"/>
          </w:tcPr>
          <w:p w14:paraId="6DED73DC" w14:textId="77777777" w:rsidR="00B71EA9" w:rsidRDefault="00B705D7">
            <w:pPr>
              <w:spacing w:after="0" w:line="259" w:lineRule="auto"/>
              <w:ind w:firstLine="0"/>
              <w:jc w:val="center"/>
            </w:pPr>
            <w:r>
              <w:rPr>
                <w:color w:val="000000"/>
                <w:sz w:val="14"/>
              </w:rPr>
              <w:t>Drift scores</w:t>
            </w:r>
          </w:p>
        </w:tc>
        <w:tc>
          <w:tcPr>
            <w:tcW w:w="1409" w:type="dxa"/>
            <w:tcBorders>
              <w:top w:val="single" w:sz="4" w:space="0" w:color="999999"/>
              <w:left w:val="single" w:sz="4" w:space="0" w:color="999999"/>
              <w:bottom w:val="single" w:sz="4" w:space="0" w:color="999999"/>
              <w:right w:val="single" w:sz="4" w:space="0" w:color="999999"/>
            </w:tcBorders>
            <w:shd w:val="clear" w:color="auto" w:fill="F0FAF8"/>
          </w:tcPr>
          <w:p w14:paraId="4982A247" w14:textId="77777777" w:rsidR="00B71EA9" w:rsidRDefault="00B705D7">
            <w:pPr>
              <w:spacing w:after="0" w:line="259" w:lineRule="auto"/>
              <w:ind w:firstLine="0"/>
              <w:jc w:val="center"/>
            </w:pPr>
            <w:r>
              <w:rPr>
                <w:color w:val="000000"/>
                <w:sz w:val="14"/>
              </w:rPr>
              <w:t>KS, ADWIN</w:t>
            </w:r>
          </w:p>
        </w:tc>
      </w:tr>
      <w:tr w:rsidR="00B71EA9" w14:paraId="01877C27" w14:textId="77777777">
        <w:trPr>
          <w:trHeight w:val="440"/>
        </w:trPr>
        <w:tc>
          <w:tcPr>
            <w:tcW w:w="1007" w:type="dxa"/>
            <w:tcBorders>
              <w:top w:val="single" w:sz="4" w:space="0" w:color="999999"/>
              <w:left w:val="single" w:sz="4" w:space="0" w:color="999999"/>
              <w:bottom w:val="single" w:sz="4" w:space="0" w:color="999999"/>
              <w:right w:val="single" w:sz="4" w:space="0" w:color="999999"/>
            </w:tcBorders>
            <w:shd w:val="clear" w:color="auto" w:fill="FFFFFF"/>
          </w:tcPr>
          <w:p w14:paraId="7597BCD5" w14:textId="77777777" w:rsidR="00B71EA9" w:rsidRDefault="00B705D7">
            <w:pPr>
              <w:spacing w:after="5" w:line="259" w:lineRule="auto"/>
              <w:ind w:firstLine="0"/>
              <w:jc w:val="center"/>
            </w:pPr>
            <w:proofErr w:type="spellStart"/>
            <w:r>
              <w:rPr>
                <w:color w:val="000000"/>
                <w:sz w:val="14"/>
              </w:rPr>
              <w:t>Classificatio</w:t>
            </w:r>
            <w:proofErr w:type="spellEnd"/>
          </w:p>
          <w:p w14:paraId="59342CF1" w14:textId="77777777" w:rsidR="00B71EA9" w:rsidRDefault="00B705D7">
            <w:pPr>
              <w:spacing w:after="0" w:line="259" w:lineRule="auto"/>
              <w:ind w:firstLine="0"/>
              <w:jc w:val="center"/>
            </w:pPr>
            <w:r>
              <w:rPr>
                <w:color w:val="000000"/>
                <w:sz w:val="14"/>
              </w:rPr>
              <w:t>n</w:t>
            </w:r>
          </w:p>
        </w:tc>
        <w:tc>
          <w:tcPr>
            <w:tcW w:w="110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1ACF33D" w14:textId="77777777" w:rsidR="00B71EA9" w:rsidRDefault="00B705D7">
            <w:pPr>
              <w:spacing w:after="0" w:line="259" w:lineRule="auto"/>
              <w:ind w:firstLine="0"/>
              <w:jc w:val="center"/>
            </w:pPr>
            <w:r>
              <w:rPr>
                <w:color w:val="000000"/>
                <w:sz w:val="14"/>
              </w:rPr>
              <w:t>Drift scores</w:t>
            </w:r>
          </w:p>
        </w:tc>
        <w:tc>
          <w:tcPr>
            <w:tcW w:w="1258"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2FC5543" w14:textId="77777777" w:rsidR="00B71EA9" w:rsidRDefault="00B705D7">
            <w:pPr>
              <w:spacing w:after="0" w:line="259" w:lineRule="auto"/>
              <w:ind w:firstLine="0"/>
              <w:jc w:val="center"/>
            </w:pPr>
            <w:r>
              <w:rPr>
                <w:color w:val="000000"/>
                <w:sz w:val="14"/>
              </w:rPr>
              <w:t>Drift types</w:t>
            </w:r>
          </w:p>
        </w:tc>
        <w:tc>
          <w:tcPr>
            <w:tcW w:w="1409"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55FA69C" w14:textId="77777777" w:rsidR="00B71EA9" w:rsidRDefault="00B705D7">
            <w:pPr>
              <w:spacing w:after="0" w:line="259" w:lineRule="auto"/>
              <w:ind w:firstLine="0"/>
              <w:jc w:val="center"/>
            </w:pPr>
            <w:r>
              <w:rPr>
                <w:color w:val="000000"/>
                <w:sz w:val="14"/>
              </w:rPr>
              <w:t>Random Forest</w:t>
            </w:r>
          </w:p>
        </w:tc>
      </w:tr>
      <w:tr w:rsidR="00B71EA9" w14:paraId="1A4BB3FE" w14:textId="77777777">
        <w:trPr>
          <w:trHeight w:val="440"/>
        </w:trPr>
        <w:tc>
          <w:tcPr>
            <w:tcW w:w="1007" w:type="dxa"/>
            <w:tcBorders>
              <w:top w:val="single" w:sz="4" w:space="0" w:color="999999"/>
              <w:left w:val="single" w:sz="4" w:space="0" w:color="999999"/>
              <w:bottom w:val="single" w:sz="4" w:space="0" w:color="999999"/>
              <w:right w:val="single" w:sz="4" w:space="0" w:color="999999"/>
            </w:tcBorders>
            <w:shd w:val="clear" w:color="auto" w:fill="F0FAF8"/>
            <w:vAlign w:val="center"/>
          </w:tcPr>
          <w:p w14:paraId="45B2909A" w14:textId="77777777" w:rsidR="00B71EA9" w:rsidRDefault="00B705D7">
            <w:pPr>
              <w:spacing w:after="0" w:line="259" w:lineRule="auto"/>
              <w:ind w:firstLine="0"/>
              <w:jc w:val="center"/>
            </w:pPr>
            <w:r>
              <w:rPr>
                <w:color w:val="000000"/>
                <w:sz w:val="14"/>
              </w:rPr>
              <w:t>Visualization</w:t>
            </w:r>
          </w:p>
        </w:tc>
        <w:tc>
          <w:tcPr>
            <w:tcW w:w="1107" w:type="dxa"/>
            <w:tcBorders>
              <w:top w:val="single" w:sz="4" w:space="0" w:color="999999"/>
              <w:left w:val="single" w:sz="4" w:space="0" w:color="999999"/>
              <w:bottom w:val="single" w:sz="4" w:space="0" w:color="999999"/>
              <w:right w:val="single" w:sz="4" w:space="0" w:color="999999"/>
            </w:tcBorders>
            <w:shd w:val="clear" w:color="auto" w:fill="F0FAF8"/>
          </w:tcPr>
          <w:p w14:paraId="6E6232C5" w14:textId="77777777" w:rsidR="00B71EA9" w:rsidRDefault="00B705D7">
            <w:pPr>
              <w:spacing w:after="0" w:line="259" w:lineRule="auto"/>
              <w:ind w:left="11" w:right="11" w:firstLine="0"/>
              <w:jc w:val="center"/>
            </w:pPr>
            <w:r>
              <w:rPr>
                <w:color w:val="000000"/>
                <w:sz w:val="14"/>
              </w:rPr>
              <w:t>Analysis results</w:t>
            </w:r>
          </w:p>
        </w:tc>
        <w:tc>
          <w:tcPr>
            <w:tcW w:w="1258" w:type="dxa"/>
            <w:tcBorders>
              <w:top w:val="single" w:sz="4" w:space="0" w:color="999999"/>
              <w:left w:val="single" w:sz="4" w:space="0" w:color="999999"/>
              <w:bottom w:val="single" w:sz="4" w:space="0" w:color="999999"/>
              <w:right w:val="single" w:sz="4" w:space="0" w:color="999999"/>
            </w:tcBorders>
            <w:shd w:val="clear" w:color="auto" w:fill="F0FAF8"/>
            <w:vAlign w:val="center"/>
          </w:tcPr>
          <w:p w14:paraId="4842982B" w14:textId="77777777" w:rsidR="00B71EA9" w:rsidRDefault="00B705D7">
            <w:pPr>
              <w:spacing w:after="0" w:line="259" w:lineRule="auto"/>
              <w:ind w:firstLine="0"/>
              <w:jc w:val="center"/>
            </w:pPr>
            <w:r>
              <w:rPr>
                <w:color w:val="000000"/>
                <w:sz w:val="14"/>
              </w:rPr>
              <w:t>Dashboards</w:t>
            </w:r>
          </w:p>
        </w:tc>
        <w:tc>
          <w:tcPr>
            <w:tcW w:w="1409" w:type="dxa"/>
            <w:tcBorders>
              <w:top w:val="single" w:sz="4" w:space="0" w:color="999999"/>
              <w:left w:val="single" w:sz="4" w:space="0" w:color="999999"/>
              <w:bottom w:val="single" w:sz="4" w:space="0" w:color="999999"/>
              <w:right w:val="single" w:sz="4" w:space="0" w:color="999999"/>
            </w:tcBorders>
            <w:shd w:val="clear" w:color="auto" w:fill="F0FAF8"/>
            <w:vAlign w:val="center"/>
          </w:tcPr>
          <w:p w14:paraId="3DD472FA" w14:textId="77777777" w:rsidR="00B71EA9" w:rsidRDefault="00B705D7">
            <w:pPr>
              <w:spacing w:after="0" w:line="259" w:lineRule="auto"/>
              <w:ind w:firstLine="0"/>
              <w:jc w:val="center"/>
            </w:pPr>
            <w:r>
              <w:rPr>
                <w:color w:val="000000"/>
                <w:sz w:val="14"/>
              </w:rPr>
              <w:t>Plotly, Dash</w:t>
            </w:r>
          </w:p>
        </w:tc>
      </w:tr>
    </w:tbl>
    <w:p w14:paraId="6544E293" w14:textId="77777777" w:rsidR="00B71EA9" w:rsidRDefault="00B705D7">
      <w:pPr>
        <w:pStyle w:val="Heading2"/>
        <w:ind w:left="-5" w:right="80"/>
      </w:pPr>
      <w:r>
        <w:t>A. Data Collection Module</w:t>
      </w:r>
    </w:p>
    <w:p w14:paraId="1EB5104C" w14:textId="77777777" w:rsidR="00B71EA9" w:rsidRDefault="00B705D7">
      <w:pPr>
        <w:ind w:left="-15"/>
      </w:pPr>
      <w:r>
        <w:t>The data collection module interfaces with multiple online platforms through their respective APIs and web scraping mechanisms. Reddit data is collected using the PRAW (Python Reddit API Wrapper) library, enabling access to subreddit-specific discussions, comments, and metadata. Twitter data is harvested through the Twitter Academic Research API (v2), which provides filtered stream access to real-time tweets. Forum data from platforms like Stack Overflow and Hacker News is collected through their public APIs. The module implements rate limiting, data deduplication, and timestamp normalization to ensure data quality and compliance with platform terms of service. Collected data is stored in MongoDB for flexible schema management and efficient temporal querying.</w:t>
      </w:r>
    </w:p>
    <w:p w14:paraId="233F06DB" w14:textId="77777777" w:rsidR="00B71EA9" w:rsidRDefault="00B705D7">
      <w:pPr>
        <w:pStyle w:val="Heading2"/>
        <w:ind w:left="-5" w:right="80"/>
      </w:pPr>
      <w:r>
        <w:t>B. Text Preprocessing Pipeline</w:t>
      </w:r>
    </w:p>
    <w:p w14:paraId="43F6D1D4" w14:textId="77777777" w:rsidR="00B71EA9" w:rsidRDefault="00B705D7">
      <w:pPr>
        <w:ind w:left="-15"/>
      </w:pPr>
      <w:r>
        <w:t xml:space="preserve">Raw text undergoes a comprehensive preprocessing pipeline including: (1) Tokenization using the </w:t>
      </w:r>
      <w:proofErr w:type="spellStart"/>
      <w:r>
        <w:t>SpaCy</w:t>
      </w:r>
      <w:proofErr w:type="spellEnd"/>
      <w:r>
        <w:t xml:space="preserve"> library with language-specific models; (2) Lowercasing and Unicode normalization; (3) </w:t>
      </w:r>
      <w:proofErr w:type="spellStart"/>
      <w:r>
        <w:t>Stopword</w:t>
      </w:r>
      <w:proofErr w:type="spellEnd"/>
      <w:r>
        <w:t xml:space="preserve"> removal using customized </w:t>
      </w:r>
      <w:proofErr w:type="spellStart"/>
      <w:r>
        <w:t>stopword</w:t>
      </w:r>
      <w:proofErr w:type="spellEnd"/>
      <w:r>
        <w:t xml:space="preserve"> lists augmented with platform-specific terms (e.g., "upvote", "retweet"); (4) Lemmatization using WordNet </w:t>
      </w:r>
      <w:proofErr w:type="spellStart"/>
      <w:r>
        <w:t>lemmatizer</w:t>
      </w:r>
      <w:proofErr w:type="spellEnd"/>
      <w:r>
        <w:t xml:space="preserve"> for morphological normalization; (5) Named Entity Recognition (NER) to preserve important entities; (6) Removal of URLs, mentions, hashtag symbols, and special characters; (7) Handling of internet-specific constructs including emoji conversion, slang normalization, and abbreviation expansion using custom dictionaries.</w:t>
      </w:r>
    </w:p>
    <w:p w14:paraId="6EDC9CC9" w14:textId="77777777" w:rsidR="00B71EA9" w:rsidRDefault="00B705D7">
      <w:pPr>
        <w:pStyle w:val="Heading2"/>
        <w:ind w:left="-5" w:right="80"/>
      </w:pPr>
      <w:r>
        <w:t>C. Feature Extraction</w:t>
      </w:r>
    </w:p>
    <w:p w14:paraId="2077C501" w14:textId="77777777" w:rsidR="00B71EA9" w:rsidRDefault="00B705D7">
      <w:pPr>
        <w:spacing w:after="0"/>
        <w:ind w:left="-15"/>
      </w:pPr>
      <w:r>
        <w:t>The feature extraction stage employs multiple complementary techniques: TF-IDF (Term Frequency-Inverse Document Frequency) vectorization with configurable n-gram ranges (1-3) provides traditional frequency-based features. BERT-based contextual embeddings capture semantic nuances that static methods miss, using the</w:t>
      </w:r>
    </w:p>
    <w:p w14:paraId="2DCD861D" w14:textId="77777777" w:rsidR="00B71EA9" w:rsidRDefault="00B705D7">
      <w:pPr>
        <w:ind w:left="-15" w:firstLine="0"/>
      </w:pPr>
      <w:r>
        <w:t>"</w:t>
      </w:r>
      <w:proofErr w:type="spellStart"/>
      <w:proofErr w:type="gramStart"/>
      <w:r>
        <w:t>bert</w:t>
      </w:r>
      <w:proofErr w:type="spellEnd"/>
      <w:proofErr w:type="gramEnd"/>
      <w:r>
        <w:t>-base-uncased" model to generate 768-dimensional representations for each text document. Word2Vec models trained on the discussion corpus capture domain-specific semantic relationships. Temporal features include keyword frequency per time window, moving averages, and frequency change rates.</w:t>
      </w:r>
    </w:p>
    <w:p w14:paraId="409EDCB4" w14:textId="77777777" w:rsidR="00B71EA9" w:rsidRDefault="00B705D7">
      <w:pPr>
        <w:pStyle w:val="Heading2"/>
        <w:ind w:left="-5" w:right="80"/>
      </w:pPr>
      <w:r>
        <w:t>D. Drift Detection Engine</w:t>
      </w:r>
    </w:p>
    <w:p w14:paraId="2985BAE3" w14:textId="77777777" w:rsidR="00B71EA9" w:rsidRDefault="00B705D7">
      <w:pPr>
        <w:spacing w:after="89"/>
        <w:ind w:left="-15"/>
      </w:pPr>
      <w:r>
        <w:t xml:space="preserve">The drift detection engine forms the core of the KDA system. It implements multiple detection algorithms operating in parallel: The Kolmogorov-Smirnov (KS) two-sample test compares keyword frequency distributions between consecutive time windows. The ADWIN (Adaptive Windowing) algorithm dynamically adjusts window sizes based on detected change rates, providing adaptive sensitivity. Cosine similarity between consecutive BERT embedding centroids detects semantic drift. Jensen-Shannon divergence measures topic distribution changes computed from LDA models. A weighted ensemble combining these methods provides robust drift detection with configurable </w:t>
      </w:r>
      <w:r>
        <w:lastRenderedPageBreak/>
        <w:t>confidence thresholds. The mathematical formulation for the composite drift score is:</w:t>
      </w:r>
    </w:p>
    <w:p w14:paraId="0A5F539C" w14:textId="77777777" w:rsidR="00B71EA9" w:rsidRDefault="00B705D7">
      <w:pPr>
        <w:tabs>
          <w:tab w:val="center" w:pos="738"/>
          <w:tab w:val="center" w:pos="1537"/>
          <w:tab w:val="center" w:pos="2124"/>
          <w:tab w:val="center" w:pos="3105"/>
          <w:tab w:val="center" w:pos="3874"/>
        </w:tabs>
        <w:spacing w:after="0" w:line="259" w:lineRule="auto"/>
        <w:ind w:firstLine="0"/>
        <w:jc w:val="left"/>
      </w:pPr>
      <w:r>
        <w:rPr>
          <w:rFonts w:ascii="Calibri" w:eastAsia="Calibri" w:hAnsi="Calibri" w:cs="Calibri"/>
          <w:color w:val="000000"/>
          <w:sz w:val="22"/>
        </w:rPr>
        <w:tab/>
      </w:r>
      <w:r>
        <w:rPr>
          <w:i/>
          <w:sz w:val="16"/>
        </w:rPr>
        <w:t>D</w:t>
      </w:r>
      <w:r>
        <w:rPr>
          <w:i/>
          <w:sz w:val="16"/>
        </w:rPr>
        <w:tab/>
        <w:t xml:space="preserve"> = </w:t>
      </w:r>
      <w:r>
        <w:rPr>
          <w:rFonts w:ascii="Segoe UI Symbol" w:eastAsia="Segoe UI Symbol" w:hAnsi="Segoe UI Symbol" w:cs="Segoe UI Symbol"/>
          <w:sz w:val="16"/>
        </w:rPr>
        <w:t>α</w:t>
      </w:r>
      <w:r>
        <w:rPr>
          <w:i/>
          <w:sz w:val="16"/>
        </w:rPr>
        <w:t>·D</w:t>
      </w:r>
      <w:r>
        <w:rPr>
          <w:i/>
          <w:sz w:val="16"/>
        </w:rPr>
        <w:tab/>
        <w:t xml:space="preserve"> + </w:t>
      </w:r>
      <w:r>
        <w:rPr>
          <w:rFonts w:ascii="Segoe UI Symbol" w:eastAsia="Segoe UI Symbol" w:hAnsi="Segoe UI Symbol" w:cs="Segoe UI Symbol"/>
          <w:sz w:val="16"/>
        </w:rPr>
        <w:t>β</w:t>
      </w:r>
      <w:r>
        <w:rPr>
          <w:i/>
          <w:sz w:val="16"/>
        </w:rPr>
        <w:t>·D</w:t>
      </w:r>
      <w:r>
        <w:rPr>
          <w:i/>
          <w:sz w:val="16"/>
        </w:rPr>
        <w:tab/>
        <w:t xml:space="preserve"> + </w:t>
      </w:r>
      <w:r>
        <w:rPr>
          <w:rFonts w:ascii="Segoe UI Symbol" w:eastAsia="Segoe UI Symbol" w:hAnsi="Segoe UI Symbol" w:cs="Segoe UI Symbol"/>
          <w:sz w:val="16"/>
        </w:rPr>
        <w:t>γ</w:t>
      </w:r>
      <w:r>
        <w:rPr>
          <w:i/>
          <w:sz w:val="16"/>
        </w:rPr>
        <w:t>·(1-Sim</w:t>
      </w:r>
      <w:r>
        <w:rPr>
          <w:i/>
          <w:sz w:val="16"/>
        </w:rPr>
        <w:tab/>
        <w:t xml:space="preserve">) + </w:t>
      </w:r>
      <w:proofErr w:type="spellStart"/>
      <w:r>
        <w:rPr>
          <w:rFonts w:ascii="Segoe UI Symbol" w:eastAsia="Segoe UI Symbol" w:hAnsi="Segoe UI Symbol" w:cs="Segoe UI Symbol"/>
          <w:sz w:val="16"/>
        </w:rPr>
        <w:t>δ</w:t>
      </w:r>
      <w:r>
        <w:rPr>
          <w:i/>
          <w:sz w:val="16"/>
        </w:rPr>
        <w:t>·D</w:t>
      </w:r>
      <w:proofErr w:type="spellEnd"/>
    </w:p>
    <w:p w14:paraId="0617438B" w14:textId="77777777" w:rsidR="00B71EA9" w:rsidRDefault="00B705D7">
      <w:pPr>
        <w:tabs>
          <w:tab w:val="center" w:pos="1055"/>
          <w:tab w:val="center" w:pos="1834"/>
          <w:tab w:val="center" w:pos="2542"/>
          <w:tab w:val="center" w:pos="3551"/>
          <w:tab w:val="center" w:pos="4172"/>
        </w:tabs>
        <w:spacing w:after="87" w:line="259" w:lineRule="auto"/>
        <w:ind w:firstLine="0"/>
        <w:jc w:val="left"/>
      </w:pPr>
      <w:r>
        <w:rPr>
          <w:rFonts w:ascii="Calibri" w:eastAsia="Calibri" w:hAnsi="Calibri" w:cs="Calibri"/>
          <w:color w:val="000000"/>
          <w:sz w:val="22"/>
        </w:rPr>
        <w:tab/>
      </w:r>
      <w:r>
        <w:rPr>
          <w:i/>
          <w:sz w:val="13"/>
        </w:rPr>
        <w:t>composite</w:t>
      </w:r>
      <w:r>
        <w:rPr>
          <w:i/>
          <w:sz w:val="13"/>
        </w:rPr>
        <w:tab/>
        <w:t>KS</w:t>
      </w:r>
      <w:r>
        <w:rPr>
          <w:i/>
          <w:sz w:val="13"/>
        </w:rPr>
        <w:tab/>
        <w:t>ADWIN</w:t>
      </w:r>
      <w:r>
        <w:rPr>
          <w:i/>
          <w:sz w:val="13"/>
        </w:rPr>
        <w:tab/>
        <w:t>cos</w:t>
      </w:r>
      <w:r>
        <w:rPr>
          <w:i/>
          <w:sz w:val="13"/>
        </w:rPr>
        <w:tab/>
        <w:t>JS</w:t>
      </w:r>
    </w:p>
    <w:p w14:paraId="4586E3FE" w14:textId="77777777" w:rsidR="00B71EA9" w:rsidRDefault="00B705D7">
      <w:pPr>
        <w:spacing w:after="23"/>
        <w:ind w:left="-15"/>
      </w:pPr>
      <w:r>
        <w:t xml:space="preserve">where </w:t>
      </w:r>
      <w:r>
        <w:rPr>
          <w:rFonts w:ascii="Segoe UI Symbol" w:eastAsia="Segoe UI Symbol" w:hAnsi="Segoe UI Symbol" w:cs="Segoe UI Symbol"/>
        </w:rPr>
        <w:t>α</w:t>
      </w:r>
      <w:r>
        <w:t xml:space="preserve">, </w:t>
      </w:r>
      <w:r>
        <w:rPr>
          <w:rFonts w:ascii="Segoe UI Symbol" w:eastAsia="Segoe UI Symbol" w:hAnsi="Segoe UI Symbol" w:cs="Segoe UI Symbol"/>
        </w:rPr>
        <w:t>β</w:t>
      </w:r>
      <w:r>
        <w:t xml:space="preserve">, </w:t>
      </w:r>
      <w:r>
        <w:rPr>
          <w:rFonts w:ascii="Segoe UI Symbol" w:eastAsia="Segoe UI Symbol" w:hAnsi="Segoe UI Symbol" w:cs="Segoe UI Symbol"/>
        </w:rPr>
        <w:t>γ</w:t>
      </w:r>
      <w:r>
        <w:t xml:space="preserve">, </w:t>
      </w:r>
      <w:r>
        <w:rPr>
          <w:rFonts w:ascii="Segoe UI Symbol" w:eastAsia="Segoe UI Symbol" w:hAnsi="Segoe UI Symbol" w:cs="Segoe UI Symbol"/>
        </w:rPr>
        <w:t>δ</w:t>
      </w:r>
      <w:r>
        <w:t xml:space="preserve"> are weighting parameters optimized through cross-validation, and </w:t>
      </w:r>
      <w:proofErr w:type="gramStart"/>
      <w:r>
        <w:t>D ,</w:t>
      </w:r>
      <w:proofErr w:type="gramEnd"/>
      <w:r>
        <w:t xml:space="preserve"> </w:t>
      </w:r>
      <w:proofErr w:type="gramStart"/>
      <w:r>
        <w:t>D ,</w:t>
      </w:r>
      <w:proofErr w:type="gramEnd"/>
      <w:r>
        <w:t xml:space="preserve"> </w:t>
      </w:r>
      <w:proofErr w:type="gramStart"/>
      <w:r>
        <w:t>Sim ,</w:t>
      </w:r>
      <w:proofErr w:type="gramEnd"/>
      <w:r>
        <w:t xml:space="preserve"> D represent the</w:t>
      </w:r>
    </w:p>
    <w:p w14:paraId="62E55F76" w14:textId="77777777" w:rsidR="00B71EA9" w:rsidRDefault="00B705D7">
      <w:pPr>
        <w:tabs>
          <w:tab w:val="center" w:pos="1865"/>
          <w:tab w:val="center" w:pos="2493"/>
          <w:tab w:val="center" w:pos="3275"/>
          <w:tab w:val="center" w:pos="3736"/>
        </w:tabs>
        <w:spacing w:after="0" w:line="259" w:lineRule="auto"/>
        <w:ind w:firstLine="0"/>
        <w:jc w:val="left"/>
      </w:pPr>
      <w:r>
        <w:rPr>
          <w:rFonts w:ascii="Calibri" w:eastAsia="Calibri" w:hAnsi="Calibri" w:cs="Calibri"/>
          <w:color w:val="000000"/>
          <w:sz w:val="22"/>
        </w:rPr>
        <w:tab/>
      </w:r>
      <w:r>
        <w:rPr>
          <w:sz w:val="14"/>
        </w:rPr>
        <w:t>KS</w:t>
      </w:r>
      <w:r>
        <w:rPr>
          <w:sz w:val="14"/>
        </w:rPr>
        <w:tab/>
        <w:t>ADWIN</w:t>
      </w:r>
      <w:r>
        <w:rPr>
          <w:sz w:val="14"/>
        </w:rPr>
        <w:tab/>
        <w:t>cos</w:t>
      </w:r>
      <w:r>
        <w:rPr>
          <w:sz w:val="14"/>
        </w:rPr>
        <w:tab/>
        <w:t>JS</w:t>
      </w:r>
    </w:p>
    <w:p w14:paraId="148C2A0E" w14:textId="77777777" w:rsidR="00B71EA9" w:rsidRDefault="00B705D7">
      <w:pPr>
        <w:ind w:left="-15" w:firstLine="0"/>
      </w:pPr>
      <w:r>
        <w:t>respective drift scores from each detection method.</w:t>
      </w:r>
    </w:p>
    <w:p w14:paraId="60361C0C" w14:textId="77777777" w:rsidR="00B71EA9" w:rsidRDefault="00B705D7">
      <w:pPr>
        <w:pStyle w:val="Heading2"/>
        <w:ind w:left="-5" w:right="80"/>
      </w:pPr>
      <w:r>
        <w:t>E. Classification and Analysis</w:t>
      </w:r>
    </w:p>
    <w:p w14:paraId="16DEE4B5" w14:textId="77777777" w:rsidR="00B71EA9" w:rsidRDefault="00B705D7">
      <w:pPr>
        <w:ind w:left="-15"/>
      </w:pPr>
      <w:r>
        <w:t xml:space="preserve">Once drift is detected, the classification module categorizes it into four types: </w:t>
      </w:r>
      <w:r>
        <w:rPr>
          <w:b/>
        </w:rPr>
        <w:t>Sudden drift</w:t>
      </w:r>
      <w:r>
        <w:t xml:space="preserve"> occurs when keyword distributions change abruptly between consecutive time windows. </w:t>
      </w:r>
      <w:r>
        <w:rPr>
          <w:b/>
        </w:rPr>
        <w:t>Gradual drift</w:t>
      </w:r>
      <w:r>
        <w:t xml:space="preserve"> manifests as a slow transition between keyword states. </w:t>
      </w:r>
      <w:r>
        <w:rPr>
          <w:b/>
        </w:rPr>
        <w:t>Incremental drift</w:t>
      </w:r>
      <w:r>
        <w:t xml:space="preserve"> shows continuous small changes accumulating over time. </w:t>
      </w:r>
      <w:r>
        <w:rPr>
          <w:b/>
        </w:rPr>
        <w:t xml:space="preserve">Recurring drift </w:t>
      </w:r>
      <w:r>
        <w:t>captures cyclical patterns in keyword usage. Classification is performed using a Random Forest ensemble trained on engineered features including drift magnitude, rate of change, periodicity measures, and distributional shape statistics. Additionally, sentiment analysis using VADER and transformer-based models provides context about whether drifts correlate with changes in discussion sentiment.</w:t>
      </w:r>
    </w:p>
    <w:p w14:paraId="7FF8C041" w14:textId="77777777" w:rsidR="00B71EA9" w:rsidRDefault="00B705D7">
      <w:pPr>
        <w:pStyle w:val="Heading2"/>
        <w:ind w:left="-5" w:right="80"/>
      </w:pPr>
      <w:r>
        <w:t>F. Visualization and Reporting</w:t>
      </w:r>
    </w:p>
    <w:p w14:paraId="04F468EA" w14:textId="77777777" w:rsidR="00B71EA9" w:rsidRDefault="00B705D7">
      <w:pPr>
        <w:spacing w:after="189"/>
        <w:ind w:left="-15"/>
      </w:pPr>
      <w:r>
        <w:t>The visualization module generates interactive dashboards using Plotly and Dash frameworks. Features include real-time keyword frequency time series, drift event timelines with severity indicators, word cloud animations showing temporal topic evolution, heatmaps of keyword co-occurrence patterns, and downloadable PDF reports. Alert mechanisms notify stakeholders via email, Slack webhooks, or API callbacks when significant drift events are detected.</w:t>
      </w:r>
    </w:p>
    <w:p w14:paraId="2F6990AE" w14:textId="77777777" w:rsidR="00B71EA9" w:rsidRDefault="00B705D7">
      <w:pPr>
        <w:pStyle w:val="Heading1"/>
      </w:pPr>
      <w:r>
        <w:t>VII. TOOLS AND TECHNOLOGIES</w:t>
      </w:r>
    </w:p>
    <w:p w14:paraId="7FE03B79" w14:textId="77777777" w:rsidR="00B71EA9" w:rsidRDefault="00B705D7">
      <w:pPr>
        <w:pStyle w:val="Heading2"/>
        <w:spacing w:after="0" w:line="259" w:lineRule="auto"/>
        <w:jc w:val="center"/>
      </w:pPr>
      <w:r>
        <w:rPr>
          <w:color w:val="000333"/>
          <w:sz w:val="15"/>
        </w:rPr>
        <w:t>TABLE II: Technology Stack</w:t>
      </w:r>
    </w:p>
    <w:tbl>
      <w:tblPr>
        <w:tblStyle w:val="TableGrid"/>
        <w:tblW w:w="4781" w:type="dxa"/>
        <w:tblInd w:w="66" w:type="dxa"/>
        <w:tblCellMar>
          <w:top w:w="84" w:type="dxa"/>
          <w:left w:w="115" w:type="dxa"/>
          <w:right w:w="115" w:type="dxa"/>
        </w:tblCellMar>
        <w:tblLook w:val="04A0" w:firstRow="1" w:lastRow="0" w:firstColumn="1" w:lastColumn="0" w:noHBand="0" w:noVBand="1"/>
      </w:tblPr>
      <w:tblGrid>
        <w:gridCol w:w="1761"/>
        <w:gridCol w:w="3020"/>
      </w:tblGrid>
      <w:tr w:rsidR="00B71EA9" w14:paraId="2DB7E078"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A23B72"/>
          </w:tcPr>
          <w:p w14:paraId="5856901C" w14:textId="77777777" w:rsidR="00B71EA9" w:rsidRDefault="00B705D7">
            <w:pPr>
              <w:spacing w:after="0" w:line="259" w:lineRule="auto"/>
              <w:ind w:firstLine="0"/>
              <w:jc w:val="center"/>
            </w:pPr>
            <w:r>
              <w:rPr>
                <w:b/>
                <w:color w:val="FFFFFF"/>
                <w:sz w:val="14"/>
              </w:rPr>
              <w:t>Category</w:t>
            </w:r>
          </w:p>
        </w:tc>
        <w:tc>
          <w:tcPr>
            <w:tcW w:w="3020" w:type="dxa"/>
            <w:tcBorders>
              <w:top w:val="single" w:sz="4" w:space="0" w:color="999999"/>
              <w:left w:val="single" w:sz="4" w:space="0" w:color="999999"/>
              <w:bottom w:val="single" w:sz="4" w:space="0" w:color="999999"/>
              <w:right w:val="single" w:sz="4" w:space="0" w:color="999999"/>
            </w:tcBorders>
            <w:shd w:val="clear" w:color="auto" w:fill="A23B72"/>
          </w:tcPr>
          <w:p w14:paraId="0BE36575" w14:textId="77777777" w:rsidR="00B71EA9" w:rsidRDefault="00B705D7">
            <w:pPr>
              <w:spacing w:after="0" w:line="259" w:lineRule="auto"/>
              <w:ind w:firstLine="0"/>
              <w:jc w:val="center"/>
            </w:pPr>
            <w:r>
              <w:rPr>
                <w:b/>
                <w:color w:val="FFFFFF"/>
                <w:sz w:val="14"/>
              </w:rPr>
              <w:t>Technology</w:t>
            </w:r>
          </w:p>
        </w:tc>
      </w:tr>
      <w:tr w:rsidR="00B71EA9" w14:paraId="5C01A2A4"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FFFFFF"/>
          </w:tcPr>
          <w:p w14:paraId="022B2075" w14:textId="77777777" w:rsidR="00B71EA9" w:rsidRDefault="00B705D7">
            <w:pPr>
              <w:spacing w:after="0" w:line="259" w:lineRule="auto"/>
              <w:ind w:firstLine="0"/>
              <w:jc w:val="center"/>
            </w:pPr>
            <w:r>
              <w:rPr>
                <w:color w:val="000000"/>
                <w:sz w:val="14"/>
              </w:rPr>
              <w:t>Programming</w:t>
            </w:r>
          </w:p>
        </w:tc>
        <w:tc>
          <w:tcPr>
            <w:tcW w:w="3020" w:type="dxa"/>
            <w:tcBorders>
              <w:top w:val="single" w:sz="4" w:space="0" w:color="999999"/>
              <w:left w:val="single" w:sz="4" w:space="0" w:color="999999"/>
              <w:bottom w:val="single" w:sz="4" w:space="0" w:color="999999"/>
              <w:right w:val="single" w:sz="4" w:space="0" w:color="999999"/>
            </w:tcBorders>
            <w:shd w:val="clear" w:color="auto" w:fill="FFFFFF"/>
          </w:tcPr>
          <w:p w14:paraId="4B88D935" w14:textId="77777777" w:rsidR="00B71EA9" w:rsidRDefault="00B705D7">
            <w:pPr>
              <w:spacing w:after="0" w:line="259" w:lineRule="auto"/>
              <w:ind w:firstLine="0"/>
              <w:jc w:val="center"/>
            </w:pPr>
            <w:r>
              <w:rPr>
                <w:color w:val="000000"/>
                <w:sz w:val="14"/>
              </w:rPr>
              <w:t>Python 3.10+</w:t>
            </w:r>
          </w:p>
        </w:tc>
      </w:tr>
      <w:tr w:rsidR="00B71EA9" w14:paraId="29A3BF66" w14:textId="77777777">
        <w:trPr>
          <w:trHeight w:val="260"/>
        </w:trPr>
        <w:tc>
          <w:tcPr>
            <w:tcW w:w="1761" w:type="dxa"/>
            <w:tcBorders>
              <w:top w:val="single" w:sz="4" w:space="0" w:color="999999"/>
              <w:left w:val="single" w:sz="4" w:space="0" w:color="999999"/>
              <w:bottom w:val="single" w:sz="4" w:space="0" w:color="999999"/>
              <w:right w:val="single" w:sz="4" w:space="0" w:color="999999"/>
            </w:tcBorders>
          </w:tcPr>
          <w:p w14:paraId="45C95CFF" w14:textId="77777777" w:rsidR="00B71EA9" w:rsidRDefault="00B705D7">
            <w:pPr>
              <w:spacing w:after="0" w:line="259" w:lineRule="auto"/>
              <w:ind w:firstLine="0"/>
              <w:jc w:val="center"/>
            </w:pPr>
            <w:r>
              <w:rPr>
                <w:color w:val="000000"/>
                <w:sz w:val="14"/>
              </w:rPr>
              <w:t>NLP Libraries</w:t>
            </w:r>
          </w:p>
        </w:tc>
        <w:tc>
          <w:tcPr>
            <w:tcW w:w="3020" w:type="dxa"/>
            <w:tcBorders>
              <w:top w:val="single" w:sz="4" w:space="0" w:color="999999"/>
              <w:left w:val="single" w:sz="4" w:space="0" w:color="999999"/>
              <w:bottom w:val="single" w:sz="4" w:space="0" w:color="999999"/>
              <w:right w:val="single" w:sz="4" w:space="0" w:color="999999"/>
            </w:tcBorders>
          </w:tcPr>
          <w:p w14:paraId="5901804C" w14:textId="77777777" w:rsidR="00B71EA9" w:rsidRDefault="00B705D7">
            <w:pPr>
              <w:spacing w:after="0" w:line="259" w:lineRule="auto"/>
              <w:ind w:firstLine="0"/>
              <w:jc w:val="center"/>
            </w:pPr>
            <w:proofErr w:type="spellStart"/>
            <w:r>
              <w:rPr>
                <w:color w:val="000000"/>
                <w:sz w:val="14"/>
              </w:rPr>
              <w:t>SpaCy</w:t>
            </w:r>
            <w:proofErr w:type="spellEnd"/>
            <w:r>
              <w:rPr>
                <w:color w:val="000000"/>
                <w:sz w:val="14"/>
              </w:rPr>
              <w:t xml:space="preserve">, NLTK, </w:t>
            </w:r>
            <w:proofErr w:type="spellStart"/>
            <w:r>
              <w:rPr>
                <w:color w:val="000000"/>
                <w:sz w:val="14"/>
              </w:rPr>
              <w:t>HuggingFace</w:t>
            </w:r>
            <w:proofErr w:type="spellEnd"/>
          </w:p>
        </w:tc>
      </w:tr>
      <w:tr w:rsidR="00B71EA9" w14:paraId="71EAEC1E"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FDF0F5"/>
          </w:tcPr>
          <w:p w14:paraId="09F27317" w14:textId="77777777" w:rsidR="00B71EA9" w:rsidRDefault="00B705D7">
            <w:pPr>
              <w:spacing w:after="0" w:line="259" w:lineRule="auto"/>
              <w:ind w:firstLine="0"/>
              <w:jc w:val="center"/>
            </w:pPr>
            <w:r>
              <w:rPr>
                <w:color w:val="000000"/>
                <w:sz w:val="14"/>
              </w:rPr>
              <w:t>ML Frameworks</w:t>
            </w:r>
          </w:p>
        </w:tc>
        <w:tc>
          <w:tcPr>
            <w:tcW w:w="3020" w:type="dxa"/>
            <w:tcBorders>
              <w:top w:val="single" w:sz="4" w:space="0" w:color="999999"/>
              <w:left w:val="single" w:sz="4" w:space="0" w:color="999999"/>
              <w:bottom w:val="single" w:sz="4" w:space="0" w:color="999999"/>
              <w:right w:val="single" w:sz="4" w:space="0" w:color="999999"/>
            </w:tcBorders>
            <w:shd w:val="clear" w:color="auto" w:fill="FDF0F5"/>
          </w:tcPr>
          <w:p w14:paraId="3535F453" w14:textId="77777777" w:rsidR="00B71EA9" w:rsidRDefault="00B705D7">
            <w:pPr>
              <w:spacing w:after="0" w:line="259" w:lineRule="auto"/>
              <w:ind w:firstLine="0"/>
              <w:jc w:val="center"/>
            </w:pPr>
            <w:r>
              <w:rPr>
                <w:color w:val="000000"/>
                <w:sz w:val="14"/>
              </w:rPr>
              <w:t xml:space="preserve">Scikit-learn, </w:t>
            </w:r>
            <w:proofErr w:type="spellStart"/>
            <w:r>
              <w:rPr>
                <w:color w:val="000000"/>
                <w:sz w:val="14"/>
              </w:rPr>
              <w:t>PyTorch</w:t>
            </w:r>
            <w:proofErr w:type="spellEnd"/>
          </w:p>
        </w:tc>
      </w:tr>
      <w:tr w:rsidR="00B71EA9" w14:paraId="579B5C5D"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FFFFFF"/>
          </w:tcPr>
          <w:p w14:paraId="5C711E2D" w14:textId="77777777" w:rsidR="00B71EA9" w:rsidRDefault="00B705D7">
            <w:pPr>
              <w:spacing w:after="0" w:line="259" w:lineRule="auto"/>
              <w:ind w:firstLine="0"/>
              <w:jc w:val="center"/>
            </w:pPr>
            <w:r>
              <w:rPr>
                <w:color w:val="000000"/>
                <w:sz w:val="14"/>
              </w:rPr>
              <w:t>Embeddings</w:t>
            </w:r>
          </w:p>
        </w:tc>
        <w:tc>
          <w:tcPr>
            <w:tcW w:w="3020" w:type="dxa"/>
            <w:tcBorders>
              <w:top w:val="single" w:sz="4" w:space="0" w:color="999999"/>
              <w:left w:val="single" w:sz="4" w:space="0" w:color="999999"/>
              <w:bottom w:val="single" w:sz="4" w:space="0" w:color="999999"/>
              <w:right w:val="single" w:sz="4" w:space="0" w:color="999999"/>
            </w:tcBorders>
            <w:shd w:val="clear" w:color="auto" w:fill="FFFFFF"/>
          </w:tcPr>
          <w:p w14:paraId="7A9F981C" w14:textId="77777777" w:rsidR="00B71EA9" w:rsidRDefault="00B705D7">
            <w:pPr>
              <w:spacing w:after="0" w:line="259" w:lineRule="auto"/>
              <w:ind w:firstLine="0"/>
              <w:jc w:val="center"/>
            </w:pPr>
            <w:r>
              <w:rPr>
                <w:color w:val="000000"/>
                <w:sz w:val="14"/>
              </w:rPr>
              <w:t xml:space="preserve">BERT, Word2Vec, </w:t>
            </w:r>
            <w:proofErr w:type="spellStart"/>
            <w:r>
              <w:rPr>
                <w:color w:val="000000"/>
                <w:sz w:val="14"/>
              </w:rPr>
              <w:t>GloVe</w:t>
            </w:r>
            <w:proofErr w:type="spellEnd"/>
          </w:p>
        </w:tc>
      </w:tr>
      <w:tr w:rsidR="00B71EA9" w14:paraId="3BB2B9B5"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FDF0F5"/>
          </w:tcPr>
          <w:p w14:paraId="7E332EBA" w14:textId="77777777" w:rsidR="00B71EA9" w:rsidRDefault="00B705D7">
            <w:pPr>
              <w:spacing w:after="0" w:line="259" w:lineRule="auto"/>
              <w:ind w:firstLine="0"/>
              <w:jc w:val="center"/>
            </w:pPr>
            <w:r>
              <w:rPr>
                <w:color w:val="000000"/>
                <w:sz w:val="14"/>
              </w:rPr>
              <w:t>Topic Models</w:t>
            </w:r>
          </w:p>
        </w:tc>
        <w:tc>
          <w:tcPr>
            <w:tcW w:w="3020" w:type="dxa"/>
            <w:tcBorders>
              <w:top w:val="single" w:sz="4" w:space="0" w:color="999999"/>
              <w:left w:val="single" w:sz="4" w:space="0" w:color="999999"/>
              <w:bottom w:val="single" w:sz="4" w:space="0" w:color="999999"/>
              <w:right w:val="single" w:sz="4" w:space="0" w:color="999999"/>
            </w:tcBorders>
            <w:shd w:val="clear" w:color="auto" w:fill="FDF0F5"/>
          </w:tcPr>
          <w:p w14:paraId="0C9498B3" w14:textId="77777777" w:rsidR="00B71EA9" w:rsidRDefault="00B705D7">
            <w:pPr>
              <w:spacing w:after="0" w:line="259" w:lineRule="auto"/>
              <w:ind w:firstLine="0"/>
              <w:jc w:val="center"/>
            </w:pPr>
            <w:proofErr w:type="spellStart"/>
            <w:r>
              <w:rPr>
                <w:color w:val="000000"/>
                <w:sz w:val="14"/>
              </w:rPr>
              <w:t>Gensim</w:t>
            </w:r>
            <w:proofErr w:type="spellEnd"/>
            <w:r>
              <w:rPr>
                <w:color w:val="000000"/>
                <w:sz w:val="14"/>
              </w:rPr>
              <w:t xml:space="preserve"> (LDA), </w:t>
            </w:r>
            <w:proofErr w:type="spellStart"/>
            <w:r>
              <w:rPr>
                <w:color w:val="000000"/>
                <w:sz w:val="14"/>
              </w:rPr>
              <w:t>BERTopic</w:t>
            </w:r>
            <w:proofErr w:type="spellEnd"/>
          </w:p>
        </w:tc>
      </w:tr>
      <w:tr w:rsidR="00B71EA9" w14:paraId="62BEAF24"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FFFFFF"/>
          </w:tcPr>
          <w:p w14:paraId="528B34D0" w14:textId="77777777" w:rsidR="00B71EA9" w:rsidRDefault="00B705D7">
            <w:pPr>
              <w:spacing w:after="0" w:line="259" w:lineRule="auto"/>
              <w:ind w:firstLine="0"/>
              <w:jc w:val="center"/>
            </w:pPr>
            <w:r>
              <w:rPr>
                <w:color w:val="000000"/>
                <w:sz w:val="14"/>
              </w:rPr>
              <w:t>Drift Detection</w:t>
            </w:r>
          </w:p>
        </w:tc>
        <w:tc>
          <w:tcPr>
            <w:tcW w:w="3020" w:type="dxa"/>
            <w:tcBorders>
              <w:top w:val="single" w:sz="4" w:space="0" w:color="999999"/>
              <w:left w:val="single" w:sz="4" w:space="0" w:color="999999"/>
              <w:bottom w:val="single" w:sz="4" w:space="0" w:color="999999"/>
              <w:right w:val="single" w:sz="4" w:space="0" w:color="999999"/>
            </w:tcBorders>
            <w:shd w:val="clear" w:color="auto" w:fill="FFFFFF"/>
          </w:tcPr>
          <w:p w14:paraId="4175E428" w14:textId="77777777" w:rsidR="00B71EA9" w:rsidRDefault="00B705D7">
            <w:pPr>
              <w:spacing w:after="0" w:line="259" w:lineRule="auto"/>
              <w:ind w:firstLine="0"/>
              <w:jc w:val="center"/>
            </w:pPr>
            <w:r>
              <w:rPr>
                <w:color w:val="000000"/>
                <w:sz w:val="14"/>
              </w:rPr>
              <w:t>River, Scikit-</w:t>
            </w:r>
            <w:proofErr w:type="spellStart"/>
            <w:r>
              <w:rPr>
                <w:color w:val="000000"/>
                <w:sz w:val="14"/>
              </w:rPr>
              <w:t>multiflow</w:t>
            </w:r>
            <w:proofErr w:type="spellEnd"/>
          </w:p>
        </w:tc>
      </w:tr>
      <w:tr w:rsidR="00B71EA9" w14:paraId="3AE568F5"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FDF0F5"/>
          </w:tcPr>
          <w:p w14:paraId="4851E566" w14:textId="77777777" w:rsidR="00B71EA9" w:rsidRDefault="00B705D7">
            <w:pPr>
              <w:spacing w:after="0" w:line="259" w:lineRule="auto"/>
              <w:ind w:firstLine="0"/>
              <w:jc w:val="center"/>
            </w:pPr>
            <w:r>
              <w:rPr>
                <w:color w:val="000000"/>
                <w:sz w:val="14"/>
              </w:rPr>
              <w:t>Database</w:t>
            </w:r>
          </w:p>
        </w:tc>
        <w:tc>
          <w:tcPr>
            <w:tcW w:w="3020" w:type="dxa"/>
            <w:tcBorders>
              <w:top w:val="single" w:sz="4" w:space="0" w:color="999999"/>
              <w:left w:val="single" w:sz="4" w:space="0" w:color="999999"/>
              <w:bottom w:val="single" w:sz="4" w:space="0" w:color="999999"/>
              <w:right w:val="single" w:sz="4" w:space="0" w:color="999999"/>
            </w:tcBorders>
            <w:shd w:val="clear" w:color="auto" w:fill="FDF0F5"/>
          </w:tcPr>
          <w:p w14:paraId="08DA546C" w14:textId="77777777" w:rsidR="00B71EA9" w:rsidRDefault="00B705D7">
            <w:pPr>
              <w:spacing w:after="0" w:line="259" w:lineRule="auto"/>
              <w:ind w:firstLine="0"/>
              <w:jc w:val="center"/>
            </w:pPr>
            <w:r>
              <w:rPr>
                <w:color w:val="000000"/>
                <w:sz w:val="14"/>
              </w:rPr>
              <w:t>MongoDB, Redis</w:t>
            </w:r>
          </w:p>
        </w:tc>
      </w:tr>
      <w:tr w:rsidR="00B71EA9" w14:paraId="47D9D33D"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FFFFFF"/>
          </w:tcPr>
          <w:p w14:paraId="0DF861EA" w14:textId="77777777" w:rsidR="00B71EA9" w:rsidRDefault="00B705D7">
            <w:pPr>
              <w:spacing w:after="0" w:line="259" w:lineRule="auto"/>
              <w:ind w:firstLine="0"/>
              <w:jc w:val="center"/>
            </w:pPr>
            <w:r>
              <w:rPr>
                <w:color w:val="000000"/>
                <w:sz w:val="14"/>
              </w:rPr>
              <w:t>Data Collection</w:t>
            </w:r>
          </w:p>
        </w:tc>
        <w:tc>
          <w:tcPr>
            <w:tcW w:w="3020" w:type="dxa"/>
            <w:tcBorders>
              <w:top w:val="single" w:sz="4" w:space="0" w:color="999999"/>
              <w:left w:val="single" w:sz="4" w:space="0" w:color="999999"/>
              <w:bottom w:val="single" w:sz="4" w:space="0" w:color="999999"/>
              <w:right w:val="single" w:sz="4" w:space="0" w:color="999999"/>
            </w:tcBorders>
            <w:shd w:val="clear" w:color="auto" w:fill="FFFFFF"/>
          </w:tcPr>
          <w:p w14:paraId="0CD0F87F" w14:textId="77777777" w:rsidR="00B71EA9" w:rsidRDefault="00B705D7">
            <w:pPr>
              <w:spacing w:after="0" w:line="259" w:lineRule="auto"/>
              <w:ind w:firstLine="0"/>
              <w:jc w:val="center"/>
            </w:pPr>
            <w:r>
              <w:rPr>
                <w:color w:val="000000"/>
                <w:sz w:val="14"/>
              </w:rPr>
              <w:t xml:space="preserve">PRAW, </w:t>
            </w:r>
            <w:proofErr w:type="spellStart"/>
            <w:r>
              <w:rPr>
                <w:color w:val="000000"/>
                <w:sz w:val="14"/>
              </w:rPr>
              <w:t>Tweepy</w:t>
            </w:r>
            <w:proofErr w:type="spellEnd"/>
            <w:r>
              <w:rPr>
                <w:color w:val="000000"/>
                <w:sz w:val="14"/>
              </w:rPr>
              <w:t>, Scrapy</w:t>
            </w:r>
          </w:p>
        </w:tc>
      </w:tr>
      <w:tr w:rsidR="00B71EA9" w14:paraId="20AA74A8"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FDF0F5"/>
          </w:tcPr>
          <w:p w14:paraId="0A89A05B" w14:textId="77777777" w:rsidR="00B71EA9" w:rsidRDefault="00B705D7">
            <w:pPr>
              <w:spacing w:after="0" w:line="259" w:lineRule="auto"/>
              <w:ind w:firstLine="0"/>
              <w:jc w:val="center"/>
            </w:pPr>
            <w:r>
              <w:rPr>
                <w:color w:val="000000"/>
                <w:sz w:val="14"/>
              </w:rPr>
              <w:t>Visualization</w:t>
            </w:r>
          </w:p>
        </w:tc>
        <w:tc>
          <w:tcPr>
            <w:tcW w:w="3020" w:type="dxa"/>
            <w:tcBorders>
              <w:top w:val="single" w:sz="4" w:space="0" w:color="999999"/>
              <w:left w:val="single" w:sz="4" w:space="0" w:color="999999"/>
              <w:bottom w:val="single" w:sz="4" w:space="0" w:color="999999"/>
              <w:right w:val="single" w:sz="4" w:space="0" w:color="999999"/>
            </w:tcBorders>
            <w:shd w:val="clear" w:color="auto" w:fill="FDF0F5"/>
          </w:tcPr>
          <w:p w14:paraId="5CD98AB0" w14:textId="77777777" w:rsidR="00B71EA9" w:rsidRDefault="00B705D7">
            <w:pPr>
              <w:spacing w:after="0" w:line="259" w:lineRule="auto"/>
              <w:ind w:firstLine="0"/>
              <w:jc w:val="center"/>
            </w:pPr>
            <w:r>
              <w:rPr>
                <w:color w:val="000000"/>
                <w:sz w:val="14"/>
              </w:rPr>
              <w:t>Plotly, Dash, Matplotlib</w:t>
            </w:r>
          </w:p>
        </w:tc>
      </w:tr>
      <w:tr w:rsidR="00B71EA9" w14:paraId="513181CE"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FFFFFF"/>
          </w:tcPr>
          <w:p w14:paraId="464A0807" w14:textId="77777777" w:rsidR="00B71EA9" w:rsidRDefault="00B705D7">
            <w:pPr>
              <w:spacing w:after="0" w:line="259" w:lineRule="auto"/>
              <w:ind w:firstLine="0"/>
              <w:jc w:val="center"/>
            </w:pPr>
            <w:r>
              <w:rPr>
                <w:color w:val="000000"/>
                <w:sz w:val="14"/>
              </w:rPr>
              <w:t>Deployment</w:t>
            </w:r>
          </w:p>
        </w:tc>
        <w:tc>
          <w:tcPr>
            <w:tcW w:w="3020" w:type="dxa"/>
            <w:tcBorders>
              <w:top w:val="single" w:sz="4" w:space="0" w:color="999999"/>
              <w:left w:val="single" w:sz="4" w:space="0" w:color="999999"/>
              <w:bottom w:val="single" w:sz="4" w:space="0" w:color="999999"/>
              <w:right w:val="single" w:sz="4" w:space="0" w:color="999999"/>
            </w:tcBorders>
            <w:shd w:val="clear" w:color="auto" w:fill="FFFFFF"/>
          </w:tcPr>
          <w:p w14:paraId="2122DAD3" w14:textId="77777777" w:rsidR="00B71EA9" w:rsidRDefault="00B705D7">
            <w:pPr>
              <w:spacing w:after="0" w:line="259" w:lineRule="auto"/>
              <w:ind w:firstLine="0"/>
              <w:jc w:val="center"/>
            </w:pPr>
            <w:r>
              <w:rPr>
                <w:color w:val="000000"/>
                <w:sz w:val="14"/>
              </w:rPr>
              <w:t>Docker, Flask, AWS</w:t>
            </w:r>
          </w:p>
        </w:tc>
      </w:tr>
      <w:tr w:rsidR="00B71EA9" w14:paraId="2853E21C" w14:textId="77777777">
        <w:trPr>
          <w:trHeight w:val="260"/>
        </w:trPr>
        <w:tc>
          <w:tcPr>
            <w:tcW w:w="1761" w:type="dxa"/>
            <w:tcBorders>
              <w:top w:val="single" w:sz="4" w:space="0" w:color="999999"/>
              <w:left w:val="single" w:sz="4" w:space="0" w:color="999999"/>
              <w:bottom w:val="single" w:sz="4" w:space="0" w:color="999999"/>
              <w:right w:val="single" w:sz="4" w:space="0" w:color="999999"/>
            </w:tcBorders>
            <w:shd w:val="clear" w:color="auto" w:fill="FDF0F5"/>
          </w:tcPr>
          <w:p w14:paraId="734D9BAB" w14:textId="77777777" w:rsidR="00B71EA9" w:rsidRDefault="00B705D7">
            <w:pPr>
              <w:spacing w:after="0" w:line="259" w:lineRule="auto"/>
              <w:ind w:firstLine="0"/>
              <w:jc w:val="center"/>
            </w:pPr>
            <w:r>
              <w:rPr>
                <w:color w:val="000000"/>
                <w:sz w:val="14"/>
              </w:rPr>
              <w:t>Version Control</w:t>
            </w:r>
          </w:p>
        </w:tc>
        <w:tc>
          <w:tcPr>
            <w:tcW w:w="3020" w:type="dxa"/>
            <w:tcBorders>
              <w:top w:val="single" w:sz="4" w:space="0" w:color="999999"/>
              <w:left w:val="single" w:sz="4" w:space="0" w:color="999999"/>
              <w:bottom w:val="single" w:sz="4" w:space="0" w:color="999999"/>
              <w:right w:val="single" w:sz="4" w:space="0" w:color="999999"/>
            </w:tcBorders>
            <w:shd w:val="clear" w:color="auto" w:fill="FDF0F5"/>
          </w:tcPr>
          <w:p w14:paraId="0359D52D" w14:textId="77777777" w:rsidR="00B71EA9" w:rsidRDefault="00B705D7">
            <w:pPr>
              <w:spacing w:after="0" w:line="259" w:lineRule="auto"/>
              <w:ind w:firstLine="0"/>
              <w:jc w:val="center"/>
            </w:pPr>
            <w:r>
              <w:rPr>
                <w:color w:val="000000"/>
                <w:sz w:val="14"/>
              </w:rPr>
              <w:t>Git, GitHub</w:t>
            </w:r>
          </w:p>
        </w:tc>
      </w:tr>
    </w:tbl>
    <w:p w14:paraId="35161FF1" w14:textId="77777777" w:rsidR="00B71EA9" w:rsidRDefault="00B705D7">
      <w:pPr>
        <w:spacing w:after="189"/>
        <w:ind w:left="-15"/>
      </w:pPr>
      <w:r>
        <w:t xml:space="preserve">The system architecture leverages Python as the primary programming language due to its extensive ecosystem for NLP and machine learning. </w:t>
      </w:r>
      <w:proofErr w:type="spellStart"/>
      <w:r>
        <w:t>SpaCy</w:t>
      </w:r>
      <w:proofErr w:type="spellEnd"/>
      <w:r>
        <w:t xml:space="preserve"> provides industrial-strength NLP capabilities for tokenization, named entity recognition, and dependency parsing. The </w:t>
      </w:r>
      <w:proofErr w:type="spellStart"/>
      <w:r>
        <w:t>HuggingFace</w:t>
      </w:r>
      <w:proofErr w:type="spellEnd"/>
      <w:r>
        <w:t xml:space="preserve"> Transformers library enables access to pre-trained BERT models for contextual embedding generation. </w:t>
      </w:r>
      <w:proofErr w:type="spellStart"/>
      <w:r>
        <w:t>Gensim</w:t>
      </w:r>
      <w:proofErr w:type="spellEnd"/>
      <w:r>
        <w:t xml:space="preserve"> facilitates LDA topic </w:t>
      </w:r>
      <w:proofErr w:type="spellStart"/>
      <w:r>
        <w:t>modeling</w:t>
      </w:r>
      <w:proofErr w:type="spellEnd"/>
      <w:r>
        <w:t xml:space="preserve"> and Word2Vec training. The </w:t>
      </w:r>
      <w:proofErr w:type="gramStart"/>
      <w:r>
        <w:t>River</w:t>
      </w:r>
      <w:proofErr w:type="gramEnd"/>
      <w:r>
        <w:t xml:space="preserve"> library (formerly Creme and Scikit-</w:t>
      </w:r>
      <w:proofErr w:type="spellStart"/>
      <w:r>
        <w:t>multiflow</w:t>
      </w:r>
      <w:proofErr w:type="spellEnd"/>
      <w:r>
        <w:t xml:space="preserve">) provides online learning algorithms including the ADWIN drift detector. MongoDB serves as the primary data store due to its flexible document model and efficient temporal querying capabilities. Redis provides in-memory caching for real-time </w:t>
      </w:r>
      <w:r>
        <w:t>feature storage. The visualization layer uses Plotly for interactive charts and Dash for web-based dashboard deployment.</w:t>
      </w:r>
    </w:p>
    <w:p w14:paraId="2CD43D3D" w14:textId="77777777" w:rsidR="00B71EA9" w:rsidRDefault="00B705D7">
      <w:pPr>
        <w:pStyle w:val="Heading1"/>
      </w:pPr>
      <w:r>
        <w:t>VIII. EXPECTED OUTCOMES</w:t>
      </w:r>
    </w:p>
    <w:p w14:paraId="653E1B15" w14:textId="77777777" w:rsidR="00B71EA9" w:rsidRDefault="00B705D7">
      <w:pPr>
        <w:spacing w:after="59"/>
        <w:ind w:left="-15"/>
      </w:pPr>
      <w:r>
        <w:t>The Keyword Drift Analyzer is expected to deliver the following measurable outcomes based on preliminary experimental evaluation:</w:t>
      </w:r>
    </w:p>
    <w:p w14:paraId="1AA1F13D" w14:textId="77777777" w:rsidR="00B71EA9" w:rsidRDefault="00B705D7">
      <w:pPr>
        <w:numPr>
          <w:ilvl w:val="0"/>
          <w:numId w:val="3"/>
        </w:numPr>
        <w:spacing w:after="19"/>
        <w:ind w:firstLine="0"/>
      </w:pPr>
      <w:r>
        <w:rPr>
          <w:b/>
        </w:rPr>
        <w:t>Detection Accuracy:</w:t>
      </w:r>
      <w:r>
        <w:t xml:space="preserve"> Achieve drift detection accuracy exceeding 90% on benchmark datasets, with the hybrid approach targeting 91.7% accuracy compared to 78-85% for individual baseline methods.</w:t>
      </w:r>
    </w:p>
    <w:p w14:paraId="51B06742" w14:textId="77777777" w:rsidR="00B71EA9" w:rsidRDefault="00B705D7">
      <w:pPr>
        <w:numPr>
          <w:ilvl w:val="0"/>
          <w:numId w:val="3"/>
        </w:numPr>
        <w:spacing w:after="19"/>
        <w:ind w:firstLine="0"/>
      </w:pPr>
      <w:r>
        <w:rPr>
          <w:b/>
        </w:rPr>
        <w:t>Processing Speed:</w:t>
      </w:r>
      <w:r>
        <w:t xml:space="preserve"> Process up to 10,000 text documents per minute in streaming mode, with drift detection latency under 5 seconds for real-time monitoring applications.</w:t>
      </w:r>
    </w:p>
    <w:p w14:paraId="77762E5B" w14:textId="77777777" w:rsidR="00B71EA9" w:rsidRDefault="00B705D7">
      <w:pPr>
        <w:numPr>
          <w:ilvl w:val="0"/>
          <w:numId w:val="3"/>
        </w:numPr>
        <w:spacing w:after="19"/>
        <w:ind w:firstLine="0"/>
      </w:pPr>
      <w:r>
        <w:rPr>
          <w:b/>
        </w:rPr>
        <w:t>Drift Classification:</w:t>
      </w:r>
      <w:r>
        <w:t xml:space="preserve"> Accurately classify drift types (sudden, gradual, incremental, recurring) with F1-scores above 0.85 for each category.</w:t>
      </w:r>
    </w:p>
    <w:p w14:paraId="0BDD6208" w14:textId="77777777" w:rsidR="00B71EA9" w:rsidRDefault="00B705D7">
      <w:pPr>
        <w:numPr>
          <w:ilvl w:val="0"/>
          <w:numId w:val="3"/>
        </w:numPr>
        <w:spacing w:after="19"/>
        <w:ind w:firstLine="0"/>
      </w:pPr>
      <w:r>
        <w:rPr>
          <w:b/>
        </w:rPr>
        <w:t>Scalability:</w:t>
      </w:r>
      <w:r>
        <w:t xml:space="preserve"> Demonstrate linear scaling performance when increasing data volume from 100K to 10M documents, maintaining consistent detection quality.</w:t>
      </w:r>
    </w:p>
    <w:p w14:paraId="470681E1" w14:textId="77777777" w:rsidR="00B71EA9" w:rsidRDefault="00B705D7">
      <w:pPr>
        <w:numPr>
          <w:ilvl w:val="0"/>
          <w:numId w:val="3"/>
        </w:numPr>
        <w:spacing w:after="19"/>
        <w:ind w:firstLine="0"/>
      </w:pPr>
      <w:r>
        <w:rPr>
          <w:b/>
        </w:rPr>
        <w:t>Visualization:</w:t>
      </w:r>
      <w:r>
        <w:t xml:space="preserve"> Provide real-time interactive dashboards with sub-second response times for temporal analysis queries spanning up to 12 months of historical data.</w:t>
      </w:r>
    </w:p>
    <w:p w14:paraId="5FB17EAF" w14:textId="77777777" w:rsidR="00B71EA9" w:rsidRDefault="00B705D7">
      <w:pPr>
        <w:numPr>
          <w:ilvl w:val="0"/>
          <w:numId w:val="3"/>
        </w:numPr>
        <w:ind w:firstLine="0"/>
      </w:pPr>
      <w:r>
        <w:rPr>
          <w:b/>
        </w:rPr>
        <w:t>False Positive Rate:</w:t>
      </w:r>
      <w:r>
        <w:t xml:space="preserve"> Maintain false positive drift detection rate below 5% through ensemble voting and confidence thresholding.</w:t>
      </w:r>
    </w:p>
    <w:p w14:paraId="3755F9A2" w14:textId="77777777" w:rsidR="00B71EA9" w:rsidRDefault="00B705D7">
      <w:pPr>
        <w:pStyle w:val="Heading2"/>
        <w:spacing w:after="0" w:line="259" w:lineRule="auto"/>
        <w:jc w:val="center"/>
      </w:pPr>
      <w:r>
        <w:rPr>
          <w:color w:val="000333"/>
          <w:sz w:val="15"/>
        </w:rPr>
        <w:t>TABLE III: Expected Performance Comparison</w:t>
      </w:r>
    </w:p>
    <w:tbl>
      <w:tblPr>
        <w:tblStyle w:val="TableGrid"/>
        <w:tblW w:w="4781" w:type="dxa"/>
        <w:tblInd w:w="66" w:type="dxa"/>
        <w:tblCellMar>
          <w:top w:w="84" w:type="dxa"/>
          <w:left w:w="129" w:type="dxa"/>
          <w:right w:w="115" w:type="dxa"/>
        </w:tblCellMar>
        <w:tblLook w:val="04A0" w:firstRow="1" w:lastRow="0" w:firstColumn="1" w:lastColumn="0" w:noHBand="0" w:noVBand="1"/>
      </w:tblPr>
      <w:tblGrid>
        <w:gridCol w:w="1409"/>
        <w:gridCol w:w="906"/>
        <w:gridCol w:w="906"/>
        <w:gridCol w:w="906"/>
        <w:gridCol w:w="654"/>
      </w:tblGrid>
      <w:tr w:rsidR="00B71EA9" w14:paraId="00147638" w14:textId="77777777">
        <w:trPr>
          <w:trHeight w:val="260"/>
        </w:trPr>
        <w:tc>
          <w:tcPr>
            <w:tcW w:w="1409" w:type="dxa"/>
            <w:tcBorders>
              <w:top w:val="single" w:sz="4" w:space="0" w:color="999999"/>
              <w:left w:val="single" w:sz="4" w:space="0" w:color="999999"/>
              <w:bottom w:val="single" w:sz="4" w:space="0" w:color="999999"/>
              <w:right w:val="single" w:sz="4" w:space="0" w:color="999999"/>
            </w:tcBorders>
            <w:shd w:val="clear" w:color="auto" w:fill="C73E1D"/>
          </w:tcPr>
          <w:p w14:paraId="78569191" w14:textId="77777777" w:rsidR="00B71EA9" w:rsidRDefault="00B705D7">
            <w:pPr>
              <w:spacing w:after="0" w:line="259" w:lineRule="auto"/>
              <w:ind w:right="13" w:firstLine="0"/>
              <w:jc w:val="center"/>
            </w:pPr>
            <w:r>
              <w:rPr>
                <w:b/>
                <w:color w:val="FFFFFF"/>
                <w:sz w:val="14"/>
              </w:rPr>
              <w:t>Method</w:t>
            </w:r>
          </w:p>
        </w:tc>
        <w:tc>
          <w:tcPr>
            <w:tcW w:w="906" w:type="dxa"/>
            <w:tcBorders>
              <w:top w:val="single" w:sz="4" w:space="0" w:color="999999"/>
              <w:left w:val="single" w:sz="4" w:space="0" w:color="999999"/>
              <w:bottom w:val="single" w:sz="4" w:space="0" w:color="999999"/>
              <w:right w:val="single" w:sz="4" w:space="0" w:color="999999"/>
            </w:tcBorders>
            <w:shd w:val="clear" w:color="auto" w:fill="C73E1D"/>
          </w:tcPr>
          <w:p w14:paraId="2C1B6016" w14:textId="77777777" w:rsidR="00B71EA9" w:rsidRDefault="00B705D7">
            <w:pPr>
              <w:spacing w:after="0" w:line="259" w:lineRule="auto"/>
              <w:ind w:right="13" w:firstLine="0"/>
              <w:jc w:val="center"/>
            </w:pPr>
            <w:r>
              <w:rPr>
                <w:b/>
                <w:color w:val="FFFFFF"/>
                <w:sz w:val="14"/>
              </w:rPr>
              <w:t>Accuracy</w:t>
            </w:r>
          </w:p>
        </w:tc>
        <w:tc>
          <w:tcPr>
            <w:tcW w:w="906" w:type="dxa"/>
            <w:tcBorders>
              <w:top w:val="single" w:sz="4" w:space="0" w:color="999999"/>
              <w:left w:val="single" w:sz="4" w:space="0" w:color="999999"/>
              <w:bottom w:val="single" w:sz="4" w:space="0" w:color="999999"/>
              <w:right w:val="single" w:sz="4" w:space="0" w:color="999999"/>
            </w:tcBorders>
            <w:shd w:val="clear" w:color="auto" w:fill="C73E1D"/>
          </w:tcPr>
          <w:p w14:paraId="314201F0" w14:textId="77777777" w:rsidR="00B71EA9" w:rsidRDefault="00B705D7">
            <w:pPr>
              <w:spacing w:after="0" w:line="259" w:lineRule="auto"/>
              <w:ind w:right="13" w:firstLine="0"/>
              <w:jc w:val="center"/>
            </w:pPr>
            <w:r>
              <w:rPr>
                <w:b/>
                <w:color w:val="FFFFFF"/>
                <w:sz w:val="14"/>
              </w:rPr>
              <w:t>Precision</w:t>
            </w:r>
          </w:p>
        </w:tc>
        <w:tc>
          <w:tcPr>
            <w:tcW w:w="906" w:type="dxa"/>
            <w:tcBorders>
              <w:top w:val="single" w:sz="4" w:space="0" w:color="999999"/>
              <w:left w:val="single" w:sz="4" w:space="0" w:color="999999"/>
              <w:bottom w:val="single" w:sz="4" w:space="0" w:color="999999"/>
              <w:right w:val="single" w:sz="4" w:space="0" w:color="999999"/>
            </w:tcBorders>
            <w:shd w:val="clear" w:color="auto" w:fill="C73E1D"/>
          </w:tcPr>
          <w:p w14:paraId="4C5114C6" w14:textId="77777777" w:rsidR="00B71EA9" w:rsidRDefault="00B705D7">
            <w:pPr>
              <w:spacing w:after="0" w:line="259" w:lineRule="auto"/>
              <w:ind w:right="13" w:firstLine="0"/>
              <w:jc w:val="center"/>
            </w:pPr>
            <w:r>
              <w:rPr>
                <w:b/>
                <w:color w:val="FFFFFF"/>
                <w:sz w:val="14"/>
              </w:rPr>
              <w:t>Recall</w:t>
            </w:r>
          </w:p>
        </w:tc>
        <w:tc>
          <w:tcPr>
            <w:tcW w:w="654" w:type="dxa"/>
            <w:tcBorders>
              <w:top w:val="single" w:sz="4" w:space="0" w:color="999999"/>
              <w:left w:val="single" w:sz="4" w:space="0" w:color="999999"/>
              <w:bottom w:val="single" w:sz="4" w:space="0" w:color="999999"/>
              <w:right w:val="single" w:sz="4" w:space="0" w:color="999999"/>
            </w:tcBorders>
            <w:shd w:val="clear" w:color="auto" w:fill="C73E1D"/>
          </w:tcPr>
          <w:p w14:paraId="5D96DFCC" w14:textId="77777777" w:rsidR="00B71EA9" w:rsidRDefault="00B705D7">
            <w:pPr>
              <w:spacing w:after="0" w:line="259" w:lineRule="auto"/>
              <w:ind w:right="13" w:firstLine="0"/>
              <w:jc w:val="center"/>
            </w:pPr>
            <w:r>
              <w:rPr>
                <w:b/>
                <w:color w:val="FFFFFF"/>
                <w:sz w:val="14"/>
              </w:rPr>
              <w:t>F1</w:t>
            </w:r>
          </w:p>
        </w:tc>
      </w:tr>
      <w:tr w:rsidR="00B71EA9" w14:paraId="0B5421DE" w14:textId="77777777">
        <w:trPr>
          <w:trHeight w:val="260"/>
        </w:trPr>
        <w:tc>
          <w:tcPr>
            <w:tcW w:w="1409" w:type="dxa"/>
            <w:tcBorders>
              <w:top w:val="single" w:sz="4" w:space="0" w:color="999999"/>
              <w:left w:val="single" w:sz="4" w:space="0" w:color="999999"/>
              <w:bottom w:val="single" w:sz="4" w:space="0" w:color="999999"/>
              <w:right w:val="single" w:sz="4" w:space="0" w:color="999999"/>
            </w:tcBorders>
            <w:shd w:val="clear" w:color="auto" w:fill="FFFFFF"/>
          </w:tcPr>
          <w:p w14:paraId="2C080568" w14:textId="77777777" w:rsidR="00B71EA9" w:rsidRDefault="00B705D7">
            <w:pPr>
              <w:spacing w:after="0" w:line="259" w:lineRule="auto"/>
              <w:ind w:right="13" w:firstLine="0"/>
              <w:jc w:val="center"/>
            </w:pPr>
            <w:r>
              <w:rPr>
                <w:color w:val="000000"/>
                <w:sz w:val="14"/>
              </w:rPr>
              <w:t>TF-IDF + KS</w:t>
            </w:r>
          </w:p>
        </w:tc>
        <w:tc>
          <w:tcPr>
            <w:tcW w:w="906" w:type="dxa"/>
            <w:tcBorders>
              <w:top w:val="single" w:sz="4" w:space="0" w:color="999999"/>
              <w:left w:val="single" w:sz="4" w:space="0" w:color="999999"/>
              <w:bottom w:val="single" w:sz="4" w:space="0" w:color="999999"/>
              <w:right w:val="single" w:sz="4" w:space="0" w:color="999999"/>
            </w:tcBorders>
            <w:shd w:val="clear" w:color="auto" w:fill="FFFFFF"/>
          </w:tcPr>
          <w:p w14:paraId="4AC43010" w14:textId="77777777" w:rsidR="00B71EA9" w:rsidRDefault="00B705D7">
            <w:pPr>
              <w:spacing w:after="0" w:line="259" w:lineRule="auto"/>
              <w:ind w:right="13" w:firstLine="0"/>
              <w:jc w:val="center"/>
            </w:pPr>
            <w:r>
              <w:rPr>
                <w:color w:val="000000"/>
                <w:sz w:val="14"/>
              </w:rPr>
              <w:t>78.2%</w:t>
            </w:r>
          </w:p>
        </w:tc>
        <w:tc>
          <w:tcPr>
            <w:tcW w:w="906" w:type="dxa"/>
            <w:tcBorders>
              <w:top w:val="single" w:sz="4" w:space="0" w:color="999999"/>
              <w:left w:val="single" w:sz="4" w:space="0" w:color="999999"/>
              <w:bottom w:val="single" w:sz="4" w:space="0" w:color="999999"/>
              <w:right w:val="single" w:sz="4" w:space="0" w:color="999999"/>
            </w:tcBorders>
            <w:shd w:val="clear" w:color="auto" w:fill="FFFFFF"/>
          </w:tcPr>
          <w:p w14:paraId="6374AFA6" w14:textId="77777777" w:rsidR="00B71EA9" w:rsidRDefault="00B705D7">
            <w:pPr>
              <w:spacing w:after="0" w:line="259" w:lineRule="auto"/>
              <w:ind w:right="13" w:firstLine="0"/>
              <w:jc w:val="center"/>
            </w:pPr>
            <w:r>
              <w:rPr>
                <w:color w:val="000000"/>
                <w:sz w:val="14"/>
              </w:rPr>
              <w:t>0.76</w:t>
            </w:r>
          </w:p>
        </w:tc>
        <w:tc>
          <w:tcPr>
            <w:tcW w:w="906" w:type="dxa"/>
            <w:tcBorders>
              <w:top w:val="single" w:sz="4" w:space="0" w:color="999999"/>
              <w:left w:val="single" w:sz="4" w:space="0" w:color="999999"/>
              <w:bottom w:val="single" w:sz="4" w:space="0" w:color="999999"/>
              <w:right w:val="single" w:sz="4" w:space="0" w:color="999999"/>
            </w:tcBorders>
            <w:shd w:val="clear" w:color="auto" w:fill="FFFFFF"/>
          </w:tcPr>
          <w:p w14:paraId="0E836B58" w14:textId="77777777" w:rsidR="00B71EA9" w:rsidRDefault="00B705D7">
            <w:pPr>
              <w:spacing w:after="0" w:line="259" w:lineRule="auto"/>
              <w:ind w:right="13" w:firstLine="0"/>
              <w:jc w:val="center"/>
            </w:pPr>
            <w:r>
              <w:rPr>
                <w:color w:val="000000"/>
                <w:sz w:val="14"/>
              </w:rPr>
              <w:t>0.80</w:t>
            </w:r>
          </w:p>
        </w:tc>
        <w:tc>
          <w:tcPr>
            <w:tcW w:w="654" w:type="dxa"/>
            <w:tcBorders>
              <w:top w:val="single" w:sz="4" w:space="0" w:color="999999"/>
              <w:left w:val="single" w:sz="4" w:space="0" w:color="999999"/>
              <w:bottom w:val="single" w:sz="4" w:space="0" w:color="999999"/>
              <w:right w:val="single" w:sz="4" w:space="0" w:color="999999"/>
            </w:tcBorders>
            <w:shd w:val="clear" w:color="auto" w:fill="FFFFFF"/>
          </w:tcPr>
          <w:p w14:paraId="62B9C1FE" w14:textId="77777777" w:rsidR="00B71EA9" w:rsidRDefault="00B705D7">
            <w:pPr>
              <w:spacing w:after="0" w:line="259" w:lineRule="auto"/>
              <w:ind w:right="13" w:firstLine="0"/>
              <w:jc w:val="center"/>
            </w:pPr>
            <w:r>
              <w:rPr>
                <w:color w:val="000000"/>
                <w:sz w:val="14"/>
              </w:rPr>
              <w:t>0.78</w:t>
            </w:r>
          </w:p>
        </w:tc>
      </w:tr>
      <w:tr w:rsidR="00B71EA9" w14:paraId="6D16AB1B" w14:textId="77777777">
        <w:trPr>
          <w:trHeight w:val="260"/>
        </w:trPr>
        <w:tc>
          <w:tcPr>
            <w:tcW w:w="1409" w:type="dxa"/>
            <w:tcBorders>
              <w:top w:val="single" w:sz="4" w:space="0" w:color="999999"/>
              <w:left w:val="single" w:sz="4" w:space="0" w:color="999999"/>
              <w:bottom w:val="single" w:sz="4" w:space="0" w:color="999999"/>
              <w:right w:val="single" w:sz="4" w:space="0" w:color="999999"/>
            </w:tcBorders>
            <w:shd w:val="clear" w:color="auto" w:fill="FFF5F5"/>
          </w:tcPr>
          <w:p w14:paraId="35A3E70A" w14:textId="77777777" w:rsidR="00B71EA9" w:rsidRDefault="00B705D7">
            <w:pPr>
              <w:spacing w:after="0" w:line="259" w:lineRule="auto"/>
              <w:ind w:right="13" w:firstLine="0"/>
              <w:jc w:val="center"/>
            </w:pPr>
            <w:r>
              <w:rPr>
                <w:color w:val="000000"/>
                <w:sz w:val="14"/>
              </w:rPr>
              <w:t>BERT + ADWIN</w:t>
            </w:r>
          </w:p>
        </w:tc>
        <w:tc>
          <w:tcPr>
            <w:tcW w:w="906" w:type="dxa"/>
            <w:tcBorders>
              <w:top w:val="single" w:sz="4" w:space="0" w:color="999999"/>
              <w:left w:val="single" w:sz="4" w:space="0" w:color="999999"/>
              <w:bottom w:val="single" w:sz="4" w:space="0" w:color="999999"/>
              <w:right w:val="single" w:sz="4" w:space="0" w:color="999999"/>
            </w:tcBorders>
            <w:shd w:val="clear" w:color="auto" w:fill="FFF5F5"/>
          </w:tcPr>
          <w:p w14:paraId="6BE3369C" w14:textId="77777777" w:rsidR="00B71EA9" w:rsidRDefault="00B705D7">
            <w:pPr>
              <w:spacing w:after="0" w:line="259" w:lineRule="auto"/>
              <w:ind w:right="13" w:firstLine="0"/>
              <w:jc w:val="center"/>
            </w:pPr>
            <w:r>
              <w:rPr>
                <w:color w:val="000000"/>
                <w:sz w:val="14"/>
              </w:rPr>
              <w:t>84.5%</w:t>
            </w:r>
          </w:p>
        </w:tc>
        <w:tc>
          <w:tcPr>
            <w:tcW w:w="906" w:type="dxa"/>
            <w:tcBorders>
              <w:top w:val="single" w:sz="4" w:space="0" w:color="999999"/>
              <w:left w:val="single" w:sz="4" w:space="0" w:color="999999"/>
              <w:bottom w:val="single" w:sz="4" w:space="0" w:color="999999"/>
              <w:right w:val="single" w:sz="4" w:space="0" w:color="999999"/>
            </w:tcBorders>
            <w:shd w:val="clear" w:color="auto" w:fill="FFF5F5"/>
          </w:tcPr>
          <w:p w14:paraId="06B2DF8F" w14:textId="77777777" w:rsidR="00B71EA9" w:rsidRDefault="00B705D7">
            <w:pPr>
              <w:spacing w:after="0" w:line="259" w:lineRule="auto"/>
              <w:ind w:right="13" w:firstLine="0"/>
              <w:jc w:val="center"/>
            </w:pPr>
            <w:r>
              <w:rPr>
                <w:color w:val="000000"/>
                <w:sz w:val="14"/>
              </w:rPr>
              <w:t>0.83</w:t>
            </w:r>
          </w:p>
        </w:tc>
        <w:tc>
          <w:tcPr>
            <w:tcW w:w="906" w:type="dxa"/>
            <w:tcBorders>
              <w:top w:val="single" w:sz="4" w:space="0" w:color="999999"/>
              <w:left w:val="single" w:sz="4" w:space="0" w:color="999999"/>
              <w:bottom w:val="single" w:sz="4" w:space="0" w:color="999999"/>
              <w:right w:val="single" w:sz="4" w:space="0" w:color="999999"/>
            </w:tcBorders>
            <w:shd w:val="clear" w:color="auto" w:fill="FFF5F5"/>
          </w:tcPr>
          <w:p w14:paraId="17371F2F" w14:textId="77777777" w:rsidR="00B71EA9" w:rsidRDefault="00B705D7">
            <w:pPr>
              <w:spacing w:after="0" w:line="259" w:lineRule="auto"/>
              <w:ind w:right="13" w:firstLine="0"/>
              <w:jc w:val="center"/>
            </w:pPr>
            <w:r>
              <w:rPr>
                <w:color w:val="000000"/>
                <w:sz w:val="14"/>
              </w:rPr>
              <w:t>0.86</w:t>
            </w:r>
          </w:p>
        </w:tc>
        <w:tc>
          <w:tcPr>
            <w:tcW w:w="654" w:type="dxa"/>
            <w:tcBorders>
              <w:top w:val="single" w:sz="4" w:space="0" w:color="999999"/>
              <w:left w:val="single" w:sz="4" w:space="0" w:color="999999"/>
              <w:bottom w:val="single" w:sz="4" w:space="0" w:color="999999"/>
              <w:right w:val="single" w:sz="4" w:space="0" w:color="999999"/>
            </w:tcBorders>
            <w:shd w:val="clear" w:color="auto" w:fill="FFF5F5"/>
          </w:tcPr>
          <w:p w14:paraId="38B40453" w14:textId="77777777" w:rsidR="00B71EA9" w:rsidRDefault="00B705D7">
            <w:pPr>
              <w:spacing w:after="0" w:line="259" w:lineRule="auto"/>
              <w:ind w:right="13" w:firstLine="0"/>
              <w:jc w:val="center"/>
            </w:pPr>
            <w:r>
              <w:rPr>
                <w:color w:val="000000"/>
                <w:sz w:val="14"/>
              </w:rPr>
              <w:t>0.84</w:t>
            </w:r>
          </w:p>
        </w:tc>
      </w:tr>
      <w:tr w:rsidR="00B71EA9" w14:paraId="2BC43185" w14:textId="77777777">
        <w:trPr>
          <w:trHeight w:val="260"/>
        </w:trPr>
        <w:tc>
          <w:tcPr>
            <w:tcW w:w="1409" w:type="dxa"/>
            <w:tcBorders>
              <w:top w:val="single" w:sz="4" w:space="0" w:color="999999"/>
              <w:left w:val="single" w:sz="4" w:space="0" w:color="999999"/>
              <w:bottom w:val="single" w:sz="4" w:space="0" w:color="999999"/>
              <w:right w:val="single" w:sz="4" w:space="0" w:color="999999"/>
            </w:tcBorders>
            <w:shd w:val="clear" w:color="auto" w:fill="FFFFFF"/>
          </w:tcPr>
          <w:p w14:paraId="19AF2B8A" w14:textId="77777777" w:rsidR="00B71EA9" w:rsidRDefault="00B705D7">
            <w:pPr>
              <w:spacing w:after="0" w:line="259" w:lineRule="auto"/>
              <w:ind w:right="13" w:firstLine="0"/>
              <w:jc w:val="center"/>
            </w:pPr>
            <w:r>
              <w:rPr>
                <w:color w:val="000000"/>
                <w:sz w:val="14"/>
              </w:rPr>
              <w:t>LDA + Hellinger</w:t>
            </w:r>
          </w:p>
        </w:tc>
        <w:tc>
          <w:tcPr>
            <w:tcW w:w="906" w:type="dxa"/>
            <w:tcBorders>
              <w:top w:val="single" w:sz="4" w:space="0" w:color="999999"/>
              <w:left w:val="single" w:sz="4" w:space="0" w:color="999999"/>
              <w:bottom w:val="single" w:sz="4" w:space="0" w:color="999999"/>
              <w:right w:val="single" w:sz="4" w:space="0" w:color="999999"/>
            </w:tcBorders>
            <w:shd w:val="clear" w:color="auto" w:fill="FFFFFF"/>
          </w:tcPr>
          <w:p w14:paraId="70260301" w14:textId="77777777" w:rsidR="00B71EA9" w:rsidRDefault="00B705D7">
            <w:pPr>
              <w:spacing w:after="0" w:line="259" w:lineRule="auto"/>
              <w:ind w:right="13" w:firstLine="0"/>
              <w:jc w:val="center"/>
            </w:pPr>
            <w:r>
              <w:rPr>
                <w:color w:val="000000"/>
                <w:sz w:val="14"/>
              </w:rPr>
              <w:t>76.8%</w:t>
            </w:r>
          </w:p>
        </w:tc>
        <w:tc>
          <w:tcPr>
            <w:tcW w:w="906" w:type="dxa"/>
            <w:tcBorders>
              <w:top w:val="single" w:sz="4" w:space="0" w:color="999999"/>
              <w:left w:val="single" w:sz="4" w:space="0" w:color="999999"/>
              <w:bottom w:val="single" w:sz="4" w:space="0" w:color="999999"/>
              <w:right w:val="single" w:sz="4" w:space="0" w:color="999999"/>
            </w:tcBorders>
            <w:shd w:val="clear" w:color="auto" w:fill="FFFFFF"/>
          </w:tcPr>
          <w:p w14:paraId="7D4E2E34" w14:textId="77777777" w:rsidR="00B71EA9" w:rsidRDefault="00B705D7">
            <w:pPr>
              <w:spacing w:after="0" w:line="259" w:lineRule="auto"/>
              <w:ind w:right="13" w:firstLine="0"/>
              <w:jc w:val="center"/>
            </w:pPr>
            <w:r>
              <w:rPr>
                <w:color w:val="000000"/>
                <w:sz w:val="14"/>
              </w:rPr>
              <w:t>0.74</w:t>
            </w:r>
          </w:p>
        </w:tc>
        <w:tc>
          <w:tcPr>
            <w:tcW w:w="906" w:type="dxa"/>
            <w:tcBorders>
              <w:top w:val="single" w:sz="4" w:space="0" w:color="999999"/>
              <w:left w:val="single" w:sz="4" w:space="0" w:color="999999"/>
              <w:bottom w:val="single" w:sz="4" w:space="0" w:color="999999"/>
              <w:right w:val="single" w:sz="4" w:space="0" w:color="999999"/>
            </w:tcBorders>
            <w:shd w:val="clear" w:color="auto" w:fill="FFFFFF"/>
          </w:tcPr>
          <w:p w14:paraId="3B4F7003" w14:textId="77777777" w:rsidR="00B71EA9" w:rsidRDefault="00B705D7">
            <w:pPr>
              <w:spacing w:after="0" w:line="259" w:lineRule="auto"/>
              <w:ind w:right="13" w:firstLine="0"/>
              <w:jc w:val="center"/>
            </w:pPr>
            <w:r>
              <w:rPr>
                <w:color w:val="000000"/>
                <w:sz w:val="14"/>
              </w:rPr>
              <w:t>0.79</w:t>
            </w:r>
          </w:p>
        </w:tc>
        <w:tc>
          <w:tcPr>
            <w:tcW w:w="654" w:type="dxa"/>
            <w:tcBorders>
              <w:top w:val="single" w:sz="4" w:space="0" w:color="999999"/>
              <w:left w:val="single" w:sz="4" w:space="0" w:color="999999"/>
              <w:bottom w:val="single" w:sz="4" w:space="0" w:color="999999"/>
              <w:right w:val="single" w:sz="4" w:space="0" w:color="999999"/>
            </w:tcBorders>
            <w:shd w:val="clear" w:color="auto" w:fill="FFFFFF"/>
          </w:tcPr>
          <w:p w14:paraId="7188E4F3" w14:textId="77777777" w:rsidR="00B71EA9" w:rsidRDefault="00B705D7">
            <w:pPr>
              <w:spacing w:after="0" w:line="259" w:lineRule="auto"/>
              <w:ind w:right="13" w:firstLine="0"/>
              <w:jc w:val="center"/>
            </w:pPr>
            <w:r>
              <w:rPr>
                <w:color w:val="000000"/>
                <w:sz w:val="14"/>
              </w:rPr>
              <w:t>0.76</w:t>
            </w:r>
          </w:p>
        </w:tc>
      </w:tr>
      <w:tr w:rsidR="00B71EA9" w14:paraId="426EBD6D" w14:textId="77777777">
        <w:trPr>
          <w:trHeight w:val="260"/>
        </w:trPr>
        <w:tc>
          <w:tcPr>
            <w:tcW w:w="1409" w:type="dxa"/>
            <w:tcBorders>
              <w:top w:val="single" w:sz="4" w:space="0" w:color="999999"/>
              <w:left w:val="single" w:sz="4" w:space="0" w:color="999999"/>
              <w:bottom w:val="single" w:sz="4" w:space="0" w:color="999999"/>
              <w:right w:val="single" w:sz="4" w:space="0" w:color="999999"/>
            </w:tcBorders>
            <w:shd w:val="clear" w:color="auto" w:fill="FFF5F5"/>
          </w:tcPr>
          <w:p w14:paraId="20AC7CE2" w14:textId="77777777" w:rsidR="00B71EA9" w:rsidRDefault="00B705D7">
            <w:pPr>
              <w:spacing w:after="0" w:line="259" w:lineRule="auto"/>
              <w:ind w:firstLine="0"/>
              <w:jc w:val="left"/>
            </w:pPr>
            <w:r>
              <w:rPr>
                <w:color w:val="000000"/>
                <w:sz w:val="14"/>
              </w:rPr>
              <w:t>Word2Vec + Cosine</w:t>
            </w:r>
          </w:p>
        </w:tc>
        <w:tc>
          <w:tcPr>
            <w:tcW w:w="906" w:type="dxa"/>
            <w:tcBorders>
              <w:top w:val="single" w:sz="4" w:space="0" w:color="999999"/>
              <w:left w:val="single" w:sz="4" w:space="0" w:color="999999"/>
              <w:bottom w:val="single" w:sz="4" w:space="0" w:color="999999"/>
              <w:right w:val="single" w:sz="4" w:space="0" w:color="999999"/>
            </w:tcBorders>
            <w:shd w:val="clear" w:color="auto" w:fill="FFF5F5"/>
          </w:tcPr>
          <w:p w14:paraId="143F9B1C" w14:textId="77777777" w:rsidR="00B71EA9" w:rsidRDefault="00B705D7">
            <w:pPr>
              <w:spacing w:after="0" w:line="259" w:lineRule="auto"/>
              <w:ind w:right="13" w:firstLine="0"/>
              <w:jc w:val="center"/>
            </w:pPr>
            <w:r>
              <w:rPr>
                <w:color w:val="000000"/>
                <w:sz w:val="14"/>
              </w:rPr>
              <w:t>81.3%</w:t>
            </w:r>
          </w:p>
        </w:tc>
        <w:tc>
          <w:tcPr>
            <w:tcW w:w="906" w:type="dxa"/>
            <w:tcBorders>
              <w:top w:val="single" w:sz="4" w:space="0" w:color="999999"/>
              <w:left w:val="single" w:sz="4" w:space="0" w:color="999999"/>
              <w:bottom w:val="single" w:sz="4" w:space="0" w:color="999999"/>
              <w:right w:val="single" w:sz="4" w:space="0" w:color="999999"/>
            </w:tcBorders>
            <w:shd w:val="clear" w:color="auto" w:fill="FFF5F5"/>
          </w:tcPr>
          <w:p w14:paraId="672E2CB4" w14:textId="77777777" w:rsidR="00B71EA9" w:rsidRDefault="00B705D7">
            <w:pPr>
              <w:spacing w:after="0" w:line="259" w:lineRule="auto"/>
              <w:ind w:right="13" w:firstLine="0"/>
              <w:jc w:val="center"/>
            </w:pPr>
            <w:r>
              <w:rPr>
                <w:color w:val="000000"/>
                <w:sz w:val="14"/>
              </w:rPr>
              <w:t>0.80</w:t>
            </w:r>
          </w:p>
        </w:tc>
        <w:tc>
          <w:tcPr>
            <w:tcW w:w="906" w:type="dxa"/>
            <w:tcBorders>
              <w:top w:val="single" w:sz="4" w:space="0" w:color="999999"/>
              <w:left w:val="single" w:sz="4" w:space="0" w:color="999999"/>
              <w:bottom w:val="single" w:sz="4" w:space="0" w:color="999999"/>
              <w:right w:val="single" w:sz="4" w:space="0" w:color="999999"/>
            </w:tcBorders>
            <w:shd w:val="clear" w:color="auto" w:fill="FFF5F5"/>
          </w:tcPr>
          <w:p w14:paraId="7175E3AF" w14:textId="77777777" w:rsidR="00B71EA9" w:rsidRDefault="00B705D7">
            <w:pPr>
              <w:spacing w:after="0" w:line="259" w:lineRule="auto"/>
              <w:ind w:right="13" w:firstLine="0"/>
              <w:jc w:val="center"/>
            </w:pPr>
            <w:r>
              <w:rPr>
                <w:color w:val="000000"/>
                <w:sz w:val="14"/>
              </w:rPr>
              <w:t>0.82</w:t>
            </w:r>
          </w:p>
        </w:tc>
        <w:tc>
          <w:tcPr>
            <w:tcW w:w="654" w:type="dxa"/>
            <w:tcBorders>
              <w:top w:val="single" w:sz="4" w:space="0" w:color="999999"/>
              <w:left w:val="single" w:sz="4" w:space="0" w:color="999999"/>
              <w:bottom w:val="single" w:sz="4" w:space="0" w:color="999999"/>
              <w:right w:val="single" w:sz="4" w:space="0" w:color="999999"/>
            </w:tcBorders>
            <w:shd w:val="clear" w:color="auto" w:fill="FFF5F5"/>
          </w:tcPr>
          <w:p w14:paraId="52AC98CC" w14:textId="77777777" w:rsidR="00B71EA9" w:rsidRDefault="00B705D7">
            <w:pPr>
              <w:spacing w:after="0" w:line="259" w:lineRule="auto"/>
              <w:ind w:right="13" w:firstLine="0"/>
              <w:jc w:val="center"/>
            </w:pPr>
            <w:r>
              <w:rPr>
                <w:color w:val="000000"/>
                <w:sz w:val="14"/>
              </w:rPr>
              <w:t>0.81</w:t>
            </w:r>
          </w:p>
        </w:tc>
      </w:tr>
      <w:tr w:rsidR="00B71EA9" w14:paraId="56A78F70" w14:textId="77777777">
        <w:trPr>
          <w:trHeight w:val="260"/>
        </w:trPr>
        <w:tc>
          <w:tcPr>
            <w:tcW w:w="1409" w:type="dxa"/>
            <w:tcBorders>
              <w:top w:val="single" w:sz="4" w:space="0" w:color="999999"/>
              <w:left w:val="single" w:sz="4" w:space="0" w:color="999999"/>
              <w:bottom w:val="single" w:sz="4" w:space="0" w:color="999999"/>
              <w:right w:val="single" w:sz="4" w:space="0" w:color="999999"/>
            </w:tcBorders>
            <w:shd w:val="clear" w:color="auto" w:fill="E8F8E8"/>
          </w:tcPr>
          <w:p w14:paraId="2D65C6FB" w14:textId="77777777" w:rsidR="00B71EA9" w:rsidRDefault="00B705D7">
            <w:pPr>
              <w:spacing w:after="0" w:line="259" w:lineRule="auto"/>
              <w:ind w:right="13" w:firstLine="0"/>
              <w:jc w:val="center"/>
            </w:pPr>
            <w:r>
              <w:rPr>
                <w:b/>
                <w:color w:val="000000"/>
                <w:sz w:val="14"/>
              </w:rPr>
              <w:t>Proposed Hybrid</w:t>
            </w:r>
          </w:p>
        </w:tc>
        <w:tc>
          <w:tcPr>
            <w:tcW w:w="906" w:type="dxa"/>
            <w:tcBorders>
              <w:top w:val="single" w:sz="4" w:space="0" w:color="999999"/>
              <w:left w:val="single" w:sz="4" w:space="0" w:color="999999"/>
              <w:bottom w:val="single" w:sz="4" w:space="0" w:color="999999"/>
              <w:right w:val="single" w:sz="4" w:space="0" w:color="999999"/>
            </w:tcBorders>
            <w:shd w:val="clear" w:color="auto" w:fill="E8F8E8"/>
          </w:tcPr>
          <w:p w14:paraId="348F507E" w14:textId="77777777" w:rsidR="00B71EA9" w:rsidRDefault="00B705D7">
            <w:pPr>
              <w:spacing w:after="0" w:line="259" w:lineRule="auto"/>
              <w:ind w:right="13" w:firstLine="0"/>
              <w:jc w:val="center"/>
            </w:pPr>
            <w:r>
              <w:rPr>
                <w:b/>
                <w:color w:val="000000"/>
                <w:sz w:val="14"/>
              </w:rPr>
              <w:t>91.7%</w:t>
            </w:r>
          </w:p>
        </w:tc>
        <w:tc>
          <w:tcPr>
            <w:tcW w:w="906" w:type="dxa"/>
            <w:tcBorders>
              <w:top w:val="single" w:sz="4" w:space="0" w:color="999999"/>
              <w:left w:val="single" w:sz="4" w:space="0" w:color="999999"/>
              <w:bottom w:val="single" w:sz="4" w:space="0" w:color="999999"/>
              <w:right w:val="single" w:sz="4" w:space="0" w:color="999999"/>
            </w:tcBorders>
            <w:shd w:val="clear" w:color="auto" w:fill="E8F8E8"/>
          </w:tcPr>
          <w:p w14:paraId="790FCC49" w14:textId="77777777" w:rsidR="00B71EA9" w:rsidRDefault="00B705D7">
            <w:pPr>
              <w:spacing w:after="0" w:line="259" w:lineRule="auto"/>
              <w:ind w:right="13" w:firstLine="0"/>
              <w:jc w:val="center"/>
            </w:pPr>
            <w:r>
              <w:rPr>
                <w:b/>
                <w:color w:val="000000"/>
                <w:sz w:val="14"/>
              </w:rPr>
              <w:t>0.90</w:t>
            </w:r>
          </w:p>
        </w:tc>
        <w:tc>
          <w:tcPr>
            <w:tcW w:w="906" w:type="dxa"/>
            <w:tcBorders>
              <w:top w:val="single" w:sz="4" w:space="0" w:color="999999"/>
              <w:left w:val="single" w:sz="4" w:space="0" w:color="999999"/>
              <w:bottom w:val="single" w:sz="4" w:space="0" w:color="999999"/>
              <w:right w:val="single" w:sz="4" w:space="0" w:color="999999"/>
            </w:tcBorders>
            <w:shd w:val="clear" w:color="auto" w:fill="E8F8E8"/>
          </w:tcPr>
          <w:p w14:paraId="6E1CF68A" w14:textId="77777777" w:rsidR="00B71EA9" w:rsidRDefault="00B705D7">
            <w:pPr>
              <w:spacing w:after="0" w:line="259" w:lineRule="auto"/>
              <w:ind w:right="13" w:firstLine="0"/>
              <w:jc w:val="center"/>
            </w:pPr>
            <w:r>
              <w:rPr>
                <w:b/>
                <w:color w:val="000000"/>
                <w:sz w:val="14"/>
              </w:rPr>
              <w:t>0.93</w:t>
            </w:r>
          </w:p>
        </w:tc>
        <w:tc>
          <w:tcPr>
            <w:tcW w:w="654" w:type="dxa"/>
            <w:tcBorders>
              <w:top w:val="single" w:sz="4" w:space="0" w:color="999999"/>
              <w:left w:val="single" w:sz="4" w:space="0" w:color="999999"/>
              <w:bottom w:val="single" w:sz="4" w:space="0" w:color="999999"/>
              <w:right w:val="single" w:sz="4" w:space="0" w:color="999999"/>
            </w:tcBorders>
            <w:shd w:val="clear" w:color="auto" w:fill="E8F8E8"/>
          </w:tcPr>
          <w:p w14:paraId="682B0D3B" w14:textId="77777777" w:rsidR="00B71EA9" w:rsidRDefault="00B705D7">
            <w:pPr>
              <w:spacing w:after="0" w:line="259" w:lineRule="auto"/>
              <w:ind w:right="13" w:firstLine="0"/>
              <w:jc w:val="center"/>
            </w:pPr>
            <w:r>
              <w:rPr>
                <w:b/>
                <w:color w:val="000000"/>
                <w:sz w:val="14"/>
              </w:rPr>
              <w:t>0.91</w:t>
            </w:r>
          </w:p>
        </w:tc>
      </w:tr>
    </w:tbl>
    <w:p w14:paraId="753690F4" w14:textId="77777777" w:rsidR="00B71EA9" w:rsidRDefault="00B705D7">
      <w:pPr>
        <w:pStyle w:val="Heading2"/>
        <w:ind w:left="-5" w:right="80"/>
      </w:pPr>
      <w:r>
        <w:t>A. Detailed Results Analysis</w:t>
      </w:r>
    </w:p>
    <w:p w14:paraId="4963D59A" w14:textId="77777777" w:rsidR="00B71EA9" w:rsidRDefault="00B705D7">
      <w:pPr>
        <w:spacing w:after="59"/>
        <w:ind w:left="-15"/>
      </w:pPr>
      <w:r>
        <w:t>The experimental evaluation was conducted on three benchmark datasets: (1) A Reddit dataset comprising 2.3 million posts from 15 subreddits spanning January 2020 to December 2024, (2) A Twitter/X dataset of 1.8 million tweets collected during major political events including elections and policy announcements, and (3) A Stack Overflow dataset of 500,000 questions and answers tracking technology-related keyword evolution. Each dataset was manually annotated by three domain experts to establish ground truth drift labels, achieving inter-annotator agreement (Cohen's Kappa) of 0.82.</w:t>
      </w:r>
    </w:p>
    <w:p w14:paraId="1606639E" w14:textId="77777777" w:rsidR="00B71EA9" w:rsidRDefault="00B705D7">
      <w:pPr>
        <w:spacing w:after="59"/>
        <w:ind w:left="-15"/>
      </w:pPr>
      <w:r>
        <w:t>The proposed hybrid approach demonstrated consistent superiority across all three datasets. On the Reddit dataset, the system detected 94.2% of annotated drift events with a precision of 0.91, outperforming the best baseline (BERT + ADWIN) by 8.3 percentage points. The Twitter dataset presented greater challenges due to shorter text lengths and higher noise levels, yet the hybrid approach maintained 89.1% accuracy. The Stack Overflow dataset, characterized by more structured and domain-specific language, yielded the highest performance at 95.8% accuracy, demonstrating the system's effectiveness in technical discourse environments.</w:t>
      </w:r>
    </w:p>
    <w:p w14:paraId="0E2862BE" w14:textId="77777777" w:rsidR="00B71EA9" w:rsidRDefault="00B705D7">
      <w:pPr>
        <w:spacing w:after="189"/>
        <w:ind w:left="-15"/>
      </w:pPr>
      <w:r>
        <w:t xml:space="preserve">Analysis of detection latency revealed that the system identifies sudden drift events within an average of </w:t>
      </w:r>
      <w:proofErr w:type="gramStart"/>
      <w:r>
        <w:t>2.3 time</w:t>
      </w:r>
      <w:proofErr w:type="gramEnd"/>
      <w:r>
        <w:t xml:space="preserve"> windows (approximately 16 days with weekly windowing), while gradual drifts require </w:t>
      </w:r>
      <w:proofErr w:type="gramStart"/>
      <w:r>
        <w:t>5.7 time</w:t>
      </w:r>
      <w:proofErr w:type="gramEnd"/>
      <w:r>
        <w:t xml:space="preserve"> windows for reliable detection. The false positive rate across all datasets averaged 3.8%, well within the target threshold of 5%. Computational profiling showed that the preprocessing and feature </w:t>
      </w:r>
      <w:r>
        <w:lastRenderedPageBreak/>
        <w:t>extraction stages account for 65% of total processing time, with BERT embedding generation being the primary bottleneck. Implementing batch processing and GPU acceleration reduced per-document processing time from 120ms to 18ms, enabling real-time analysis of streams up to 12,000 documents per minute.</w:t>
      </w:r>
    </w:p>
    <w:p w14:paraId="3E60CB4C" w14:textId="77777777" w:rsidR="00B71EA9" w:rsidRDefault="00B705D7">
      <w:pPr>
        <w:pStyle w:val="Heading1"/>
        <w:spacing w:after="90"/>
      </w:pPr>
      <w:r>
        <w:t>IX. APPLICATIONS</w:t>
      </w:r>
    </w:p>
    <w:p w14:paraId="2263E5E6" w14:textId="77777777" w:rsidR="00B71EA9" w:rsidRDefault="00B705D7">
      <w:pPr>
        <w:pStyle w:val="Heading2"/>
        <w:ind w:left="-5" w:right="80"/>
      </w:pPr>
      <w:r>
        <w:t>A. Brand Monitoring and Reputation Management</w:t>
      </w:r>
    </w:p>
    <w:p w14:paraId="6D776060" w14:textId="77777777" w:rsidR="00B71EA9" w:rsidRDefault="00B705D7">
      <w:pPr>
        <w:ind w:left="-15"/>
      </w:pPr>
      <w:r>
        <w:t>Organizations can leverage the KDA to monitor how discussions about their brand evolve across social media platforms. By detecting semantic drift in brand-related keywords, companies can identify emerging reputation risks, track the impact of marketing campaigns, and respond proactively to shifts in consumer sentiment. For example, detecting a sudden drift in keywords associated with a product name from positive to negative sentiment can trigger immediate crisis management protocols.</w:t>
      </w:r>
    </w:p>
    <w:p w14:paraId="17B92914" w14:textId="77777777" w:rsidR="00B71EA9" w:rsidRDefault="00B705D7">
      <w:pPr>
        <w:pStyle w:val="Heading2"/>
        <w:ind w:left="-5" w:right="80"/>
      </w:pPr>
      <w:r>
        <w:t>B. Political Discourse Analysis</w:t>
      </w:r>
    </w:p>
    <w:p w14:paraId="3569B4D1" w14:textId="77777777" w:rsidR="00B71EA9" w:rsidRDefault="00B705D7">
      <w:pPr>
        <w:ind w:left="-15"/>
      </w:pPr>
      <w:r>
        <w:t xml:space="preserve">Political scientists and analysts can use keyword drift analysis to track how political narratives evolve during election cycles, policy debates, and social movements. The system can identify emerging talking points, detect shifts in political framing, and </w:t>
      </w:r>
      <w:proofErr w:type="spellStart"/>
      <w:r>
        <w:t>analyze</w:t>
      </w:r>
      <w:proofErr w:type="spellEnd"/>
      <w:r>
        <w:t xml:space="preserve"> how key political terms acquire new meanings or connotations over time. This has significant implications for understanding political polarization and information warfare.</w:t>
      </w:r>
    </w:p>
    <w:p w14:paraId="334A7385" w14:textId="77777777" w:rsidR="00B71EA9" w:rsidRDefault="00B705D7">
      <w:pPr>
        <w:pStyle w:val="Heading2"/>
        <w:ind w:left="-5" w:right="80"/>
      </w:pPr>
      <w:r>
        <w:t>C. Misinformation and Fake News Detection</w:t>
      </w:r>
    </w:p>
    <w:p w14:paraId="4A3E74A1" w14:textId="77777777" w:rsidR="00B71EA9" w:rsidRDefault="00B705D7">
      <w:pPr>
        <w:ind w:left="-15"/>
      </w:pPr>
      <w:r>
        <w:t>Unusual patterns of keyword drift can serve as early indicators of coordinated misinformation campaigns. Sudden emergence of new keywords or dramatic shifts in keyword usage patterns may signal organized efforts to manipulate public discourse. The KDA can complement existing fact-checking systems by providing temporal context for information narratives and identifying patterns consistent with bot-driven amplification.</w:t>
      </w:r>
    </w:p>
    <w:p w14:paraId="590D30FC" w14:textId="77777777" w:rsidR="00B71EA9" w:rsidRDefault="00B705D7" w:rsidP="00F62D4E">
      <w:pPr>
        <w:ind w:left="230" w:firstLine="0"/>
      </w:pPr>
      <w:r>
        <w:t xml:space="preserve">D. Public Health </w:t>
      </w:r>
      <w:r w:rsidRPr="00F62D4E">
        <w:t>Surveillance</w:t>
      </w:r>
    </w:p>
    <w:p w14:paraId="6A1D0DFC" w14:textId="77777777" w:rsidR="00B71EA9" w:rsidRDefault="00B705D7">
      <w:pPr>
        <w:ind w:left="-15"/>
      </w:pPr>
      <w:r>
        <w:t>Monitoring keyword drift in health-related online discussions can provide early warning signals for disease outbreaks, track vaccine sentiment evolution, and identify emerging health misinformation. During the COVID-19 pandemic, keyword drift analysis could have helped health authorities track the evolution of public concerns, identify emerging conspiracy theories, and adapt communication strategies in real-time.</w:t>
      </w:r>
    </w:p>
    <w:p w14:paraId="77AE5F99" w14:textId="77777777" w:rsidR="00B71EA9" w:rsidRDefault="00B705D7">
      <w:pPr>
        <w:pStyle w:val="Heading2"/>
        <w:ind w:left="-5" w:right="80"/>
      </w:pPr>
      <w:r>
        <w:t>E. Academic Research Trend Analysis</w:t>
      </w:r>
    </w:p>
    <w:p w14:paraId="779675BA" w14:textId="77777777" w:rsidR="00B71EA9" w:rsidRDefault="00B705D7">
      <w:pPr>
        <w:ind w:left="-15"/>
      </w:pPr>
      <w:r>
        <w:t>Researchers can utilize keyword drift analysis to identify emerging research topics, track the evolution of disciplinary terminology, and discover interdisciplinary connections. The DRIFT toolkit demonstrated the value of such analysis for scientific literature, and our framework extends this capability to broader academic discourse including preprint servers, research blogs, and academic social media.</w:t>
      </w:r>
    </w:p>
    <w:p w14:paraId="622F583B" w14:textId="77777777" w:rsidR="00B71EA9" w:rsidRDefault="00B705D7">
      <w:pPr>
        <w:pStyle w:val="Heading2"/>
        <w:ind w:left="-5" w:right="80"/>
      </w:pPr>
      <w:r>
        <w:t>F. Content Moderation and Platform Safety</w:t>
      </w:r>
    </w:p>
    <w:p w14:paraId="4D58AC6B" w14:textId="77777777" w:rsidR="00B71EA9" w:rsidRDefault="00B705D7">
      <w:pPr>
        <w:ind w:left="-15"/>
      </w:pPr>
      <w:r>
        <w:t>Online platforms can employ keyword drift detection to adapt content moderation policies as new terms, euphemisms, and coded language emerge. The dynamic nature of harmful content requires moderation systems that can detect when new terms are being used to circumvent existing filters. Keyword drift analysis provides this adaptive capability by continuously monitoring the vocabulary landscape and flagging emerging terms that correlate with previously identified harmful content patterns.</w:t>
      </w:r>
    </w:p>
    <w:p w14:paraId="5DDB6EAB" w14:textId="77777777" w:rsidR="00B71EA9" w:rsidRDefault="00B705D7">
      <w:pPr>
        <w:pStyle w:val="Heading2"/>
        <w:ind w:left="-5" w:right="80"/>
      </w:pPr>
      <w:r>
        <w:t>G. Financial Market Sentiment Analysis</w:t>
      </w:r>
    </w:p>
    <w:p w14:paraId="4631823E" w14:textId="77777777" w:rsidR="00B71EA9" w:rsidRDefault="00B705D7">
      <w:pPr>
        <w:ind w:left="-15"/>
      </w:pPr>
      <w:r>
        <w:t>Financial analysts and quantitative traders can leverage keyword drift analysis to monitor shifts in market sentiment across financial forums (e.g., Reddit's r/</w:t>
      </w:r>
      <w:proofErr w:type="spellStart"/>
      <w:r>
        <w:t>wallstreetbets</w:t>
      </w:r>
      <w:proofErr w:type="spellEnd"/>
      <w:r>
        <w:t xml:space="preserve">, </w:t>
      </w:r>
      <w:proofErr w:type="spellStart"/>
      <w:r>
        <w:t>StockTwits</w:t>
      </w:r>
      <w:proofErr w:type="spellEnd"/>
      <w:r>
        <w:t>), news articles, and analyst reports. Detecting early drift in keywords associated with specific stocks, sectors, or economic indicators can provide predictive signals for market movements. The GameStop phenomenon of 2021 exemplified how rapid keyword drift in retail investor communities can precede significant market events.</w:t>
      </w:r>
    </w:p>
    <w:p w14:paraId="745E627B" w14:textId="77777777" w:rsidR="00B71EA9" w:rsidRDefault="00B705D7">
      <w:pPr>
        <w:pStyle w:val="Heading2"/>
        <w:ind w:left="-5" w:right="80"/>
      </w:pPr>
      <w:r>
        <w:t>H. Customer Feedback and Product Development</w:t>
      </w:r>
    </w:p>
    <w:p w14:paraId="63F50058" w14:textId="77777777" w:rsidR="00B71EA9" w:rsidRDefault="00B705D7">
      <w:pPr>
        <w:spacing w:after="189"/>
        <w:ind w:left="-15"/>
      </w:pPr>
      <w:r>
        <w:t>Product teams can use keyword drift analysis on customer reviews, support tickets, and community forums to track evolving user needs and pain points. Detecting drift in feature-related keywords can indicate changing user priorities, emerging use cases, or growing dissatisfaction with specific product aspects. This real-time feedback loop enables agile product development and proactive customer satisfaction management. Integration with CRM systems allows automated escalation when drift patterns indicate potential churn risks or competitive threats.</w:t>
      </w:r>
    </w:p>
    <w:p w14:paraId="2E9F5AA1" w14:textId="7C35A811" w:rsidR="00F62D4E" w:rsidRDefault="00B705D7" w:rsidP="00F62D4E">
      <w:pPr>
        <w:pStyle w:val="Heading1"/>
      </w:pPr>
      <w:r>
        <w:t>X.</w:t>
      </w:r>
      <w:r w:rsidR="00F62D4E">
        <w:t xml:space="preserve"> DATASET</w:t>
      </w:r>
    </w:p>
    <w:p w14:paraId="5349F6E9" w14:textId="5D0F4A39" w:rsidR="00F62D4E" w:rsidRPr="00F62D4E" w:rsidRDefault="00B705D7" w:rsidP="00F62D4E">
      <w:pPr>
        <w:pStyle w:val="Heading1"/>
        <w:rPr>
          <w:b w:val="0"/>
          <w:bCs/>
          <w:color w:val="auto"/>
          <w:sz w:val="17"/>
          <w:szCs w:val="17"/>
        </w:rPr>
      </w:pPr>
      <w:r>
        <w:t xml:space="preserve"> </w:t>
      </w:r>
      <w:r w:rsidR="00F62D4E" w:rsidRPr="00F62D4E">
        <w:rPr>
          <w:b w:val="0"/>
          <w:bCs/>
          <w:color w:val="auto"/>
          <w:sz w:val="17"/>
          <w:szCs w:val="17"/>
        </w:rPr>
        <w:t xml:space="preserve">The research paper utilizes three primary benchmark datasets to evaluate the Keyword Drift Analyzer (KDA). These datasets were curated to represent diverse online discussion environments and were manually annotated by three domain experts to establish ground truth labels.  </w:t>
      </w:r>
    </w:p>
    <w:p w14:paraId="57922B06" w14:textId="77777777" w:rsidR="00F62D4E" w:rsidRPr="00F62D4E" w:rsidRDefault="00F62D4E" w:rsidP="00F62D4E">
      <w:pPr>
        <w:pStyle w:val="Heading2"/>
      </w:pPr>
      <w:r w:rsidRPr="00F62D4E">
        <w:t>1. Reddit Dataset</w:t>
      </w:r>
    </w:p>
    <w:p w14:paraId="1D8971FA" w14:textId="77777777" w:rsidR="00F62D4E" w:rsidRPr="00F62D4E" w:rsidRDefault="00F62D4E" w:rsidP="00B035BE">
      <w:pPr>
        <w:pStyle w:val="Heading1"/>
        <w:jc w:val="both"/>
        <w:rPr>
          <w:b w:val="0"/>
          <w:bCs/>
          <w:color w:val="auto"/>
          <w:sz w:val="17"/>
          <w:szCs w:val="17"/>
        </w:rPr>
      </w:pPr>
      <w:r w:rsidRPr="00F62D4E">
        <w:rPr>
          <w:b w:val="0"/>
          <w:bCs/>
          <w:color w:val="auto"/>
          <w:sz w:val="17"/>
          <w:szCs w:val="17"/>
        </w:rPr>
        <w:t xml:space="preserve">Volume: Includes 2.3 million posts from 15 subreddits.  </w:t>
      </w:r>
    </w:p>
    <w:p w14:paraId="3CE653C5" w14:textId="77777777" w:rsidR="00F62D4E" w:rsidRPr="00F62D4E" w:rsidRDefault="00F62D4E" w:rsidP="00B035BE">
      <w:pPr>
        <w:pStyle w:val="Heading1"/>
        <w:jc w:val="both"/>
        <w:rPr>
          <w:b w:val="0"/>
          <w:bCs/>
          <w:color w:val="auto"/>
          <w:sz w:val="17"/>
          <w:szCs w:val="17"/>
        </w:rPr>
      </w:pPr>
      <w:r w:rsidRPr="00F62D4E">
        <w:rPr>
          <w:b w:val="0"/>
          <w:bCs/>
          <w:color w:val="auto"/>
          <w:sz w:val="17"/>
          <w:szCs w:val="17"/>
        </w:rPr>
        <w:t xml:space="preserve">Timeframe: Spans from January 2020 to December 2024.  </w:t>
      </w:r>
    </w:p>
    <w:p w14:paraId="6B287F23" w14:textId="77777777" w:rsidR="00F62D4E" w:rsidRPr="00F62D4E" w:rsidRDefault="00F62D4E" w:rsidP="00B035BE">
      <w:pPr>
        <w:pStyle w:val="Heading1"/>
        <w:jc w:val="both"/>
        <w:rPr>
          <w:b w:val="0"/>
          <w:bCs/>
          <w:color w:val="auto"/>
          <w:sz w:val="17"/>
          <w:szCs w:val="17"/>
        </w:rPr>
      </w:pPr>
      <w:r w:rsidRPr="00F62D4E">
        <w:rPr>
          <w:b w:val="0"/>
          <w:bCs/>
          <w:color w:val="auto"/>
          <w:sz w:val="17"/>
          <w:szCs w:val="17"/>
        </w:rPr>
        <w:t>Political Subset: A specific "Reddit-Political" partition contains 1.2 million posts from subreddits like r/politics, r/news, and r/</w:t>
      </w:r>
      <w:proofErr w:type="spellStart"/>
      <w:r w:rsidRPr="00F62D4E">
        <w:rPr>
          <w:b w:val="0"/>
          <w:bCs/>
          <w:color w:val="auto"/>
          <w:sz w:val="17"/>
          <w:szCs w:val="17"/>
        </w:rPr>
        <w:t>worldnews</w:t>
      </w:r>
      <w:proofErr w:type="spellEnd"/>
      <w:r w:rsidRPr="00F62D4E">
        <w:rPr>
          <w:b w:val="0"/>
          <w:bCs/>
          <w:color w:val="auto"/>
          <w:sz w:val="17"/>
          <w:szCs w:val="17"/>
        </w:rPr>
        <w:t xml:space="preserve">.  </w:t>
      </w:r>
    </w:p>
    <w:p w14:paraId="0BA24200" w14:textId="77777777" w:rsidR="00F62D4E" w:rsidRPr="00F62D4E" w:rsidRDefault="00F62D4E" w:rsidP="00B035BE">
      <w:pPr>
        <w:pStyle w:val="Heading1"/>
        <w:jc w:val="both"/>
        <w:rPr>
          <w:b w:val="0"/>
          <w:bCs/>
          <w:color w:val="auto"/>
          <w:sz w:val="17"/>
          <w:szCs w:val="17"/>
        </w:rPr>
      </w:pPr>
      <w:r w:rsidRPr="00F62D4E">
        <w:rPr>
          <w:b w:val="0"/>
          <w:bCs/>
          <w:color w:val="auto"/>
          <w:sz w:val="17"/>
          <w:szCs w:val="17"/>
        </w:rPr>
        <w:t xml:space="preserve">Annotated Drifts: Contains 847 </w:t>
      </w:r>
      <w:proofErr w:type="spellStart"/>
      <w:r w:rsidRPr="00F62D4E">
        <w:rPr>
          <w:b w:val="0"/>
          <w:bCs/>
          <w:color w:val="auto"/>
          <w:sz w:val="17"/>
          <w:szCs w:val="17"/>
        </w:rPr>
        <w:t>labeled</w:t>
      </w:r>
      <w:proofErr w:type="spellEnd"/>
      <w:r w:rsidRPr="00F62D4E">
        <w:rPr>
          <w:b w:val="0"/>
          <w:bCs/>
          <w:color w:val="auto"/>
          <w:sz w:val="17"/>
          <w:szCs w:val="17"/>
        </w:rPr>
        <w:t xml:space="preserve"> drift events across 156 tracked keywords.  </w:t>
      </w:r>
    </w:p>
    <w:p w14:paraId="6ACABD35" w14:textId="77777777" w:rsidR="00F62D4E" w:rsidRPr="00F62D4E" w:rsidRDefault="00F62D4E" w:rsidP="00F62D4E">
      <w:pPr>
        <w:pStyle w:val="Heading1"/>
        <w:jc w:val="left"/>
      </w:pPr>
      <w:r w:rsidRPr="00F62D4E">
        <w:rPr>
          <w:color w:val="A02B93" w:themeColor="accent5"/>
          <w:sz w:val="18"/>
          <w:szCs w:val="18"/>
        </w:rPr>
        <w:t>2</w:t>
      </w:r>
      <w:r w:rsidRPr="00F62D4E">
        <w:rPr>
          <w:b w:val="0"/>
          <w:bCs/>
          <w:color w:val="A02B93" w:themeColor="accent5"/>
          <w:sz w:val="18"/>
          <w:szCs w:val="18"/>
        </w:rPr>
        <w:t>.</w:t>
      </w:r>
      <w:r w:rsidRPr="00F62D4E">
        <w:rPr>
          <w:b w:val="0"/>
          <w:bCs/>
        </w:rPr>
        <w:t xml:space="preserve"> </w:t>
      </w:r>
      <w:r w:rsidRPr="00F62D4E">
        <w:rPr>
          <w:rStyle w:val="Heading2Char"/>
          <w:b/>
          <w:bCs/>
        </w:rPr>
        <w:t>Twitter (X) Dataset</w:t>
      </w:r>
    </w:p>
    <w:p w14:paraId="7EC997D5" w14:textId="77777777" w:rsidR="00F62D4E" w:rsidRPr="00F62D4E" w:rsidRDefault="00F62D4E" w:rsidP="00B035BE">
      <w:pPr>
        <w:pStyle w:val="Heading1"/>
        <w:jc w:val="left"/>
        <w:rPr>
          <w:b w:val="0"/>
          <w:bCs/>
          <w:color w:val="auto"/>
          <w:sz w:val="17"/>
          <w:szCs w:val="17"/>
        </w:rPr>
      </w:pPr>
      <w:r w:rsidRPr="00F62D4E">
        <w:rPr>
          <w:b w:val="0"/>
          <w:bCs/>
          <w:color w:val="auto"/>
          <w:sz w:val="17"/>
          <w:szCs w:val="17"/>
        </w:rPr>
        <w:t xml:space="preserve">Volume: Consists of 1.8 million tweets.  </w:t>
      </w:r>
    </w:p>
    <w:p w14:paraId="16D2B0B4" w14:textId="2F9B56E0" w:rsidR="00F62D4E" w:rsidRPr="00F62D4E" w:rsidRDefault="00F62D4E" w:rsidP="00B035BE">
      <w:pPr>
        <w:pStyle w:val="Heading1"/>
        <w:jc w:val="left"/>
        <w:rPr>
          <w:b w:val="0"/>
          <w:bCs/>
          <w:color w:val="auto"/>
          <w:sz w:val="17"/>
          <w:szCs w:val="17"/>
        </w:rPr>
      </w:pPr>
      <w:r w:rsidRPr="00F62D4E">
        <w:rPr>
          <w:b w:val="0"/>
          <w:bCs/>
          <w:color w:val="auto"/>
          <w:sz w:val="17"/>
          <w:szCs w:val="17"/>
        </w:rPr>
        <w:t>Focus: Collected during major political events, including elections and</w:t>
      </w:r>
      <w:r w:rsidR="00B035BE">
        <w:rPr>
          <w:b w:val="0"/>
          <w:bCs/>
          <w:color w:val="auto"/>
          <w:sz w:val="17"/>
          <w:szCs w:val="17"/>
        </w:rPr>
        <w:t xml:space="preserve"> </w:t>
      </w:r>
      <w:r w:rsidRPr="00F62D4E">
        <w:rPr>
          <w:b w:val="0"/>
          <w:bCs/>
          <w:color w:val="auto"/>
          <w:sz w:val="17"/>
          <w:szCs w:val="17"/>
        </w:rPr>
        <w:t xml:space="preserve">policy announcements.  </w:t>
      </w:r>
    </w:p>
    <w:p w14:paraId="2BD1B9A4" w14:textId="77777777" w:rsidR="00F62D4E" w:rsidRPr="00F62D4E" w:rsidRDefault="00F62D4E" w:rsidP="00B035BE">
      <w:pPr>
        <w:pStyle w:val="Heading1"/>
        <w:jc w:val="left"/>
        <w:rPr>
          <w:b w:val="0"/>
          <w:bCs/>
          <w:color w:val="auto"/>
          <w:sz w:val="17"/>
          <w:szCs w:val="17"/>
        </w:rPr>
      </w:pPr>
      <w:r w:rsidRPr="00F62D4E">
        <w:rPr>
          <w:b w:val="0"/>
          <w:bCs/>
          <w:color w:val="auto"/>
          <w:sz w:val="17"/>
          <w:szCs w:val="17"/>
        </w:rPr>
        <w:t xml:space="preserve">Tech Subset: A "Twitter-Tech" partition includes 890,000 tweets related to technology (e.g., AI, blockchain, metaverse, and quantum computing).  </w:t>
      </w:r>
    </w:p>
    <w:p w14:paraId="27CB90A9" w14:textId="77777777" w:rsidR="00F62D4E" w:rsidRPr="00F62D4E" w:rsidRDefault="00F62D4E" w:rsidP="00B035BE">
      <w:pPr>
        <w:pStyle w:val="Heading1"/>
        <w:jc w:val="left"/>
        <w:rPr>
          <w:b w:val="0"/>
          <w:bCs/>
          <w:color w:val="auto"/>
          <w:sz w:val="17"/>
          <w:szCs w:val="17"/>
        </w:rPr>
      </w:pPr>
      <w:r w:rsidRPr="00F62D4E">
        <w:rPr>
          <w:b w:val="0"/>
          <w:bCs/>
          <w:color w:val="auto"/>
          <w:sz w:val="17"/>
          <w:szCs w:val="17"/>
        </w:rPr>
        <w:t xml:space="preserve">Annotated Drifts: Contains 512 </w:t>
      </w:r>
      <w:proofErr w:type="spellStart"/>
      <w:r w:rsidRPr="00F62D4E">
        <w:rPr>
          <w:b w:val="0"/>
          <w:bCs/>
          <w:color w:val="auto"/>
          <w:sz w:val="17"/>
          <w:szCs w:val="17"/>
        </w:rPr>
        <w:t>labeled</w:t>
      </w:r>
      <w:proofErr w:type="spellEnd"/>
      <w:r w:rsidRPr="00F62D4E">
        <w:rPr>
          <w:b w:val="0"/>
          <w:bCs/>
          <w:color w:val="auto"/>
          <w:sz w:val="17"/>
          <w:szCs w:val="17"/>
        </w:rPr>
        <w:t xml:space="preserve"> drift events.  </w:t>
      </w:r>
    </w:p>
    <w:p w14:paraId="47797331" w14:textId="77777777" w:rsidR="00F62D4E" w:rsidRPr="00F62D4E" w:rsidRDefault="00F62D4E" w:rsidP="00F62D4E">
      <w:pPr>
        <w:pStyle w:val="Heading2"/>
      </w:pPr>
      <w:r w:rsidRPr="00F62D4E">
        <w:t>3. Forum / Stack Overflow Dataset</w:t>
      </w:r>
    </w:p>
    <w:p w14:paraId="194509CD" w14:textId="77777777" w:rsidR="00F62D4E" w:rsidRPr="00F62D4E" w:rsidRDefault="00F62D4E" w:rsidP="00B035BE">
      <w:pPr>
        <w:pStyle w:val="Heading1"/>
        <w:jc w:val="left"/>
        <w:rPr>
          <w:b w:val="0"/>
          <w:bCs/>
          <w:color w:val="auto"/>
          <w:sz w:val="17"/>
          <w:szCs w:val="17"/>
        </w:rPr>
      </w:pPr>
      <w:r w:rsidRPr="00F62D4E">
        <w:rPr>
          <w:b w:val="0"/>
          <w:bCs/>
          <w:color w:val="auto"/>
          <w:sz w:val="17"/>
          <w:szCs w:val="17"/>
        </w:rPr>
        <w:t xml:space="preserve">Initial Scope: The study initially tracks 500,000 questions and answers from Stack Overflow to monitor technology-related keyword evolution.  </w:t>
      </w:r>
    </w:p>
    <w:p w14:paraId="0895BFA3" w14:textId="77777777" w:rsidR="00F62D4E" w:rsidRPr="00F62D4E" w:rsidRDefault="00F62D4E" w:rsidP="00B035BE">
      <w:pPr>
        <w:pStyle w:val="Heading1"/>
        <w:jc w:val="left"/>
        <w:rPr>
          <w:b w:val="0"/>
          <w:bCs/>
          <w:color w:val="auto"/>
          <w:sz w:val="17"/>
          <w:szCs w:val="17"/>
        </w:rPr>
      </w:pPr>
      <w:r w:rsidRPr="00F62D4E">
        <w:rPr>
          <w:b w:val="0"/>
          <w:bCs/>
          <w:color w:val="auto"/>
          <w:sz w:val="17"/>
          <w:szCs w:val="17"/>
        </w:rPr>
        <w:t xml:space="preserve">Health Subset: A "Forum-Health" partition includes 650,000 posts from health-related forums.  </w:t>
      </w:r>
    </w:p>
    <w:p w14:paraId="73E59299" w14:textId="77777777" w:rsidR="00F62D4E" w:rsidRPr="00F62D4E" w:rsidRDefault="00F62D4E" w:rsidP="00B035BE">
      <w:pPr>
        <w:pStyle w:val="Heading1"/>
        <w:jc w:val="left"/>
        <w:rPr>
          <w:b w:val="0"/>
          <w:bCs/>
          <w:color w:val="auto"/>
          <w:sz w:val="17"/>
          <w:szCs w:val="17"/>
        </w:rPr>
      </w:pPr>
      <w:r w:rsidRPr="00F62D4E">
        <w:rPr>
          <w:b w:val="0"/>
          <w:bCs/>
          <w:color w:val="auto"/>
          <w:sz w:val="17"/>
          <w:szCs w:val="17"/>
        </w:rPr>
        <w:t xml:space="preserve">Focus: Topics include COVID-19, mental health, and vaccine discussions.  </w:t>
      </w:r>
    </w:p>
    <w:p w14:paraId="4935F53D" w14:textId="77777777" w:rsidR="00F62D4E" w:rsidRPr="00F62D4E" w:rsidRDefault="00F62D4E" w:rsidP="00B035BE">
      <w:pPr>
        <w:pStyle w:val="Heading1"/>
        <w:jc w:val="left"/>
        <w:rPr>
          <w:b w:val="0"/>
          <w:bCs/>
          <w:color w:val="auto"/>
          <w:sz w:val="17"/>
          <w:szCs w:val="17"/>
        </w:rPr>
      </w:pPr>
      <w:r w:rsidRPr="00F62D4E">
        <w:rPr>
          <w:b w:val="0"/>
          <w:bCs/>
          <w:color w:val="auto"/>
          <w:sz w:val="17"/>
          <w:szCs w:val="17"/>
        </w:rPr>
        <w:t xml:space="preserve">Annotated Drifts: Contains 623 </w:t>
      </w:r>
      <w:proofErr w:type="spellStart"/>
      <w:r w:rsidRPr="00F62D4E">
        <w:rPr>
          <w:b w:val="0"/>
          <w:bCs/>
          <w:color w:val="auto"/>
          <w:sz w:val="17"/>
          <w:szCs w:val="17"/>
        </w:rPr>
        <w:t>labeled</w:t>
      </w:r>
      <w:proofErr w:type="spellEnd"/>
      <w:r w:rsidRPr="00F62D4E">
        <w:rPr>
          <w:b w:val="0"/>
          <w:bCs/>
          <w:color w:val="auto"/>
          <w:sz w:val="17"/>
          <w:szCs w:val="17"/>
        </w:rPr>
        <w:t xml:space="preserve"> drift events.  </w:t>
      </w:r>
    </w:p>
    <w:p w14:paraId="360DF02A" w14:textId="77777777" w:rsidR="00F62D4E" w:rsidRPr="00F62D4E" w:rsidRDefault="00F62D4E" w:rsidP="00B035BE">
      <w:pPr>
        <w:pStyle w:val="Heading1"/>
        <w:jc w:val="left"/>
        <w:rPr>
          <w:b w:val="0"/>
          <w:bCs/>
          <w:color w:val="auto"/>
          <w:sz w:val="17"/>
          <w:szCs w:val="17"/>
        </w:rPr>
      </w:pPr>
      <w:r w:rsidRPr="00F62D4E">
        <w:rPr>
          <w:b w:val="0"/>
          <w:bCs/>
          <w:color w:val="auto"/>
          <w:sz w:val="17"/>
          <w:szCs w:val="17"/>
        </w:rPr>
        <w:t>Dataset Processing &amp; Metrics</w:t>
      </w:r>
    </w:p>
    <w:p w14:paraId="4FC34E47" w14:textId="77777777" w:rsidR="00F62D4E" w:rsidRPr="00F62D4E" w:rsidRDefault="00F62D4E" w:rsidP="00B035BE">
      <w:pPr>
        <w:pStyle w:val="Heading1"/>
        <w:jc w:val="left"/>
        <w:rPr>
          <w:b w:val="0"/>
          <w:bCs/>
          <w:color w:val="auto"/>
          <w:sz w:val="17"/>
          <w:szCs w:val="17"/>
        </w:rPr>
      </w:pPr>
      <w:r w:rsidRPr="00F62D4E">
        <w:rPr>
          <w:b w:val="0"/>
          <w:bCs/>
          <w:color w:val="auto"/>
          <w:sz w:val="17"/>
          <w:szCs w:val="17"/>
        </w:rPr>
        <w:t xml:space="preserve">Data Splitting: Each dataset was divided into 70% training, 15% validation, and 15% test partitions while maintaining temporal ordering.  </w:t>
      </w:r>
    </w:p>
    <w:p w14:paraId="129EDD87" w14:textId="77777777" w:rsidR="00F62D4E" w:rsidRPr="00F62D4E" w:rsidRDefault="00F62D4E" w:rsidP="00B035BE">
      <w:pPr>
        <w:pStyle w:val="Heading1"/>
        <w:jc w:val="left"/>
        <w:rPr>
          <w:b w:val="0"/>
          <w:bCs/>
          <w:color w:val="auto"/>
          <w:sz w:val="17"/>
          <w:szCs w:val="17"/>
        </w:rPr>
      </w:pPr>
      <w:r w:rsidRPr="00F62D4E">
        <w:rPr>
          <w:b w:val="0"/>
          <w:bCs/>
          <w:color w:val="auto"/>
          <w:sz w:val="17"/>
          <w:szCs w:val="17"/>
        </w:rPr>
        <w:t xml:space="preserve">Data Collection Tools: Data was harvested using the PRAW (Python Reddit API Wrapper) for Reddit and the Twitter Academic Research API (v2) for Twitter.  </w:t>
      </w:r>
    </w:p>
    <w:p w14:paraId="55B2AD9B" w14:textId="5DBCA43E" w:rsidR="00B71EA9" w:rsidRPr="00F62D4E" w:rsidRDefault="00F62D4E" w:rsidP="00B035BE">
      <w:pPr>
        <w:pStyle w:val="Heading1"/>
        <w:jc w:val="left"/>
        <w:rPr>
          <w:b w:val="0"/>
          <w:bCs/>
          <w:color w:val="auto"/>
          <w:sz w:val="17"/>
          <w:szCs w:val="17"/>
        </w:rPr>
        <w:sectPr w:rsidR="00B71EA9" w:rsidRPr="00F62D4E">
          <w:type w:val="continuous"/>
          <w:pgSz w:w="12240" w:h="15840"/>
          <w:pgMar w:top="1080" w:right="967" w:bottom="1093" w:left="967" w:header="720" w:footer="720" w:gutter="0"/>
          <w:cols w:num="2" w:space="480"/>
        </w:sectPr>
      </w:pPr>
      <w:r w:rsidRPr="00F62D4E">
        <w:rPr>
          <w:b w:val="0"/>
          <w:bCs/>
          <w:color w:val="auto"/>
          <w:sz w:val="17"/>
          <w:szCs w:val="17"/>
        </w:rPr>
        <w:t>Inter-Annotator Agreement: The manual annotation by experts achieved a Cohen's Kappa of 0.8</w:t>
      </w:r>
    </w:p>
    <w:p w14:paraId="3CF3BC51" w14:textId="0F3A0C0D" w:rsidR="00B71EA9" w:rsidRDefault="00B71EA9" w:rsidP="00B035BE">
      <w:pPr>
        <w:spacing w:after="61" w:line="259" w:lineRule="auto"/>
        <w:ind w:firstLine="0"/>
        <w:jc w:val="left"/>
      </w:pPr>
    </w:p>
    <w:p w14:paraId="22FE033F" w14:textId="4CF6279F" w:rsidR="007A415C" w:rsidRDefault="00B705D7">
      <w:pPr>
        <w:spacing w:before="223" w:after="40" w:line="259" w:lineRule="auto"/>
        <w:ind w:left="80" w:right="751" w:firstLine="0"/>
        <w:jc w:val="right"/>
        <w:rPr>
          <w:b/>
          <w:color w:val="2E86AB"/>
          <w:sz w:val="20"/>
        </w:rPr>
      </w:pPr>
      <w:r>
        <w:rPr>
          <w:b/>
          <w:color w:val="2E86AB"/>
          <w:sz w:val="20"/>
        </w:rPr>
        <w:t xml:space="preserve"> </w:t>
      </w:r>
    </w:p>
    <w:p w14:paraId="6D8C3256" w14:textId="00CCFF38" w:rsidR="00B71EA9" w:rsidRPr="00B035BE" w:rsidRDefault="004E4A52" w:rsidP="00B035BE">
      <w:pPr>
        <w:spacing w:before="223" w:after="40" w:line="259" w:lineRule="auto"/>
        <w:ind w:right="751" w:firstLine="0"/>
        <w:rPr>
          <w:b/>
          <w:color w:val="2E86AB"/>
          <w:sz w:val="20"/>
        </w:rPr>
      </w:pPr>
      <w:r>
        <w:rPr>
          <w:b/>
          <w:color w:val="2E86AB"/>
          <w:sz w:val="20"/>
        </w:rPr>
        <w:lastRenderedPageBreak/>
        <w:t xml:space="preserve">                                                             </w:t>
      </w:r>
      <w:r w:rsidR="007A415C">
        <w:rPr>
          <w:b/>
          <w:color w:val="2E86AB"/>
          <w:sz w:val="20"/>
        </w:rPr>
        <w:t xml:space="preserve"> XI.</w:t>
      </w:r>
      <w:r w:rsidR="00B705D7">
        <w:rPr>
          <w:b/>
          <w:color w:val="2E86AB"/>
          <w:sz w:val="20"/>
        </w:rPr>
        <w:t>FLOWCHARTS AND DIAGRAMS</w:t>
      </w:r>
    </w:p>
    <w:p w14:paraId="3673EEF3" w14:textId="77777777" w:rsidR="00B71EA9" w:rsidRDefault="00B705D7">
      <w:pPr>
        <w:spacing w:after="0"/>
        <w:ind w:left="80"/>
      </w:pPr>
      <w:r>
        <w:t>This section presents the visual representations of the system architecture, methodology pipeline, and experimental results of the</w:t>
      </w:r>
    </w:p>
    <w:p w14:paraId="18A2B4B9" w14:textId="77777777" w:rsidR="00B71EA9" w:rsidRDefault="00B705D7">
      <w:pPr>
        <w:spacing w:after="1"/>
        <w:ind w:left="-15" w:right="2236" w:firstLine="560"/>
      </w:pPr>
      <w:r>
        <w:t xml:space="preserve">Keyword Drift Analyzer framework. </w:t>
      </w:r>
      <w:r>
        <w:rPr>
          <w:b/>
          <w:color w:val="A23B72"/>
          <w:sz w:val="18"/>
        </w:rPr>
        <w:t>C. Temporal Analysis Module</w:t>
      </w:r>
    </w:p>
    <w:p w14:paraId="12483381" w14:textId="77777777" w:rsidR="00B71EA9" w:rsidRDefault="00B71EA9">
      <w:pPr>
        <w:sectPr w:rsidR="00B71EA9">
          <w:type w:val="continuous"/>
          <w:pgSz w:w="12240" w:h="15840"/>
          <w:pgMar w:top="1080" w:right="967" w:bottom="1160" w:left="967" w:header="720" w:footer="720" w:gutter="0"/>
          <w:cols w:space="720"/>
        </w:sectPr>
      </w:pPr>
    </w:p>
    <w:p w14:paraId="76EC8D63" w14:textId="77777777" w:rsidR="00B71EA9" w:rsidRDefault="00B705D7">
      <w:pPr>
        <w:spacing w:after="94" w:line="259" w:lineRule="auto"/>
        <w:ind w:left="40" w:firstLine="0"/>
        <w:jc w:val="left"/>
      </w:pPr>
      <w:r>
        <w:rPr>
          <w:noProof/>
        </w:rPr>
        <w:drawing>
          <wp:inline distT="0" distB="0" distL="0" distR="0" wp14:anchorId="535E0CD7" wp14:editId="5A1F7CEE">
            <wp:extent cx="3068828" cy="3840480"/>
            <wp:effectExtent l="0" t="0" r="0" b="0"/>
            <wp:docPr id="1887" name="Pictu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13"/>
                    <a:stretch>
                      <a:fillRect/>
                    </a:stretch>
                  </pic:blipFill>
                  <pic:spPr>
                    <a:xfrm>
                      <a:off x="0" y="0"/>
                      <a:ext cx="3068828" cy="3840480"/>
                    </a:xfrm>
                    <a:prstGeom prst="rect">
                      <a:avLst/>
                    </a:prstGeom>
                  </pic:spPr>
                </pic:pic>
              </a:graphicData>
            </a:graphic>
          </wp:inline>
        </w:drawing>
      </w:r>
    </w:p>
    <w:p w14:paraId="6BF911A3" w14:textId="77777777" w:rsidR="00B71EA9" w:rsidRDefault="00B705D7">
      <w:pPr>
        <w:spacing w:after="0"/>
        <w:ind w:left="-15"/>
      </w:pPr>
      <w:r>
        <w:t>Figure 1 illustrates the complete system architecture flowchart showing the sequential processing stages from data collection through drift detection and reporting. The decision node for drift detection determines whether the analysis pipeline continues to classification and reporting or returns to the monitoring loop for continuous data collection.</w:t>
      </w:r>
    </w:p>
    <w:p w14:paraId="4D269206" w14:textId="77777777" w:rsidR="00B71EA9" w:rsidRDefault="00B705D7">
      <w:pPr>
        <w:spacing w:after="94" w:line="259" w:lineRule="auto"/>
        <w:ind w:left="40" w:firstLine="0"/>
        <w:jc w:val="left"/>
      </w:pPr>
      <w:r>
        <w:rPr>
          <w:noProof/>
        </w:rPr>
        <w:drawing>
          <wp:inline distT="0" distB="0" distL="0" distR="0" wp14:anchorId="050894BA" wp14:editId="353E4404">
            <wp:extent cx="3068828" cy="2011680"/>
            <wp:effectExtent l="0" t="0" r="0" b="0"/>
            <wp:docPr id="1895" name="Picture 1895"/>
            <wp:cNvGraphicFramePr/>
            <a:graphic xmlns:a="http://schemas.openxmlformats.org/drawingml/2006/main">
              <a:graphicData uri="http://schemas.openxmlformats.org/drawingml/2006/picture">
                <pic:pic xmlns:pic="http://schemas.openxmlformats.org/drawingml/2006/picture">
                  <pic:nvPicPr>
                    <pic:cNvPr id="1895" name="Picture 1895"/>
                    <pic:cNvPicPr/>
                  </pic:nvPicPr>
                  <pic:blipFill>
                    <a:blip r:embed="rId14"/>
                    <a:stretch>
                      <a:fillRect/>
                    </a:stretch>
                  </pic:blipFill>
                  <pic:spPr>
                    <a:xfrm>
                      <a:off x="0" y="0"/>
                      <a:ext cx="3068828" cy="2011680"/>
                    </a:xfrm>
                    <a:prstGeom prst="rect">
                      <a:avLst/>
                    </a:prstGeom>
                  </pic:spPr>
                </pic:pic>
              </a:graphicData>
            </a:graphic>
          </wp:inline>
        </w:drawing>
      </w:r>
    </w:p>
    <w:p w14:paraId="5BBCDB1A" w14:textId="77777777" w:rsidR="00B71EA9" w:rsidRDefault="00B705D7">
      <w:pPr>
        <w:ind w:left="-15"/>
      </w:pPr>
      <w:r>
        <w:t>Figure 2 presents the methodology pipeline showing the six core processing stages and their associated techniques. Each stage is implemented as an independent microservice, enabling horizontal scaling and parallel processing of multiple discussion streams.</w:t>
      </w:r>
    </w:p>
    <w:p w14:paraId="772E5600" w14:textId="77777777" w:rsidR="00B71EA9" w:rsidRDefault="00B705D7">
      <w:pPr>
        <w:spacing w:after="94" w:line="259" w:lineRule="auto"/>
        <w:ind w:left="40" w:firstLine="0"/>
        <w:jc w:val="left"/>
      </w:pPr>
      <w:r>
        <w:rPr>
          <w:noProof/>
        </w:rPr>
        <w:drawing>
          <wp:inline distT="0" distB="0" distL="0" distR="0" wp14:anchorId="30C419E2" wp14:editId="6E21B111">
            <wp:extent cx="3068828" cy="1645920"/>
            <wp:effectExtent l="0" t="0" r="0" b="0"/>
            <wp:docPr id="1901" name="Picture 1901"/>
            <wp:cNvGraphicFramePr/>
            <a:graphic xmlns:a="http://schemas.openxmlformats.org/drawingml/2006/main">
              <a:graphicData uri="http://schemas.openxmlformats.org/drawingml/2006/picture">
                <pic:pic xmlns:pic="http://schemas.openxmlformats.org/drawingml/2006/picture">
                  <pic:nvPicPr>
                    <pic:cNvPr id="1901" name="Picture 1901"/>
                    <pic:cNvPicPr/>
                  </pic:nvPicPr>
                  <pic:blipFill>
                    <a:blip r:embed="rId15"/>
                    <a:stretch>
                      <a:fillRect/>
                    </a:stretch>
                  </pic:blipFill>
                  <pic:spPr>
                    <a:xfrm>
                      <a:off x="0" y="0"/>
                      <a:ext cx="3068828" cy="1645920"/>
                    </a:xfrm>
                    <a:prstGeom prst="rect">
                      <a:avLst/>
                    </a:prstGeom>
                  </pic:spPr>
                </pic:pic>
              </a:graphicData>
            </a:graphic>
          </wp:inline>
        </w:drawing>
      </w:r>
    </w:p>
    <w:p w14:paraId="47A62ADF" w14:textId="77777777" w:rsidR="00B71EA9" w:rsidRDefault="00B705D7">
      <w:pPr>
        <w:spacing w:after="0"/>
        <w:ind w:left="-15"/>
      </w:pPr>
      <w:r>
        <w:t>Figure 3 presents the comparative performance evaluation of different drift detection methods. The proposed hybrid approach achieves 91.7% accuracy, demonstrating significant improvement over individual baseline methods through ensemble-based drift scoring.</w:t>
      </w:r>
    </w:p>
    <w:p w14:paraId="4CC78401" w14:textId="77777777" w:rsidR="00B71EA9" w:rsidRDefault="00B705D7">
      <w:pPr>
        <w:spacing w:after="94" w:line="259" w:lineRule="auto"/>
        <w:ind w:left="40" w:firstLine="0"/>
        <w:jc w:val="left"/>
      </w:pPr>
      <w:r>
        <w:rPr>
          <w:noProof/>
        </w:rPr>
        <w:drawing>
          <wp:inline distT="0" distB="0" distL="0" distR="0" wp14:anchorId="1D92BB56" wp14:editId="212983EC">
            <wp:extent cx="3068828" cy="1371600"/>
            <wp:effectExtent l="0" t="0" r="0" b="0"/>
            <wp:docPr id="1907" name="Picture 1907"/>
            <wp:cNvGraphicFramePr/>
            <a:graphic xmlns:a="http://schemas.openxmlformats.org/drawingml/2006/main">
              <a:graphicData uri="http://schemas.openxmlformats.org/drawingml/2006/picture">
                <pic:pic xmlns:pic="http://schemas.openxmlformats.org/drawingml/2006/picture">
                  <pic:nvPicPr>
                    <pic:cNvPr id="1907" name="Picture 1907"/>
                    <pic:cNvPicPr/>
                  </pic:nvPicPr>
                  <pic:blipFill>
                    <a:blip r:embed="rId16"/>
                    <a:stretch>
                      <a:fillRect/>
                    </a:stretch>
                  </pic:blipFill>
                  <pic:spPr>
                    <a:xfrm>
                      <a:off x="0" y="0"/>
                      <a:ext cx="3068828" cy="1371600"/>
                    </a:xfrm>
                    <a:prstGeom prst="rect">
                      <a:avLst/>
                    </a:prstGeom>
                  </pic:spPr>
                </pic:pic>
              </a:graphicData>
            </a:graphic>
          </wp:inline>
        </w:drawing>
      </w:r>
    </w:p>
    <w:p w14:paraId="1D1FEFC9" w14:textId="77777777" w:rsidR="00B71EA9" w:rsidRDefault="00B705D7">
      <w:pPr>
        <w:spacing w:after="189"/>
        <w:ind w:left="-15"/>
      </w:pPr>
      <w:r>
        <w:t xml:space="preserve">Figure 4 shows a temporal visualization of keyword drift in online discussions, tracking two representative keywords across </w:t>
      </w:r>
      <w:proofErr w:type="gramStart"/>
      <w:r>
        <w:t>100 time</w:t>
      </w:r>
      <w:proofErr w:type="gramEnd"/>
      <w:r>
        <w:t xml:space="preserve"> windows. Vertical dashed lines indicate detected drift points where significant frequency changes occurred, demonstrating the system's ability to identify both sudden and gradual drift events.</w:t>
      </w:r>
    </w:p>
    <w:p w14:paraId="6D3EA831" w14:textId="77777777" w:rsidR="00B71EA9" w:rsidRDefault="00B705D7">
      <w:pPr>
        <w:pStyle w:val="Heading1"/>
        <w:spacing w:after="90"/>
      </w:pPr>
      <w:r>
        <w:t>XII. PROS AND CONS</w:t>
      </w:r>
    </w:p>
    <w:p w14:paraId="17C74628" w14:textId="77777777" w:rsidR="00B71EA9" w:rsidRDefault="00B705D7">
      <w:pPr>
        <w:pStyle w:val="Heading2"/>
        <w:ind w:left="-5" w:right="80"/>
      </w:pPr>
      <w:r>
        <w:t>A. Advantages</w:t>
      </w:r>
    </w:p>
    <w:p w14:paraId="52DB24CD" w14:textId="77777777" w:rsidR="00B71EA9" w:rsidRDefault="00B705D7">
      <w:pPr>
        <w:numPr>
          <w:ilvl w:val="0"/>
          <w:numId w:val="4"/>
        </w:numPr>
        <w:spacing w:after="19"/>
        <w:ind w:firstLine="0"/>
      </w:pPr>
      <w:r>
        <w:rPr>
          <w:b/>
        </w:rPr>
        <w:t>Hybrid Detection Approach:</w:t>
      </w:r>
      <w:r>
        <w:t xml:space="preserve"> Combining statistical tests with deep learning methods provides more robust and reliable drift detection compared to any single method alone, reducing false positives and improving sensitivity.</w:t>
      </w:r>
    </w:p>
    <w:p w14:paraId="3C1FB61F" w14:textId="77777777" w:rsidR="00B71EA9" w:rsidRDefault="00B705D7">
      <w:pPr>
        <w:numPr>
          <w:ilvl w:val="0"/>
          <w:numId w:val="4"/>
        </w:numPr>
        <w:spacing w:after="19"/>
        <w:ind w:firstLine="0"/>
      </w:pPr>
      <w:r>
        <w:rPr>
          <w:b/>
        </w:rPr>
        <w:t>Real-Time Processing:</w:t>
      </w:r>
      <w:r>
        <w:t xml:space="preserve"> The streaming architecture enables real-time monitoring of online discussions, providing immediate alerts when significant keyword drifts are detected.</w:t>
      </w:r>
    </w:p>
    <w:p w14:paraId="279AA173" w14:textId="77777777" w:rsidR="00B71EA9" w:rsidRDefault="00B705D7">
      <w:pPr>
        <w:numPr>
          <w:ilvl w:val="0"/>
          <w:numId w:val="4"/>
        </w:numPr>
        <w:spacing w:after="19"/>
        <w:ind w:firstLine="0"/>
      </w:pPr>
      <w:r>
        <w:rPr>
          <w:b/>
        </w:rPr>
        <w:t>Multi-Dimensional Analysis:</w:t>
      </w:r>
      <w:r>
        <w:t xml:space="preserve"> Simultaneous analysis of frequency, semantic, and topical dimensions provides a comprehensive view of keyword evolution.</w:t>
      </w:r>
    </w:p>
    <w:p w14:paraId="7230789D" w14:textId="77777777" w:rsidR="00B71EA9" w:rsidRDefault="00B705D7">
      <w:pPr>
        <w:numPr>
          <w:ilvl w:val="0"/>
          <w:numId w:val="4"/>
        </w:numPr>
        <w:spacing w:after="19"/>
        <w:ind w:firstLine="0"/>
      </w:pPr>
      <w:r>
        <w:rPr>
          <w:b/>
        </w:rPr>
        <w:t>Scalability:</w:t>
      </w:r>
      <w:r>
        <w:t xml:space="preserve"> The modular microservice architecture allows horizontal scaling to handle increasing data volumes without architectural changes.</w:t>
      </w:r>
    </w:p>
    <w:p w14:paraId="489015F2" w14:textId="77777777" w:rsidR="00B71EA9" w:rsidRDefault="00B705D7">
      <w:pPr>
        <w:numPr>
          <w:ilvl w:val="0"/>
          <w:numId w:val="4"/>
        </w:numPr>
        <w:spacing w:after="19"/>
        <w:ind w:firstLine="0"/>
      </w:pPr>
      <w:r>
        <w:rPr>
          <w:b/>
        </w:rPr>
        <w:t>Interpretability:</w:t>
      </w:r>
      <w:r>
        <w:t xml:space="preserve"> Interactive visualizations and detailed drift reports make the analysis accessible to non-technical stakeholders.</w:t>
      </w:r>
    </w:p>
    <w:p w14:paraId="5AA6C8F1" w14:textId="77777777" w:rsidR="00B71EA9" w:rsidRDefault="00B705D7">
      <w:pPr>
        <w:numPr>
          <w:ilvl w:val="0"/>
          <w:numId w:val="4"/>
        </w:numPr>
        <w:spacing w:after="19"/>
        <w:ind w:firstLine="0"/>
      </w:pPr>
      <w:r>
        <w:rPr>
          <w:b/>
        </w:rPr>
        <w:t>Platform Agnostic:</w:t>
      </w:r>
      <w:r>
        <w:t xml:space="preserve"> The framework supports multiple data sources and can be adapted to any text-based discussion platform.</w:t>
      </w:r>
    </w:p>
    <w:p w14:paraId="18427772" w14:textId="77777777" w:rsidR="004E4A52" w:rsidRDefault="004E4A52" w:rsidP="004E4A52">
      <w:pPr>
        <w:spacing w:after="19"/>
        <w:ind w:left="280" w:firstLine="0"/>
      </w:pPr>
    </w:p>
    <w:p w14:paraId="49FC108A" w14:textId="77777777" w:rsidR="00B71EA9" w:rsidRDefault="00B705D7" w:rsidP="004E4A52">
      <w:pPr>
        <w:pStyle w:val="Heading2"/>
        <w:ind w:left="0" w:right="80" w:firstLine="0"/>
      </w:pPr>
      <w:r>
        <w:t>B. Limitations</w:t>
      </w:r>
    </w:p>
    <w:p w14:paraId="661358F2" w14:textId="77777777" w:rsidR="00B71EA9" w:rsidRDefault="00B705D7">
      <w:pPr>
        <w:numPr>
          <w:ilvl w:val="0"/>
          <w:numId w:val="5"/>
        </w:numPr>
        <w:spacing w:after="19"/>
        <w:ind w:firstLine="0"/>
      </w:pPr>
      <w:r>
        <w:rPr>
          <w:b/>
        </w:rPr>
        <w:t>Computational Cost:</w:t>
      </w:r>
      <w:r>
        <w:t xml:space="preserve"> BERT embedding generation and real-time processing of high-volume streams require significant computational resources and GPU infrastructure.</w:t>
      </w:r>
    </w:p>
    <w:p w14:paraId="0F481B73" w14:textId="77777777" w:rsidR="00B71EA9" w:rsidRDefault="00B705D7">
      <w:pPr>
        <w:numPr>
          <w:ilvl w:val="0"/>
          <w:numId w:val="5"/>
        </w:numPr>
        <w:ind w:firstLine="0"/>
      </w:pPr>
      <w:r>
        <w:rPr>
          <w:b/>
        </w:rPr>
        <w:lastRenderedPageBreak/>
        <w:t>API Dependency:</w:t>
      </w:r>
      <w:r>
        <w:t xml:space="preserve"> Reliance on platform APIs introduces vulnerability to rate limiting, API changes, and potential data access restrictions.</w:t>
      </w:r>
    </w:p>
    <w:p w14:paraId="5C51D4F4" w14:textId="77777777" w:rsidR="00B71EA9" w:rsidRDefault="00B705D7">
      <w:pPr>
        <w:numPr>
          <w:ilvl w:val="0"/>
          <w:numId w:val="5"/>
        </w:numPr>
        <w:spacing w:after="19"/>
        <w:ind w:firstLine="0"/>
      </w:pPr>
      <w:r>
        <w:rPr>
          <w:b/>
        </w:rPr>
        <w:t>Language Limitation:</w:t>
      </w:r>
      <w:r>
        <w:t xml:space="preserve"> Current implementation is optimized for English text; multilingual support requires additional language-specific models and preprocessing.</w:t>
      </w:r>
    </w:p>
    <w:p w14:paraId="4A638E19" w14:textId="77777777" w:rsidR="00B71EA9" w:rsidRDefault="00B705D7">
      <w:pPr>
        <w:numPr>
          <w:ilvl w:val="0"/>
          <w:numId w:val="5"/>
        </w:numPr>
        <w:spacing w:after="19"/>
        <w:ind w:firstLine="0"/>
      </w:pPr>
      <w:r>
        <w:rPr>
          <w:b/>
        </w:rPr>
        <w:t>Noise Sensitivity:</w:t>
      </w:r>
      <w:r>
        <w:t xml:space="preserve"> Informal language, sarcasm, and code-switching in online discussions can introduce noise that affects detection accuracy.</w:t>
      </w:r>
    </w:p>
    <w:p w14:paraId="684F3FC7" w14:textId="77777777" w:rsidR="00B71EA9" w:rsidRDefault="00B705D7">
      <w:pPr>
        <w:numPr>
          <w:ilvl w:val="0"/>
          <w:numId w:val="5"/>
        </w:numPr>
        <w:spacing w:after="19"/>
        <w:ind w:firstLine="0"/>
      </w:pPr>
      <w:r>
        <w:rPr>
          <w:b/>
        </w:rPr>
        <w:t>Cold Start Problem:</w:t>
      </w:r>
      <w:r>
        <w:t xml:space="preserve"> The system requires a sufficient baseline period of data collection before meaningful drift detection can begin.</w:t>
      </w:r>
    </w:p>
    <w:p w14:paraId="434EA84F" w14:textId="77777777" w:rsidR="00B71EA9" w:rsidRDefault="00B705D7">
      <w:pPr>
        <w:numPr>
          <w:ilvl w:val="0"/>
          <w:numId w:val="5"/>
        </w:numPr>
        <w:spacing w:after="19"/>
        <w:ind w:firstLine="0"/>
      </w:pPr>
      <w:r>
        <w:rPr>
          <w:b/>
        </w:rPr>
        <w:t>Ground Truth Scarcity:</w:t>
      </w:r>
      <w:r>
        <w:t xml:space="preserve"> Lack of </w:t>
      </w:r>
      <w:proofErr w:type="spellStart"/>
      <w:r>
        <w:t>labeled</w:t>
      </w:r>
      <w:proofErr w:type="spellEnd"/>
      <w:r>
        <w:t xml:space="preserve"> datasets for keyword drift in online discussions makes comprehensive validation challenging.</w:t>
      </w:r>
    </w:p>
    <w:p w14:paraId="3B9BB192" w14:textId="77777777" w:rsidR="00B71EA9" w:rsidRDefault="00B705D7">
      <w:pPr>
        <w:numPr>
          <w:ilvl w:val="0"/>
          <w:numId w:val="5"/>
        </w:numPr>
        <w:spacing w:after="189"/>
        <w:ind w:firstLine="0"/>
      </w:pPr>
      <w:r>
        <w:rPr>
          <w:b/>
        </w:rPr>
        <w:t>Privacy Concerns:</w:t>
      </w:r>
      <w:r>
        <w:t xml:space="preserve"> Collection and analysis of user-generated content </w:t>
      </w:r>
      <w:proofErr w:type="gramStart"/>
      <w:r>
        <w:t>raises</w:t>
      </w:r>
      <w:proofErr w:type="gramEnd"/>
      <w:r>
        <w:t xml:space="preserve"> ethical and privacy considerations requiring careful data governance.</w:t>
      </w:r>
    </w:p>
    <w:p w14:paraId="5EF803D5" w14:textId="77777777" w:rsidR="00B71EA9" w:rsidRDefault="00B705D7">
      <w:pPr>
        <w:pStyle w:val="Heading1"/>
      </w:pPr>
      <w:r>
        <w:t>XIII. FUTURE WORK</w:t>
      </w:r>
    </w:p>
    <w:p w14:paraId="6BB7DB64" w14:textId="77777777" w:rsidR="00B71EA9" w:rsidRDefault="00B705D7">
      <w:pPr>
        <w:ind w:left="-15"/>
      </w:pPr>
      <w:r>
        <w:t>Several promising directions emerge for advancing the Keyword Drift Analyzer framework. These extensions address current limitations and explore new capabilities:</w:t>
      </w:r>
    </w:p>
    <w:p w14:paraId="07688371" w14:textId="77777777" w:rsidR="00B71EA9" w:rsidRDefault="00B705D7">
      <w:pPr>
        <w:pStyle w:val="Heading2"/>
        <w:ind w:left="-5" w:right="80"/>
      </w:pPr>
      <w:r>
        <w:t>A. Multilingual and Cross-Lingual Support</w:t>
      </w:r>
    </w:p>
    <w:p w14:paraId="4F87401F" w14:textId="77777777" w:rsidR="00B71EA9" w:rsidRDefault="00B705D7">
      <w:pPr>
        <w:ind w:left="-15"/>
      </w:pPr>
      <w:r>
        <w:t>Future development will incorporate multilingual BERT models (</w:t>
      </w:r>
      <w:proofErr w:type="spellStart"/>
      <w:r>
        <w:t>mBERT</w:t>
      </w:r>
      <w:proofErr w:type="spellEnd"/>
      <w:r>
        <w:t>, XLM-</w:t>
      </w:r>
      <w:proofErr w:type="spellStart"/>
      <w:r>
        <w:t>RoBERTa</w:t>
      </w:r>
      <w:proofErr w:type="spellEnd"/>
      <w:r>
        <w:t>) to enable keyword drift analysis across multiple languages simultaneously. Cross-lingual drift detection will identify when discussions about the same topic shift differently across language communities, providing insights into cultural and linguistic factors that influence discourse evolution.</w:t>
      </w:r>
    </w:p>
    <w:p w14:paraId="12B3B656" w14:textId="77777777" w:rsidR="00B71EA9" w:rsidRDefault="00B705D7">
      <w:pPr>
        <w:pStyle w:val="Heading2"/>
        <w:ind w:left="-5" w:right="80"/>
      </w:pPr>
      <w:r>
        <w:t>B. Multimodal Drift Detection</w:t>
      </w:r>
    </w:p>
    <w:p w14:paraId="1366C940" w14:textId="77777777" w:rsidR="00B71EA9" w:rsidRDefault="00B705D7">
      <w:pPr>
        <w:ind w:left="-15"/>
      </w:pPr>
      <w:r>
        <w:t xml:space="preserve">Extending the framework to incorporate image, video, and audio content alongside text will provide more comprehensive drift analysis. Visual memes, short-form videos, and podcast discussions increasingly drive online discourse, and </w:t>
      </w:r>
      <w:proofErr w:type="spellStart"/>
      <w:r>
        <w:t>analyzing</w:t>
      </w:r>
      <w:proofErr w:type="spellEnd"/>
      <w:r>
        <w:t xml:space="preserve"> drift across these modalities will capture shifts missed by text-only analysis.</w:t>
      </w:r>
    </w:p>
    <w:p w14:paraId="69436514" w14:textId="77777777" w:rsidR="00B71EA9" w:rsidRDefault="00B705D7">
      <w:pPr>
        <w:pStyle w:val="Heading2"/>
        <w:ind w:left="-5" w:right="80"/>
      </w:pPr>
      <w:r>
        <w:t>C. Causal Analysis of Drift Events</w:t>
      </w:r>
    </w:p>
    <w:p w14:paraId="59899F62" w14:textId="77777777" w:rsidR="00B71EA9" w:rsidRDefault="00B705D7">
      <w:pPr>
        <w:ind w:left="-15"/>
      </w:pPr>
      <w:r>
        <w:t>Developing causal inference methods to identify the external events and factors that trigger keyword drifts will add predictive capabilities. Integration with news event databases, social media trend APIs, and economic indicators will enable the system to correlate detected drifts with real-world causes.</w:t>
      </w:r>
    </w:p>
    <w:p w14:paraId="0FB45AC1" w14:textId="77777777" w:rsidR="00B71EA9" w:rsidRDefault="00B705D7">
      <w:pPr>
        <w:pStyle w:val="Heading2"/>
        <w:ind w:left="-5" w:right="80"/>
      </w:pPr>
      <w:r>
        <w:t>D. Federated Learning for Privacy-Preserving Analysis</w:t>
      </w:r>
    </w:p>
    <w:p w14:paraId="150A6406" w14:textId="77777777" w:rsidR="00B71EA9" w:rsidRDefault="00B705D7">
      <w:pPr>
        <w:ind w:left="-15"/>
      </w:pPr>
      <w:r>
        <w:t>Implementing federated learning approaches will enable drift detection across distributed data sources without centralizing sensitive user data. This is particularly important for healthcare and financial discussion analysis where data privacy regulations impose strict constraints on data movement and storage.</w:t>
      </w:r>
    </w:p>
    <w:p w14:paraId="4AABFFB6" w14:textId="77777777" w:rsidR="00B71EA9" w:rsidRDefault="00B705D7">
      <w:pPr>
        <w:pStyle w:val="Heading2"/>
        <w:ind w:left="-5" w:right="80"/>
      </w:pPr>
      <w:r>
        <w:t>E. Large Language Model Integration</w:t>
      </w:r>
    </w:p>
    <w:p w14:paraId="437DD889" w14:textId="77777777" w:rsidR="00B71EA9" w:rsidRDefault="00B705D7">
      <w:pPr>
        <w:ind w:left="-15"/>
      </w:pPr>
      <w:r>
        <w:t xml:space="preserve">Leveraging LLMs like GPT-4 and </w:t>
      </w:r>
      <w:proofErr w:type="spellStart"/>
      <w:r>
        <w:t>LLaMA</w:t>
      </w:r>
      <w:proofErr w:type="spellEnd"/>
      <w:r>
        <w:t xml:space="preserve"> for generating natural language drift explanations and summaries will improve interpretability. LLMs can provide contextual analysis of why specific drift events occurred and generate actionable recommendations for stakeholders. Additionally, LLM-as-a-judge evaluation techniques can assess drift severity and impact.</w:t>
      </w:r>
    </w:p>
    <w:p w14:paraId="4DE8DD6E" w14:textId="77777777" w:rsidR="00B71EA9" w:rsidRDefault="00B705D7">
      <w:pPr>
        <w:pStyle w:val="Heading2"/>
        <w:ind w:left="-5" w:right="80"/>
      </w:pPr>
      <w:r>
        <w:t>F. Adaptive Threshold Learning</w:t>
      </w:r>
    </w:p>
    <w:p w14:paraId="7983A0BF" w14:textId="77777777" w:rsidR="00B71EA9" w:rsidRDefault="00B705D7">
      <w:pPr>
        <w:ind w:left="-15"/>
      </w:pPr>
      <w:r>
        <w:t xml:space="preserve">Developing self-adaptive threshold mechanisms that learn optimal drift detection sensitivity from user feedback and historical performance </w:t>
      </w:r>
      <w:r>
        <w:t>will improve the system's accuracy across different domains and discussion contexts. Reinforcement learning approaches can optimize the balance between detection sensitivity and false positive rates based on user preferences.</w:t>
      </w:r>
    </w:p>
    <w:p w14:paraId="49BAACC8" w14:textId="77777777" w:rsidR="00B71EA9" w:rsidRDefault="00B705D7">
      <w:pPr>
        <w:pStyle w:val="Heading2"/>
        <w:ind w:left="-5" w:right="80"/>
      </w:pPr>
      <w:r>
        <w:t>G. Graph-Based Discourse Analysis</w:t>
      </w:r>
    </w:p>
    <w:p w14:paraId="198355FE" w14:textId="77777777" w:rsidR="00B71EA9" w:rsidRDefault="00B705D7">
      <w:pPr>
        <w:ind w:left="-15"/>
      </w:pPr>
      <w:r>
        <w:t>Future work will explore graph neural networks (GNNs) to model relationships between keywords, users, and topics as dynamic knowledge graphs. By representing online discussions as evolving graph structures, the system can detect drift patterns that emerge from structural changes in discourse networks rather than individual keyword frequencies. This approach can identify emerging communities, opinion leaders driving keyword evolution, and cascading drift effects across interconnected discussion threads.</w:t>
      </w:r>
    </w:p>
    <w:p w14:paraId="5E86A2E0" w14:textId="77777777" w:rsidR="00B71EA9" w:rsidRDefault="00B705D7">
      <w:pPr>
        <w:pStyle w:val="Heading2"/>
        <w:ind w:left="-5" w:right="80"/>
      </w:pPr>
      <w:r>
        <w:t>H. Benchmark Dataset Development</w:t>
      </w:r>
    </w:p>
    <w:p w14:paraId="6E234EA7" w14:textId="77777777" w:rsidR="00B71EA9" w:rsidRDefault="00B705D7">
      <w:pPr>
        <w:ind w:left="-15"/>
      </w:pPr>
      <w:r>
        <w:t>A critical future direction is the creation of large-scale, publicly available benchmark datasets with expert-annotated keyword drift labels. These datasets should cover multiple languages, platforms, and domains to enable standardized evaluation and comparison of drift detection methods. Collaborative annotation campaigns involving domain experts and crowd-sourcing platforms will be essential for creating ground truth labels at scale. Additionally, synthetic drift generation techniques (inspired by Goncalves et al., 2024) will be adapted specifically for online discussion contexts to augment training data.</w:t>
      </w:r>
    </w:p>
    <w:p w14:paraId="5B8D505B" w14:textId="77777777" w:rsidR="00B71EA9" w:rsidRDefault="00B705D7">
      <w:pPr>
        <w:pStyle w:val="Heading2"/>
        <w:ind w:left="-5" w:right="80"/>
      </w:pPr>
      <w:r>
        <w:t>I. Real-Time Edge Deployment</w:t>
      </w:r>
    </w:p>
    <w:p w14:paraId="57509E48" w14:textId="77777777" w:rsidR="00B71EA9" w:rsidRDefault="00B705D7">
      <w:pPr>
        <w:spacing w:after="189"/>
        <w:ind w:left="-15"/>
      </w:pPr>
      <w:r>
        <w:t>Optimizing the KDA framework for edge computing environments will enable deployment directly on content delivery networks and social media platform infrastructure, reducing latency and enabling truly real-time drift detection at the point of content generation. Model distillation techniques will compress BERT-based components into lightweight models suitable for resource-constrained environments while maintaining acceptable detection accuracy. This direction is particularly relevant for IoT-connected discussion platforms and mobile-first social media applications in emerging markets.</w:t>
      </w:r>
    </w:p>
    <w:p w14:paraId="4AD50739" w14:textId="77777777" w:rsidR="00B71EA9" w:rsidRDefault="00B705D7">
      <w:pPr>
        <w:pStyle w:val="Heading1"/>
      </w:pPr>
      <w:r>
        <w:t>XIV. EXPERIMENTAL SETUP AND RESULTS</w:t>
      </w:r>
    </w:p>
    <w:p w14:paraId="6982F217" w14:textId="77777777" w:rsidR="00B71EA9" w:rsidRDefault="00B705D7">
      <w:pPr>
        <w:ind w:left="-15"/>
      </w:pPr>
      <w:r>
        <w:t>To validate the effectiveness of the proposed Keyword Drift Analyzer, we conducted extensive experiments using a controlled evaluation framework. The experimental setup, dataset characteristics, and detailed results are presented in this section.</w:t>
      </w:r>
    </w:p>
    <w:p w14:paraId="5F8E5B22" w14:textId="77777777" w:rsidR="00B71EA9" w:rsidRDefault="00B705D7">
      <w:pPr>
        <w:pStyle w:val="Heading2"/>
        <w:ind w:left="-5" w:right="80"/>
      </w:pPr>
      <w:r>
        <w:t>A. Dataset Description</w:t>
      </w:r>
    </w:p>
    <w:p w14:paraId="734B0E13" w14:textId="77777777" w:rsidR="00B71EA9" w:rsidRDefault="00B705D7">
      <w:pPr>
        <w:ind w:left="-15"/>
      </w:pPr>
      <w:r>
        <w:t xml:space="preserve">Three primary datasets were curated for evaluation: (1) </w:t>
      </w:r>
      <w:r>
        <w:rPr>
          <w:b/>
        </w:rPr>
        <w:t>Reddit-Political</w:t>
      </w:r>
      <w:r>
        <w:t>: 1.2M posts from r/politics, r/news, and r/</w:t>
      </w:r>
      <w:proofErr w:type="spellStart"/>
      <w:r>
        <w:t>worldnews</w:t>
      </w:r>
      <w:proofErr w:type="spellEnd"/>
      <w:r>
        <w:t xml:space="preserve"> (2021-2024), annotated with 847 drift events across 156 tracked keywords; (2) </w:t>
      </w:r>
      <w:r>
        <w:rPr>
          <w:b/>
        </w:rPr>
        <w:t>Twitter-Tech</w:t>
      </w:r>
      <w:r>
        <w:t xml:space="preserve">: 890K tweets related to technology discussions, covering keywords like AI, blockchain, metaverse, and quantum computing with 512 annotated drift events; (3) </w:t>
      </w:r>
      <w:r>
        <w:rPr>
          <w:b/>
        </w:rPr>
        <w:t>Forum-Health</w:t>
      </w:r>
      <w:r>
        <w:t>: 650K posts from health-related forums covering COVID-19, mental health, and vaccine discussions with 623 annotated drift events. Each dataset was split into 70% training, 15% validation, and 15% test partitions maintaining temporal ordering.</w:t>
      </w:r>
    </w:p>
    <w:p w14:paraId="2167F03B" w14:textId="77777777" w:rsidR="00B71EA9" w:rsidRDefault="00B705D7">
      <w:pPr>
        <w:pStyle w:val="Heading2"/>
        <w:ind w:left="-5" w:right="80"/>
      </w:pPr>
      <w:r>
        <w:t>B. Evaluation Metrics</w:t>
      </w:r>
    </w:p>
    <w:p w14:paraId="2B77CEB1" w14:textId="77777777" w:rsidR="00B71EA9" w:rsidRDefault="00B705D7">
      <w:pPr>
        <w:ind w:left="-15"/>
      </w:pPr>
      <w:r>
        <w:t xml:space="preserve">Performance was evaluated using the following metrics: (1) </w:t>
      </w:r>
      <w:r>
        <w:rPr>
          <w:b/>
        </w:rPr>
        <w:t>Detection Accuracy</w:t>
      </w:r>
      <w:r>
        <w:t xml:space="preserve">: Percentage of correctly identified drift/non-drift windows; (2) </w:t>
      </w:r>
      <w:r>
        <w:rPr>
          <w:b/>
        </w:rPr>
        <w:t>Precision</w:t>
      </w:r>
      <w:r>
        <w:t xml:space="preserve">: Fraction of detected drifts that are true drifts; (3) </w:t>
      </w:r>
      <w:r>
        <w:rPr>
          <w:b/>
        </w:rPr>
        <w:t>Recall</w:t>
      </w:r>
      <w:r>
        <w:t xml:space="preserve">: Fraction of true drifts that are detected; (4) </w:t>
      </w:r>
      <w:r>
        <w:rPr>
          <w:b/>
        </w:rPr>
        <w:t>F1-Score</w:t>
      </w:r>
      <w:r>
        <w:t xml:space="preserve">: Harmonic mean of precision and recall; (5) </w:t>
      </w:r>
      <w:r>
        <w:rPr>
          <w:b/>
        </w:rPr>
        <w:t>Detection Delay</w:t>
      </w:r>
      <w:r>
        <w:t xml:space="preserve">: Number of time windows between actual drift occurrence and system detection; (6) </w:t>
      </w:r>
      <w:r>
        <w:rPr>
          <w:b/>
        </w:rPr>
        <w:t>False Positive Rate (FPR)</w:t>
      </w:r>
      <w:r>
        <w:t>: Proportion of non-drift windows incorrectly flagged as drift events.</w:t>
      </w:r>
    </w:p>
    <w:p w14:paraId="2E412C2D" w14:textId="77777777" w:rsidR="00B71EA9" w:rsidRDefault="00B705D7">
      <w:pPr>
        <w:pStyle w:val="Heading2"/>
        <w:ind w:left="-5" w:right="80"/>
      </w:pPr>
      <w:r>
        <w:lastRenderedPageBreak/>
        <w:t>C. Ablation Study</w:t>
      </w:r>
    </w:p>
    <w:p w14:paraId="154885F4" w14:textId="77777777" w:rsidR="00B71EA9" w:rsidRDefault="00B705D7">
      <w:pPr>
        <w:spacing w:after="83"/>
        <w:ind w:left="-15"/>
      </w:pPr>
      <w:r>
        <w:t xml:space="preserve">An ablation study was conducted to assess the contribution of each component to the overall system performance. Removing the BERT embedding component resulted in a 7.2% accuracy drop, confirming the importance of semantic features. Disabling the ADWIN adaptive windowing reduced accuracy by 4.8%, indicating its value in handling varying drift velocities. The KS-test component contributed 3.1% to overall accuracy, while topic </w:t>
      </w:r>
      <w:proofErr w:type="spellStart"/>
      <w:r>
        <w:t>modeling</w:t>
      </w:r>
      <w:proofErr w:type="spellEnd"/>
      <w:r>
        <w:t xml:space="preserve"> via LDA added 2.6%. These results validate the ensemble design choice and demonstrate that each component captures complementary aspects of keyword drift that individual methods miss when used in isolation.</w:t>
      </w:r>
    </w:p>
    <w:p w14:paraId="1A479FAF" w14:textId="77777777" w:rsidR="00B71EA9" w:rsidRDefault="00B705D7">
      <w:pPr>
        <w:ind w:left="-15"/>
      </w:pPr>
      <w:r>
        <w:t>The weighting parameters (</w:t>
      </w:r>
      <w:r>
        <w:rPr>
          <w:rFonts w:ascii="Segoe UI Symbol" w:eastAsia="Segoe UI Symbol" w:hAnsi="Segoe UI Symbol" w:cs="Segoe UI Symbol"/>
        </w:rPr>
        <w:t>α</w:t>
      </w:r>
      <w:r>
        <w:t xml:space="preserve">=0.30, </w:t>
      </w:r>
      <w:r>
        <w:rPr>
          <w:rFonts w:ascii="Segoe UI Symbol" w:eastAsia="Segoe UI Symbol" w:hAnsi="Segoe UI Symbol" w:cs="Segoe UI Symbol"/>
        </w:rPr>
        <w:t>β</w:t>
      </w:r>
      <w:r>
        <w:t xml:space="preserve">=0.25, </w:t>
      </w:r>
      <w:r>
        <w:rPr>
          <w:rFonts w:ascii="Segoe UI Symbol" w:eastAsia="Segoe UI Symbol" w:hAnsi="Segoe UI Symbol" w:cs="Segoe UI Symbol"/>
        </w:rPr>
        <w:t>γ</w:t>
      </w:r>
      <w:r>
        <w:t xml:space="preserve">=0.25, </w:t>
      </w:r>
      <w:r>
        <w:rPr>
          <w:rFonts w:ascii="Segoe UI Symbol" w:eastAsia="Segoe UI Symbol" w:hAnsi="Segoe UI Symbol" w:cs="Segoe UI Symbol"/>
        </w:rPr>
        <w:t>δ</w:t>
      </w:r>
      <w:r>
        <w:t>=0.20) were optimized through grid search with 5-fold cross-validation on the training set. Sensitivity analysis revealed that performance remains robust within ±0.05 of optimal weights, indicating that the system is not overly sensitive to hyperparameter choices. The confidence threshold of 0.45 for drift detection was selected to minimize the combined cost of false positives and false negatives based on domain expert assessments of relative error costs.</w:t>
      </w:r>
    </w:p>
    <w:p w14:paraId="48C5BF56" w14:textId="77777777" w:rsidR="00B71EA9" w:rsidRDefault="00B705D7">
      <w:pPr>
        <w:pStyle w:val="Heading2"/>
        <w:ind w:left="-5" w:right="80"/>
      </w:pPr>
      <w:r>
        <w:t>D. Scalability Analysis</w:t>
      </w:r>
    </w:p>
    <w:p w14:paraId="654A1A03" w14:textId="77777777" w:rsidR="00B71EA9" w:rsidRDefault="00B705D7">
      <w:pPr>
        <w:ind w:left="-15"/>
      </w:pPr>
      <w:r>
        <w:t xml:space="preserve">Scalability testing evaluated system performance across increasing data volumes from 100K to 10M documents. The preprocessing stage demonstrated near-linear scaling with O(n) complexity due to </w:t>
      </w:r>
      <w:proofErr w:type="spellStart"/>
      <w:r>
        <w:t>SpaCy's</w:t>
      </w:r>
      <w:proofErr w:type="spellEnd"/>
      <w:r>
        <w:t xml:space="preserve"> efficient tokenization pipeline. Feature extraction using TF-IDF maintained O(</w:t>
      </w:r>
      <w:proofErr w:type="spellStart"/>
      <w:r>
        <w:t>n·d</w:t>
      </w:r>
      <w:proofErr w:type="spellEnd"/>
      <w:r>
        <w:t xml:space="preserve">) complexity where d is vocabulary size, while BERT embedding generation exhibited O(n·L²) complexity where L is the sequence length, representing the primary computational bottleneck. Implementing mini-batch processing with batch sizes of 64 on NVIDIA A100 GPUs reduced BERT inference time by 85% compared to sequential processing. The drift detection stage maintained constant time </w:t>
      </w:r>
      <w:proofErr w:type="gramStart"/>
      <w:r>
        <w:t>O(</w:t>
      </w:r>
      <w:proofErr w:type="gramEnd"/>
      <w:r>
        <w:t>1) per window comparison, making it highly scalable. MongoDB's sharded cluster configuration enabled horizontal data scaling across 4 nodes, achieving consistent read/write throughput of 50,000 operations per second even at maximum data volume.</w:t>
      </w:r>
    </w:p>
    <w:p w14:paraId="66D4C1C6" w14:textId="77777777" w:rsidR="00B71EA9" w:rsidRDefault="00B705D7">
      <w:pPr>
        <w:pStyle w:val="Heading2"/>
        <w:ind w:left="-5" w:right="80"/>
      </w:pPr>
      <w:r>
        <w:t>E. Error Analysis and Failure Cases</w:t>
      </w:r>
    </w:p>
    <w:p w14:paraId="0B1ABD39" w14:textId="77777777" w:rsidR="00B71EA9" w:rsidRDefault="00B705D7">
      <w:pPr>
        <w:spacing w:after="159"/>
        <w:ind w:left="-15"/>
      </w:pPr>
      <w:r>
        <w:t xml:space="preserve">Detailed error analysis revealed three primary failure modes: (1) </w:t>
      </w:r>
      <w:r>
        <w:rPr>
          <w:b/>
        </w:rPr>
        <w:t>Seasonal false positives</w:t>
      </w:r>
      <w:r>
        <w:t xml:space="preserve">: Recurring annual events (holidays, elections) generated cyclical keyword patterns that were occasionally misclassified as drift events. Implementing a seasonal decomposition filter reduced these errors by 62%. (2) </w:t>
      </w:r>
      <w:r>
        <w:rPr>
          <w:b/>
        </w:rPr>
        <w:t>Slang and neologism blindness</w:t>
      </w:r>
      <w:r>
        <w:t xml:space="preserve">: Novel internet slang and memes that lack semantic grounding in the pre-trained BERT vocabulary were difficult to track, resulting in 23% of false negatives in the Twitter dataset. Domain-adaptive fine-tuning of BERT on platform-specific corpora partially addressed this limitation. (3) </w:t>
      </w:r>
      <w:r>
        <w:rPr>
          <w:b/>
        </w:rPr>
        <w:t>Short text noise</w:t>
      </w:r>
      <w:r>
        <w:t>: Documents with fewer than 10 tokens provided insufficient signal for reliable drift detection, accounting for 15% of total errors. Aggregating short texts within temporal windows before feature extraction mitigated this issue. These findings inform the design of future system iterations with improved robustness to edge cases and domain-specific challenges.</w:t>
      </w:r>
    </w:p>
    <w:p w14:paraId="1BD9E397" w14:textId="77777777" w:rsidR="00B71EA9" w:rsidRDefault="00B705D7">
      <w:pPr>
        <w:pStyle w:val="Heading3"/>
      </w:pPr>
      <w:r>
        <w:t>TABLE V: Dataset-wise Performance Comparison</w:t>
      </w:r>
    </w:p>
    <w:tbl>
      <w:tblPr>
        <w:tblStyle w:val="TableGrid"/>
        <w:tblW w:w="4781" w:type="dxa"/>
        <w:tblInd w:w="66" w:type="dxa"/>
        <w:tblCellMar>
          <w:top w:w="84" w:type="dxa"/>
          <w:left w:w="115" w:type="dxa"/>
          <w:right w:w="115" w:type="dxa"/>
        </w:tblCellMar>
        <w:tblLook w:val="04A0" w:firstRow="1" w:lastRow="0" w:firstColumn="1" w:lastColumn="0" w:noHBand="0" w:noVBand="1"/>
      </w:tblPr>
      <w:tblGrid>
        <w:gridCol w:w="1106"/>
        <w:gridCol w:w="906"/>
        <w:gridCol w:w="906"/>
        <w:gridCol w:w="856"/>
        <w:gridCol w:w="1007"/>
      </w:tblGrid>
      <w:tr w:rsidR="00B71EA9" w14:paraId="6B77C46B" w14:textId="77777777" w:rsidTr="007A415C">
        <w:trPr>
          <w:trHeight w:val="260"/>
        </w:trPr>
        <w:tc>
          <w:tcPr>
            <w:tcW w:w="1106" w:type="dxa"/>
            <w:tcBorders>
              <w:top w:val="single" w:sz="4" w:space="0" w:color="999999"/>
              <w:left w:val="single" w:sz="4" w:space="0" w:color="999999"/>
              <w:bottom w:val="single" w:sz="4" w:space="0" w:color="999999"/>
              <w:right w:val="single" w:sz="4" w:space="0" w:color="999999"/>
            </w:tcBorders>
            <w:shd w:val="clear" w:color="auto" w:fill="6A0572"/>
          </w:tcPr>
          <w:p w14:paraId="10FCCDF5" w14:textId="77777777" w:rsidR="00B71EA9" w:rsidRDefault="00B705D7">
            <w:pPr>
              <w:spacing w:after="0" w:line="259" w:lineRule="auto"/>
              <w:ind w:firstLine="0"/>
              <w:jc w:val="center"/>
            </w:pPr>
            <w:r>
              <w:rPr>
                <w:b/>
                <w:color w:val="FFFFFF"/>
                <w:sz w:val="14"/>
              </w:rPr>
              <w:t>Dataset</w:t>
            </w:r>
          </w:p>
        </w:tc>
        <w:tc>
          <w:tcPr>
            <w:tcW w:w="906" w:type="dxa"/>
            <w:tcBorders>
              <w:top w:val="single" w:sz="4" w:space="0" w:color="999999"/>
              <w:left w:val="single" w:sz="4" w:space="0" w:color="999999"/>
              <w:bottom w:val="single" w:sz="4" w:space="0" w:color="999999"/>
              <w:right w:val="single" w:sz="4" w:space="0" w:color="999999"/>
            </w:tcBorders>
            <w:shd w:val="clear" w:color="auto" w:fill="6A0572"/>
          </w:tcPr>
          <w:p w14:paraId="4D75E906" w14:textId="77777777" w:rsidR="00B71EA9" w:rsidRDefault="00B705D7">
            <w:pPr>
              <w:spacing w:after="0" w:line="259" w:lineRule="auto"/>
              <w:ind w:firstLine="0"/>
              <w:jc w:val="center"/>
            </w:pPr>
            <w:r>
              <w:rPr>
                <w:b/>
                <w:color w:val="FFFFFF"/>
                <w:sz w:val="14"/>
              </w:rPr>
              <w:t>Accuracy</w:t>
            </w:r>
          </w:p>
        </w:tc>
        <w:tc>
          <w:tcPr>
            <w:tcW w:w="906" w:type="dxa"/>
            <w:tcBorders>
              <w:top w:val="single" w:sz="4" w:space="0" w:color="999999"/>
              <w:left w:val="single" w:sz="4" w:space="0" w:color="999999"/>
              <w:bottom w:val="single" w:sz="4" w:space="0" w:color="999999"/>
              <w:right w:val="single" w:sz="4" w:space="0" w:color="999999"/>
            </w:tcBorders>
            <w:shd w:val="clear" w:color="auto" w:fill="6A0572"/>
          </w:tcPr>
          <w:p w14:paraId="3F796DC9" w14:textId="77777777" w:rsidR="00B71EA9" w:rsidRDefault="00B705D7">
            <w:pPr>
              <w:spacing w:after="0" w:line="259" w:lineRule="auto"/>
              <w:ind w:firstLine="0"/>
              <w:jc w:val="center"/>
            </w:pPr>
            <w:r>
              <w:rPr>
                <w:b/>
                <w:color w:val="FFFFFF"/>
                <w:sz w:val="14"/>
              </w:rPr>
              <w:t>Precision</w:t>
            </w:r>
          </w:p>
        </w:tc>
        <w:tc>
          <w:tcPr>
            <w:tcW w:w="856" w:type="dxa"/>
            <w:tcBorders>
              <w:top w:val="single" w:sz="4" w:space="0" w:color="999999"/>
              <w:left w:val="single" w:sz="4" w:space="0" w:color="999999"/>
              <w:bottom w:val="single" w:sz="4" w:space="0" w:color="999999"/>
              <w:right w:val="single" w:sz="4" w:space="0" w:color="999999"/>
            </w:tcBorders>
            <w:shd w:val="clear" w:color="auto" w:fill="6A0572"/>
          </w:tcPr>
          <w:p w14:paraId="3075935C" w14:textId="77777777" w:rsidR="00B71EA9" w:rsidRDefault="00B705D7">
            <w:pPr>
              <w:spacing w:after="0" w:line="259" w:lineRule="auto"/>
              <w:ind w:firstLine="0"/>
              <w:jc w:val="center"/>
            </w:pPr>
            <w:r>
              <w:rPr>
                <w:b/>
                <w:color w:val="FFFFFF"/>
                <w:sz w:val="14"/>
              </w:rPr>
              <w:t>F1-Score</w:t>
            </w:r>
          </w:p>
        </w:tc>
        <w:tc>
          <w:tcPr>
            <w:tcW w:w="1007" w:type="dxa"/>
            <w:tcBorders>
              <w:top w:val="single" w:sz="4" w:space="0" w:color="999999"/>
              <w:left w:val="single" w:sz="4" w:space="0" w:color="999999"/>
              <w:bottom w:val="single" w:sz="4" w:space="0" w:color="999999"/>
              <w:right w:val="single" w:sz="4" w:space="0" w:color="999999"/>
            </w:tcBorders>
            <w:shd w:val="clear" w:color="auto" w:fill="6A0572"/>
          </w:tcPr>
          <w:p w14:paraId="29A2F402" w14:textId="77777777" w:rsidR="00B71EA9" w:rsidRDefault="00B705D7">
            <w:pPr>
              <w:spacing w:after="0" w:line="259" w:lineRule="auto"/>
              <w:ind w:firstLine="0"/>
              <w:jc w:val="center"/>
            </w:pPr>
            <w:proofErr w:type="spellStart"/>
            <w:r>
              <w:rPr>
                <w:b/>
                <w:color w:val="FFFFFF"/>
                <w:sz w:val="14"/>
              </w:rPr>
              <w:t>Avg</w:t>
            </w:r>
            <w:proofErr w:type="spellEnd"/>
            <w:r>
              <w:rPr>
                <w:b/>
                <w:color w:val="FFFFFF"/>
                <w:sz w:val="14"/>
              </w:rPr>
              <w:t xml:space="preserve"> Delay</w:t>
            </w:r>
          </w:p>
        </w:tc>
      </w:tr>
      <w:tr w:rsidR="00B71EA9" w14:paraId="5F1763F1" w14:textId="77777777" w:rsidTr="007A415C">
        <w:trPr>
          <w:trHeight w:val="440"/>
        </w:trPr>
        <w:tc>
          <w:tcPr>
            <w:tcW w:w="1106" w:type="dxa"/>
            <w:tcBorders>
              <w:top w:val="single" w:sz="4" w:space="0" w:color="999999"/>
              <w:left w:val="single" w:sz="4" w:space="0" w:color="999999"/>
              <w:bottom w:val="single" w:sz="4" w:space="0" w:color="999999"/>
              <w:right w:val="single" w:sz="4" w:space="0" w:color="999999"/>
            </w:tcBorders>
            <w:shd w:val="clear" w:color="auto" w:fill="FFFFFF"/>
          </w:tcPr>
          <w:p w14:paraId="6CB738F3" w14:textId="77777777" w:rsidR="00B71EA9" w:rsidRDefault="00B705D7">
            <w:pPr>
              <w:spacing w:after="0" w:line="259" w:lineRule="auto"/>
              <w:ind w:firstLine="0"/>
              <w:jc w:val="center"/>
            </w:pPr>
            <w:r>
              <w:rPr>
                <w:color w:val="000000"/>
                <w:sz w:val="14"/>
              </w:rPr>
              <w:t>Reddit-</w:t>
            </w:r>
            <w:proofErr w:type="spellStart"/>
            <w:r>
              <w:rPr>
                <w:color w:val="000000"/>
                <w:sz w:val="14"/>
              </w:rPr>
              <w:t>Politica</w:t>
            </w:r>
            <w:proofErr w:type="spellEnd"/>
            <w:r>
              <w:rPr>
                <w:color w:val="000000"/>
                <w:sz w:val="14"/>
              </w:rPr>
              <w:t xml:space="preserve"> l</w:t>
            </w:r>
          </w:p>
        </w:tc>
        <w:tc>
          <w:tcPr>
            <w:tcW w:w="90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C10BAB0" w14:textId="77777777" w:rsidR="00B71EA9" w:rsidRDefault="00B705D7">
            <w:pPr>
              <w:spacing w:after="0" w:line="259" w:lineRule="auto"/>
              <w:ind w:firstLine="0"/>
              <w:jc w:val="center"/>
            </w:pPr>
            <w:r>
              <w:rPr>
                <w:color w:val="000000"/>
                <w:sz w:val="14"/>
              </w:rPr>
              <w:t>94.2%</w:t>
            </w:r>
          </w:p>
        </w:tc>
        <w:tc>
          <w:tcPr>
            <w:tcW w:w="90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8D6C7E2" w14:textId="77777777" w:rsidR="00B71EA9" w:rsidRDefault="00B705D7">
            <w:pPr>
              <w:spacing w:after="0" w:line="259" w:lineRule="auto"/>
              <w:ind w:firstLine="0"/>
              <w:jc w:val="center"/>
            </w:pPr>
            <w:r>
              <w:rPr>
                <w:color w:val="000000"/>
                <w:sz w:val="14"/>
              </w:rPr>
              <w:t>0.91</w:t>
            </w:r>
          </w:p>
        </w:tc>
        <w:tc>
          <w:tcPr>
            <w:tcW w:w="85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2BEE9B1" w14:textId="77777777" w:rsidR="00B71EA9" w:rsidRDefault="00B705D7">
            <w:pPr>
              <w:spacing w:after="0" w:line="259" w:lineRule="auto"/>
              <w:ind w:firstLine="0"/>
              <w:jc w:val="center"/>
            </w:pPr>
            <w:r>
              <w:rPr>
                <w:color w:val="000000"/>
                <w:sz w:val="14"/>
              </w:rPr>
              <w:t>0.92</w:t>
            </w:r>
          </w:p>
        </w:tc>
        <w:tc>
          <w:tcPr>
            <w:tcW w:w="100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117F4CF" w14:textId="77777777" w:rsidR="00B71EA9" w:rsidRDefault="00B705D7">
            <w:pPr>
              <w:spacing w:after="0" w:line="259" w:lineRule="auto"/>
              <w:ind w:firstLine="0"/>
              <w:jc w:val="center"/>
            </w:pPr>
            <w:r>
              <w:rPr>
                <w:color w:val="000000"/>
                <w:sz w:val="14"/>
              </w:rPr>
              <w:t>2.1 windows</w:t>
            </w:r>
          </w:p>
        </w:tc>
      </w:tr>
      <w:tr w:rsidR="00B71EA9" w14:paraId="15257420" w14:textId="77777777" w:rsidTr="007A415C">
        <w:trPr>
          <w:trHeight w:val="260"/>
        </w:trPr>
        <w:tc>
          <w:tcPr>
            <w:tcW w:w="1106" w:type="dxa"/>
            <w:tcBorders>
              <w:top w:val="single" w:sz="4" w:space="0" w:color="999999"/>
              <w:left w:val="single" w:sz="4" w:space="0" w:color="999999"/>
              <w:bottom w:val="single" w:sz="4" w:space="0" w:color="999999"/>
              <w:right w:val="single" w:sz="4" w:space="0" w:color="999999"/>
            </w:tcBorders>
            <w:shd w:val="clear" w:color="auto" w:fill="F8F0FA"/>
          </w:tcPr>
          <w:p w14:paraId="1F61FDFA" w14:textId="77777777" w:rsidR="00B71EA9" w:rsidRDefault="00B705D7">
            <w:pPr>
              <w:spacing w:after="0" w:line="259" w:lineRule="auto"/>
              <w:ind w:firstLine="0"/>
              <w:jc w:val="center"/>
            </w:pPr>
            <w:r>
              <w:rPr>
                <w:color w:val="000000"/>
                <w:sz w:val="14"/>
              </w:rPr>
              <w:t>Twitter-Tech</w:t>
            </w:r>
          </w:p>
        </w:tc>
        <w:tc>
          <w:tcPr>
            <w:tcW w:w="906" w:type="dxa"/>
            <w:tcBorders>
              <w:top w:val="single" w:sz="4" w:space="0" w:color="999999"/>
              <w:left w:val="single" w:sz="4" w:space="0" w:color="999999"/>
              <w:bottom w:val="single" w:sz="4" w:space="0" w:color="999999"/>
              <w:right w:val="single" w:sz="4" w:space="0" w:color="999999"/>
            </w:tcBorders>
            <w:shd w:val="clear" w:color="auto" w:fill="F8F0FA"/>
          </w:tcPr>
          <w:p w14:paraId="0D59291B" w14:textId="77777777" w:rsidR="00B71EA9" w:rsidRDefault="00B705D7">
            <w:pPr>
              <w:spacing w:after="0" w:line="259" w:lineRule="auto"/>
              <w:ind w:firstLine="0"/>
              <w:jc w:val="center"/>
            </w:pPr>
            <w:r>
              <w:rPr>
                <w:color w:val="000000"/>
                <w:sz w:val="14"/>
              </w:rPr>
              <w:t>89.1%</w:t>
            </w:r>
          </w:p>
        </w:tc>
        <w:tc>
          <w:tcPr>
            <w:tcW w:w="906" w:type="dxa"/>
            <w:tcBorders>
              <w:top w:val="single" w:sz="4" w:space="0" w:color="999999"/>
              <w:left w:val="single" w:sz="4" w:space="0" w:color="999999"/>
              <w:bottom w:val="single" w:sz="4" w:space="0" w:color="999999"/>
              <w:right w:val="single" w:sz="4" w:space="0" w:color="999999"/>
            </w:tcBorders>
            <w:shd w:val="clear" w:color="auto" w:fill="F8F0FA"/>
          </w:tcPr>
          <w:p w14:paraId="308A96A6" w14:textId="77777777" w:rsidR="00B71EA9" w:rsidRDefault="00B705D7">
            <w:pPr>
              <w:spacing w:after="0" w:line="259" w:lineRule="auto"/>
              <w:ind w:firstLine="0"/>
              <w:jc w:val="center"/>
            </w:pPr>
            <w:r>
              <w:rPr>
                <w:color w:val="000000"/>
                <w:sz w:val="14"/>
              </w:rPr>
              <w:t>0.87</w:t>
            </w:r>
          </w:p>
        </w:tc>
        <w:tc>
          <w:tcPr>
            <w:tcW w:w="856" w:type="dxa"/>
            <w:tcBorders>
              <w:top w:val="single" w:sz="4" w:space="0" w:color="999999"/>
              <w:left w:val="single" w:sz="4" w:space="0" w:color="999999"/>
              <w:bottom w:val="single" w:sz="4" w:space="0" w:color="999999"/>
              <w:right w:val="single" w:sz="4" w:space="0" w:color="999999"/>
            </w:tcBorders>
            <w:shd w:val="clear" w:color="auto" w:fill="F8F0FA"/>
          </w:tcPr>
          <w:p w14:paraId="4FC22DBA" w14:textId="77777777" w:rsidR="00B71EA9" w:rsidRDefault="00B705D7">
            <w:pPr>
              <w:spacing w:after="0" w:line="259" w:lineRule="auto"/>
              <w:ind w:firstLine="0"/>
              <w:jc w:val="center"/>
            </w:pPr>
            <w:r>
              <w:rPr>
                <w:color w:val="000000"/>
                <w:sz w:val="14"/>
              </w:rPr>
              <w:t>0.88</w:t>
            </w:r>
          </w:p>
        </w:tc>
        <w:tc>
          <w:tcPr>
            <w:tcW w:w="1007" w:type="dxa"/>
            <w:tcBorders>
              <w:top w:val="single" w:sz="4" w:space="0" w:color="999999"/>
              <w:left w:val="single" w:sz="4" w:space="0" w:color="999999"/>
              <w:bottom w:val="single" w:sz="4" w:space="0" w:color="999999"/>
              <w:right w:val="single" w:sz="4" w:space="0" w:color="999999"/>
            </w:tcBorders>
            <w:shd w:val="clear" w:color="auto" w:fill="F8F0FA"/>
          </w:tcPr>
          <w:p w14:paraId="67612716" w14:textId="77777777" w:rsidR="00B71EA9" w:rsidRDefault="00B705D7">
            <w:pPr>
              <w:spacing w:after="0" w:line="259" w:lineRule="auto"/>
              <w:ind w:firstLine="0"/>
              <w:jc w:val="center"/>
            </w:pPr>
            <w:r>
              <w:rPr>
                <w:color w:val="000000"/>
                <w:sz w:val="14"/>
              </w:rPr>
              <w:t>2.8 windows</w:t>
            </w:r>
          </w:p>
        </w:tc>
      </w:tr>
      <w:tr w:rsidR="00B71EA9" w14:paraId="3BFB85CC" w14:textId="77777777" w:rsidTr="007A415C">
        <w:trPr>
          <w:trHeight w:val="260"/>
        </w:trPr>
        <w:tc>
          <w:tcPr>
            <w:tcW w:w="1106" w:type="dxa"/>
            <w:tcBorders>
              <w:top w:val="single" w:sz="4" w:space="0" w:color="999999"/>
              <w:left w:val="single" w:sz="4" w:space="0" w:color="999999"/>
              <w:bottom w:val="single" w:sz="4" w:space="0" w:color="999999"/>
              <w:right w:val="single" w:sz="4" w:space="0" w:color="999999"/>
            </w:tcBorders>
            <w:shd w:val="clear" w:color="auto" w:fill="FFFFFF"/>
          </w:tcPr>
          <w:p w14:paraId="58E4B023" w14:textId="77777777" w:rsidR="00B71EA9" w:rsidRDefault="00B705D7">
            <w:pPr>
              <w:spacing w:after="0" w:line="259" w:lineRule="auto"/>
              <w:ind w:firstLine="0"/>
              <w:jc w:val="center"/>
            </w:pPr>
            <w:r>
              <w:rPr>
                <w:color w:val="000000"/>
                <w:sz w:val="14"/>
              </w:rPr>
              <w:t>Forum-Health</w:t>
            </w:r>
          </w:p>
        </w:tc>
        <w:tc>
          <w:tcPr>
            <w:tcW w:w="906" w:type="dxa"/>
            <w:tcBorders>
              <w:top w:val="single" w:sz="4" w:space="0" w:color="999999"/>
              <w:left w:val="single" w:sz="4" w:space="0" w:color="999999"/>
              <w:bottom w:val="single" w:sz="4" w:space="0" w:color="999999"/>
              <w:right w:val="single" w:sz="4" w:space="0" w:color="999999"/>
            </w:tcBorders>
            <w:shd w:val="clear" w:color="auto" w:fill="FFFFFF"/>
          </w:tcPr>
          <w:p w14:paraId="5846179D" w14:textId="77777777" w:rsidR="00B71EA9" w:rsidRDefault="00B705D7">
            <w:pPr>
              <w:spacing w:after="0" w:line="259" w:lineRule="auto"/>
              <w:ind w:firstLine="0"/>
              <w:jc w:val="center"/>
            </w:pPr>
            <w:r>
              <w:rPr>
                <w:color w:val="000000"/>
                <w:sz w:val="14"/>
              </w:rPr>
              <w:t>95.8%</w:t>
            </w:r>
          </w:p>
        </w:tc>
        <w:tc>
          <w:tcPr>
            <w:tcW w:w="906" w:type="dxa"/>
            <w:tcBorders>
              <w:top w:val="single" w:sz="4" w:space="0" w:color="999999"/>
              <w:left w:val="single" w:sz="4" w:space="0" w:color="999999"/>
              <w:bottom w:val="single" w:sz="4" w:space="0" w:color="999999"/>
              <w:right w:val="single" w:sz="4" w:space="0" w:color="999999"/>
            </w:tcBorders>
            <w:shd w:val="clear" w:color="auto" w:fill="FFFFFF"/>
          </w:tcPr>
          <w:p w14:paraId="1404C744" w14:textId="77777777" w:rsidR="00B71EA9" w:rsidRDefault="00B705D7">
            <w:pPr>
              <w:spacing w:after="0" w:line="259" w:lineRule="auto"/>
              <w:ind w:firstLine="0"/>
              <w:jc w:val="center"/>
            </w:pPr>
            <w:r>
              <w:rPr>
                <w:color w:val="000000"/>
                <w:sz w:val="14"/>
              </w:rPr>
              <w:t>0.94</w:t>
            </w:r>
          </w:p>
        </w:tc>
        <w:tc>
          <w:tcPr>
            <w:tcW w:w="856" w:type="dxa"/>
            <w:tcBorders>
              <w:top w:val="single" w:sz="4" w:space="0" w:color="999999"/>
              <w:left w:val="single" w:sz="4" w:space="0" w:color="999999"/>
              <w:bottom w:val="single" w:sz="4" w:space="0" w:color="999999"/>
              <w:right w:val="single" w:sz="4" w:space="0" w:color="999999"/>
            </w:tcBorders>
            <w:shd w:val="clear" w:color="auto" w:fill="FFFFFF"/>
          </w:tcPr>
          <w:p w14:paraId="165D3E64" w14:textId="77777777" w:rsidR="00B71EA9" w:rsidRDefault="00B705D7">
            <w:pPr>
              <w:spacing w:after="0" w:line="259" w:lineRule="auto"/>
              <w:ind w:firstLine="0"/>
              <w:jc w:val="center"/>
            </w:pPr>
            <w:r>
              <w:rPr>
                <w:color w:val="000000"/>
                <w:sz w:val="14"/>
              </w:rPr>
              <w:t>0.95</w:t>
            </w:r>
          </w:p>
        </w:tc>
        <w:tc>
          <w:tcPr>
            <w:tcW w:w="1007" w:type="dxa"/>
            <w:tcBorders>
              <w:top w:val="single" w:sz="4" w:space="0" w:color="999999"/>
              <w:left w:val="single" w:sz="4" w:space="0" w:color="999999"/>
              <w:bottom w:val="single" w:sz="4" w:space="0" w:color="999999"/>
              <w:right w:val="single" w:sz="4" w:space="0" w:color="999999"/>
            </w:tcBorders>
            <w:shd w:val="clear" w:color="auto" w:fill="FFFFFF"/>
          </w:tcPr>
          <w:p w14:paraId="122F4F22" w14:textId="77777777" w:rsidR="00B71EA9" w:rsidRDefault="00B705D7">
            <w:pPr>
              <w:spacing w:after="0" w:line="259" w:lineRule="auto"/>
              <w:ind w:firstLine="0"/>
              <w:jc w:val="center"/>
            </w:pPr>
            <w:r>
              <w:rPr>
                <w:color w:val="000000"/>
                <w:sz w:val="14"/>
              </w:rPr>
              <w:t>1.9 windows</w:t>
            </w:r>
          </w:p>
        </w:tc>
      </w:tr>
      <w:tr w:rsidR="00B71EA9" w14:paraId="5762E334" w14:textId="77777777" w:rsidTr="007A415C">
        <w:trPr>
          <w:trHeight w:val="260"/>
        </w:trPr>
        <w:tc>
          <w:tcPr>
            <w:tcW w:w="1106" w:type="dxa"/>
            <w:tcBorders>
              <w:top w:val="single" w:sz="4" w:space="0" w:color="999999"/>
              <w:left w:val="single" w:sz="4" w:space="0" w:color="999999"/>
              <w:bottom w:val="single" w:sz="4" w:space="0" w:color="999999"/>
              <w:right w:val="single" w:sz="4" w:space="0" w:color="999999"/>
            </w:tcBorders>
            <w:shd w:val="clear" w:color="auto" w:fill="E8F8E8"/>
          </w:tcPr>
          <w:p w14:paraId="3B48B0A9" w14:textId="77777777" w:rsidR="00B71EA9" w:rsidRDefault="00B705D7">
            <w:pPr>
              <w:spacing w:after="0" w:line="259" w:lineRule="auto"/>
              <w:ind w:firstLine="0"/>
              <w:jc w:val="center"/>
            </w:pPr>
            <w:r>
              <w:rPr>
                <w:b/>
                <w:color w:val="000000"/>
                <w:sz w:val="14"/>
              </w:rPr>
              <w:t>Average</w:t>
            </w:r>
          </w:p>
        </w:tc>
        <w:tc>
          <w:tcPr>
            <w:tcW w:w="906" w:type="dxa"/>
            <w:tcBorders>
              <w:top w:val="single" w:sz="4" w:space="0" w:color="999999"/>
              <w:left w:val="single" w:sz="4" w:space="0" w:color="999999"/>
              <w:bottom w:val="single" w:sz="4" w:space="0" w:color="999999"/>
              <w:right w:val="single" w:sz="4" w:space="0" w:color="999999"/>
            </w:tcBorders>
            <w:shd w:val="clear" w:color="auto" w:fill="E8F8E8"/>
          </w:tcPr>
          <w:p w14:paraId="6EAE1D28" w14:textId="77777777" w:rsidR="00B71EA9" w:rsidRDefault="00B705D7">
            <w:pPr>
              <w:spacing w:after="0" w:line="259" w:lineRule="auto"/>
              <w:ind w:firstLine="0"/>
              <w:jc w:val="center"/>
            </w:pPr>
            <w:r>
              <w:rPr>
                <w:b/>
                <w:color w:val="000000"/>
                <w:sz w:val="14"/>
              </w:rPr>
              <w:t>93.0%</w:t>
            </w:r>
          </w:p>
        </w:tc>
        <w:tc>
          <w:tcPr>
            <w:tcW w:w="906" w:type="dxa"/>
            <w:tcBorders>
              <w:top w:val="single" w:sz="4" w:space="0" w:color="999999"/>
              <w:left w:val="single" w:sz="4" w:space="0" w:color="999999"/>
              <w:bottom w:val="single" w:sz="4" w:space="0" w:color="999999"/>
              <w:right w:val="single" w:sz="4" w:space="0" w:color="999999"/>
            </w:tcBorders>
            <w:shd w:val="clear" w:color="auto" w:fill="E8F8E8"/>
          </w:tcPr>
          <w:p w14:paraId="28A1789A" w14:textId="77777777" w:rsidR="00B71EA9" w:rsidRDefault="00B705D7">
            <w:pPr>
              <w:spacing w:after="0" w:line="259" w:lineRule="auto"/>
              <w:ind w:firstLine="0"/>
              <w:jc w:val="center"/>
            </w:pPr>
            <w:r>
              <w:rPr>
                <w:b/>
                <w:color w:val="000000"/>
                <w:sz w:val="14"/>
              </w:rPr>
              <w:t>0.91</w:t>
            </w:r>
          </w:p>
        </w:tc>
        <w:tc>
          <w:tcPr>
            <w:tcW w:w="856" w:type="dxa"/>
            <w:tcBorders>
              <w:top w:val="single" w:sz="4" w:space="0" w:color="999999"/>
              <w:left w:val="single" w:sz="4" w:space="0" w:color="999999"/>
              <w:bottom w:val="single" w:sz="4" w:space="0" w:color="999999"/>
              <w:right w:val="single" w:sz="4" w:space="0" w:color="999999"/>
            </w:tcBorders>
            <w:shd w:val="clear" w:color="auto" w:fill="E8F8E8"/>
          </w:tcPr>
          <w:p w14:paraId="559C632B" w14:textId="77777777" w:rsidR="00B71EA9" w:rsidRDefault="00B705D7">
            <w:pPr>
              <w:spacing w:after="0" w:line="259" w:lineRule="auto"/>
              <w:ind w:firstLine="0"/>
              <w:jc w:val="center"/>
            </w:pPr>
            <w:r>
              <w:rPr>
                <w:b/>
                <w:color w:val="000000"/>
                <w:sz w:val="14"/>
              </w:rPr>
              <w:t>0.92</w:t>
            </w:r>
          </w:p>
        </w:tc>
        <w:tc>
          <w:tcPr>
            <w:tcW w:w="1007" w:type="dxa"/>
            <w:tcBorders>
              <w:top w:val="single" w:sz="4" w:space="0" w:color="999999"/>
              <w:left w:val="single" w:sz="4" w:space="0" w:color="999999"/>
              <w:bottom w:val="single" w:sz="4" w:space="0" w:color="999999"/>
              <w:right w:val="single" w:sz="4" w:space="0" w:color="999999"/>
            </w:tcBorders>
            <w:shd w:val="clear" w:color="auto" w:fill="E8F8E8"/>
          </w:tcPr>
          <w:p w14:paraId="6B953D70" w14:textId="77777777" w:rsidR="00B71EA9" w:rsidRDefault="00B705D7">
            <w:pPr>
              <w:spacing w:after="0" w:line="259" w:lineRule="auto"/>
              <w:ind w:firstLine="0"/>
              <w:jc w:val="center"/>
            </w:pPr>
            <w:r>
              <w:rPr>
                <w:b/>
                <w:color w:val="000000"/>
                <w:sz w:val="14"/>
              </w:rPr>
              <w:t>2.3 windows</w:t>
            </w:r>
          </w:p>
        </w:tc>
      </w:tr>
    </w:tbl>
    <w:p w14:paraId="3996D6BC" w14:textId="14F9BF30" w:rsidR="007A415C" w:rsidRDefault="007A415C" w:rsidP="007A415C">
      <w:pPr>
        <w:pStyle w:val="Heading1"/>
      </w:pPr>
      <w:r>
        <w:t>XV. REAL EXAMPLES</w:t>
      </w:r>
    </w:p>
    <w:p w14:paraId="54EF7CA8" w14:textId="77777777" w:rsidR="007A415C" w:rsidRPr="007A415C" w:rsidRDefault="007A415C" w:rsidP="007A415C">
      <w:pPr>
        <w:pStyle w:val="Heading1"/>
        <w:rPr>
          <w:b w:val="0"/>
          <w:color w:val="1C1C1C"/>
          <w:sz w:val="17"/>
        </w:rPr>
      </w:pPr>
      <w:r w:rsidRPr="007A415C">
        <w:rPr>
          <w:b w:val="0"/>
          <w:color w:val="1C1C1C"/>
          <w:sz w:val="17"/>
        </w:rPr>
        <w:t>Example 1: COVID-19 Discussion Drift</w:t>
      </w:r>
    </w:p>
    <w:p w14:paraId="028E1067" w14:textId="77777777" w:rsidR="007A415C" w:rsidRPr="007A415C" w:rsidRDefault="007A415C" w:rsidP="007A415C">
      <w:pPr>
        <w:pStyle w:val="Heading1"/>
        <w:rPr>
          <w:b w:val="0"/>
          <w:color w:val="1C1C1C"/>
          <w:sz w:val="17"/>
        </w:rPr>
      </w:pPr>
      <w:r w:rsidRPr="007A415C">
        <w:rPr>
          <w:b w:val="0"/>
          <w:color w:val="1C1C1C"/>
          <w:sz w:val="17"/>
        </w:rPr>
        <w:t>During the COVID-19 pandemic, online discussions showed a clear shift in keywords from “corona” to “COVID-19”, and later to variants like “Omicron” and “long COVID”. The system successfully detected sudden drift during initial outbreaks and gradual drift as new terms emerged, demonstrating its ability to capture real-world topic evolution.</w:t>
      </w:r>
    </w:p>
    <w:p w14:paraId="550E3841" w14:textId="77777777" w:rsidR="007A415C" w:rsidRDefault="007A415C" w:rsidP="007A415C">
      <w:pPr>
        <w:pStyle w:val="Heading1"/>
        <w:rPr>
          <w:b w:val="0"/>
          <w:color w:val="1C1C1C"/>
          <w:sz w:val="17"/>
        </w:rPr>
      </w:pPr>
    </w:p>
    <w:p w14:paraId="739D5A92" w14:textId="3914264D" w:rsidR="007A415C" w:rsidRPr="007A415C" w:rsidRDefault="007A415C" w:rsidP="007A415C">
      <w:pPr>
        <w:pStyle w:val="Heading1"/>
        <w:rPr>
          <w:b w:val="0"/>
          <w:color w:val="1C1C1C"/>
          <w:sz w:val="17"/>
        </w:rPr>
      </w:pPr>
      <w:r w:rsidRPr="007A415C">
        <w:rPr>
          <w:b w:val="0"/>
          <w:color w:val="1C1C1C"/>
          <w:sz w:val="17"/>
        </w:rPr>
        <w:t>Example 2: Technology Trend Drift</w:t>
      </w:r>
    </w:p>
    <w:p w14:paraId="6C994DCA" w14:textId="77777777" w:rsidR="007A415C" w:rsidRDefault="007A415C" w:rsidP="007A415C">
      <w:pPr>
        <w:pStyle w:val="Heading1"/>
        <w:rPr>
          <w:b w:val="0"/>
          <w:color w:val="1C1C1C"/>
          <w:sz w:val="17"/>
        </w:rPr>
      </w:pPr>
      <w:r w:rsidRPr="007A415C">
        <w:rPr>
          <w:b w:val="0"/>
          <w:color w:val="1C1C1C"/>
          <w:sz w:val="17"/>
        </w:rPr>
        <w:t>In technology-related discussions, keywords evolved from “Artificial Intelligence (AI)” to “Machine Learning”, “Deep Learning”, and eventually “Generative AI”. The system identified semantic drift as the meaning and context of these terms expanded over time, reflecting changing technological trends and innovations</w:t>
      </w:r>
    </w:p>
    <w:p w14:paraId="5E97CBC8" w14:textId="77777777" w:rsidR="007A415C" w:rsidRPr="007A415C" w:rsidRDefault="007A415C" w:rsidP="007A415C"/>
    <w:p w14:paraId="07B322ED" w14:textId="75C2B11A" w:rsidR="00B71EA9" w:rsidRDefault="005B4C07" w:rsidP="005B4C07">
      <w:pPr>
        <w:pStyle w:val="Heading1"/>
        <w:ind w:firstLine="0"/>
        <w:jc w:val="both"/>
      </w:pPr>
      <w:r>
        <w:t xml:space="preserve">                        </w:t>
      </w:r>
      <w:r w:rsidR="00B705D7">
        <w:t>XV</w:t>
      </w:r>
      <w:r>
        <w:t>I</w:t>
      </w:r>
      <w:r w:rsidR="00B705D7">
        <w:t>. CONCLUSION</w:t>
      </w:r>
    </w:p>
    <w:p w14:paraId="7E4F9A30" w14:textId="77777777" w:rsidR="00B71EA9" w:rsidRDefault="00B705D7">
      <w:pPr>
        <w:spacing w:after="56"/>
        <w:ind w:left="-15"/>
      </w:pPr>
      <w:r>
        <w:t>This paper presented a comprehensive framework for a Keyword Drift Analyzer designed to detect, classify, and visualize semantic and topical shifts in online discussion platforms. The proposed system addresses the growing need for automated tools that can monitor the dynamic evolution of keywords and topics in the vast landscape of digital discourse.</w:t>
      </w:r>
    </w:p>
    <w:p w14:paraId="4EDB1733" w14:textId="77777777" w:rsidR="00B71EA9" w:rsidRDefault="00B705D7">
      <w:pPr>
        <w:spacing w:after="59"/>
        <w:ind w:left="-15"/>
      </w:pPr>
      <w:r>
        <w:t>The key contributions of this work include: (1) A hybrid drift detection methodology combining statistical tests (KS-test, ADWIN) with deep learning-based semantic analysis (BERT embeddings), achieving 91.7% detection accuracy; (2) A comprehensive six-stage processing pipeline from data collection to visualization; (3) An automated drift classification system distinguishing between sudden, gradual, incremental, and recurring drift patterns; (4) Interactive visualization dashboards providing real-time monitoring and historical analysis capabilities.</w:t>
      </w:r>
    </w:p>
    <w:p w14:paraId="4615F1CB" w14:textId="77777777" w:rsidR="00B71EA9" w:rsidRDefault="00B705D7">
      <w:pPr>
        <w:spacing w:after="59"/>
        <w:ind w:left="-15"/>
      </w:pPr>
      <w:r>
        <w:t>Experimental evaluation demonstrated that the ensemble-based approach significantly outperforms individual baseline methods, validating the effectiveness of combining multiple drift detection techniques. The system's modular architecture ensures scalability and adaptability to diverse application domains including brand monitoring, political analysis, misinformation detection, and public health surveillance.</w:t>
      </w:r>
    </w:p>
    <w:p w14:paraId="52E9D2A9" w14:textId="77777777" w:rsidR="00B71EA9" w:rsidRDefault="00B705D7">
      <w:pPr>
        <w:spacing w:after="189"/>
        <w:ind w:left="-15"/>
      </w:pPr>
      <w:r>
        <w:t>As online discussions continue to grow in volume and influence, tools for understanding the temporal dynamics of discourse become increasingly critical. The Keyword Drift Analyzer provides a foundation for such analysis, with significant potential for extension through multilingual support, multimodal analysis, and causal inference capabilities. The framework represents a step toward more intelligent and adaptive monitoring systems that can keep pace with the rapidly evolving nature of online discourse.</w:t>
      </w:r>
    </w:p>
    <w:p w14:paraId="6F437608" w14:textId="6A0E39C4" w:rsidR="00B71EA9" w:rsidRDefault="00B705D7">
      <w:pPr>
        <w:pStyle w:val="Heading1"/>
      </w:pPr>
      <w:r>
        <w:t>XVI</w:t>
      </w:r>
      <w:r w:rsidR="00CC4AA5">
        <w:t>I</w:t>
      </w:r>
      <w:r>
        <w:t>. REFERENCES</w:t>
      </w:r>
    </w:p>
    <w:p w14:paraId="0A140C8B" w14:textId="77777777" w:rsidR="00B71EA9" w:rsidRDefault="00B705D7">
      <w:pPr>
        <w:numPr>
          <w:ilvl w:val="0"/>
          <w:numId w:val="6"/>
        </w:numPr>
        <w:spacing w:after="30" w:line="261" w:lineRule="auto"/>
        <w:ind w:hanging="290"/>
      </w:pPr>
      <w:proofErr w:type="spellStart"/>
      <w:r>
        <w:rPr>
          <w:color w:val="000000"/>
          <w:sz w:val="15"/>
        </w:rPr>
        <w:t>Bifet</w:t>
      </w:r>
      <w:proofErr w:type="spellEnd"/>
      <w:r>
        <w:rPr>
          <w:color w:val="000000"/>
          <w:sz w:val="15"/>
        </w:rPr>
        <w:t xml:space="preserve">, A., &amp; </w:t>
      </w:r>
      <w:proofErr w:type="spellStart"/>
      <w:r>
        <w:rPr>
          <w:color w:val="000000"/>
          <w:sz w:val="15"/>
        </w:rPr>
        <w:t>Gavalda</w:t>
      </w:r>
      <w:proofErr w:type="spellEnd"/>
      <w:r>
        <w:rPr>
          <w:color w:val="000000"/>
          <w:sz w:val="15"/>
        </w:rPr>
        <w:t xml:space="preserve">, R. (2007). "Learning from time-changing data </w:t>
      </w:r>
      <w:proofErr w:type="spellStart"/>
      <w:r>
        <w:rPr>
          <w:color w:val="000000"/>
          <w:sz w:val="15"/>
        </w:rPr>
        <w:t>withadaptive</w:t>
      </w:r>
      <w:proofErr w:type="spellEnd"/>
      <w:r>
        <w:rPr>
          <w:color w:val="000000"/>
          <w:sz w:val="15"/>
        </w:rPr>
        <w:t xml:space="preserve"> windowing." In Proceedings of SIAM International Conference on Data Mining (SDM), pp. 443-448.</w:t>
      </w:r>
    </w:p>
    <w:p w14:paraId="3E31D8E2" w14:textId="77777777" w:rsidR="00B71EA9" w:rsidRDefault="00B705D7">
      <w:pPr>
        <w:numPr>
          <w:ilvl w:val="0"/>
          <w:numId w:val="6"/>
        </w:numPr>
        <w:spacing w:after="30" w:line="261" w:lineRule="auto"/>
        <w:ind w:hanging="290"/>
      </w:pPr>
      <w:r>
        <w:rPr>
          <w:color w:val="000000"/>
          <w:sz w:val="15"/>
        </w:rPr>
        <w:t xml:space="preserve">Blei, D. M., Ng, A. Y., &amp; Jordan, M. I. (2003). "Latent Dirichlet </w:t>
      </w:r>
      <w:proofErr w:type="spellStart"/>
      <w:r>
        <w:rPr>
          <w:color w:val="000000"/>
          <w:sz w:val="15"/>
        </w:rPr>
        <w:t>Allocation."Journal</w:t>
      </w:r>
      <w:proofErr w:type="spellEnd"/>
      <w:r>
        <w:rPr>
          <w:color w:val="000000"/>
          <w:sz w:val="15"/>
        </w:rPr>
        <w:t xml:space="preserve"> of Machine Learning Research, 3, pp. 993-1022.</w:t>
      </w:r>
    </w:p>
    <w:p w14:paraId="195A2C46" w14:textId="77777777" w:rsidR="00B71EA9" w:rsidRDefault="00B705D7">
      <w:pPr>
        <w:numPr>
          <w:ilvl w:val="0"/>
          <w:numId w:val="6"/>
        </w:numPr>
        <w:spacing w:after="30" w:line="261" w:lineRule="auto"/>
        <w:ind w:hanging="290"/>
      </w:pPr>
      <w:r>
        <w:rPr>
          <w:color w:val="000000"/>
          <w:sz w:val="15"/>
        </w:rPr>
        <w:t xml:space="preserve">Blei, D. M., &amp; Lafferty, J. D. (2006). "Dynamic topic models." In </w:t>
      </w:r>
      <w:proofErr w:type="spellStart"/>
      <w:r>
        <w:rPr>
          <w:color w:val="000000"/>
          <w:sz w:val="15"/>
        </w:rPr>
        <w:t>Proceedingsof</w:t>
      </w:r>
      <w:proofErr w:type="spellEnd"/>
      <w:r>
        <w:rPr>
          <w:color w:val="000000"/>
          <w:sz w:val="15"/>
        </w:rPr>
        <w:t xml:space="preserve"> the 23rd International Conference on Machine Learning (ICML), pp. 113-120.</w:t>
      </w:r>
    </w:p>
    <w:p w14:paraId="33612890" w14:textId="77777777" w:rsidR="00B71EA9" w:rsidRDefault="00B705D7">
      <w:pPr>
        <w:numPr>
          <w:ilvl w:val="0"/>
          <w:numId w:val="6"/>
        </w:numPr>
        <w:spacing w:after="30" w:line="261" w:lineRule="auto"/>
        <w:ind w:hanging="290"/>
      </w:pPr>
      <w:r>
        <w:rPr>
          <w:color w:val="000000"/>
          <w:sz w:val="15"/>
        </w:rPr>
        <w:t>Devlin, J., Chang, M. W., Lee, K., &amp; Toutanova, K. (2019). "BERT: Pre-training of deep bidirectional transformers for language understanding." In Proceedings of NAACL-HLT, pp. 4171-4186.</w:t>
      </w:r>
    </w:p>
    <w:p w14:paraId="315DD975" w14:textId="77777777" w:rsidR="00B71EA9" w:rsidRDefault="00B705D7">
      <w:pPr>
        <w:numPr>
          <w:ilvl w:val="0"/>
          <w:numId w:val="6"/>
        </w:numPr>
        <w:spacing w:after="30" w:line="261" w:lineRule="auto"/>
        <w:ind w:hanging="290"/>
      </w:pPr>
      <w:r>
        <w:rPr>
          <w:color w:val="000000"/>
          <w:sz w:val="15"/>
        </w:rPr>
        <w:t xml:space="preserve">Gama, J., </w:t>
      </w:r>
      <w:proofErr w:type="spellStart"/>
      <w:r>
        <w:rPr>
          <w:color w:val="000000"/>
          <w:sz w:val="15"/>
        </w:rPr>
        <w:t>Zliobaite</w:t>
      </w:r>
      <w:proofErr w:type="spellEnd"/>
      <w:r>
        <w:rPr>
          <w:color w:val="000000"/>
          <w:sz w:val="15"/>
        </w:rPr>
        <w:t xml:space="preserve">, I., </w:t>
      </w:r>
      <w:proofErr w:type="spellStart"/>
      <w:r>
        <w:rPr>
          <w:color w:val="000000"/>
          <w:sz w:val="15"/>
        </w:rPr>
        <w:t>Bifet</w:t>
      </w:r>
      <w:proofErr w:type="spellEnd"/>
      <w:r>
        <w:rPr>
          <w:color w:val="000000"/>
          <w:sz w:val="15"/>
        </w:rPr>
        <w:t xml:space="preserve">, A., </w:t>
      </w:r>
      <w:proofErr w:type="spellStart"/>
      <w:r>
        <w:rPr>
          <w:color w:val="000000"/>
          <w:sz w:val="15"/>
        </w:rPr>
        <w:t>Pechenizkiy</w:t>
      </w:r>
      <w:proofErr w:type="spellEnd"/>
      <w:r>
        <w:rPr>
          <w:color w:val="000000"/>
          <w:sz w:val="15"/>
        </w:rPr>
        <w:t xml:space="preserve">, M., &amp; </w:t>
      </w:r>
      <w:proofErr w:type="spellStart"/>
      <w:r>
        <w:rPr>
          <w:color w:val="000000"/>
          <w:sz w:val="15"/>
        </w:rPr>
        <w:t>Bouchachia</w:t>
      </w:r>
      <w:proofErr w:type="spellEnd"/>
      <w:r>
        <w:rPr>
          <w:color w:val="000000"/>
          <w:sz w:val="15"/>
        </w:rPr>
        <w:t>, A. (2014). "A survey on concept drift adaptation." ACM Computing Surveys, 46(4), pp. 1-37.</w:t>
      </w:r>
    </w:p>
    <w:p w14:paraId="786C195E" w14:textId="77777777" w:rsidR="00B71EA9" w:rsidRDefault="00B705D7">
      <w:pPr>
        <w:numPr>
          <w:ilvl w:val="0"/>
          <w:numId w:val="6"/>
        </w:numPr>
        <w:spacing w:after="30" w:line="261" w:lineRule="auto"/>
        <w:ind w:hanging="290"/>
      </w:pPr>
      <w:r>
        <w:rPr>
          <w:color w:val="000000"/>
          <w:sz w:val="15"/>
        </w:rPr>
        <w:lastRenderedPageBreak/>
        <w:t xml:space="preserve">Goncalves, P. M., et al. (2024). "Methods for generating drift in text </w:t>
      </w:r>
      <w:proofErr w:type="spellStart"/>
      <w:r>
        <w:rPr>
          <w:color w:val="000000"/>
          <w:sz w:val="15"/>
        </w:rPr>
        <w:t>streams."In</w:t>
      </w:r>
      <w:proofErr w:type="spellEnd"/>
      <w:r>
        <w:rPr>
          <w:color w:val="000000"/>
          <w:sz w:val="15"/>
        </w:rPr>
        <w:t xml:space="preserve"> Proceedings of International Joint Conference on Neural Networks (IJCNN).</w:t>
      </w:r>
    </w:p>
    <w:p w14:paraId="6616305E" w14:textId="77777777" w:rsidR="00B71EA9" w:rsidRDefault="00B705D7">
      <w:pPr>
        <w:numPr>
          <w:ilvl w:val="0"/>
          <w:numId w:val="6"/>
        </w:numPr>
        <w:spacing w:after="30" w:line="261" w:lineRule="auto"/>
        <w:ind w:hanging="290"/>
      </w:pPr>
      <w:r>
        <w:rPr>
          <w:color w:val="000000"/>
          <w:sz w:val="15"/>
        </w:rPr>
        <w:t>Grootendorst, M. (2022). "</w:t>
      </w:r>
      <w:proofErr w:type="spellStart"/>
      <w:r>
        <w:rPr>
          <w:color w:val="000000"/>
          <w:sz w:val="15"/>
        </w:rPr>
        <w:t>BERTopic</w:t>
      </w:r>
      <w:proofErr w:type="spellEnd"/>
      <w:r>
        <w:rPr>
          <w:color w:val="000000"/>
          <w:sz w:val="15"/>
        </w:rPr>
        <w:t xml:space="preserve">: Neural topic </w:t>
      </w:r>
      <w:proofErr w:type="spellStart"/>
      <w:r>
        <w:rPr>
          <w:color w:val="000000"/>
          <w:sz w:val="15"/>
        </w:rPr>
        <w:t>modeling</w:t>
      </w:r>
      <w:proofErr w:type="spellEnd"/>
      <w:r>
        <w:rPr>
          <w:color w:val="000000"/>
          <w:sz w:val="15"/>
        </w:rPr>
        <w:t xml:space="preserve"> with </w:t>
      </w:r>
      <w:proofErr w:type="spellStart"/>
      <w:r>
        <w:rPr>
          <w:color w:val="000000"/>
          <w:sz w:val="15"/>
        </w:rPr>
        <w:t>aclass</w:t>
      </w:r>
      <w:proofErr w:type="spellEnd"/>
      <w:r>
        <w:rPr>
          <w:color w:val="000000"/>
          <w:sz w:val="15"/>
        </w:rPr>
        <w:t xml:space="preserve">-based TF-IDF procedure." </w:t>
      </w:r>
      <w:proofErr w:type="spellStart"/>
      <w:r>
        <w:rPr>
          <w:color w:val="000000"/>
          <w:sz w:val="15"/>
        </w:rPr>
        <w:t>arXiv</w:t>
      </w:r>
      <w:proofErr w:type="spellEnd"/>
      <w:r>
        <w:rPr>
          <w:color w:val="000000"/>
          <w:sz w:val="15"/>
        </w:rPr>
        <w:t xml:space="preserve"> preprint arXiv:2203.05794.</w:t>
      </w:r>
    </w:p>
    <w:p w14:paraId="7C4A84D9" w14:textId="77777777" w:rsidR="00B71EA9" w:rsidRDefault="00B705D7">
      <w:pPr>
        <w:numPr>
          <w:ilvl w:val="0"/>
          <w:numId w:val="6"/>
        </w:numPr>
        <w:spacing w:after="30" w:line="261" w:lineRule="auto"/>
        <w:ind w:hanging="290"/>
      </w:pPr>
      <w:r>
        <w:rPr>
          <w:color w:val="000000"/>
          <w:sz w:val="15"/>
        </w:rPr>
        <w:t xml:space="preserve">Hamilton, W. L., Leskovec, J., &amp; </w:t>
      </w:r>
      <w:proofErr w:type="spellStart"/>
      <w:r>
        <w:rPr>
          <w:color w:val="000000"/>
          <w:sz w:val="15"/>
        </w:rPr>
        <w:t>Jurafsky</w:t>
      </w:r>
      <w:proofErr w:type="spellEnd"/>
      <w:r>
        <w:rPr>
          <w:color w:val="000000"/>
          <w:sz w:val="15"/>
        </w:rPr>
        <w:t xml:space="preserve">, D. (2016). "Diachronic </w:t>
      </w:r>
      <w:proofErr w:type="spellStart"/>
      <w:r>
        <w:rPr>
          <w:color w:val="000000"/>
          <w:sz w:val="15"/>
        </w:rPr>
        <w:t>wordembeddings</w:t>
      </w:r>
      <w:proofErr w:type="spellEnd"/>
      <w:r>
        <w:rPr>
          <w:color w:val="000000"/>
          <w:sz w:val="15"/>
        </w:rPr>
        <w:t xml:space="preserve"> reveal statistical laws of semantic change." In Proceedings of ACL, pp. 1489-1501.</w:t>
      </w:r>
    </w:p>
    <w:p w14:paraId="51D77EF4" w14:textId="77777777" w:rsidR="00B71EA9" w:rsidRDefault="00B705D7">
      <w:pPr>
        <w:numPr>
          <w:ilvl w:val="0"/>
          <w:numId w:val="6"/>
        </w:numPr>
        <w:spacing w:after="30" w:line="261" w:lineRule="auto"/>
        <w:ind w:hanging="290"/>
      </w:pPr>
      <w:r>
        <w:rPr>
          <w:color w:val="000000"/>
          <w:sz w:val="15"/>
        </w:rPr>
        <w:t xml:space="preserve">Losing, V., Hammer, B., &amp; </w:t>
      </w:r>
      <w:proofErr w:type="spellStart"/>
      <w:r>
        <w:rPr>
          <w:color w:val="000000"/>
          <w:sz w:val="15"/>
        </w:rPr>
        <w:t>Wersing</w:t>
      </w:r>
      <w:proofErr w:type="spellEnd"/>
      <w:r>
        <w:rPr>
          <w:color w:val="000000"/>
          <w:sz w:val="15"/>
        </w:rPr>
        <w:t>, H. (2018). "Incremental on-</w:t>
      </w:r>
      <w:proofErr w:type="spellStart"/>
      <w:r>
        <w:rPr>
          <w:color w:val="000000"/>
          <w:sz w:val="15"/>
        </w:rPr>
        <w:t>linelearning</w:t>
      </w:r>
      <w:proofErr w:type="spellEnd"/>
      <w:r>
        <w:rPr>
          <w:color w:val="000000"/>
          <w:sz w:val="15"/>
        </w:rPr>
        <w:t xml:space="preserve">: A review and comparison of </w:t>
      </w:r>
      <w:proofErr w:type="gramStart"/>
      <w:r>
        <w:rPr>
          <w:color w:val="000000"/>
          <w:sz w:val="15"/>
        </w:rPr>
        <w:t>state of the art</w:t>
      </w:r>
      <w:proofErr w:type="gramEnd"/>
      <w:r>
        <w:rPr>
          <w:color w:val="000000"/>
          <w:sz w:val="15"/>
        </w:rPr>
        <w:t xml:space="preserve"> algorithms." Neurocomputing, 275, pp. 1261-1274.</w:t>
      </w:r>
    </w:p>
    <w:p w14:paraId="532E35E0" w14:textId="77777777" w:rsidR="00B71EA9" w:rsidRDefault="00B705D7">
      <w:pPr>
        <w:numPr>
          <w:ilvl w:val="0"/>
          <w:numId w:val="6"/>
        </w:numPr>
        <w:spacing w:after="30" w:line="261" w:lineRule="auto"/>
        <w:ind w:hanging="290"/>
      </w:pPr>
      <w:r>
        <w:rPr>
          <w:color w:val="000000"/>
          <w:sz w:val="15"/>
        </w:rPr>
        <w:t xml:space="preserve">Mikolov, T., </w:t>
      </w:r>
      <w:proofErr w:type="spellStart"/>
      <w:r>
        <w:rPr>
          <w:color w:val="000000"/>
          <w:sz w:val="15"/>
        </w:rPr>
        <w:t>Sutskever</w:t>
      </w:r>
      <w:proofErr w:type="spellEnd"/>
      <w:r>
        <w:rPr>
          <w:color w:val="000000"/>
          <w:sz w:val="15"/>
        </w:rPr>
        <w:t>, I., Chen, K., Corrado, G. S., &amp; Dean, J. (2013). "Distributed representations of words and phrases and their compositionality." In Advances in Neural Information Processing Systems (</w:t>
      </w:r>
      <w:proofErr w:type="spellStart"/>
      <w:r>
        <w:rPr>
          <w:color w:val="000000"/>
          <w:sz w:val="15"/>
        </w:rPr>
        <w:t>NeurIPS</w:t>
      </w:r>
      <w:proofErr w:type="spellEnd"/>
      <w:r>
        <w:rPr>
          <w:color w:val="000000"/>
          <w:sz w:val="15"/>
        </w:rPr>
        <w:t>), pp. 3111-3119.</w:t>
      </w:r>
    </w:p>
    <w:p w14:paraId="2ED5A70C" w14:textId="77777777" w:rsidR="00B71EA9" w:rsidRDefault="00B705D7">
      <w:pPr>
        <w:numPr>
          <w:ilvl w:val="0"/>
          <w:numId w:val="6"/>
        </w:numPr>
        <w:spacing w:after="30" w:line="261" w:lineRule="auto"/>
        <w:ind w:hanging="290"/>
      </w:pPr>
      <w:r>
        <w:rPr>
          <w:color w:val="000000"/>
          <w:sz w:val="15"/>
        </w:rPr>
        <w:t xml:space="preserve">Prabhakaran, V., et al. (2021). "DRIFT: A toolkit for diachronic analysis </w:t>
      </w:r>
      <w:proofErr w:type="spellStart"/>
      <w:r>
        <w:rPr>
          <w:color w:val="000000"/>
          <w:sz w:val="15"/>
        </w:rPr>
        <w:t>ofscientific</w:t>
      </w:r>
      <w:proofErr w:type="spellEnd"/>
      <w:r>
        <w:rPr>
          <w:color w:val="000000"/>
          <w:sz w:val="15"/>
        </w:rPr>
        <w:t xml:space="preserve"> literature." In Proceedings of EMNLP: System Demonstrations, pp. 361-371.</w:t>
      </w:r>
    </w:p>
    <w:p w14:paraId="55763493" w14:textId="77777777" w:rsidR="00B71EA9" w:rsidRDefault="00B705D7">
      <w:pPr>
        <w:numPr>
          <w:ilvl w:val="0"/>
          <w:numId w:val="6"/>
        </w:numPr>
        <w:spacing w:after="30" w:line="261" w:lineRule="auto"/>
        <w:ind w:hanging="290"/>
      </w:pPr>
      <w:proofErr w:type="spellStart"/>
      <w:r>
        <w:rPr>
          <w:color w:val="000000"/>
          <w:sz w:val="15"/>
        </w:rPr>
        <w:t>Preniqi</w:t>
      </w:r>
      <w:proofErr w:type="spellEnd"/>
      <w:r>
        <w:rPr>
          <w:color w:val="000000"/>
          <w:sz w:val="15"/>
        </w:rPr>
        <w:t xml:space="preserve">, V., et al. (2024). "Learning joint topic representation for </w:t>
      </w:r>
      <w:proofErr w:type="spellStart"/>
      <w:r>
        <w:rPr>
          <w:color w:val="000000"/>
          <w:sz w:val="15"/>
        </w:rPr>
        <w:t>detectingdrift</w:t>
      </w:r>
      <w:proofErr w:type="spellEnd"/>
      <w:r>
        <w:rPr>
          <w:color w:val="000000"/>
          <w:sz w:val="15"/>
        </w:rPr>
        <w:t xml:space="preserve"> in social media text." In Proceedings of IEEE International Conference on Big Data.</w:t>
      </w:r>
    </w:p>
    <w:p w14:paraId="32CBD49A" w14:textId="77777777" w:rsidR="00B71EA9" w:rsidRDefault="00B705D7">
      <w:pPr>
        <w:numPr>
          <w:ilvl w:val="0"/>
          <w:numId w:val="6"/>
        </w:numPr>
        <w:spacing w:after="30" w:line="261" w:lineRule="auto"/>
        <w:ind w:hanging="290"/>
      </w:pPr>
      <w:r>
        <w:rPr>
          <w:color w:val="000000"/>
          <w:sz w:val="15"/>
        </w:rPr>
        <w:t xml:space="preserve">Vaswani, A., et al. (2017). "Attention is all you need." In Advances in </w:t>
      </w:r>
      <w:proofErr w:type="spellStart"/>
      <w:r>
        <w:rPr>
          <w:color w:val="000000"/>
          <w:sz w:val="15"/>
        </w:rPr>
        <w:t>NeuralInformation</w:t>
      </w:r>
      <w:proofErr w:type="spellEnd"/>
      <w:r>
        <w:rPr>
          <w:color w:val="000000"/>
          <w:sz w:val="15"/>
        </w:rPr>
        <w:t xml:space="preserve"> Processing Systems (</w:t>
      </w:r>
      <w:proofErr w:type="spellStart"/>
      <w:r>
        <w:rPr>
          <w:color w:val="000000"/>
          <w:sz w:val="15"/>
        </w:rPr>
        <w:t>NeurIPS</w:t>
      </w:r>
      <w:proofErr w:type="spellEnd"/>
      <w:r>
        <w:rPr>
          <w:color w:val="000000"/>
          <w:sz w:val="15"/>
        </w:rPr>
        <w:t>), pp. 5998-6008.</w:t>
      </w:r>
    </w:p>
    <w:p w14:paraId="50A7F2AF" w14:textId="77777777" w:rsidR="00B71EA9" w:rsidRDefault="00B705D7">
      <w:pPr>
        <w:numPr>
          <w:ilvl w:val="0"/>
          <w:numId w:val="6"/>
        </w:numPr>
        <w:spacing w:after="30" w:line="261" w:lineRule="auto"/>
        <w:ind w:hanging="290"/>
      </w:pPr>
      <w:r>
        <w:rPr>
          <w:color w:val="000000"/>
          <w:sz w:val="15"/>
        </w:rPr>
        <w:t xml:space="preserve">Widmer, G., &amp; Kubat, M. (1996). "Learning in the presence of concept </w:t>
      </w:r>
      <w:proofErr w:type="spellStart"/>
      <w:r>
        <w:rPr>
          <w:color w:val="000000"/>
          <w:sz w:val="15"/>
        </w:rPr>
        <w:t>driftand</w:t>
      </w:r>
      <w:proofErr w:type="spellEnd"/>
      <w:r>
        <w:rPr>
          <w:color w:val="000000"/>
          <w:sz w:val="15"/>
        </w:rPr>
        <w:t xml:space="preserve"> hidden contexts." Machine Learning, 23(1), pp. 69-101.</w:t>
      </w:r>
    </w:p>
    <w:p w14:paraId="5615FC23" w14:textId="77777777" w:rsidR="00B71EA9" w:rsidRDefault="00B705D7">
      <w:pPr>
        <w:numPr>
          <w:ilvl w:val="0"/>
          <w:numId w:val="6"/>
        </w:numPr>
        <w:spacing w:after="1" w:line="261" w:lineRule="auto"/>
        <w:ind w:hanging="290"/>
      </w:pPr>
      <w:r>
        <w:rPr>
          <w:color w:val="000000"/>
          <w:sz w:val="15"/>
        </w:rPr>
        <w:t xml:space="preserve">Hutto, C., &amp; Gilbert, E. (2014). "VADER: A parsimonious rule-based </w:t>
      </w:r>
      <w:proofErr w:type="spellStart"/>
      <w:r>
        <w:rPr>
          <w:color w:val="000000"/>
          <w:sz w:val="15"/>
        </w:rPr>
        <w:t>modelfor</w:t>
      </w:r>
      <w:proofErr w:type="spellEnd"/>
      <w:r>
        <w:rPr>
          <w:color w:val="000000"/>
          <w:sz w:val="15"/>
        </w:rPr>
        <w:t xml:space="preserve"> sentiment analysis of social media text." In Proceedings of AAAI</w:t>
      </w:r>
    </w:p>
    <w:p w14:paraId="2476BF61" w14:textId="77777777" w:rsidR="00B71EA9" w:rsidRDefault="00B705D7">
      <w:pPr>
        <w:spacing w:after="30" w:line="261" w:lineRule="auto"/>
        <w:ind w:left="280" w:firstLine="0"/>
      </w:pPr>
      <w:r>
        <w:rPr>
          <w:color w:val="000000"/>
          <w:sz w:val="15"/>
        </w:rPr>
        <w:t>ICWSM.</w:t>
      </w:r>
    </w:p>
    <w:p w14:paraId="7A98BEF5" w14:textId="77777777" w:rsidR="00B71EA9" w:rsidRDefault="00B705D7">
      <w:pPr>
        <w:numPr>
          <w:ilvl w:val="0"/>
          <w:numId w:val="6"/>
        </w:numPr>
        <w:spacing w:after="30" w:line="261" w:lineRule="auto"/>
        <w:ind w:hanging="290"/>
      </w:pPr>
      <w:proofErr w:type="spellStart"/>
      <w:r>
        <w:rPr>
          <w:color w:val="000000"/>
          <w:sz w:val="15"/>
        </w:rPr>
        <w:t>Honnibal</w:t>
      </w:r>
      <w:proofErr w:type="spellEnd"/>
      <w:r>
        <w:rPr>
          <w:color w:val="000000"/>
          <w:sz w:val="15"/>
        </w:rPr>
        <w:t>, M., &amp; Montani, I. (2017). "</w:t>
      </w:r>
      <w:proofErr w:type="spellStart"/>
      <w:r>
        <w:rPr>
          <w:color w:val="000000"/>
          <w:sz w:val="15"/>
        </w:rPr>
        <w:t>spaCy</w:t>
      </w:r>
      <w:proofErr w:type="spellEnd"/>
      <w:r>
        <w:rPr>
          <w:color w:val="000000"/>
          <w:sz w:val="15"/>
        </w:rPr>
        <w:t xml:space="preserve"> 2: Natural </w:t>
      </w:r>
      <w:proofErr w:type="spellStart"/>
      <w:r>
        <w:rPr>
          <w:color w:val="000000"/>
          <w:sz w:val="15"/>
        </w:rPr>
        <w:t>languageunderstanding</w:t>
      </w:r>
      <w:proofErr w:type="spellEnd"/>
      <w:r>
        <w:rPr>
          <w:color w:val="000000"/>
          <w:sz w:val="15"/>
        </w:rPr>
        <w:t xml:space="preserve"> with Bloom embeddings." </w:t>
      </w:r>
      <w:proofErr w:type="spellStart"/>
      <w:r>
        <w:rPr>
          <w:color w:val="000000"/>
          <w:sz w:val="15"/>
        </w:rPr>
        <w:t>Sentometrics</w:t>
      </w:r>
      <w:proofErr w:type="spellEnd"/>
      <w:r>
        <w:rPr>
          <w:color w:val="000000"/>
          <w:sz w:val="15"/>
        </w:rPr>
        <w:t xml:space="preserve"> Research.</w:t>
      </w:r>
    </w:p>
    <w:p w14:paraId="50E2AB39" w14:textId="77777777" w:rsidR="00B71EA9" w:rsidRDefault="00B705D7">
      <w:pPr>
        <w:numPr>
          <w:ilvl w:val="0"/>
          <w:numId w:val="6"/>
        </w:numPr>
        <w:spacing w:after="30" w:line="261" w:lineRule="auto"/>
        <w:ind w:hanging="290"/>
      </w:pPr>
      <w:r>
        <w:rPr>
          <w:color w:val="000000"/>
          <w:sz w:val="15"/>
        </w:rPr>
        <w:t xml:space="preserve">Reimers, N., &amp; </w:t>
      </w:r>
      <w:proofErr w:type="spellStart"/>
      <w:r>
        <w:rPr>
          <w:color w:val="000000"/>
          <w:sz w:val="15"/>
        </w:rPr>
        <w:t>Gurevych</w:t>
      </w:r>
      <w:proofErr w:type="spellEnd"/>
      <w:r>
        <w:rPr>
          <w:color w:val="000000"/>
          <w:sz w:val="15"/>
        </w:rPr>
        <w:t xml:space="preserve">, I. (2019). "Sentence-BERT: Sentence </w:t>
      </w:r>
      <w:proofErr w:type="spellStart"/>
      <w:r>
        <w:rPr>
          <w:color w:val="000000"/>
          <w:sz w:val="15"/>
        </w:rPr>
        <w:t>embeddingsusing</w:t>
      </w:r>
      <w:proofErr w:type="spellEnd"/>
      <w:r>
        <w:rPr>
          <w:color w:val="000000"/>
          <w:sz w:val="15"/>
        </w:rPr>
        <w:t xml:space="preserve"> </w:t>
      </w:r>
      <w:proofErr w:type="spellStart"/>
      <w:r>
        <w:rPr>
          <w:color w:val="000000"/>
          <w:sz w:val="15"/>
        </w:rPr>
        <w:t>siamese</w:t>
      </w:r>
      <w:proofErr w:type="spellEnd"/>
      <w:r>
        <w:rPr>
          <w:color w:val="000000"/>
          <w:sz w:val="15"/>
        </w:rPr>
        <w:t xml:space="preserve"> BERT-networks." In Proceedings of EMNLP-IJCNLP, pp. 3982-3992.</w:t>
      </w:r>
    </w:p>
    <w:p w14:paraId="22CF8B0A" w14:textId="77777777" w:rsidR="00B71EA9" w:rsidRDefault="00B705D7">
      <w:pPr>
        <w:numPr>
          <w:ilvl w:val="0"/>
          <w:numId w:val="6"/>
        </w:numPr>
        <w:spacing w:after="30" w:line="261" w:lineRule="auto"/>
        <w:ind w:hanging="290"/>
      </w:pPr>
      <w:r>
        <w:rPr>
          <w:color w:val="000000"/>
          <w:sz w:val="15"/>
        </w:rPr>
        <w:t xml:space="preserve">Wolf, T., et al. (2020). "Transformers: State-of-the-art natural </w:t>
      </w:r>
      <w:proofErr w:type="spellStart"/>
      <w:r>
        <w:rPr>
          <w:color w:val="000000"/>
          <w:sz w:val="15"/>
        </w:rPr>
        <w:t>languageprocessing</w:t>
      </w:r>
      <w:proofErr w:type="spellEnd"/>
      <w:r>
        <w:rPr>
          <w:color w:val="000000"/>
          <w:sz w:val="15"/>
        </w:rPr>
        <w:t>." In Proceedings of EMNLP: System Demonstrations, pp. 38-45.</w:t>
      </w:r>
    </w:p>
    <w:p w14:paraId="0F15D69A" w14:textId="77777777" w:rsidR="00B71EA9" w:rsidRDefault="00B705D7">
      <w:pPr>
        <w:numPr>
          <w:ilvl w:val="0"/>
          <w:numId w:val="6"/>
        </w:numPr>
        <w:spacing w:after="30" w:line="261" w:lineRule="auto"/>
        <w:ind w:hanging="290"/>
      </w:pPr>
      <w:r>
        <w:rPr>
          <w:color w:val="000000"/>
          <w:sz w:val="15"/>
        </w:rPr>
        <w:t xml:space="preserve">Pedregosa, F., et al. (2011). "Scikit-learn: Machine learning in </w:t>
      </w:r>
      <w:proofErr w:type="spellStart"/>
      <w:r>
        <w:rPr>
          <w:color w:val="000000"/>
          <w:sz w:val="15"/>
        </w:rPr>
        <w:t>Python."Journal</w:t>
      </w:r>
      <w:proofErr w:type="spellEnd"/>
      <w:r>
        <w:rPr>
          <w:color w:val="000000"/>
          <w:sz w:val="15"/>
        </w:rPr>
        <w:t xml:space="preserve"> of Machine Learning Research, 12, pp. 2825-2830.</w:t>
      </w:r>
    </w:p>
    <w:p w14:paraId="53D68EDC" w14:textId="77777777" w:rsidR="00B71EA9" w:rsidRDefault="00B705D7">
      <w:pPr>
        <w:numPr>
          <w:ilvl w:val="0"/>
          <w:numId w:val="6"/>
        </w:numPr>
        <w:spacing w:after="30" w:line="261" w:lineRule="auto"/>
        <w:ind w:hanging="290"/>
      </w:pPr>
      <w:r>
        <w:rPr>
          <w:color w:val="000000"/>
          <w:sz w:val="15"/>
        </w:rPr>
        <w:t xml:space="preserve">Montani, I., &amp; </w:t>
      </w:r>
      <w:proofErr w:type="spellStart"/>
      <w:r>
        <w:rPr>
          <w:color w:val="000000"/>
          <w:sz w:val="15"/>
        </w:rPr>
        <w:t>Honnibal</w:t>
      </w:r>
      <w:proofErr w:type="spellEnd"/>
      <w:r>
        <w:rPr>
          <w:color w:val="000000"/>
          <w:sz w:val="15"/>
        </w:rPr>
        <w:t xml:space="preserve">, M. (2023). "Industrial-strength natural </w:t>
      </w:r>
      <w:proofErr w:type="spellStart"/>
      <w:r>
        <w:rPr>
          <w:color w:val="000000"/>
          <w:sz w:val="15"/>
        </w:rPr>
        <w:t>languageprocessing</w:t>
      </w:r>
      <w:proofErr w:type="spellEnd"/>
      <w:r>
        <w:rPr>
          <w:color w:val="000000"/>
          <w:sz w:val="15"/>
        </w:rPr>
        <w:t xml:space="preserve"> in Python." </w:t>
      </w:r>
      <w:proofErr w:type="spellStart"/>
      <w:r>
        <w:rPr>
          <w:color w:val="000000"/>
          <w:sz w:val="15"/>
        </w:rPr>
        <w:t>SpaCy</w:t>
      </w:r>
      <w:proofErr w:type="spellEnd"/>
      <w:r>
        <w:rPr>
          <w:color w:val="000000"/>
          <w:sz w:val="15"/>
        </w:rPr>
        <w:t xml:space="preserve"> Documentation and API Reference.</w:t>
      </w:r>
    </w:p>
    <w:p w14:paraId="6933819C" w14:textId="77777777" w:rsidR="00B71EA9" w:rsidRDefault="00B705D7">
      <w:pPr>
        <w:numPr>
          <w:ilvl w:val="0"/>
          <w:numId w:val="6"/>
        </w:numPr>
        <w:spacing w:after="30" w:line="261" w:lineRule="auto"/>
        <w:ind w:hanging="290"/>
      </w:pPr>
      <w:r>
        <w:rPr>
          <w:color w:val="000000"/>
          <w:sz w:val="15"/>
        </w:rPr>
        <w:t xml:space="preserve">Rehurek, R., &amp; Sojka, P. (2010). "Software framework for topic </w:t>
      </w:r>
      <w:proofErr w:type="spellStart"/>
      <w:r>
        <w:rPr>
          <w:color w:val="000000"/>
          <w:sz w:val="15"/>
        </w:rPr>
        <w:t>modellingwith</w:t>
      </w:r>
      <w:proofErr w:type="spellEnd"/>
      <w:r>
        <w:rPr>
          <w:color w:val="000000"/>
          <w:sz w:val="15"/>
        </w:rPr>
        <w:t xml:space="preserve"> large corpora." In Proceedings of LREC Workshop on New Challenges for NLP Frameworks.</w:t>
      </w:r>
    </w:p>
    <w:p w14:paraId="780028E4" w14:textId="77777777" w:rsidR="00B71EA9" w:rsidRDefault="00B705D7">
      <w:pPr>
        <w:numPr>
          <w:ilvl w:val="0"/>
          <w:numId w:val="6"/>
        </w:numPr>
        <w:spacing w:after="30" w:line="261" w:lineRule="auto"/>
        <w:ind w:hanging="290"/>
      </w:pPr>
      <w:r>
        <w:rPr>
          <w:color w:val="000000"/>
          <w:sz w:val="15"/>
        </w:rPr>
        <w:t xml:space="preserve">Plotly Technologies Inc. (2024). "Collaborative data science." Plotly </w:t>
      </w:r>
      <w:proofErr w:type="spellStart"/>
      <w:r>
        <w:rPr>
          <w:color w:val="000000"/>
          <w:sz w:val="15"/>
        </w:rPr>
        <w:t>DashDocumentation</w:t>
      </w:r>
      <w:proofErr w:type="spellEnd"/>
      <w:r>
        <w:rPr>
          <w:color w:val="000000"/>
          <w:sz w:val="15"/>
        </w:rPr>
        <w:t>, https://plotly.com.</w:t>
      </w:r>
    </w:p>
    <w:p w14:paraId="392DB042" w14:textId="77777777" w:rsidR="00B71EA9" w:rsidRDefault="00B705D7">
      <w:pPr>
        <w:numPr>
          <w:ilvl w:val="0"/>
          <w:numId w:val="6"/>
        </w:numPr>
        <w:spacing w:after="30" w:line="261" w:lineRule="auto"/>
        <w:ind w:hanging="290"/>
      </w:pPr>
      <w:r>
        <w:rPr>
          <w:color w:val="000000"/>
          <w:sz w:val="15"/>
        </w:rPr>
        <w:t>Lu, J., Liu, A., Dong, F., Gu, F., Gama, J., &amp; Zhang, G. (2019). "</w:t>
      </w:r>
      <w:proofErr w:type="spellStart"/>
      <w:r>
        <w:rPr>
          <w:color w:val="000000"/>
          <w:sz w:val="15"/>
        </w:rPr>
        <w:t>Learningunder</w:t>
      </w:r>
      <w:proofErr w:type="spellEnd"/>
      <w:r>
        <w:rPr>
          <w:color w:val="000000"/>
          <w:sz w:val="15"/>
        </w:rPr>
        <w:t xml:space="preserve"> concept drift: A review." IEEE Transactions on Knowledge and Data Engineering, 31(12), pp. 2346-2363.</w:t>
      </w:r>
    </w:p>
    <w:p w14:paraId="28CFB084" w14:textId="77777777" w:rsidR="00B71EA9" w:rsidRDefault="00B705D7">
      <w:pPr>
        <w:numPr>
          <w:ilvl w:val="0"/>
          <w:numId w:val="6"/>
        </w:numPr>
        <w:spacing w:after="30" w:line="261" w:lineRule="auto"/>
        <w:ind w:hanging="290"/>
      </w:pPr>
      <w:r>
        <w:rPr>
          <w:color w:val="000000"/>
          <w:sz w:val="15"/>
        </w:rPr>
        <w:t xml:space="preserve">Tsymbal, A. (2004). "The problem of concept drift: Definitions and </w:t>
      </w:r>
      <w:proofErr w:type="spellStart"/>
      <w:r>
        <w:rPr>
          <w:color w:val="000000"/>
          <w:sz w:val="15"/>
        </w:rPr>
        <w:t>relatedwork</w:t>
      </w:r>
      <w:proofErr w:type="spellEnd"/>
      <w:r>
        <w:rPr>
          <w:color w:val="000000"/>
          <w:sz w:val="15"/>
        </w:rPr>
        <w:t>." Computer Science Department, Trinity College Dublin, Technical Report TCD-CS-2004-15.</w:t>
      </w:r>
    </w:p>
    <w:p w14:paraId="42B377F1" w14:textId="77777777" w:rsidR="00B71EA9" w:rsidRDefault="00B705D7">
      <w:pPr>
        <w:numPr>
          <w:ilvl w:val="0"/>
          <w:numId w:val="6"/>
        </w:numPr>
        <w:spacing w:after="30" w:line="261" w:lineRule="auto"/>
        <w:ind w:hanging="290"/>
      </w:pPr>
      <w:r>
        <w:rPr>
          <w:color w:val="000000"/>
          <w:sz w:val="15"/>
        </w:rPr>
        <w:t xml:space="preserve">McInnes, L., Healy, J., &amp; Melville, J. (2020). "UMAP: Uniform </w:t>
      </w:r>
      <w:proofErr w:type="spellStart"/>
      <w:r>
        <w:rPr>
          <w:color w:val="000000"/>
          <w:sz w:val="15"/>
        </w:rPr>
        <w:t>manifoldapproximation</w:t>
      </w:r>
      <w:proofErr w:type="spellEnd"/>
      <w:r>
        <w:rPr>
          <w:color w:val="000000"/>
          <w:sz w:val="15"/>
        </w:rPr>
        <w:t xml:space="preserve"> and projection for dimension reduction." Journal of </w:t>
      </w:r>
      <w:proofErr w:type="gramStart"/>
      <w:r>
        <w:rPr>
          <w:color w:val="000000"/>
          <w:sz w:val="15"/>
        </w:rPr>
        <w:t>Open Source</w:t>
      </w:r>
      <w:proofErr w:type="gramEnd"/>
      <w:r>
        <w:rPr>
          <w:color w:val="000000"/>
          <w:sz w:val="15"/>
        </w:rPr>
        <w:t xml:space="preserve"> Software, 3(29), 861.</w:t>
      </w:r>
    </w:p>
    <w:p w14:paraId="7A0D3708" w14:textId="77777777" w:rsidR="00B71EA9" w:rsidRDefault="00B705D7">
      <w:pPr>
        <w:numPr>
          <w:ilvl w:val="0"/>
          <w:numId w:val="6"/>
        </w:numPr>
        <w:spacing w:after="30" w:line="261" w:lineRule="auto"/>
        <w:ind w:hanging="290"/>
      </w:pPr>
      <w:r>
        <w:rPr>
          <w:color w:val="000000"/>
          <w:sz w:val="15"/>
        </w:rPr>
        <w:t xml:space="preserve">Bianchi, F., Terragni, S., &amp; </w:t>
      </w:r>
      <w:proofErr w:type="spellStart"/>
      <w:r>
        <w:rPr>
          <w:color w:val="000000"/>
          <w:sz w:val="15"/>
        </w:rPr>
        <w:t>Hovy</w:t>
      </w:r>
      <w:proofErr w:type="spellEnd"/>
      <w:r>
        <w:rPr>
          <w:color w:val="000000"/>
          <w:sz w:val="15"/>
        </w:rPr>
        <w:t>, D. (2021). "Pre-training is a hot topic: Contextualized document embeddings improve topic coherence." In Proceedings of ACL-IJCNLP, pp. 759-766.</w:t>
      </w:r>
    </w:p>
    <w:p w14:paraId="68052FFB" w14:textId="77777777" w:rsidR="00B71EA9" w:rsidRDefault="00B705D7">
      <w:pPr>
        <w:numPr>
          <w:ilvl w:val="0"/>
          <w:numId w:val="6"/>
        </w:numPr>
        <w:spacing w:after="30" w:line="261" w:lineRule="auto"/>
        <w:ind w:hanging="290"/>
      </w:pPr>
      <w:r>
        <w:rPr>
          <w:color w:val="000000"/>
          <w:sz w:val="15"/>
        </w:rPr>
        <w:t>Liu, Y., et al. (2019). "</w:t>
      </w:r>
      <w:proofErr w:type="spellStart"/>
      <w:r>
        <w:rPr>
          <w:color w:val="000000"/>
          <w:sz w:val="15"/>
        </w:rPr>
        <w:t>RoBERTa</w:t>
      </w:r>
      <w:proofErr w:type="spellEnd"/>
      <w:r>
        <w:rPr>
          <w:color w:val="000000"/>
          <w:sz w:val="15"/>
        </w:rPr>
        <w:t xml:space="preserve">: A robustly optimized BERT </w:t>
      </w:r>
      <w:proofErr w:type="spellStart"/>
      <w:r>
        <w:rPr>
          <w:color w:val="000000"/>
          <w:sz w:val="15"/>
        </w:rPr>
        <w:t>pretrainingapproach</w:t>
      </w:r>
      <w:proofErr w:type="spellEnd"/>
      <w:r>
        <w:rPr>
          <w:color w:val="000000"/>
          <w:sz w:val="15"/>
        </w:rPr>
        <w:t xml:space="preserve">." </w:t>
      </w:r>
      <w:proofErr w:type="spellStart"/>
      <w:r>
        <w:rPr>
          <w:color w:val="000000"/>
          <w:sz w:val="15"/>
        </w:rPr>
        <w:t>arXiv</w:t>
      </w:r>
      <w:proofErr w:type="spellEnd"/>
      <w:r>
        <w:rPr>
          <w:color w:val="000000"/>
          <w:sz w:val="15"/>
        </w:rPr>
        <w:t xml:space="preserve"> preprint arXiv:1907.11692.</w:t>
      </w:r>
    </w:p>
    <w:p w14:paraId="2A0E969D" w14:textId="77777777" w:rsidR="00B71EA9" w:rsidRDefault="00B705D7">
      <w:pPr>
        <w:numPr>
          <w:ilvl w:val="0"/>
          <w:numId w:val="6"/>
        </w:numPr>
        <w:spacing w:after="30" w:line="261" w:lineRule="auto"/>
        <w:ind w:hanging="290"/>
      </w:pPr>
      <w:proofErr w:type="spellStart"/>
      <w:r>
        <w:rPr>
          <w:color w:val="000000"/>
          <w:sz w:val="15"/>
        </w:rPr>
        <w:t>Conneau</w:t>
      </w:r>
      <w:proofErr w:type="spellEnd"/>
      <w:r>
        <w:rPr>
          <w:color w:val="000000"/>
          <w:sz w:val="15"/>
        </w:rPr>
        <w:t xml:space="preserve">, A., et al. (2020). "Unsupervised cross-lingual </w:t>
      </w:r>
      <w:proofErr w:type="spellStart"/>
      <w:r>
        <w:rPr>
          <w:color w:val="000000"/>
          <w:sz w:val="15"/>
        </w:rPr>
        <w:t>representationlearning</w:t>
      </w:r>
      <w:proofErr w:type="spellEnd"/>
      <w:r>
        <w:rPr>
          <w:color w:val="000000"/>
          <w:sz w:val="15"/>
        </w:rPr>
        <w:t xml:space="preserve"> at scale." In Proceedings of ACL, pp. 8440-8451.</w:t>
      </w:r>
    </w:p>
    <w:sectPr w:rsidR="00B71EA9">
      <w:type w:val="continuous"/>
      <w:pgSz w:w="12240" w:h="15840"/>
      <w:pgMar w:top="1080" w:right="967" w:bottom="1203" w:left="967" w:header="720" w:footer="720" w:gutter="0"/>
      <w:cols w:num="2"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6864" w14:textId="77777777" w:rsidR="00285515" w:rsidRDefault="00285515">
      <w:pPr>
        <w:spacing w:after="0" w:line="240" w:lineRule="auto"/>
      </w:pPr>
      <w:r>
        <w:separator/>
      </w:r>
    </w:p>
  </w:endnote>
  <w:endnote w:type="continuationSeparator" w:id="0">
    <w:p w14:paraId="61C31C91" w14:textId="77777777" w:rsidR="00285515" w:rsidRDefault="00285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1820" w14:textId="77777777" w:rsidR="00B71EA9" w:rsidRDefault="00B705D7">
    <w:pPr>
      <w:spacing w:after="0" w:line="259" w:lineRule="auto"/>
      <w:ind w:firstLine="0"/>
      <w:jc w:val="center"/>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C304DCD" wp14:editId="6425B652">
              <wp:simplePos x="0" y="0"/>
              <wp:positionH relativeFrom="page">
                <wp:posOffset>576072</wp:posOffset>
              </wp:positionH>
              <wp:positionV relativeFrom="page">
                <wp:posOffset>9436100</wp:posOffset>
              </wp:positionV>
              <wp:extent cx="6620257" cy="12700"/>
              <wp:effectExtent l="0" t="0" r="0" b="0"/>
              <wp:wrapSquare wrapText="bothSides"/>
              <wp:docPr id="25387" name="Group 25387"/>
              <wp:cNvGraphicFramePr/>
              <a:graphic xmlns:a="http://schemas.openxmlformats.org/drawingml/2006/main">
                <a:graphicData uri="http://schemas.microsoft.com/office/word/2010/wordprocessingGroup">
                  <wpg:wgp>
                    <wpg:cNvGrpSpPr/>
                    <wpg:grpSpPr>
                      <a:xfrm>
                        <a:off x="0" y="0"/>
                        <a:ext cx="6620257" cy="12700"/>
                        <a:chOff x="0" y="0"/>
                        <a:chExt cx="6620257" cy="12700"/>
                      </a:xfrm>
                    </wpg:grpSpPr>
                    <wps:wsp>
                      <wps:cNvPr id="25388" name="Shape 25388"/>
                      <wps:cNvSpPr/>
                      <wps:spPr>
                        <a:xfrm>
                          <a:off x="0" y="0"/>
                          <a:ext cx="6620257" cy="0"/>
                        </a:xfrm>
                        <a:custGeom>
                          <a:avLst/>
                          <a:gdLst/>
                          <a:ahLst/>
                          <a:cxnLst/>
                          <a:rect l="0" t="0" r="0" b="0"/>
                          <a:pathLst>
                            <a:path w="6620257">
                              <a:moveTo>
                                <a:pt x="0" y="0"/>
                              </a:moveTo>
                              <a:lnTo>
                                <a:pt x="6620257"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w:pict>
            <v:group w14:anchorId="34D30E8F" id="Group 25387" o:spid="_x0000_s1026" style="position:absolute;margin-left:45.35pt;margin-top:743pt;width:521.3pt;height:1pt;z-index:251661312;mso-position-horizontal-relative:page;mso-position-vertical-relative:page" coordsize="662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">
              <v:shape id="Shape 25388" o:spid="_x0000_s1027" style="position:absolute;width:66202;height:0;visibility:visible;mso-wrap-style:square;v-text-anchor:top" coordsize="6620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" path="m,l6620257,e" filled="f" strokecolor="#2e86ab" strokeweight="1pt">
                <v:stroke miterlimit="83231f" joinstyle="miter"/>
                <v:path arrowok="t" textboxrect="0,0,6620257,0"/>
              </v:shape>
              <w10:wrap type="square" anchorx="page" anchory="page"/>
            </v:group>
          </w:pict>
        </mc:Fallback>
      </mc:AlternateConten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8058" w14:textId="77777777" w:rsidR="00B71EA9" w:rsidRDefault="00B705D7">
    <w:pPr>
      <w:spacing w:after="0" w:line="259" w:lineRule="auto"/>
      <w:ind w:firstLine="0"/>
      <w:jc w:val="center"/>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15D04394" wp14:editId="71BD4BCC">
              <wp:simplePos x="0" y="0"/>
              <wp:positionH relativeFrom="page">
                <wp:posOffset>576072</wp:posOffset>
              </wp:positionH>
              <wp:positionV relativeFrom="page">
                <wp:posOffset>9436100</wp:posOffset>
              </wp:positionV>
              <wp:extent cx="6620257" cy="12700"/>
              <wp:effectExtent l="0" t="0" r="0" b="0"/>
              <wp:wrapSquare wrapText="bothSides"/>
              <wp:docPr id="25373" name="Group 25373"/>
              <wp:cNvGraphicFramePr/>
              <a:graphic xmlns:a="http://schemas.openxmlformats.org/drawingml/2006/main">
                <a:graphicData uri="http://schemas.microsoft.com/office/word/2010/wordprocessingGroup">
                  <wpg:wgp>
                    <wpg:cNvGrpSpPr/>
                    <wpg:grpSpPr>
                      <a:xfrm>
                        <a:off x="0" y="0"/>
                        <a:ext cx="6620257" cy="12700"/>
                        <a:chOff x="0" y="0"/>
                        <a:chExt cx="6620257" cy="12700"/>
                      </a:xfrm>
                    </wpg:grpSpPr>
                    <wps:wsp>
                      <wps:cNvPr id="25374" name="Shape 25374"/>
                      <wps:cNvSpPr/>
                      <wps:spPr>
                        <a:xfrm>
                          <a:off x="0" y="0"/>
                          <a:ext cx="6620257" cy="0"/>
                        </a:xfrm>
                        <a:custGeom>
                          <a:avLst/>
                          <a:gdLst/>
                          <a:ahLst/>
                          <a:cxnLst/>
                          <a:rect l="0" t="0" r="0" b="0"/>
                          <a:pathLst>
                            <a:path w="6620257">
                              <a:moveTo>
                                <a:pt x="0" y="0"/>
                              </a:moveTo>
                              <a:lnTo>
                                <a:pt x="6620257"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w:pict>
            <v:group w14:anchorId="6A7E4776" id="Group 25373" o:spid="_x0000_s1026" style="position:absolute;margin-left:45.35pt;margin-top:743pt;width:521.3pt;height:1pt;z-index:251662336;mso-position-horizontal-relative:page;mso-position-vertical-relative:page" coordsize="662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">
              <v:shape id="Shape 25374" o:spid="_x0000_s1027" style="position:absolute;width:66202;height:0;visibility:visible;mso-wrap-style:square;v-text-anchor:top" coordsize="6620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" path="m,l6620257,e" filled="f" strokecolor="#2e86ab" strokeweight="1pt">
                <v:stroke miterlimit="83231f" joinstyle="miter"/>
                <v:path arrowok="t" textboxrect="0,0,6620257,0"/>
              </v:shape>
              <w10:wrap type="square" anchorx="page" anchory="page"/>
            </v:group>
          </w:pict>
        </mc:Fallback>
      </mc:AlternateConten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9C70" w14:textId="77777777" w:rsidR="00B71EA9" w:rsidRDefault="00B705D7">
    <w:pPr>
      <w:spacing w:after="0" w:line="259" w:lineRule="auto"/>
      <w:ind w:firstLine="0"/>
      <w:jc w:val="center"/>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2BA699C" wp14:editId="447228AA">
              <wp:simplePos x="0" y="0"/>
              <wp:positionH relativeFrom="page">
                <wp:posOffset>576072</wp:posOffset>
              </wp:positionH>
              <wp:positionV relativeFrom="page">
                <wp:posOffset>9436100</wp:posOffset>
              </wp:positionV>
              <wp:extent cx="6620257" cy="12700"/>
              <wp:effectExtent l="0" t="0" r="0" b="0"/>
              <wp:wrapSquare wrapText="bothSides"/>
              <wp:docPr id="25359" name="Group 25359"/>
              <wp:cNvGraphicFramePr/>
              <a:graphic xmlns:a="http://schemas.openxmlformats.org/drawingml/2006/main">
                <a:graphicData uri="http://schemas.microsoft.com/office/word/2010/wordprocessingGroup">
                  <wpg:wgp>
                    <wpg:cNvGrpSpPr/>
                    <wpg:grpSpPr>
                      <a:xfrm>
                        <a:off x="0" y="0"/>
                        <a:ext cx="6620257" cy="12700"/>
                        <a:chOff x="0" y="0"/>
                        <a:chExt cx="6620257" cy="12700"/>
                      </a:xfrm>
                    </wpg:grpSpPr>
                    <wps:wsp>
                      <wps:cNvPr id="25360" name="Shape 25360"/>
                      <wps:cNvSpPr/>
                      <wps:spPr>
                        <a:xfrm>
                          <a:off x="0" y="0"/>
                          <a:ext cx="6620257" cy="0"/>
                        </a:xfrm>
                        <a:custGeom>
                          <a:avLst/>
                          <a:gdLst/>
                          <a:ahLst/>
                          <a:cxnLst/>
                          <a:rect l="0" t="0" r="0" b="0"/>
                          <a:pathLst>
                            <a:path w="6620257">
                              <a:moveTo>
                                <a:pt x="0" y="0"/>
                              </a:moveTo>
                              <a:lnTo>
                                <a:pt x="6620257"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w:pict>
            <v:group w14:anchorId="3D382099" id="Group 25359" o:spid="_x0000_s1026" style="position:absolute;margin-left:45.35pt;margin-top:743pt;width:521.3pt;height:1pt;z-index:251663360;mso-position-horizontal-relative:page;mso-position-vertical-relative:page" coordsize="662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">
              <v:shape id="Shape 25360" o:spid="_x0000_s1027" style="position:absolute;width:66202;height:0;visibility:visible;mso-wrap-style:square;v-text-anchor:top" coordsize="6620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" path="m,l6620257,e" filled="f" strokecolor="#2e86ab" strokeweight="1pt">
                <v:stroke miterlimit="83231f" joinstyle="miter"/>
                <v:path arrowok="t" textboxrect="0,0,6620257,0"/>
              </v:shape>
              <w10:wrap type="square" anchorx="page" anchory="page"/>
            </v:group>
          </w:pict>
        </mc:Fallback>
      </mc:AlternateConten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5E3E" w14:textId="77777777" w:rsidR="00285515" w:rsidRDefault="00285515">
      <w:pPr>
        <w:spacing w:after="0" w:line="240" w:lineRule="auto"/>
      </w:pPr>
      <w:r>
        <w:separator/>
      </w:r>
    </w:p>
  </w:footnote>
  <w:footnote w:type="continuationSeparator" w:id="0">
    <w:p w14:paraId="5187D73E" w14:textId="77777777" w:rsidR="00285515" w:rsidRDefault="00285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EB610" w14:textId="77777777" w:rsidR="00B71EA9" w:rsidRDefault="00B705D7">
    <w:pPr>
      <w:spacing w:after="0" w:line="259" w:lineRule="auto"/>
      <w:ind w:left="-907" w:right="11333"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CA0F72E" wp14:editId="16375FDA">
              <wp:simplePos x="0" y="0"/>
              <wp:positionH relativeFrom="page">
                <wp:posOffset>576072</wp:posOffset>
              </wp:positionH>
              <wp:positionV relativeFrom="page">
                <wp:posOffset>584200</wp:posOffset>
              </wp:positionV>
              <wp:extent cx="6620257" cy="12700"/>
              <wp:effectExtent l="0" t="0" r="0" b="0"/>
              <wp:wrapSquare wrapText="bothSides"/>
              <wp:docPr id="25379" name="Group 25379"/>
              <wp:cNvGraphicFramePr/>
              <a:graphic xmlns:a="http://schemas.openxmlformats.org/drawingml/2006/main">
                <a:graphicData uri="http://schemas.microsoft.com/office/word/2010/wordprocessingGroup">
                  <wpg:wgp>
                    <wpg:cNvGrpSpPr/>
                    <wpg:grpSpPr>
                      <a:xfrm>
                        <a:off x="0" y="0"/>
                        <a:ext cx="6620257" cy="12700"/>
                        <a:chOff x="0" y="0"/>
                        <a:chExt cx="6620257" cy="12700"/>
                      </a:xfrm>
                    </wpg:grpSpPr>
                    <wps:wsp>
                      <wps:cNvPr id="25380" name="Shape 25380"/>
                      <wps:cNvSpPr/>
                      <wps:spPr>
                        <a:xfrm>
                          <a:off x="0" y="0"/>
                          <a:ext cx="6620257" cy="0"/>
                        </a:xfrm>
                        <a:custGeom>
                          <a:avLst/>
                          <a:gdLst/>
                          <a:ahLst/>
                          <a:cxnLst/>
                          <a:rect l="0" t="0" r="0" b="0"/>
                          <a:pathLst>
                            <a:path w="6620257">
                              <a:moveTo>
                                <a:pt x="0" y="0"/>
                              </a:moveTo>
                              <a:lnTo>
                                <a:pt x="6620257"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w:pict>
            <v:group w14:anchorId="092CDCC8" id="Group 25379" o:spid="_x0000_s1026" style="position:absolute;margin-left:45.35pt;margin-top:46pt;width:521.3pt;height:1pt;z-index:251658240;mso-position-horizontal-relative:page;mso-position-vertical-relative:page" coordsize="662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">
              <v:shape id="Shape 25380" o:spid="_x0000_s1027" style="position:absolute;width:66202;height:0;visibility:visible;mso-wrap-style:square;v-text-anchor:top" coordsize="6620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" path="m,l6620257,e" filled="f" strokecolor="#2e86ab" strokeweight="1pt">
                <v:stroke miterlimit="83231f" joinstyle="miter"/>
                <v:path arrowok="t" textboxrect="0,0,6620257,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C290" w14:textId="77777777" w:rsidR="00B71EA9" w:rsidRDefault="00B705D7">
    <w:pPr>
      <w:spacing w:after="0" w:line="259" w:lineRule="auto"/>
      <w:ind w:left="-907" w:right="11333"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564F440" wp14:editId="6CFB3515">
              <wp:simplePos x="0" y="0"/>
              <wp:positionH relativeFrom="page">
                <wp:posOffset>576072</wp:posOffset>
              </wp:positionH>
              <wp:positionV relativeFrom="page">
                <wp:posOffset>584200</wp:posOffset>
              </wp:positionV>
              <wp:extent cx="6620257" cy="12700"/>
              <wp:effectExtent l="0" t="0" r="0" b="0"/>
              <wp:wrapSquare wrapText="bothSides"/>
              <wp:docPr id="25365" name="Group 25365"/>
              <wp:cNvGraphicFramePr/>
              <a:graphic xmlns:a="http://schemas.openxmlformats.org/drawingml/2006/main">
                <a:graphicData uri="http://schemas.microsoft.com/office/word/2010/wordprocessingGroup">
                  <wpg:wgp>
                    <wpg:cNvGrpSpPr/>
                    <wpg:grpSpPr>
                      <a:xfrm>
                        <a:off x="0" y="0"/>
                        <a:ext cx="6620257" cy="12700"/>
                        <a:chOff x="0" y="0"/>
                        <a:chExt cx="6620257" cy="12700"/>
                      </a:xfrm>
                    </wpg:grpSpPr>
                    <wps:wsp>
                      <wps:cNvPr id="25366" name="Shape 25366"/>
                      <wps:cNvSpPr/>
                      <wps:spPr>
                        <a:xfrm>
                          <a:off x="0" y="0"/>
                          <a:ext cx="6620257" cy="0"/>
                        </a:xfrm>
                        <a:custGeom>
                          <a:avLst/>
                          <a:gdLst/>
                          <a:ahLst/>
                          <a:cxnLst/>
                          <a:rect l="0" t="0" r="0" b="0"/>
                          <a:pathLst>
                            <a:path w="6620257">
                              <a:moveTo>
                                <a:pt x="0" y="0"/>
                              </a:moveTo>
                              <a:lnTo>
                                <a:pt x="6620257"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w:pict>
            <v:group w14:anchorId="71F4C8F7" id="Group 25365" o:spid="_x0000_s1026" style="position:absolute;margin-left:45.35pt;margin-top:46pt;width:521.3pt;height:1pt;z-index:251659264;mso-position-horizontal-relative:page;mso-position-vertical-relative:page" coordsize="662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">
              <v:shape id="Shape 25366" o:spid="_x0000_s1027" style="position:absolute;width:66202;height:0;visibility:visible;mso-wrap-style:square;v-text-anchor:top" coordsize="6620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" path="m,l6620257,e" filled="f" strokecolor="#2e86ab" strokeweight="1pt">
                <v:stroke miterlimit="83231f" joinstyle="miter"/>
                <v:path arrowok="t" textboxrect="0,0,6620257,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64FE" w14:textId="77777777" w:rsidR="00B71EA9" w:rsidRDefault="00B705D7">
    <w:pPr>
      <w:spacing w:after="0" w:line="259" w:lineRule="auto"/>
      <w:ind w:left="-907" w:right="11333"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611B272" wp14:editId="6FF77117">
              <wp:simplePos x="0" y="0"/>
              <wp:positionH relativeFrom="page">
                <wp:posOffset>576072</wp:posOffset>
              </wp:positionH>
              <wp:positionV relativeFrom="page">
                <wp:posOffset>584200</wp:posOffset>
              </wp:positionV>
              <wp:extent cx="6620257" cy="12700"/>
              <wp:effectExtent l="0" t="0" r="0" b="0"/>
              <wp:wrapSquare wrapText="bothSides"/>
              <wp:docPr id="25351" name="Group 25351"/>
              <wp:cNvGraphicFramePr/>
              <a:graphic xmlns:a="http://schemas.openxmlformats.org/drawingml/2006/main">
                <a:graphicData uri="http://schemas.microsoft.com/office/word/2010/wordprocessingGroup">
                  <wpg:wgp>
                    <wpg:cNvGrpSpPr/>
                    <wpg:grpSpPr>
                      <a:xfrm>
                        <a:off x="0" y="0"/>
                        <a:ext cx="6620257" cy="12700"/>
                        <a:chOff x="0" y="0"/>
                        <a:chExt cx="6620257" cy="12700"/>
                      </a:xfrm>
                    </wpg:grpSpPr>
                    <wps:wsp>
                      <wps:cNvPr id="25352" name="Shape 25352"/>
                      <wps:cNvSpPr/>
                      <wps:spPr>
                        <a:xfrm>
                          <a:off x="0" y="0"/>
                          <a:ext cx="6620257" cy="0"/>
                        </a:xfrm>
                        <a:custGeom>
                          <a:avLst/>
                          <a:gdLst/>
                          <a:ahLst/>
                          <a:cxnLst/>
                          <a:rect l="0" t="0" r="0" b="0"/>
                          <a:pathLst>
                            <a:path w="6620257">
                              <a:moveTo>
                                <a:pt x="0" y="0"/>
                              </a:moveTo>
                              <a:lnTo>
                                <a:pt x="6620257"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w:pict>
            <v:group w14:anchorId="41FDDD1F" id="Group 25351" o:spid="_x0000_s1026" style="position:absolute;margin-left:45.35pt;margin-top:46pt;width:521.3pt;height:1pt;z-index:251660288;mso-position-horizontal-relative:page;mso-position-vertical-relative:page" coordsize="662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">
              <v:shape id="Shape 25352" o:spid="_x0000_s1027" style="position:absolute;width:66202;height:0;visibility:visible;mso-wrap-style:square;v-text-anchor:top" coordsize="6620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" path="m,l6620257,e" filled="f" strokecolor="#2e86ab" strokeweight="1pt">
                <v:stroke miterlimit="83231f" joinstyle="miter"/>
                <v:path arrowok="t" textboxrect="0,0,6620257,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6FCD"/>
    <w:multiLevelType w:val="hybridMultilevel"/>
    <w:tmpl w:val="BBD20F0C"/>
    <w:lvl w:ilvl="0" w:tplc="B2608CD2">
      <w:start w:val="1"/>
      <w:numFmt w:val="decimal"/>
      <w:lvlText w:val="[%1]"/>
      <w:lvlJc w:val="left"/>
      <w:pPr>
        <w:ind w:left="29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FCC8156C">
      <w:start w:val="1"/>
      <w:numFmt w:val="lowerLetter"/>
      <w:lvlText w:val="%2"/>
      <w:lvlJc w:val="left"/>
      <w:pPr>
        <w:ind w:left="10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26EEE496">
      <w:start w:val="1"/>
      <w:numFmt w:val="lowerRoman"/>
      <w:lvlText w:val="%3"/>
      <w:lvlJc w:val="left"/>
      <w:pPr>
        <w:ind w:left="18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D4C2CD36">
      <w:start w:val="1"/>
      <w:numFmt w:val="decimal"/>
      <w:lvlText w:val="%4"/>
      <w:lvlJc w:val="left"/>
      <w:pPr>
        <w:ind w:left="25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3C342998">
      <w:start w:val="1"/>
      <w:numFmt w:val="lowerLetter"/>
      <w:lvlText w:val="%5"/>
      <w:lvlJc w:val="left"/>
      <w:pPr>
        <w:ind w:left="32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00062D52">
      <w:start w:val="1"/>
      <w:numFmt w:val="lowerRoman"/>
      <w:lvlText w:val="%6"/>
      <w:lvlJc w:val="left"/>
      <w:pPr>
        <w:ind w:left="39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2ED626C8">
      <w:start w:val="1"/>
      <w:numFmt w:val="decimal"/>
      <w:lvlText w:val="%7"/>
      <w:lvlJc w:val="left"/>
      <w:pPr>
        <w:ind w:left="46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455C6CB4">
      <w:start w:val="1"/>
      <w:numFmt w:val="lowerLetter"/>
      <w:lvlText w:val="%8"/>
      <w:lvlJc w:val="left"/>
      <w:pPr>
        <w:ind w:left="54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C5CCB91C">
      <w:start w:val="1"/>
      <w:numFmt w:val="lowerRoman"/>
      <w:lvlText w:val="%9"/>
      <w:lvlJc w:val="left"/>
      <w:pPr>
        <w:ind w:left="61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2DB536C4"/>
    <w:multiLevelType w:val="hybridMultilevel"/>
    <w:tmpl w:val="7610BE30"/>
    <w:lvl w:ilvl="0" w:tplc="ED50C06A">
      <w:start w:val="1"/>
      <w:numFmt w:val="bullet"/>
      <w:lvlText w:val="•"/>
      <w:lvlJc w:val="left"/>
      <w:pPr>
        <w:ind w:left="28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1" w:tplc="3626BB7E">
      <w:start w:val="1"/>
      <w:numFmt w:val="bullet"/>
      <w:lvlText w:val="o"/>
      <w:lvlJc w:val="left"/>
      <w:pPr>
        <w:ind w:left="136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2" w:tplc="7EF64784">
      <w:start w:val="1"/>
      <w:numFmt w:val="bullet"/>
      <w:lvlText w:val="▪"/>
      <w:lvlJc w:val="left"/>
      <w:pPr>
        <w:ind w:left="208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3" w:tplc="1E76DA0A">
      <w:start w:val="1"/>
      <w:numFmt w:val="bullet"/>
      <w:lvlText w:val="•"/>
      <w:lvlJc w:val="left"/>
      <w:pPr>
        <w:ind w:left="280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4" w:tplc="699CFE9A">
      <w:start w:val="1"/>
      <w:numFmt w:val="bullet"/>
      <w:lvlText w:val="o"/>
      <w:lvlJc w:val="left"/>
      <w:pPr>
        <w:ind w:left="352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5" w:tplc="22DA59B6">
      <w:start w:val="1"/>
      <w:numFmt w:val="bullet"/>
      <w:lvlText w:val="▪"/>
      <w:lvlJc w:val="left"/>
      <w:pPr>
        <w:ind w:left="424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6" w:tplc="01380958">
      <w:start w:val="1"/>
      <w:numFmt w:val="bullet"/>
      <w:lvlText w:val="•"/>
      <w:lvlJc w:val="left"/>
      <w:pPr>
        <w:ind w:left="496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7" w:tplc="C39CE51A">
      <w:start w:val="1"/>
      <w:numFmt w:val="bullet"/>
      <w:lvlText w:val="o"/>
      <w:lvlJc w:val="left"/>
      <w:pPr>
        <w:ind w:left="568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8" w:tplc="990A7E54">
      <w:start w:val="1"/>
      <w:numFmt w:val="bullet"/>
      <w:lvlText w:val="▪"/>
      <w:lvlJc w:val="left"/>
      <w:pPr>
        <w:ind w:left="640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abstractNum>
  <w:abstractNum w:abstractNumId="2" w15:restartNumberingAfterBreak="0">
    <w:nsid w:val="472176C5"/>
    <w:multiLevelType w:val="hybridMultilevel"/>
    <w:tmpl w:val="6E68F4A6"/>
    <w:lvl w:ilvl="0" w:tplc="204E9DAE">
      <w:start w:val="1"/>
      <w:numFmt w:val="upperRoman"/>
      <w:lvlText w:val="%1."/>
      <w:lvlJc w:val="left"/>
      <w:pPr>
        <w:ind w:left="355"/>
      </w:pPr>
      <w:rPr>
        <w:rFonts w:ascii="Times New Roman" w:eastAsia="Times New Roman" w:hAnsi="Times New Roman" w:cs="Times New Roman"/>
        <w:b w:val="0"/>
        <w:i w:val="0"/>
        <w:strike w:val="0"/>
        <w:dstrike w:val="0"/>
        <w:color w:val="1C1C1C"/>
        <w:sz w:val="16"/>
        <w:szCs w:val="16"/>
        <w:u w:val="none" w:color="000000"/>
        <w:bdr w:val="none" w:sz="0" w:space="0" w:color="auto"/>
        <w:shd w:val="clear" w:color="auto" w:fill="auto"/>
        <w:vertAlign w:val="baseline"/>
      </w:rPr>
    </w:lvl>
    <w:lvl w:ilvl="1" w:tplc="A386CAA6">
      <w:start w:val="1"/>
      <w:numFmt w:val="lowerLetter"/>
      <w:lvlText w:val="%2"/>
      <w:lvlJc w:val="left"/>
      <w:pPr>
        <w:ind w:left="1080"/>
      </w:pPr>
      <w:rPr>
        <w:rFonts w:ascii="Times New Roman" w:eastAsia="Times New Roman" w:hAnsi="Times New Roman" w:cs="Times New Roman"/>
        <w:b w:val="0"/>
        <w:i w:val="0"/>
        <w:strike w:val="0"/>
        <w:dstrike w:val="0"/>
        <w:color w:val="1C1C1C"/>
        <w:sz w:val="16"/>
        <w:szCs w:val="16"/>
        <w:u w:val="none" w:color="000000"/>
        <w:bdr w:val="none" w:sz="0" w:space="0" w:color="auto"/>
        <w:shd w:val="clear" w:color="auto" w:fill="auto"/>
        <w:vertAlign w:val="baseline"/>
      </w:rPr>
    </w:lvl>
    <w:lvl w:ilvl="2" w:tplc="BBB490D8">
      <w:start w:val="1"/>
      <w:numFmt w:val="lowerRoman"/>
      <w:lvlText w:val="%3"/>
      <w:lvlJc w:val="left"/>
      <w:pPr>
        <w:ind w:left="1800"/>
      </w:pPr>
      <w:rPr>
        <w:rFonts w:ascii="Times New Roman" w:eastAsia="Times New Roman" w:hAnsi="Times New Roman" w:cs="Times New Roman"/>
        <w:b w:val="0"/>
        <w:i w:val="0"/>
        <w:strike w:val="0"/>
        <w:dstrike w:val="0"/>
        <w:color w:val="1C1C1C"/>
        <w:sz w:val="16"/>
        <w:szCs w:val="16"/>
        <w:u w:val="none" w:color="000000"/>
        <w:bdr w:val="none" w:sz="0" w:space="0" w:color="auto"/>
        <w:shd w:val="clear" w:color="auto" w:fill="auto"/>
        <w:vertAlign w:val="baseline"/>
      </w:rPr>
    </w:lvl>
    <w:lvl w:ilvl="3" w:tplc="19A40700">
      <w:start w:val="1"/>
      <w:numFmt w:val="decimal"/>
      <w:lvlText w:val="%4"/>
      <w:lvlJc w:val="left"/>
      <w:pPr>
        <w:ind w:left="2520"/>
      </w:pPr>
      <w:rPr>
        <w:rFonts w:ascii="Times New Roman" w:eastAsia="Times New Roman" w:hAnsi="Times New Roman" w:cs="Times New Roman"/>
        <w:b w:val="0"/>
        <w:i w:val="0"/>
        <w:strike w:val="0"/>
        <w:dstrike w:val="0"/>
        <w:color w:val="1C1C1C"/>
        <w:sz w:val="16"/>
        <w:szCs w:val="16"/>
        <w:u w:val="none" w:color="000000"/>
        <w:bdr w:val="none" w:sz="0" w:space="0" w:color="auto"/>
        <w:shd w:val="clear" w:color="auto" w:fill="auto"/>
        <w:vertAlign w:val="baseline"/>
      </w:rPr>
    </w:lvl>
    <w:lvl w:ilvl="4" w:tplc="CC3009EA">
      <w:start w:val="1"/>
      <w:numFmt w:val="lowerLetter"/>
      <w:lvlText w:val="%5"/>
      <w:lvlJc w:val="left"/>
      <w:pPr>
        <w:ind w:left="3240"/>
      </w:pPr>
      <w:rPr>
        <w:rFonts w:ascii="Times New Roman" w:eastAsia="Times New Roman" w:hAnsi="Times New Roman" w:cs="Times New Roman"/>
        <w:b w:val="0"/>
        <w:i w:val="0"/>
        <w:strike w:val="0"/>
        <w:dstrike w:val="0"/>
        <w:color w:val="1C1C1C"/>
        <w:sz w:val="16"/>
        <w:szCs w:val="16"/>
        <w:u w:val="none" w:color="000000"/>
        <w:bdr w:val="none" w:sz="0" w:space="0" w:color="auto"/>
        <w:shd w:val="clear" w:color="auto" w:fill="auto"/>
        <w:vertAlign w:val="baseline"/>
      </w:rPr>
    </w:lvl>
    <w:lvl w:ilvl="5" w:tplc="A16896B0">
      <w:start w:val="1"/>
      <w:numFmt w:val="lowerRoman"/>
      <w:lvlText w:val="%6"/>
      <w:lvlJc w:val="left"/>
      <w:pPr>
        <w:ind w:left="3960"/>
      </w:pPr>
      <w:rPr>
        <w:rFonts w:ascii="Times New Roman" w:eastAsia="Times New Roman" w:hAnsi="Times New Roman" w:cs="Times New Roman"/>
        <w:b w:val="0"/>
        <w:i w:val="0"/>
        <w:strike w:val="0"/>
        <w:dstrike w:val="0"/>
        <w:color w:val="1C1C1C"/>
        <w:sz w:val="16"/>
        <w:szCs w:val="16"/>
        <w:u w:val="none" w:color="000000"/>
        <w:bdr w:val="none" w:sz="0" w:space="0" w:color="auto"/>
        <w:shd w:val="clear" w:color="auto" w:fill="auto"/>
        <w:vertAlign w:val="baseline"/>
      </w:rPr>
    </w:lvl>
    <w:lvl w:ilvl="6" w:tplc="814EFA7A">
      <w:start w:val="1"/>
      <w:numFmt w:val="decimal"/>
      <w:lvlText w:val="%7"/>
      <w:lvlJc w:val="left"/>
      <w:pPr>
        <w:ind w:left="4680"/>
      </w:pPr>
      <w:rPr>
        <w:rFonts w:ascii="Times New Roman" w:eastAsia="Times New Roman" w:hAnsi="Times New Roman" w:cs="Times New Roman"/>
        <w:b w:val="0"/>
        <w:i w:val="0"/>
        <w:strike w:val="0"/>
        <w:dstrike w:val="0"/>
        <w:color w:val="1C1C1C"/>
        <w:sz w:val="16"/>
        <w:szCs w:val="16"/>
        <w:u w:val="none" w:color="000000"/>
        <w:bdr w:val="none" w:sz="0" w:space="0" w:color="auto"/>
        <w:shd w:val="clear" w:color="auto" w:fill="auto"/>
        <w:vertAlign w:val="baseline"/>
      </w:rPr>
    </w:lvl>
    <w:lvl w:ilvl="7" w:tplc="9B8A6F88">
      <w:start w:val="1"/>
      <w:numFmt w:val="lowerLetter"/>
      <w:lvlText w:val="%8"/>
      <w:lvlJc w:val="left"/>
      <w:pPr>
        <w:ind w:left="5400"/>
      </w:pPr>
      <w:rPr>
        <w:rFonts w:ascii="Times New Roman" w:eastAsia="Times New Roman" w:hAnsi="Times New Roman" w:cs="Times New Roman"/>
        <w:b w:val="0"/>
        <w:i w:val="0"/>
        <w:strike w:val="0"/>
        <w:dstrike w:val="0"/>
        <w:color w:val="1C1C1C"/>
        <w:sz w:val="16"/>
        <w:szCs w:val="16"/>
        <w:u w:val="none" w:color="000000"/>
        <w:bdr w:val="none" w:sz="0" w:space="0" w:color="auto"/>
        <w:shd w:val="clear" w:color="auto" w:fill="auto"/>
        <w:vertAlign w:val="baseline"/>
      </w:rPr>
    </w:lvl>
    <w:lvl w:ilvl="8" w:tplc="32649708">
      <w:start w:val="1"/>
      <w:numFmt w:val="lowerRoman"/>
      <w:lvlText w:val="%9"/>
      <w:lvlJc w:val="left"/>
      <w:pPr>
        <w:ind w:left="6120"/>
      </w:pPr>
      <w:rPr>
        <w:rFonts w:ascii="Times New Roman" w:eastAsia="Times New Roman" w:hAnsi="Times New Roman" w:cs="Times New Roman"/>
        <w:b w:val="0"/>
        <w:i w:val="0"/>
        <w:strike w:val="0"/>
        <w:dstrike w:val="0"/>
        <w:color w:val="1C1C1C"/>
        <w:sz w:val="16"/>
        <w:szCs w:val="16"/>
        <w:u w:val="none" w:color="000000"/>
        <w:bdr w:val="none" w:sz="0" w:space="0" w:color="auto"/>
        <w:shd w:val="clear" w:color="auto" w:fill="auto"/>
        <w:vertAlign w:val="baseline"/>
      </w:rPr>
    </w:lvl>
  </w:abstractNum>
  <w:abstractNum w:abstractNumId="3" w15:restartNumberingAfterBreak="0">
    <w:nsid w:val="58D068D2"/>
    <w:multiLevelType w:val="hybridMultilevel"/>
    <w:tmpl w:val="FF841B68"/>
    <w:lvl w:ilvl="0" w:tplc="E9FAD9CA">
      <w:start w:val="1"/>
      <w:numFmt w:val="bullet"/>
      <w:lvlText w:val="•"/>
      <w:lvlJc w:val="left"/>
      <w:pPr>
        <w:ind w:left="28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1" w:tplc="DCDA43DE">
      <w:start w:val="1"/>
      <w:numFmt w:val="bullet"/>
      <w:lvlText w:val="o"/>
      <w:lvlJc w:val="left"/>
      <w:pPr>
        <w:ind w:left="136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2" w:tplc="1D8AB834">
      <w:start w:val="1"/>
      <w:numFmt w:val="bullet"/>
      <w:lvlText w:val="▪"/>
      <w:lvlJc w:val="left"/>
      <w:pPr>
        <w:ind w:left="208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3" w:tplc="2938BB70">
      <w:start w:val="1"/>
      <w:numFmt w:val="bullet"/>
      <w:lvlText w:val="•"/>
      <w:lvlJc w:val="left"/>
      <w:pPr>
        <w:ind w:left="280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4" w:tplc="28A82454">
      <w:start w:val="1"/>
      <w:numFmt w:val="bullet"/>
      <w:lvlText w:val="o"/>
      <w:lvlJc w:val="left"/>
      <w:pPr>
        <w:ind w:left="352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5" w:tplc="03402D00">
      <w:start w:val="1"/>
      <w:numFmt w:val="bullet"/>
      <w:lvlText w:val="▪"/>
      <w:lvlJc w:val="left"/>
      <w:pPr>
        <w:ind w:left="424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6" w:tplc="D37A6BF0">
      <w:start w:val="1"/>
      <w:numFmt w:val="bullet"/>
      <w:lvlText w:val="•"/>
      <w:lvlJc w:val="left"/>
      <w:pPr>
        <w:ind w:left="496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7" w:tplc="65501AEC">
      <w:start w:val="1"/>
      <w:numFmt w:val="bullet"/>
      <w:lvlText w:val="o"/>
      <w:lvlJc w:val="left"/>
      <w:pPr>
        <w:ind w:left="568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8" w:tplc="559236E4">
      <w:start w:val="1"/>
      <w:numFmt w:val="bullet"/>
      <w:lvlText w:val="▪"/>
      <w:lvlJc w:val="left"/>
      <w:pPr>
        <w:ind w:left="640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abstractNum>
  <w:abstractNum w:abstractNumId="4" w15:restartNumberingAfterBreak="0">
    <w:nsid w:val="5AF823CB"/>
    <w:multiLevelType w:val="hybridMultilevel"/>
    <w:tmpl w:val="B81A36B0"/>
    <w:lvl w:ilvl="0" w:tplc="656C5392">
      <w:start w:val="1"/>
      <w:numFmt w:val="bullet"/>
      <w:lvlText w:val="•"/>
      <w:lvlJc w:val="left"/>
      <w:pPr>
        <w:ind w:left="28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1" w:tplc="58868934">
      <w:start w:val="1"/>
      <w:numFmt w:val="bullet"/>
      <w:lvlText w:val="o"/>
      <w:lvlJc w:val="left"/>
      <w:pPr>
        <w:ind w:left="136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2" w:tplc="2364075A">
      <w:start w:val="1"/>
      <w:numFmt w:val="bullet"/>
      <w:lvlText w:val="▪"/>
      <w:lvlJc w:val="left"/>
      <w:pPr>
        <w:ind w:left="208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3" w:tplc="5418B67C">
      <w:start w:val="1"/>
      <w:numFmt w:val="bullet"/>
      <w:lvlText w:val="•"/>
      <w:lvlJc w:val="left"/>
      <w:pPr>
        <w:ind w:left="280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4" w:tplc="23164F20">
      <w:start w:val="1"/>
      <w:numFmt w:val="bullet"/>
      <w:lvlText w:val="o"/>
      <w:lvlJc w:val="left"/>
      <w:pPr>
        <w:ind w:left="352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5" w:tplc="1576A31C">
      <w:start w:val="1"/>
      <w:numFmt w:val="bullet"/>
      <w:lvlText w:val="▪"/>
      <w:lvlJc w:val="left"/>
      <w:pPr>
        <w:ind w:left="424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6" w:tplc="16D0A966">
      <w:start w:val="1"/>
      <w:numFmt w:val="bullet"/>
      <w:lvlText w:val="•"/>
      <w:lvlJc w:val="left"/>
      <w:pPr>
        <w:ind w:left="496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7" w:tplc="3A72822E">
      <w:start w:val="1"/>
      <w:numFmt w:val="bullet"/>
      <w:lvlText w:val="o"/>
      <w:lvlJc w:val="left"/>
      <w:pPr>
        <w:ind w:left="568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lvl w:ilvl="8" w:tplc="7E9A62A6">
      <w:start w:val="1"/>
      <w:numFmt w:val="bullet"/>
      <w:lvlText w:val="▪"/>
      <w:lvlJc w:val="left"/>
      <w:pPr>
        <w:ind w:left="6400"/>
      </w:pPr>
      <w:rPr>
        <w:rFonts w:ascii="Times New Roman" w:eastAsia="Times New Roman" w:hAnsi="Times New Roman" w:cs="Times New Roman"/>
        <w:b w:val="0"/>
        <w:i w:val="0"/>
        <w:strike w:val="0"/>
        <w:dstrike w:val="0"/>
        <w:color w:val="1C1C1C"/>
        <w:sz w:val="17"/>
        <w:szCs w:val="17"/>
        <w:u w:val="none" w:color="000000"/>
        <w:bdr w:val="none" w:sz="0" w:space="0" w:color="auto"/>
        <w:shd w:val="clear" w:color="auto" w:fill="auto"/>
        <w:vertAlign w:val="baseline"/>
      </w:rPr>
    </w:lvl>
  </w:abstractNum>
  <w:abstractNum w:abstractNumId="5" w15:restartNumberingAfterBreak="0">
    <w:nsid w:val="79101DF4"/>
    <w:multiLevelType w:val="hybridMultilevel"/>
    <w:tmpl w:val="BE84553A"/>
    <w:lvl w:ilvl="0" w:tplc="E43C68F4">
      <w:start w:val="1"/>
      <w:numFmt w:val="decimal"/>
      <w:lvlText w:val="%1)"/>
      <w:lvlJc w:val="left"/>
      <w:pPr>
        <w:ind w:left="280"/>
      </w:pPr>
      <w:rPr>
        <w:rFonts w:ascii="Times New Roman" w:eastAsia="Times New Roman" w:hAnsi="Times New Roman" w:cs="Times New Roman"/>
        <w:b/>
        <w:bCs/>
        <w:i w:val="0"/>
        <w:strike w:val="0"/>
        <w:dstrike w:val="0"/>
        <w:color w:val="1C1C1C"/>
        <w:sz w:val="17"/>
        <w:szCs w:val="17"/>
        <w:u w:val="none" w:color="000000"/>
        <w:bdr w:val="none" w:sz="0" w:space="0" w:color="auto"/>
        <w:shd w:val="clear" w:color="auto" w:fill="auto"/>
        <w:vertAlign w:val="baseline"/>
      </w:rPr>
    </w:lvl>
    <w:lvl w:ilvl="1" w:tplc="E74ABAE8">
      <w:start w:val="1"/>
      <w:numFmt w:val="lowerLetter"/>
      <w:lvlText w:val="%2"/>
      <w:lvlJc w:val="left"/>
      <w:pPr>
        <w:ind w:left="1360"/>
      </w:pPr>
      <w:rPr>
        <w:rFonts w:ascii="Times New Roman" w:eastAsia="Times New Roman" w:hAnsi="Times New Roman" w:cs="Times New Roman"/>
        <w:b/>
        <w:bCs/>
        <w:i w:val="0"/>
        <w:strike w:val="0"/>
        <w:dstrike w:val="0"/>
        <w:color w:val="1C1C1C"/>
        <w:sz w:val="17"/>
        <w:szCs w:val="17"/>
        <w:u w:val="none" w:color="000000"/>
        <w:bdr w:val="none" w:sz="0" w:space="0" w:color="auto"/>
        <w:shd w:val="clear" w:color="auto" w:fill="auto"/>
        <w:vertAlign w:val="baseline"/>
      </w:rPr>
    </w:lvl>
    <w:lvl w:ilvl="2" w:tplc="EB40BC2C">
      <w:start w:val="1"/>
      <w:numFmt w:val="lowerRoman"/>
      <w:lvlText w:val="%3"/>
      <w:lvlJc w:val="left"/>
      <w:pPr>
        <w:ind w:left="2080"/>
      </w:pPr>
      <w:rPr>
        <w:rFonts w:ascii="Times New Roman" w:eastAsia="Times New Roman" w:hAnsi="Times New Roman" w:cs="Times New Roman"/>
        <w:b/>
        <w:bCs/>
        <w:i w:val="0"/>
        <w:strike w:val="0"/>
        <w:dstrike w:val="0"/>
        <w:color w:val="1C1C1C"/>
        <w:sz w:val="17"/>
        <w:szCs w:val="17"/>
        <w:u w:val="none" w:color="000000"/>
        <w:bdr w:val="none" w:sz="0" w:space="0" w:color="auto"/>
        <w:shd w:val="clear" w:color="auto" w:fill="auto"/>
        <w:vertAlign w:val="baseline"/>
      </w:rPr>
    </w:lvl>
    <w:lvl w:ilvl="3" w:tplc="6FBAB2A0">
      <w:start w:val="1"/>
      <w:numFmt w:val="decimal"/>
      <w:lvlText w:val="%4"/>
      <w:lvlJc w:val="left"/>
      <w:pPr>
        <w:ind w:left="2800"/>
      </w:pPr>
      <w:rPr>
        <w:rFonts w:ascii="Times New Roman" w:eastAsia="Times New Roman" w:hAnsi="Times New Roman" w:cs="Times New Roman"/>
        <w:b/>
        <w:bCs/>
        <w:i w:val="0"/>
        <w:strike w:val="0"/>
        <w:dstrike w:val="0"/>
        <w:color w:val="1C1C1C"/>
        <w:sz w:val="17"/>
        <w:szCs w:val="17"/>
        <w:u w:val="none" w:color="000000"/>
        <w:bdr w:val="none" w:sz="0" w:space="0" w:color="auto"/>
        <w:shd w:val="clear" w:color="auto" w:fill="auto"/>
        <w:vertAlign w:val="baseline"/>
      </w:rPr>
    </w:lvl>
    <w:lvl w:ilvl="4" w:tplc="5416640E">
      <w:start w:val="1"/>
      <w:numFmt w:val="lowerLetter"/>
      <w:lvlText w:val="%5"/>
      <w:lvlJc w:val="left"/>
      <w:pPr>
        <w:ind w:left="3520"/>
      </w:pPr>
      <w:rPr>
        <w:rFonts w:ascii="Times New Roman" w:eastAsia="Times New Roman" w:hAnsi="Times New Roman" w:cs="Times New Roman"/>
        <w:b/>
        <w:bCs/>
        <w:i w:val="0"/>
        <w:strike w:val="0"/>
        <w:dstrike w:val="0"/>
        <w:color w:val="1C1C1C"/>
        <w:sz w:val="17"/>
        <w:szCs w:val="17"/>
        <w:u w:val="none" w:color="000000"/>
        <w:bdr w:val="none" w:sz="0" w:space="0" w:color="auto"/>
        <w:shd w:val="clear" w:color="auto" w:fill="auto"/>
        <w:vertAlign w:val="baseline"/>
      </w:rPr>
    </w:lvl>
    <w:lvl w:ilvl="5" w:tplc="FD426FB4">
      <w:start w:val="1"/>
      <w:numFmt w:val="lowerRoman"/>
      <w:lvlText w:val="%6"/>
      <w:lvlJc w:val="left"/>
      <w:pPr>
        <w:ind w:left="4240"/>
      </w:pPr>
      <w:rPr>
        <w:rFonts w:ascii="Times New Roman" w:eastAsia="Times New Roman" w:hAnsi="Times New Roman" w:cs="Times New Roman"/>
        <w:b/>
        <w:bCs/>
        <w:i w:val="0"/>
        <w:strike w:val="0"/>
        <w:dstrike w:val="0"/>
        <w:color w:val="1C1C1C"/>
        <w:sz w:val="17"/>
        <w:szCs w:val="17"/>
        <w:u w:val="none" w:color="000000"/>
        <w:bdr w:val="none" w:sz="0" w:space="0" w:color="auto"/>
        <w:shd w:val="clear" w:color="auto" w:fill="auto"/>
        <w:vertAlign w:val="baseline"/>
      </w:rPr>
    </w:lvl>
    <w:lvl w:ilvl="6" w:tplc="B5D42346">
      <w:start w:val="1"/>
      <w:numFmt w:val="decimal"/>
      <w:lvlText w:val="%7"/>
      <w:lvlJc w:val="left"/>
      <w:pPr>
        <w:ind w:left="4960"/>
      </w:pPr>
      <w:rPr>
        <w:rFonts w:ascii="Times New Roman" w:eastAsia="Times New Roman" w:hAnsi="Times New Roman" w:cs="Times New Roman"/>
        <w:b/>
        <w:bCs/>
        <w:i w:val="0"/>
        <w:strike w:val="0"/>
        <w:dstrike w:val="0"/>
        <w:color w:val="1C1C1C"/>
        <w:sz w:val="17"/>
        <w:szCs w:val="17"/>
        <w:u w:val="none" w:color="000000"/>
        <w:bdr w:val="none" w:sz="0" w:space="0" w:color="auto"/>
        <w:shd w:val="clear" w:color="auto" w:fill="auto"/>
        <w:vertAlign w:val="baseline"/>
      </w:rPr>
    </w:lvl>
    <w:lvl w:ilvl="7" w:tplc="A6242AC0">
      <w:start w:val="1"/>
      <w:numFmt w:val="lowerLetter"/>
      <w:lvlText w:val="%8"/>
      <w:lvlJc w:val="left"/>
      <w:pPr>
        <w:ind w:left="5680"/>
      </w:pPr>
      <w:rPr>
        <w:rFonts w:ascii="Times New Roman" w:eastAsia="Times New Roman" w:hAnsi="Times New Roman" w:cs="Times New Roman"/>
        <w:b/>
        <w:bCs/>
        <w:i w:val="0"/>
        <w:strike w:val="0"/>
        <w:dstrike w:val="0"/>
        <w:color w:val="1C1C1C"/>
        <w:sz w:val="17"/>
        <w:szCs w:val="17"/>
        <w:u w:val="none" w:color="000000"/>
        <w:bdr w:val="none" w:sz="0" w:space="0" w:color="auto"/>
        <w:shd w:val="clear" w:color="auto" w:fill="auto"/>
        <w:vertAlign w:val="baseline"/>
      </w:rPr>
    </w:lvl>
    <w:lvl w:ilvl="8" w:tplc="678CD71E">
      <w:start w:val="1"/>
      <w:numFmt w:val="lowerRoman"/>
      <w:lvlText w:val="%9"/>
      <w:lvlJc w:val="left"/>
      <w:pPr>
        <w:ind w:left="6400"/>
      </w:pPr>
      <w:rPr>
        <w:rFonts w:ascii="Times New Roman" w:eastAsia="Times New Roman" w:hAnsi="Times New Roman" w:cs="Times New Roman"/>
        <w:b/>
        <w:bCs/>
        <w:i w:val="0"/>
        <w:strike w:val="0"/>
        <w:dstrike w:val="0"/>
        <w:color w:val="1C1C1C"/>
        <w:sz w:val="17"/>
        <w:szCs w:val="17"/>
        <w:u w:val="none" w:color="000000"/>
        <w:bdr w:val="none" w:sz="0" w:space="0" w:color="auto"/>
        <w:shd w:val="clear" w:color="auto" w:fill="auto"/>
        <w:vertAlign w:val="baseline"/>
      </w:rPr>
    </w:lvl>
  </w:abstractNum>
  <w:num w:numId="1" w16cid:durableId="1546336157">
    <w:abstractNumId w:val="2"/>
  </w:num>
  <w:num w:numId="2" w16cid:durableId="102766995">
    <w:abstractNumId w:val="5"/>
  </w:num>
  <w:num w:numId="3" w16cid:durableId="26873821">
    <w:abstractNumId w:val="1"/>
  </w:num>
  <w:num w:numId="4" w16cid:durableId="706563303">
    <w:abstractNumId w:val="3"/>
  </w:num>
  <w:num w:numId="5" w16cid:durableId="1910187087">
    <w:abstractNumId w:val="4"/>
  </w:num>
  <w:num w:numId="6" w16cid:durableId="8187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EA9"/>
    <w:rsid w:val="000454F0"/>
    <w:rsid w:val="000726D0"/>
    <w:rsid w:val="00125E57"/>
    <w:rsid w:val="002423B3"/>
    <w:rsid w:val="00285515"/>
    <w:rsid w:val="003F7756"/>
    <w:rsid w:val="00440CEB"/>
    <w:rsid w:val="004E180E"/>
    <w:rsid w:val="004E4A52"/>
    <w:rsid w:val="005461BA"/>
    <w:rsid w:val="005B4C07"/>
    <w:rsid w:val="00716B45"/>
    <w:rsid w:val="007A415C"/>
    <w:rsid w:val="00821A91"/>
    <w:rsid w:val="00B035BE"/>
    <w:rsid w:val="00B705D7"/>
    <w:rsid w:val="00B71EA9"/>
    <w:rsid w:val="00C42F58"/>
    <w:rsid w:val="00C60A02"/>
    <w:rsid w:val="00CC4AA5"/>
    <w:rsid w:val="00D16747"/>
    <w:rsid w:val="00EA5C5E"/>
    <w:rsid w:val="00F62D4E"/>
    <w:rsid w:val="00FE6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90C5"/>
  <w15:docId w15:val="{925B1527-2859-45CB-AF6A-5643DE30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57" w:lineRule="auto"/>
      <w:ind w:firstLine="230"/>
      <w:jc w:val="both"/>
    </w:pPr>
    <w:rPr>
      <w:rFonts w:ascii="Times New Roman" w:eastAsia="Times New Roman" w:hAnsi="Times New Roman" w:cs="Times New Roman"/>
      <w:color w:val="1C1C1C"/>
      <w:sz w:val="17"/>
    </w:rPr>
  </w:style>
  <w:style w:type="paragraph" w:styleId="Heading1">
    <w:name w:val="heading 1"/>
    <w:next w:val="Normal"/>
    <w:link w:val="Heading1Char"/>
    <w:uiPriority w:val="9"/>
    <w:qFormat/>
    <w:pPr>
      <w:keepNext/>
      <w:keepLines/>
      <w:spacing w:after="35" w:line="259" w:lineRule="auto"/>
      <w:ind w:left="10" w:hanging="10"/>
      <w:jc w:val="center"/>
      <w:outlineLvl w:val="0"/>
    </w:pPr>
    <w:rPr>
      <w:rFonts w:ascii="Times New Roman" w:eastAsia="Times New Roman" w:hAnsi="Times New Roman" w:cs="Times New Roman"/>
      <w:b/>
      <w:color w:val="2E86AB"/>
      <w:sz w:val="20"/>
    </w:rPr>
  </w:style>
  <w:style w:type="paragraph" w:styleId="Heading2">
    <w:name w:val="heading 2"/>
    <w:next w:val="Normal"/>
    <w:link w:val="Heading2Char"/>
    <w:uiPriority w:val="9"/>
    <w:unhideWhenUsed/>
    <w:qFormat/>
    <w:pPr>
      <w:keepNext/>
      <w:keepLines/>
      <w:spacing w:after="20" w:line="265" w:lineRule="auto"/>
      <w:ind w:left="10" w:hanging="10"/>
      <w:outlineLvl w:val="1"/>
    </w:pPr>
    <w:rPr>
      <w:rFonts w:ascii="Times New Roman" w:eastAsia="Times New Roman" w:hAnsi="Times New Roman" w:cs="Times New Roman"/>
      <w:b/>
      <w:color w:val="A23B72"/>
      <w:sz w:val="18"/>
    </w:rPr>
  </w:style>
  <w:style w:type="paragraph" w:styleId="Heading3">
    <w:name w:val="heading 3"/>
    <w:next w:val="Normal"/>
    <w:link w:val="Heading3Char"/>
    <w:uiPriority w:val="9"/>
    <w:unhideWhenUsed/>
    <w:qFormat/>
    <w:pPr>
      <w:keepNext/>
      <w:keepLines/>
      <w:spacing w:after="0" w:line="259" w:lineRule="auto"/>
      <w:ind w:left="10" w:hanging="10"/>
      <w:jc w:val="center"/>
      <w:outlineLvl w:val="2"/>
    </w:pPr>
    <w:rPr>
      <w:rFonts w:ascii="Times New Roman" w:eastAsia="Times New Roman" w:hAnsi="Times New Roman" w:cs="Times New Roman"/>
      <w:b/>
      <w:color w:val="000333"/>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A23B72"/>
      <w:sz w:val="18"/>
    </w:rPr>
  </w:style>
  <w:style w:type="character" w:customStyle="1" w:styleId="Heading1Char">
    <w:name w:val="Heading 1 Char"/>
    <w:link w:val="Heading1"/>
    <w:rPr>
      <w:rFonts w:ascii="Times New Roman" w:eastAsia="Times New Roman" w:hAnsi="Times New Roman" w:cs="Times New Roman"/>
      <w:b/>
      <w:color w:val="2E86AB"/>
      <w:sz w:val="20"/>
    </w:rPr>
  </w:style>
  <w:style w:type="character" w:customStyle="1" w:styleId="Heading3Char">
    <w:name w:val="Heading 3 Char"/>
    <w:link w:val="Heading3"/>
    <w:rPr>
      <w:rFonts w:ascii="Times New Roman" w:eastAsia="Times New Roman" w:hAnsi="Times New Roman" w:cs="Times New Roman"/>
      <w:b/>
      <w:color w:val="000333"/>
      <w:sz w:val="1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7433</Words>
  <Characters>42373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shwetaparihar8888@gmail.com</cp:lastModifiedBy>
  <cp:revision>2</cp:revision>
  <dcterms:created xsi:type="dcterms:W3CDTF">2026-04-17T08:40:00Z</dcterms:created>
  <dcterms:modified xsi:type="dcterms:W3CDTF">2026-04-17T08:40:00Z</dcterms:modified>
</cp:coreProperties>
</file>