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6B8A"/>
          <w:sz w:val="52"/>
          <w:szCs w:val="52"/>
        </w:rPr>
        <w:t xml:space="preserve">CareFirst Health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9E8A"/>
          <w:sz w:val="34"/>
          <w:szCs w:val="34"/>
        </w:rPr>
        <w:t xml:space="preserve">Patient Intake &amp; AI Appointment Confirmation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9E8A"/>
          <w:sz w:val="34"/>
          <w:szCs w:val="34"/>
        </w:rPr>
        <w:t xml:space="preserve">Automation System</w:t>
      </w:r>
    </w:p>
    <w:p>
      <w:pPr>
        <w:spacing w:after="0" w:before="4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Version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Ready for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&amp; Automation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Scenario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Scenario 1 — Healthcare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Sprint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Task 3 — Live AI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May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1. Overview &amp; Objective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CareFirst Health is a fictional multi-specialty clinic offering General Checkup, Dental, Orthopaedic, and Mental Health services. This document defines the requirements for an end-to-end Patient Intake Automation that collects basic patient information through a web form and automatically dispatches a personalised, AI-generated appointment confirmation email tailored to the patient's selected concern.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E8A" w:sz="1"/>
              <w:left w:val="single" w:color="2E9E8A" w:sz="1"/>
              <w:bottom w:val="single" w:color="2E9E8A" w:sz="1"/>
              <w:right w:val="single" w:color="2E9E8A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6B8A"/>
                <w:sz w:val="22"/>
                <w:szCs w:val="22"/>
              </w:rPr>
              <w:t xml:space="preserve">Core Objective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submits intake form → AI generates a warm, medically appropriate confirmation email → Email lands in patient’s inbox within 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email must be specific to the selected concern — not generic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workflow runs on n8n or Make (no manual intervention)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2.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with patient intake form (HTML / Carrd / Framer)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trigger to automation platform (n8n or Make)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prompt node using Claude / OpenAI / Gemini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Personalised email generation based on concern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delivery via SMTP or Gmail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demonstration with real form submission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patient data or HIPAA compliance (fictional scenario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Calendar / booking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or WhatsApp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authentication or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persistence of patient records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 User Story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9E8A" w:sz="1"/>
              <w:left w:val="single" w:color="2E9E8A" w:sz="1"/>
              <w:bottom w:val="single" w:color="2E9E8A" w:sz="1"/>
              <w:right w:val="single" w:color="2E9E8A" w:sz="1"/>
            </w:tcBorders>
            <w:shd w:fill="2E9E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visiting CareFirst Health’s website for the first time</w:t>
            </w:r>
          </w:p>
        </w:tc>
      </w:tr>
      <w:tr>
        <w:tc>
          <w:tcPr>
            <w:tcW w:type="dxa" w:w="1800"/>
            <w:tcBorders>
              <w:top w:val="single" w:color="2E9E8A" w:sz="1"/>
              <w:left w:val="single" w:color="2E9E8A" w:sz="1"/>
              <w:bottom w:val="single" w:color="2E9E8A" w:sz="1"/>
              <w:right w:val="single" w:color="2E9E8A" w:sz="1"/>
            </w:tcBorders>
            <w:shd w:fill="2E9E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 in a short form with my name, email, age, health concern, and preferred appointment slot</w:t>
            </w:r>
          </w:p>
        </w:tc>
      </w:tr>
      <w:tr>
        <w:tc>
          <w:tcPr>
            <w:tcW w:type="dxa" w:w="1800"/>
            <w:tcBorders>
              <w:top w:val="single" w:color="2E9E8A" w:sz="1"/>
              <w:left w:val="single" w:color="2E9E8A" w:sz="1"/>
              <w:bottom w:val="single" w:color="2E9E8A" w:sz="1"/>
              <w:right w:val="single" w:color="2E9E8A" w:sz="1"/>
            </w:tcBorders>
            <w:shd w:fill="2E9E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receive an immediate personalised confirmation email with instructions specific to my health concern, giving me confidence the clinic is ready for my visit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 Landing Page &amp; Form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4.1 Page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 name: CareFirst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Tagline: "Your care, confirmed in seconds."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palette: Medical teal (#2E9E8A), clean white, soft blue accents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Tone: Professional, warm, trustworthy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4.2 Form 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2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1–120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Concern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Checkup | Dental | Ortho | Mental Health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 Slot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/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| Afternoon | Evening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 Note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300 characters. E.g. symptoms, requests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4.3 Post-Submit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an on-page success message: "Thank you, [Name]! Your confirmation email is on its way."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page redirect; form clears and disables after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fires immediately on submit via HTTP POST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 Automation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5.1 High-Level Flow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Submission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submits intake form on CareFirst Health landing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n8n/Make webhook node receives JSON payload with all form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Parsing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Extract: name, email, age, concern, slot, optional 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Prompt Node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structured prompt to Claude/OpenAI/Gemini with patient context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Draft Received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returns a warm, concern-specific confirmation email body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Gmail / SMTP Node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email to patient’s address with subject + AI-drafted body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Completion Log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Optional: log submission timestamp + concern type for demo purposes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6. AI Prompt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6.1 System Prompt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SYSTEM PROMPT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You are a warm, professional medical receptionist at CareFirst Health.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Write a personalised appointment confirmation email.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AA00"/>
                <w:sz w:val="18"/>
                <w:szCs w:val="18"/>
              </w:rPr>
              <w:t xml:space="preserve">Rules: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Address the patient by first 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Confirm their selected concern and slot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Include 3-5 concern-specific pre-visit instructions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Tone: warm, reassuring, medically appropriate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End with: 'Warm regards, The CareFirst Team'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- Do NOT include placeholder text or generic advice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6.2 User Prompt Template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USER PROMPT (dynamically populated in n8n/Make)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Patient Name: {{name}}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Age: {{age}}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Primary Concern: {{concern}}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Preferred Slot: {{slot}}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Additional Notes: {{note}}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AA00"/>
                <w:sz w:val="18"/>
                <w:szCs w:val="18"/>
              </w:rPr>
              <w:t xml:space="preserve">Write the full email body only. No subject 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6.3 Concern-Specific Email Guidance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Pre-Visit Instructions to Include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Checkup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for 8 hrs if blood work likely; bring ID &amp; insurance; list current medications; wear comfortable clothing; arrive 10 mins early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Brush and floss before visit; note any tooth pain or sensitivity; avoid eating 2 hrs prior if sedation possible; list current medications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Ortho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Bring any prior X-rays or scans; wear loose clothing near affected area; note pain level 1–10; avoid strenuous activity day before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Arrive in a calm, comfortable state; feel free to bring notes on recent feelings; complete any intake questionnaire sent; know that everything shared is confidential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7. Email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7.1 Email Metadata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noreply@carefirsthealth.com (or configured SMTP sender)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{{email}} from form submission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CareFirst Appointment is Confirmed, {{first_name}}!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Reply-To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appointments@carefirsthealth.com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 text (HTML optional for production)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7.2 Email Quality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Addresses patient by first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States the specific concern type booked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Confirms their preferred time 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Lists 3–5 specific, actionable pre-visit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Warm, reassuring closing — not robotic or clinical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hallucinated clinic details (address, phone) unless hardcoded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generic advice that could apply to any appointment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8. Technical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file / Carrd / Framer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Patient-facing intake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Automation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(preferred) or 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/ OpenAI GPT-4o /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email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node or SMTP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Sending confirmation to 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Webhook / Make HTTP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Form-to-workflow 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Model 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balance of quality &amp; speed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9. Acceptance Criteria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automation is considered complete and demo-ready when ALL of the following pass: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submits successfully and shows a confirmation message on the landing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n8n/Make workflow triggers within 5 seconds of form submission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node generates a non-generic, concern-specific email body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is delivered to the submitted address within 60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subject includes the patient’s first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body contains at least 3 concern-specific pre-visit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 is warm, medically appropriate, and professional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concern types (General Checkup, Dental, Ortho, Mental Health) produce different email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demo: form submitted, email arrives during the 3-minute walkthrough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10. Production Considerations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this system were taken to production, the following 3 additions would be essential: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10.1 HIPAA / Data Privacy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Encrypt all patient data in transit (HTTPS) and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Business Associate Agreement (BAA) with all third-party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Purge intake form data after a defined retention window (e.g. 90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explicit patient consent checkbox on the form (GDPR / HIPAA)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10.2 Real Booking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to a calendar API (Google Calendar, Calendly, or EHR 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real-time slot availability before confirming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calendar invite (.ics) attachment with the confirmation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double-bookings and send re-scheduling options if slot is taken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9E8A"/>
          <w:sz w:val="24"/>
          <w:szCs w:val="24"/>
        </w:rPr>
        <w:t xml:space="preserve">10.3 Error Handling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retry logic if AI node or email delivery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dead-letter queue for failed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staff via Slack/email if workflow errors exceed a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and sanitise all form inputs server-side to prevent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Rate-limit form submissions to prevent spam and abuse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11. Live Demo Script (3-Minute Walkthrough)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18"/>
                <w:szCs w:val="18"/>
              </w:rPr>
              <w:t xml:space="preserve">0:00–0:30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the landing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CareFirst Health form in browser. Point out the fields, dropdown options, and design.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18"/>
                <w:szCs w:val="18"/>
              </w:rPr>
              <w:t xml:space="preserve">0:30–1:00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Fill &amp; submit the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 a real name, your test email, age, select ‘Mental Health’, pick a slot, add a note. Click submit.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18"/>
                <w:szCs w:val="18"/>
              </w:rPr>
              <w:t xml:space="preserve">1:00–1:40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the workflow firing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 to n8n/Make dashboard. Show the workflow run triggering in real time. Point out the AI node output.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18"/>
                <w:szCs w:val="18"/>
              </w:rPr>
              <w:t xml:space="preserve">1:40–2:20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the email arriving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your test email inbox. Show the personalised email with the patient’s name and mental health-specific instructions.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8A"/>
                <w:sz w:val="18"/>
                <w:szCs w:val="18"/>
              </w:rPr>
              <w:t xml:space="preserve">2:20–3:00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Q slide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Present the 3 production considerations: HIPAA compliance, booking integration, error handling.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12. Risks &amp; Mitigations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generates generic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detailed, concern-specific system prompt with 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fails to 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webhook URL before demo; have a backup n8n instance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lands in spam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verified Gmail sender; warm up domain before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API rate limit 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 dedicated API key with sufficient 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doesn’t submit correctly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all 4 concern types end-to-end before presentation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6B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13. Sign-Off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E8A" w:sz="1"/>
              <w:left w:val="single" w:color="2E9E8A" w:sz="1"/>
              <w:bottom w:val="single" w:color="2E9E8A" w:sz="1"/>
              <w:right w:val="single" w:color="2E9E8A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6B8A"/>
                <w:sz w:val="22"/>
                <w:szCs w:val="22"/>
              </w:rPr>
              <w:t xml:space="preserve">Ready to Build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built with all required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or Make account set up with Webhook node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API key configured (Claude / OpenAI / Gemini)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or SMTP credentials connected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run completed with at least 2 concern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email address ready and inbox accessible during presentation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CareFirst Health — Automation PRD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 Group Task 3 | AI Automation Workshop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CareFirst Health — Internal Use Only   |   Page </w:t>
    </w:r>
    <w:r>
      <w:rPr>
        <w:rFonts w:ascii="Arial" w:cs="Arial" w:eastAsia="Arial" w:hAnsi="Arial"/>
        <w:color w:val="AAAAA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E9E8A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6B8A"/>
              <w:sz w:val="22"/>
              <w:szCs w:val="22"/>
            </w:rPr>
            <w:t xml:space="preserve">CareFirst Health</w:t>
          </w:r>
          <w:r>
            <w:rPr>
              <w:rFonts w:ascii="Arial" w:cs="Arial" w:eastAsia="Arial" w:hAnsi="Arial"/>
              <w:color w:val="888888"/>
              <w:sz w:val="20"/>
              <w:szCs w:val="20"/>
            </w:rPr>
            <w:t xml:space="preserve">  |  Patient Intake Automation PRD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2E9E8A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v1.0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9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2026-05-16T12:05:38.528Z</dcterms:created>
  <dcterms:modified xsi:type="dcterms:W3CDTF">2026-05-16T12:05:38.528Z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