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6BE6" w:rsidRPr="004D6BE6" w:rsidRDefault="004D6BE6" w:rsidP="004D6BE6">
      <w:pPr>
        <w:pStyle w:val="Heading2"/>
        <w:shd w:val="clear" w:color="auto" w:fill="FFFFFF"/>
        <w:spacing w:before="277" w:after="138" w:line="443" w:lineRule="atLeast"/>
        <w:rPr>
          <w:rFonts w:ascii="Times New Roman" w:hAnsi="Times New Roman" w:cs="Times New Roman"/>
          <w:color w:val="444444"/>
          <w:sz w:val="40"/>
          <w:szCs w:val="40"/>
        </w:rPr>
      </w:pPr>
      <w:r w:rsidRPr="004D6BE6">
        <w:rPr>
          <w:rFonts w:ascii="Times New Roman" w:hAnsi="Times New Roman" w:cs="Times New Roman"/>
          <w:color w:val="444444"/>
          <w:sz w:val="40"/>
          <w:szCs w:val="40"/>
        </w:rPr>
        <w:t>What is a Protein?</w:t>
      </w:r>
    </w:p>
    <w:p w:rsidR="004D6BE6" w:rsidRPr="004D6BE6" w:rsidRDefault="004D6BE6" w:rsidP="004D6BE6">
      <w:pPr>
        <w:pStyle w:val="NormalWeb"/>
        <w:shd w:val="clear" w:color="auto" w:fill="FFFFFF"/>
        <w:spacing w:before="0" w:beforeAutospacing="0" w:after="222" w:afterAutospacing="0" w:line="332" w:lineRule="atLeast"/>
        <w:jc w:val="both"/>
        <w:rPr>
          <w:color w:val="000000" w:themeColor="text1"/>
        </w:rPr>
      </w:pPr>
      <w:r w:rsidRPr="004D6BE6">
        <w:rPr>
          <w:color w:val="000000" w:themeColor="text1"/>
        </w:rPr>
        <w:t>Protein is a giant, complex molecule that plays an essential role in our body. It does most of the cell’s work and is required to structure, function, and regulate the body’s tissues and organs.</w:t>
      </w:r>
    </w:p>
    <w:p w:rsidR="004D6BE6" w:rsidRDefault="004D6BE6" w:rsidP="004D6BE6">
      <w:pPr>
        <w:pStyle w:val="NormalWeb"/>
        <w:shd w:val="clear" w:color="auto" w:fill="FFFFFF"/>
        <w:spacing w:before="0" w:beforeAutospacing="0" w:after="222" w:afterAutospacing="0" w:line="332" w:lineRule="atLeast"/>
        <w:jc w:val="both"/>
        <w:rPr>
          <w:rFonts w:ascii="Arial" w:hAnsi="Arial" w:cs="Arial"/>
          <w:color w:val="444444"/>
          <w:sz w:val="22"/>
          <w:szCs w:val="22"/>
        </w:rPr>
      </w:pPr>
      <w:r w:rsidRPr="004D6BE6">
        <w:rPr>
          <w:color w:val="000000" w:themeColor="text1"/>
        </w:rPr>
        <w:t xml:space="preserve">Protein is made of hundreds or thousands of long-chain smaller amino acids. </w:t>
      </w:r>
      <w:r w:rsidRPr="004D6BE6">
        <w:rPr>
          <w:b/>
          <w:color w:val="000000" w:themeColor="text1"/>
        </w:rPr>
        <w:t>The sequence of amino acids determines the structure and function of the protein</w:t>
      </w:r>
      <w:r w:rsidRPr="004D6BE6">
        <w:rPr>
          <w:color w:val="000000" w:themeColor="text1"/>
        </w:rPr>
        <w:t>. Twenty different types of amino acids are combined to create a protein</w:t>
      </w:r>
      <w:r>
        <w:rPr>
          <w:rFonts w:ascii="Arial" w:hAnsi="Arial" w:cs="Arial"/>
          <w:color w:val="444444"/>
          <w:sz w:val="22"/>
          <w:szCs w:val="22"/>
        </w:rPr>
        <w:t>.</w:t>
      </w:r>
    </w:p>
    <w:p w:rsidR="004D6BE6" w:rsidRDefault="004D6BE6" w:rsidP="00C8651F">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rsidR="00C8651F" w:rsidRPr="00511220" w:rsidRDefault="00C8651F" w:rsidP="00C8651F">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11220">
        <w:rPr>
          <w:rFonts w:ascii="Times New Roman" w:eastAsia="Times New Roman" w:hAnsi="Times New Roman" w:cs="Times New Roman"/>
          <w:b/>
          <w:bCs/>
          <w:kern w:val="36"/>
          <w:sz w:val="48"/>
          <w:szCs w:val="48"/>
          <w:lang w:eastAsia="en-IN"/>
        </w:rPr>
        <w:t>Protein Folding</w:t>
      </w:r>
    </w:p>
    <w:p w:rsidR="00C8651F" w:rsidRDefault="00C8651F" w:rsidP="00C8651F">
      <w:pPr>
        <w:spacing w:before="100" w:beforeAutospacing="1" w:after="100" w:afterAutospacing="1" w:line="240" w:lineRule="auto"/>
        <w:jc w:val="both"/>
        <w:rPr>
          <w:rFonts w:ascii="Times New Roman" w:eastAsia="Times New Roman" w:hAnsi="Times New Roman" w:cs="Times New Roman"/>
          <w:sz w:val="24"/>
          <w:szCs w:val="24"/>
          <w:lang w:eastAsia="en-IN"/>
        </w:rPr>
      </w:pPr>
      <w:r w:rsidRPr="00511220">
        <w:rPr>
          <w:rFonts w:ascii="Times New Roman" w:eastAsia="Times New Roman" w:hAnsi="Times New Roman" w:cs="Times New Roman"/>
          <w:sz w:val="24"/>
          <w:szCs w:val="24"/>
          <w:lang w:eastAsia="en-IN"/>
        </w:rPr>
        <w:t xml:space="preserve">Protein folding is the physical process by which a linear polypeptide folds into its characteristic and functional three-dimensional structure. Folding of a polypeptide chain is strongly influenced by the </w:t>
      </w:r>
      <w:r w:rsidRPr="00C8651F">
        <w:rPr>
          <w:rFonts w:ascii="Times New Roman" w:eastAsia="Times New Roman" w:hAnsi="Times New Roman" w:cs="Times New Roman"/>
          <w:b/>
          <w:sz w:val="24"/>
          <w:szCs w:val="24"/>
          <w:lang w:eastAsia="en-IN"/>
        </w:rPr>
        <w:t>solubility of the AA R-groups in water</w:t>
      </w:r>
      <w:r w:rsidRPr="00511220">
        <w:rPr>
          <w:rFonts w:ascii="Times New Roman" w:eastAsia="Times New Roman" w:hAnsi="Times New Roman" w:cs="Times New Roman"/>
          <w:sz w:val="24"/>
          <w:szCs w:val="24"/>
          <w:lang w:eastAsia="en-IN"/>
        </w:rPr>
        <w:t xml:space="preserve">. Each protein exists as an unfolded polypeptide or random coil when translated from a sequence of mRNA to a linear chain of amino acids. This polypeptide lacks any stable (long-lasting) three-dimensional structure (the left hand side of the </w:t>
      </w:r>
      <w:proofErr w:type="spellStart"/>
      <w:r w:rsidRPr="00511220">
        <w:rPr>
          <w:rFonts w:ascii="Times New Roman" w:eastAsia="Times New Roman" w:hAnsi="Times New Roman" w:cs="Times New Roman"/>
          <w:sz w:val="24"/>
          <w:szCs w:val="24"/>
          <w:lang w:eastAsia="en-IN"/>
        </w:rPr>
        <w:t>neighboring</w:t>
      </w:r>
      <w:proofErr w:type="spellEnd"/>
      <w:r w:rsidRPr="00511220">
        <w:rPr>
          <w:rFonts w:ascii="Times New Roman" w:eastAsia="Times New Roman" w:hAnsi="Times New Roman" w:cs="Times New Roman"/>
          <w:sz w:val="24"/>
          <w:szCs w:val="24"/>
          <w:lang w:eastAsia="en-IN"/>
        </w:rPr>
        <w:t xml:space="preserve"> figure). </w:t>
      </w:r>
      <w:r w:rsidRPr="00C8651F">
        <w:rPr>
          <w:rFonts w:ascii="Times New Roman" w:eastAsia="Times New Roman" w:hAnsi="Times New Roman" w:cs="Times New Roman"/>
          <w:b/>
          <w:sz w:val="24"/>
          <w:szCs w:val="24"/>
          <w:lang w:eastAsia="en-IN"/>
        </w:rPr>
        <w:t>Amino acids interact with each other to produce a well-defined three-dimensional structure,</w:t>
      </w:r>
      <w:r w:rsidRPr="00511220">
        <w:rPr>
          <w:rFonts w:ascii="Times New Roman" w:eastAsia="Times New Roman" w:hAnsi="Times New Roman" w:cs="Times New Roman"/>
          <w:sz w:val="24"/>
          <w:szCs w:val="24"/>
          <w:lang w:eastAsia="en-IN"/>
        </w:rPr>
        <w:t xml:space="preserve"> the folded protein (the right hand side of the figure), known as the native state. All the information for the native fold appears therefore to be contained within the primary structure (Anfinsen received the Nobel Prize for this), and proteins are self-folding (although </w:t>
      </w:r>
      <w:r w:rsidRPr="00511220">
        <w:rPr>
          <w:rFonts w:ascii="Times New Roman" w:eastAsia="Times New Roman" w:hAnsi="Times New Roman" w:cs="Times New Roman"/>
          <w:i/>
          <w:iCs/>
          <w:sz w:val="24"/>
          <w:szCs w:val="24"/>
          <w:lang w:eastAsia="en-IN"/>
        </w:rPr>
        <w:t>in vivo</w:t>
      </w:r>
      <w:r w:rsidRPr="00511220">
        <w:rPr>
          <w:rFonts w:ascii="Times New Roman" w:eastAsia="Times New Roman" w:hAnsi="Times New Roman" w:cs="Times New Roman"/>
          <w:sz w:val="24"/>
          <w:szCs w:val="24"/>
          <w:lang w:eastAsia="en-IN"/>
        </w:rPr>
        <w:t>, polypeptide folding is often assisted additional molecules known as molecular chaperones).</w:t>
      </w:r>
    </w:p>
    <w:p w:rsidR="00C8651F" w:rsidRDefault="00C8651F" w:rsidP="00C8651F">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635075" cy="2260397"/>
            <wp:effectExtent l="19050" t="0" r="3725" b="0"/>
            <wp:docPr id="1" name="Picture 1" descr="fol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lding.jpg"/>
                    <pic:cNvPicPr>
                      <a:picLocks noChangeAspect="1" noChangeArrowheads="1"/>
                    </pic:cNvPicPr>
                  </pic:nvPicPr>
                  <pic:blipFill>
                    <a:blip r:embed="rId5"/>
                    <a:srcRect/>
                    <a:stretch>
                      <a:fillRect/>
                    </a:stretch>
                  </pic:blipFill>
                  <pic:spPr bwMode="auto">
                    <a:xfrm>
                      <a:off x="0" y="0"/>
                      <a:ext cx="5631902" cy="2259124"/>
                    </a:xfrm>
                    <a:prstGeom prst="rect">
                      <a:avLst/>
                    </a:prstGeom>
                    <a:noFill/>
                    <a:ln w="9525">
                      <a:noFill/>
                      <a:miter lim="800000"/>
                      <a:headEnd/>
                      <a:tailEnd/>
                    </a:ln>
                  </pic:spPr>
                </pic:pic>
              </a:graphicData>
            </a:graphic>
          </wp:inline>
        </w:drawing>
      </w:r>
    </w:p>
    <w:p w:rsidR="00C8651F" w:rsidRPr="00511220" w:rsidRDefault="00C8651F" w:rsidP="00C8651F">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8651F">
        <w:rPr>
          <w:rFonts w:ascii="Times New Roman" w:eastAsia="Times New Roman" w:hAnsi="Times New Roman" w:cs="Times New Roman"/>
          <w:b/>
          <w:sz w:val="24"/>
          <w:szCs w:val="24"/>
          <w:lang w:eastAsia="en-IN"/>
        </w:rPr>
        <w:t>Minimizing the number of hydrophobic side-chains exposed to water (the hydrophobic effect) is an important driving force behind the folding process</w:t>
      </w:r>
      <w:r w:rsidRPr="00511220">
        <w:rPr>
          <w:rFonts w:ascii="Times New Roman" w:eastAsia="Times New Roman" w:hAnsi="Times New Roman" w:cs="Times New Roman"/>
          <w:sz w:val="24"/>
          <w:szCs w:val="24"/>
          <w:lang w:eastAsia="en-IN"/>
        </w:rPr>
        <w:t xml:space="preserve">. </w:t>
      </w:r>
      <w:proofErr w:type="spellStart"/>
      <w:r w:rsidRPr="00C8651F">
        <w:rPr>
          <w:rFonts w:ascii="Times New Roman" w:eastAsia="Times New Roman" w:hAnsi="Times New Roman" w:cs="Times New Roman"/>
          <w:b/>
          <w:sz w:val="24"/>
          <w:szCs w:val="24"/>
          <w:lang w:eastAsia="en-IN"/>
        </w:rPr>
        <w:t>Intramolecular</w:t>
      </w:r>
      <w:proofErr w:type="spellEnd"/>
      <w:r w:rsidRPr="00C8651F">
        <w:rPr>
          <w:rFonts w:ascii="Times New Roman" w:eastAsia="Times New Roman" w:hAnsi="Times New Roman" w:cs="Times New Roman"/>
          <w:b/>
          <w:sz w:val="24"/>
          <w:szCs w:val="24"/>
          <w:lang w:eastAsia="en-IN"/>
        </w:rPr>
        <w:t xml:space="preserve"> hydrogen bonds also contribute to protein stability </w:t>
      </w:r>
      <w:r w:rsidRPr="00511220">
        <w:rPr>
          <w:rFonts w:ascii="Times New Roman" w:eastAsia="Times New Roman" w:hAnsi="Times New Roman" w:cs="Times New Roman"/>
          <w:sz w:val="24"/>
          <w:szCs w:val="24"/>
          <w:lang w:eastAsia="en-IN"/>
        </w:rPr>
        <w:t xml:space="preserve">(think of their importance in secondary structures). </w:t>
      </w:r>
      <w:r w:rsidRPr="00C8651F">
        <w:rPr>
          <w:rFonts w:ascii="Times New Roman" w:eastAsia="Times New Roman" w:hAnsi="Times New Roman" w:cs="Times New Roman"/>
          <w:b/>
          <w:sz w:val="24"/>
          <w:szCs w:val="24"/>
          <w:lang w:eastAsia="en-IN"/>
        </w:rPr>
        <w:t>Ionic interactions</w:t>
      </w:r>
      <w:r w:rsidRPr="00511220">
        <w:rPr>
          <w:rFonts w:ascii="Times New Roman" w:eastAsia="Times New Roman" w:hAnsi="Times New Roman" w:cs="Times New Roman"/>
          <w:sz w:val="24"/>
          <w:szCs w:val="24"/>
          <w:lang w:eastAsia="en-IN"/>
        </w:rPr>
        <w:t xml:space="preserve"> (attraction between unlike electric charges of ionized R-groups) also contribute to the stability of tertiary structures. </w:t>
      </w:r>
      <w:r w:rsidRPr="00C8651F">
        <w:rPr>
          <w:rFonts w:ascii="Times New Roman" w:eastAsia="Times New Roman" w:hAnsi="Times New Roman" w:cs="Times New Roman"/>
          <w:b/>
          <w:sz w:val="24"/>
          <w:szCs w:val="24"/>
          <w:lang w:eastAsia="en-IN"/>
        </w:rPr>
        <w:t>Disulfide bridges</w:t>
      </w:r>
      <w:r w:rsidRPr="00511220">
        <w:rPr>
          <w:rFonts w:ascii="Times New Roman" w:eastAsia="Times New Roman" w:hAnsi="Times New Roman" w:cs="Times New Roman"/>
          <w:sz w:val="24"/>
          <w:szCs w:val="24"/>
          <w:lang w:eastAsia="en-IN"/>
        </w:rPr>
        <w:t xml:space="preserve"> (covalent bonds) </w:t>
      </w:r>
      <w:r w:rsidRPr="00895873">
        <w:rPr>
          <w:rFonts w:ascii="Times New Roman" w:eastAsia="Times New Roman" w:hAnsi="Times New Roman" w:cs="Times New Roman"/>
          <w:b/>
          <w:sz w:val="24"/>
          <w:szCs w:val="24"/>
          <w:lang w:eastAsia="en-IN"/>
        </w:rPr>
        <w:t xml:space="preserve">between </w:t>
      </w:r>
      <w:proofErr w:type="spellStart"/>
      <w:r w:rsidRPr="00895873">
        <w:rPr>
          <w:rFonts w:ascii="Times New Roman" w:eastAsia="Times New Roman" w:hAnsi="Times New Roman" w:cs="Times New Roman"/>
          <w:b/>
          <w:sz w:val="24"/>
          <w:szCs w:val="24"/>
          <w:lang w:eastAsia="en-IN"/>
        </w:rPr>
        <w:t>neighboring</w:t>
      </w:r>
      <w:proofErr w:type="spellEnd"/>
      <w:r w:rsidRPr="00895873">
        <w:rPr>
          <w:rFonts w:ascii="Times New Roman" w:eastAsia="Times New Roman" w:hAnsi="Times New Roman" w:cs="Times New Roman"/>
          <w:b/>
          <w:sz w:val="24"/>
          <w:szCs w:val="24"/>
          <w:lang w:eastAsia="en-IN"/>
        </w:rPr>
        <w:t xml:space="preserve"> </w:t>
      </w:r>
      <w:proofErr w:type="spellStart"/>
      <w:r w:rsidRPr="00895873">
        <w:rPr>
          <w:rFonts w:ascii="Times New Roman" w:eastAsia="Times New Roman" w:hAnsi="Times New Roman" w:cs="Times New Roman"/>
          <w:b/>
          <w:sz w:val="24"/>
          <w:szCs w:val="24"/>
          <w:lang w:eastAsia="en-IN"/>
        </w:rPr>
        <w:t>cysteine</w:t>
      </w:r>
      <w:proofErr w:type="spellEnd"/>
      <w:r w:rsidRPr="00895873">
        <w:rPr>
          <w:rFonts w:ascii="Times New Roman" w:eastAsia="Times New Roman" w:hAnsi="Times New Roman" w:cs="Times New Roman"/>
          <w:b/>
          <w:sz w:val="24"/>
          <w:szCs w:val="24"/>
          <w:lang w:eastAsia="en-IN"/>
        </w:rPr>
        <w:t xml:space="preserve"> residues</w:t>
      </w:r>
      <w:r w:rsidRPr="00511220">
        <w:rPr>
          <w:rFonts w:ascii="Times New Roman" w:eastAsia="Times New Roman" w:hAnsi="Times New Roman" w:cs="Times New Roman"/>
          <w:sz w:val="24"/>
          <w:szCs w:val="24"/>
          <w:lang w:eastAsia="en-IN"/>
        </w:rPr>
        <w:t xml:space="preserve"> can also stabilize three-dimensional </w:t>
      </w:r>
      <w:r w:rsidRPr="00511220">
        <w:rPr>
          <w:rFonts w:ascii="Times New Roman" w:eastAsia="Times New Roman" w:hAnsi="Times New Roman" w:cs="Times New Roman"/>
          <w:sz w:val="24"/>
          <w:szCs w:val="24"/>
          <w:lang w:eastAsia="en-IN"/>
        </w:rPr>
        <w:lastRenderedPageBreak/>
        <w:t>structures. Note that disulfide bonds are rarely observed in intracellular proteins because of the reducing intracellular environment.</w:t>
      </w:r>
    </w:p>
    <w:p w:rsidR="00C8651F" w:rsidRPr="00511220" w:rsidRDefault="00C8651F" w:rsidP="00C8651F">
      <w:pPr>
        <w:spacing w:before="100" w:beforeAutospacing="1" w:after="100" w:afterAutospacing="1" w:line="240" w:lineRule="auto"/>
        <w:jc w:val="both"/>
        <w:rPr>
          <w:rFonts w:ascii="Times New Roman" w:eastAsia="Times New Roman" w:hAnsi="Times New Roman" w:cs="Times New Roman"/>
          <w:sz w:val="24"/>
          <w:szCs w:val="24"/>
          <w:lang w:eastAsia="en-IN"/>
        </w:rPr>
      </w:pPr>
      <w:r w:rsidRPr="00511220">
        <w:rPr>
          <w:rFonts w:ascii="Times New Roman" w:eastAsia="Times New Roman" w:hAnsi="Times New Roman" w:cs="Times New Roman"/>
          <w:sz w:val="24"/>
          <w:szCs w:val="24"/>
          <w:lang w:eastAsia="en-IN"/>
        </w:rPr>
        <w:t xml:space="preserve">The correct 3D structure of a protein is essential to its function, although some parts of functional proteins may remain unfolded. </w:t>
      </w:r>
      <w:proofErr w:type="gramStart"/>
      <w:r w:rsidRPr="00511220">
        <w:rPr>
          <w:rFonts w:ascii="Times New Roman" w:eastAsia="Times New Roman" w:hAnsi="Times New Roman" w:cs="Times New Roman"/>
          <w:sz w:val="24"/>
          <w:szCs w:val="24"/>
          <w:lang w:eastAsia="en-IN"/>
        </w:rPr>
        <w:t xml:space="preserve">Failure to fold into native structure generally produces inactive proteins, but in some instances </w:t>
      </w:r>
      <w:proofErr w:type="spellStart"/>
      <w:r w:rsidRPr="00511220">
        <w:rPr>
          <w:rFonts w:ascii="Times New Roman" w:eastAsia="Times New Roman" w:hAnsi="Times New Roman" w:cs="Times New Roman"/>
          <w:sz w:val="24"/>
          <w:szCs w:val="24"/>
          <w:lang w:eastAsia="en-IN"/>
        </w:rPr>
        <w:t>misfolded</w:t>
      </w:r>
      <w:proofErr w:type="spellEnd"/>
      <w:r w:rsidRPr="00511220">
        <w:rPr>
          <w:rFonts w:ascii="Times New Roman" w:eastAsia="Times New Roman" w:hAnsi="Times New Roman" w:cs="Times New Roman"/>
          <w:sz w:val="24"/>
          <w:szCs w:val="24"/>
          <w:lang w:eastAsia="en-IN"/>
        </w:rPr>
        <w:t xml:space="preserve"> proteins have modified or toxic functionality (think</w:t>
      </w:r>
      <w:proofErr w:type="gramEnd"/>
      <w:r w:rsidRPr="00511220">
        <w:rPr>
          <w:rFonts w:ascii="Times New Roman" w:eastAsia="Times New Roman" w:hAnsi="Times New Roman" w:cs="Times New Roman"/>
          <w:sz w:val="24"/>
          <w:szCs w:val="24"/>
          <w:lang w:eastAsia="en-IN"/>
        </w:rPr>
        <w:t xml:space="preserve"> </w:t>
      </w:r>
      <w:proofErr w:type="spellStart"/>
      <w:r w:rsidRPr="00511220">
        <w:rPr>
          <w:rFonts w:ascii="Times New Roman" w:eastAsia="Times New Roman" w:hAnsi="Times New Roman" w:cs="Times New Roman"/>
          <w:sz w:val="24"/>
          <w:szCs w:val="24"/>
          <w:lang w:eastAsia="en-IN"/>
        </w:rPr>
        <w:t>prions</w:t>
      </w:r>
      <w:proofErr w:type="spellEnd"/>
      <w:r w:rsidRPr="00511220">
        <w:rPr>
          <w:rFonts w:ascii="Times New Roman" w:eastAsia="Times New Roman" w:hAnsi="Times New Roman" w:cs="Times New Roman"/>
          <w:sz w:val="24"/>
          <w:szCs w:val="24"/>
          <w:lang w:eastAsia="en-IN"/>
        </w:rPr>
        <w:t xml:space="preserve"> &amp; </w:t>
      </w:r>
      <w:proofErr w:type="spellStart"/>
      <w:r w:rsidRPr="00511220">
        <w:rPr>
          <w:rFonts w:ascii="Times New Roman" w:eastAsia="Times New Roman" w:hAnsi="Times New Roman" w:cs="Times New Roman"/>
          <w:sz w:val="24"/>
          <w:szCs w:val="24"/>
          <w:lang w:eastAsia="en-IN"/>
        </w:rPr>
        <w:t>amyloid</w:t>
      </w:r>
      <w:proofErr w:type="spellEnd"/>
      <w:r w:rsidRPr="00511220">
        <w:rPr>
          <w:rFonts w:ascii="Times New Roman" w:eastAsia="Times New Roman" w:hAnsi="Times New Roman" w:cs="Times New Roman"/>
          <w:sz w:val="24"/>
          <w:szCs w:val="24"/>
          <w:lang w:eastAsia="en-IN"/>
        </w:rPr>
        <w:t xml:space="preserve"> fibrils). Consistent with their functional importance, three-dimensional structures of proteins are more conserved during evolution time than are the primary amino-acid sequences.</w:t>
      </w:r>
    </w:p>
    <w:p w:rsidR="00C8651F" w:rsidRDefault="00C8651F" w:rsidP="00C8651F">
      <w:pPr>
        <w:pStyle w:val="Heading2"/>
      </w:pPr>
      <w:r>
        <w:t>Key Points</w:t>
      </w:r>
    </w:p>
    <w:p w:rsidR="00C8651F" w:rsidRDefault="00C8651F" w:rsidP="00C8651F">
      <w:pPr>
        <w:numPr>
          <w:ilvl w:val="0"/>
          <w:numId w:val="1"/>
        </w:numPr>
        <w:spacing w:before="100" w:beforeAutospacing="1" w:after="100" w:afterAutospacing="1" w:line="240" w:lineRule="auto"/>
        <w:jc w:val="both"/>
      </w:pPr>
      <w:r>
        <w:t xml:space="preserve">Protein folding is a process in which a linear chain of amino acids attains a defined three-dimensional structure, but there is a possibility of forming </w:t>
      </w:r>
      <w:proofErr w:type="spellStart"/>
      <w:r>
        <w:t>misfolded</w:t>
      </w:r>
      <w:proofErr w:type="spellEnd"/>
      <w:r>
        <w:t xml:space="preserve"> or denatured proteins, which are often inactive.</w:t>
      </w:r>
    </w:p>
    <w:p w:rsidR="00C8651F" w:rsidRDefault="00C8651F" w:rsidP="00C8651F">
      <w:pPr>
        <w:numPr>
          <w:ilvl w:val="0"/>
          <w:numId w:val="1"/>
        </w:numPr>
        <w:spacing w:before="100" w:beforeAutospacing="1" w:after="100" w:afterAutospacing="1" w:line="240" w:lineRule="auto"/>
        <w:jc w:val="both"/>
      </w:pPr>
      <w:r>
        <w:t>Proteins must also be located in the correct part of the cell in order to function correctly; therefore, a signal sequence is often attached to direct the protein to its proper location, which is removed after it attains its location.</w:t>
      </w:r>
    </w:p>
    <w:p w:rsidR="00C8651F" w:rsidRDefault="00C8651F" w:rsidP="00C8651F">
      <w:pPr>
        <w:numPr>
          <w:ilvl w:val="0"/>
          <w:numId w:val="1"/>
        </w:numPr>
        <w:spacing w:before="100" w:beforeAutospacing="1" w:after="100" w:afterAutospacing="1" w:line="240" w:lineRule="auto"/>
        <w:jc w:val="both"/>
      </w:pPr>
      <w:r>
        <w:t xml:space="preserve">Protein </w:t>
      </w:r>
      <w:proofErr w:type="spellStart"/>
      <w:r>
        <w:t>misfolding</w:t>
      </w:r>
      <w:proofErr w:type="spellEnd"/>
      <w:r>
        <w:t xml:space="preserve"> is the cause of numerous diseases, such as mad cow disease, Creutzfeldt-Jakob disease, and cystic fibrosis.</w:t>
      </w:r>
    </w:p>
    <w:p w:rsidR="00C8651F" w:rsidRDefault="00C8651F" w:rsidP="00C8651F">
      <w:pPr>
        <w:pStyle w:val="Heading2"/>
      </w:pPr>
      <w:r>
        <w:t>Key Terms</w:t>
      </w:r>
    </w:p>
    <w:p w:rsidR="00C8651F" w:rsidRDefault="00C8651F" w:rsidP="00C8651F">
      <w:pPr>
        <w:numPr>
          <w:ilvl w:val="0"/>
          <w:numId w:val="2"/>
        </w:numPr>
        <w:spacing w:before="100" w:beforeAutospacing="1" w:after="100" w:afterAutospacing="1" w:line="240" w:lineRule="auto"/>
        <w:jc w:val="both"/>
      </w:pPr>
      <w:proofErr w:type="spellStart"/>
      <w:r>
        <w:rPr>
          <w:rStyle w:val="Strong"/>
        </w:rPr>
        <w:t>prion</w:t>
      </w:r>
      <w:proofErr w:type="spellEnd"/>
      <w:r>
        <w:t xml:space="preserve">: a self-propagating </w:t>
      </w:r>
      <w:proofErr w:type="spellStart"/>
      <w:r>
        <w:t>misfolded</w:t>
      </w:r>
      <w:proofErr w:type="spellEnd"/>
      <w:r>
        <w:t xml:space="preserve"> conformer of a protein that is responsible for a number of diseases that affect the brain and other neural tissue</w:t>
      </w:r>
    </w:p>
    <w:p w:rsidR="00C8651F" w:rsidRDefault="00C8651F" w:rsidP="00C8651F">
      <w:pPr>
        <w:numPr>
          <w:ilvl w:val="0"/>
          <w:numId w:val="2"/>
        </w:numPr>
        <w:spacing w:before="100" w:beforeAutospacing="1" w:after="100" w:afterAutospacing="1" w:line="240" w:lineRule="auto"/>
        <w:jc w:val="both"/>
      </w:pPr>
      <w:r>
        <w:rPr>
          <w:rStyle w:val="Strong"/>
        </w:rPr>
        <w:t>chaperone</w:t>
      </w:r>
      <w:r>
        <w:t>: a protein that assists the non-covalent folding/unfolding of other proteins</w:t>
      </w:r>
    </w:p>
    <w:p w:rsidR="00C8651F" w:rsidRDefault="00C8651F" w:rsidP="00C8651F">
      <w:pPr>
        <w:pStyle w:val="Heading2"/>
      </w:pPr>
      <w:r>
        <w:t>Protein Folding</w:t>
      </w:r>
    </w:p>
    <w:p w:rsidR="00C8651F" w:rsidRDefault="00C8651F" w:rsidP="00C8651F">
      <w:pPr>
        <w:pStyle w:val="lt-bio-13313"/>
        <w:jc w:val="both"/>
      </w:pPr>
      <w:r>
        <w:t xml:space="preserve">After being translated from mRNA, all proteins start out on a ribosome as a linear sequence of amino acids. This linear sequence must “fold” during and after the synthesis so that the protein can acquire what is known as its native conformation. The native conformation of a protein is a stable three-dimensional structure that strongly determines a protein’s biological function. When a protein loses its biological function as a result of a loss of three-dimensional structure, we say that the protein has undergone </w:t>
      </w:r>
      <w:proofErr w:type="spellStart"/>
      <w:r>
        <w:t>denaturation</w:t>
      </w:r>
      <w:proofErr w:type="spellEnd"/>
      <w:r>
        <w:t>. Proteins can be denatured not only by heat, but also by extremes of pH; these two conditions affect the weak interactions and the hydrogen bonds that are responsible for a protein’s three-dimensional structure. Even if a protein is properly specified by its corresponding mRNA, it could take on a completely dysfunctional shape if abnormal temperature or pH conditions prevent it from folding correctly. The denatured state of the protein does not equate with the unfolding of the protein and randomization of conformation. Actually, denatured proteins exist in a set of partially-folded states that are currently poorly understood. Many proteins fold spontaneously, but some proteins require helper molecules, called chaperones, to prevent them from aggregating during the complicated process of folding.</w:t>
      </w:r>
    </w:p>
    <w:p w:rsidR="00C8651F" w:rsidRDefault="00C8651F" w:rsidP="00C8651F">
      <w:r>
        <w:rPr>
          <w:noProof/>
          <w:lang w:eastAsia="en-IN"/>
        </w:rPr>
        <w:lastRenderedPageBreak/>
        <w:drawing>
          <wp:inline distT="0" distB="0" distL="0" distR="0">
            <wp:extent cx="5505450" cy="2438400"/>
            <wp:effectExtent l="1905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6"/>
                    <a:srcRect/>
                    <a:stretch>
                      <a:fillRect/>
                    </a:stretch>
                  </pic:blipFill>
                  <pic:spPr bwMode="auto">
                    <a:xfrm>
                      <a:off x="0" y="0"/>
                      <a:ext cx="5505450" cy="2438400"/>
                    </a:xfrm>
                    <a:prstGeom prst="rect">
                      <a:avLst/>
                    </a:prstGeom>
                    <a:noFill/>
                    <a:ln w="9525">
                      <a:noFill/>
                      <a:miter lim="800000"/>
                      <a:headEnd/>
                      <a:tailEnd/>
                    </a:ln>
                  </pic:spPr>
                </pic:pic>
              </a:graphicData>
            </a:graphic>
          </wp:inline>
        </w:drawing>
      </w:r>
    </w:p>
    <w:p w:rsidR="00C8651F" w:rsidRDefault="00C8651F" w:rsidP="00C8651F">
      <w:r>
        <w:t xml:space="preserve">Figure </w:t>
      </w:r>
      <w:r>
        <w:rPr>
          <w:rStyle w:val="mn"/>
          <w:rFonts w:ascii="MathJax_Main" w:hAnsi="MathJax_Main"/>
          <w:sz w:val="26"/>
          <w:szCs w:val="26"/>
        </w:rPr>
        <w:t>15.12.1</w:t>
      </w:r>
      <w:r>
        <w:t xml:space="preserve">: Protein folding: A protein starts as a linear sequence of amino acids, then folds into a 3-dimensional shape imbued with all the functional properties required inside the cell. </w:t>
      </w:r>
    </w:p>
    <w:p w:rsidR="00C8651F" w:rsidRDefault="00C8651F" w:rsidP="00C8651F">
      <w:pPr>
        <w:pStyle w:val="Heading2"/>
      </w:pPr>
      <w:r>
        <w:t>Protein Modification and Targeting</w:t>
      </w:r>
    </w:p>
    <w:p w:rsidR="00C8651F" w:rsidRDefault="00C8651F" w:rsidP="00C8651F">
      <w:pPr>
        <w:pStyle w:val="lt-bio-13313"/>
        <w:jc w:val="both"/>
      </w:pPr>
      <w:r>
        <w:t>During and after translation, individual amino acids may be chemically modified and signal sequences may be appended to the protein. A signal sequence is a short tail of amino acids that directs a protein to a specific cellular compartment. These sequences at the amino end or the carboxyl end of the protein can be thought of as the protein’s “train ticket” to its ultimate destination. Other cellular factors recognize each signal sequence and help transport the protein from the cytoplasm to its correct compartment. For instance, a specific sequence at the amino terminus will direct a protein to the mitochondria or chloroplasts (in plants). Once the protein reaches its cellular destination, the signal sequence is usually clipped off.</w:t>
      </w:r>
    </w:p>
    <w:p w:rsidR="00C8651F" w:rsidRDefault="00C8651F" w:rsidP="00C8651F">
      <w:pPr>
        <w:pStyle w:val="Heading2"/>
      </w:pPr>
      <w:proofErr w:type="spellStart"/>
      <w:r>
        <w:t>Misfolding</w:t>
      </w:r>
      <w:proofErr w:type="spellEnd"/>
    </w:p>
    <w:p w:rsidR="00C8651F" w:rsidRDefault="00C8651F" w:rsidP="00C8651F">
      <w:pPr>
        <w:pStyle w:val="lt-bio-13313"/>
        <w:jc w:val="both"/>
      </w:pPr>
      <w:r>
        <w:t xml:space="preserve">It is very important for proteins to achieve their native conformation since failure to do so may lead to serious problems in the accomplishment of its biological function. Defects in protein folding may be the molecular cause of a range of human genetic disorders. For example, cystic fibrosis is caused by defects in a membrane-bound protein called cystic fibrosis </w:t>
      </w:r>
      <w:proofErr w:type="spellStart"/>
      <w:r>
        <w:t>transmembrane</w:t>
      </w:r>
      <w:proofErr w:type="spellEnd"/>
      <w:r>
        <w:t xml:space="preserve"> conductance regulator (CFTR). This protein serves as a channel for chloride ions. The most common cystic fibrosis-causing mutation is the deletion of a </w:t>
      </w:r>
      <w:proofErr w:type="spellStart"/>
      <w:r>
        <w:t>Phe</w:t>
      </w:r>
      <w:proofErr w:type="spellEnd"/>
      <w:r>
        <w:t xml:space="preserve"> residue at position 508 in CFTR, which causes improper folding of the protein. Many of the disease-related mutations in collagen also cause defective folding.</w:t>
      </w:r>
    </w:p>
    <w:p w:rsidR="00C8651F" w:rsidRDefault="00C8651F" w:rsidP="00C8651F">
      <w:pPr>
        <w:pStyle w:val="lt-bio-13313"/>
        <w:jc w:val="both"/>
      </w:pPr>
      <w:r>
        <w:t xml:space="preserve">A </w:t>
      </w:r>
      <w:proofErr w:type="spellStart"/>
      <w:r>
        <w:t>misfolded</w:t>
      </w:r>
      <w:proofErr w:type="spellEnd"/>
      <w:r>
        <w:t xml:space="preserve"> protein, known as </w:t>
      </w:r>
      <w:proofErr w:type="spellStart"/>
      <w:r>
        <w:t>prion</w:t>
      </w:r>
      <w:proofErr w:type="spellEnd"/>
      <w:r>
        <w:t xml:space="preserve">, appears to be the agent of a number of rare degenerative brain diseases in mammals, like the mad cow disease. Related diseases include </w:t>
      </w:r>
      <w:proofErr w:type="spellStart"/>
      <w:r>
        <w:t>kuru</w:t>
      </w:r>
      <w:proofErr w:type="spellEnd"/>
      <w:r>
        <w:t xml:space="preserve"> and Creutzfeldt-Jakob. The diseases are sometimes referred to as spongiform </w:t>
      </w:r>
      <w:proofErr w:type="spellStart"/>
      <w:r>
        <w:t>encephalopathies</w:t>
      </w:r>
      <w:proofErr w:type="spellEnd"/>
      <w:r>
        <w:t xml:space="preserve">, so named because the brain becomes riddled with holes. </w:t>
      </w:r>
      <w:proofErr w:type="spellStart"/>
      <w:r>
        <w:t>Prion</w:t>
      </w:r>
      <w:proofErr w:type="spellEnd"/>
      <w:r>
        <w:t xml:space="preserve">, the </w:t>
      </w:r>
      <w:proofErr w:type="spellStart"/>
      <w:r>
        <w:t>misfolded</w:t>
      </w:r>
      <w:proofErr w:type="spellEnd"/>
      <w:r>
        <w:t xml:space="preserve"> protein, is a normal constituent of brain tissue in all mammals, but its function is not yet known. </w:t>
      </w:r>
      <w:proofErr w:type="spellStart"/>
      <w:r>
        <w:t>Prions</w:t>
      </w:r>
      <w:proofErr w:type="spellEnd"/>
      <w:r>
        <w:t xml:space="preserve"> cannot reproduce independently and not considered living </w:t>
      </w:r>
      <w:proofErr w:type="spellStart"/>
      <w:r>
        <w:t>microoganisms</w:t>
      </w:r>
      <w:proofErr w:type="spellEnd"/>
      <w:r>
        <w:t xml:space="preserve">. A complete understanding of </w:t>
      </w:r>
      <w:proofErr w:type="spellStart"/>
      <w:r>
        <w:t>prion</w:t>
      </w:r>
      <w:proofErr w:type="spellEnd"/>
      <w:r>
        <w:t xml:space="preserve"> diseases awaits new information about how </w:t>
      </w:r>
      <w:proofErr w:type="spellStart"/>
      <w:r>
        <w:t>prion</w:t>
      </w:r>
      <w:proofErr w:type="spellEnd"/>
      <w:r>
        <w:t xml:space="preserve"> protein affects brain function, as well as more detailed structural information about the protein. Therefore, improved understanding of protein folding may lead to new therapies for cystic fibrosis, Creutzfeldt-Jakob, and many other diseases.</w:t>
      </w:r>
    </w:p>
    <w:p w:rsidR="00C8651F" w:rsidRPr="0074380A" w:rsidRDefault="00C8651F" w:rsidP="00C8651F">
      <w:pPr>
        <w:pStyle w:val="lt-bio-13313"/>
        <w:jc w:val="both"/>
        <w:rPr>
          <w:color w:val="FF0000"/>
        </w:rPr>
      </w:pPr>
      <w:r w:rsidRPr="0074380A">
        <w:rPr>
          <w:color w:val="FF0000"/>
        </w:rPr>
        <w:lastRenderedPageBreak/>
        <w:t>Where does protein folding Occurs?</w:t>
      </w:r>
    </w:p>
    <w:p w:rsidR="00C8651F" w:rsidRDefault="00C8651F" w:rsidP="00C8651F">
      <w:pPr>
        <w:pStyle w:val="NormalWeb"/>
        <w:jc w:val="both"/>
      </w:pPr>
      <w:r>
        <w:t xml:space="preserve">In all eukaryotic cells, the endoplasmic reticulum (ER) is an intracellular organelle where folding and assembly occurs for proteins destined to the extracellular space, plasma membrane, and the </w:t>
      </w:r>
      <w:proofErr w:type="spellStart"/>
      <w:r>
        <w:t>exo</w:t>
      </w:r>
      <w:proofErr w:type="spellEnd"/>
      <w:r>
        <w:t>/</w:t>
      </w:r>
      <w:proofErr w:type="spellStart"/>
      <w:r>
        <w:t>endocytic</w:t>
      </w:r>
      <w:proofErr w:type="spellEnd"/>
      <w:r>
        <w:t xml:space="preserve"> compartments (Kaufman 1999). As a protein-folding compartment, the ER is exquisitely sensitive to alterations in homeostasis, and provides stringent quality control systems to ensure that only correctly folded proteins transit to the Golgi and unfolded or </w:t>
      </w:r>
      <w:proofErr w:type="spellStart"/>
      <w:r>
        <w:t>misfolded</w:t>
      </w:r>
      <w:proofErr w:type="spellEnd"/>
      <w:r>
        <w:t xml:space="preserve"> proteins are retained and ultimately degraded.</w:t>
      </w:r>
    </w:p>
    <w:p w:rsidR="00C8651F" w:rsidRPr="00C67864" w:rsidRDefault="00C8651F" w:rsidP="00C8651F">
      <w:pPr>
        <w:pStyle w:val="lt-bio-13313"/>
        <w:jc w:val="both"/>
        <w:rPr>
          <w:color w:val="FF0000"/>
        </w:rPr>
      </w:pPr>
      <w:r>
        <w:t xml:space="preserve">A number of biochemical and physiological stimuli, such as perturbation in calcium homeostasis or </w:t>
      </w:r>
      <w:proofErr w:type="spellStart"/>
      <w:r>
        <w:t>redox</w:t>
      </w:r>
      <w:proofErr w:type="spellEnd"/>
      <w:r>
        <w:t xml:space="preserve"> status, elevated </w:t>
      </w:r>
      <w:proofErr w:type="spellStart"/>
      <w:r>
        <w:t>secretory</w:t>
      </w:r>
      <w:proofErr w:type="spellEnd"/>
      <w:r>
        <w:t xml:space="preserve"> protein synthesis, expression of </w:t>
      </w:r>
      <w:proofErr w:type="spellStart"/>
      <w:r>
        <w:t>misfolded</w:t>
      </w:r>
      <w:proofErr w:type="spellEnd"/>
      <w:r>
        <w:t xml:space="preserve"> proteins, sugar/glucose deprivation, altered </w:t>
      </w:r>
      <w:proofErr w:type="spellStart"/>
      <w:r>
        <w:t>glycosylation</w:t>
      </w:r>
      <w:proofErr w:type="spellEnd"/>
      <w:r>
        <w:t xml:space="preserve">, and overloading of cholesterol can disrupt ER homeostasis, impose stress to the ER, and subsequently lead to accumulation of unfolded or </w:t>
      </w:r>
      <w:proofErr w:type="spellStart"/>
      <w:r>
        <w:t>misfolded</w:t>
      </w:r>
      <w:proofErr w:type="spellEnd"/>
      <w:r>
        <w:t xml:space="preserve"> proteins in the ER lumen. The ER has evolved highly specific </w:t>
      </w:r>
      <w:proofErr w:type="spellStart"/>
      <w:r>
        <w:t>signaling</w:t>
      </w:r>
      <w:proofErr w:type="spellEnd"/>
      <w:r>
        <w:t xml:space="preserve"> pathways called the unfolded protein response (UPR) to cope with the accumulation of unfolded or </w:t>
      </w:r>
      <w:proofErr w:type="spellStart"/>
      <w:r>
        <w:t>misfolded</w:t>
      </w:r>
      <w:proofErr w:type="spellEnd"/>
      <w:r>
        <w:t xml:space="preserve"> proteins</w:t>
      </w:r>
      <w:r w:rsidRPr="00C67864">
        <w:rPr>
          <w:color w:val="FF0000"/>
        </w:rPr>
        <w:t>.</w:t>
      </w:r>
    </w:p>
    <w:p w:rsidR="00C8651F" w:rsidRPr="00C67864" w:rsidRDefault="00C8651F" w:rsidP="00C8651F">
      <w:pPr>
        <w:pStyle w:val="lt-bio-13313"/>
        <w:jc w:val="both"/>
        <w:rPr>
          <w:color w:val="FF0000"/>
        </w:rPr>
      </w:pPr>
      <w:r w:rsidRPr="00C67864">
        <w:rPr>
          <w:color w:val="FF0000"/>
        </w:rPr>
        <w:t>What are the 7 types of proteins?</w:t>
      </w:r>
    </w:p>
    <w:p w:rsidR="00C8651F" w:rsidRDefault="00C8651F" w:rsidP="00C8651F">
      <w:pPr>
        <w:spacing w:after="0" w:line="240" w:lineRule="auto"/>
        <w:rPr>
          <w:rFonts w:ascii="Times New Roman" w:eastAsia="Times New Roman" w:hAnsi="Times New Roman" w:cs="Times New Roman"/>
          <w:sz w:val="24"/>
          <w:szCs w:val="24"/>
          <w:lang w:eastAsia="en-IN"/>
        </w:rPr>
      </w:pPr>
      <w:r w:rsidRPr="00C67864">
        <w:rPr>
          <w:rFonts w:ascii="Times New Roman" w:eastAsia="Times New Roman" w:hAnsi="Times New Roman" w:cs="Times New Roman"/>
          <w:sz w:val="24"/>
          <w:szCs w:val="24"/>
          <w:lang w:eastAsia="en-IN"/>
        </w:rPr>
        <w:t xml:space="preserve">There </w:t>
      </w:r>
      <w:proofErr w:type="gramStart"/>
      <w:r w:rsidRPr="00C67864">
        <w:rPr>
          <w:rFonts w:ascii="Times New Roman" w:eastAsia="Times New Roman" w:hAnsi="Times New Roman" w:cs="Times New Roman"/>
          <w:sz w:val="24"/>
          <w:szCs w:val="24"/>
          <w:lang w:eastAsia="en-IN"/>
        </w:rPr>
        <w:t>is</w:t>
      </w:r>
      <w:proofErr w:type="gramEnd"/>
      <w:r w:rsidRPr="00C67864">
        <w:rPr>
          <w:rFonts w:ascii="Times New Roman" w:eastAsia="Times New Roman" w:hAnsi="Times New Roman" w:cs="Times New Roman"/>
          <w:sz w:val="24"/>
          <w:szCs w:val="24"/>
          <w:lang w:eastAsia="en-IN"/>
        </w:rPr>
        <w:t xml:space="preserve"> a total of seven different protein types under which all proteins fall. These include </w:t>
      </w:r>
      <w:r w:rsidRPr="00C67864">
        <w:rPr>
          <w:rFonts w:ascii="Times New Roman" w:eastAsia="Times New Roman" w:hAnsi="Times New Roman" w:cs="Times New Roman"/>
          <w:b/>
          <w:bCs/>
          <w:sz w:val="24"/>
          <w:szCs w:val="24"/>
          <w:lang w:eastAsia="en-IN"/>
        </w:rPr>
        <w:t>antibodies, contractile proteins, enzymes, hormonal proteins, structural proteins, storage proteins, and transport proteins</w:t>
      </w:r>
      <w:r w:rsidRPr="00C67864">
        <w:rPr>
          <w:rFonts w:ascii="Times New Roman" w:eastAsia="Times New Roman" w:hAnsi="Times New Roman" w:cs="Times New Roman"/>
          <w:sz w:val="24"/>
          <w:szCs w:val="24"/>
          <w:lang w:eastAsia="en-IN"/>
        </w:rPr>
        <w:t>.</w:t>
      </w:r>
    </w:p>
    <w:p w:rsidR="00C8651F" w:rsidRDefault="00C8651F" w:rsidP="00C8651F">
      <w:pPr>
        <w:spacing w:after="0" w:line="240" w:lineRule="auto"/>
        <w:rPr>
          <w:rFonts w:ascii="Times New Roman" w:eastAsia="Times New Roman" w:hAnsi="Times New Roman" w:cs="Times New Roman"/>
          <w:sz w:val="24"/>
          <w:szCs w:val="24"/>
          <w:lang w:eastAsia="en-IN"/>
        </w:rPr>
      </w:pPr>
    </w:p>
    <w:p w:rsidR="0088020D" w:rsidRDefault="0088020D" w:rsidP="00C8651F">
      <w:pPr>
        <w:pStyle w:val="Heading1"/>
      </w:pPr>
    </w:p>
    <w:p w:rsidR="0088020D" w:rsidRDefault="0088020D" w:rsidP="00C8651F">
      <w:pPr>
        <w:pStyle w:val="Heading1"/>
      </w:pPr>
    </w:p>
    <w:p w:rsidR="0088020D" w:rsidRDefault="0088020D" w:rsidP="00C8651F">
      <w:pPr>
        <w:pStyle w:val="Heading1"/>
      </w:pPr>
    </w:p>
    <w:p w:rsidR="0088020D" w:rsidRDefault="0088020D" w:rsidP="00C8651F">
      <w:pPr>
        <w:pStyle w:val="Heading1"/>
      </w:pPr>
    </w:p>
    <w:p w:rsidR="0088020D" w:rsidRDefault="0088020D" w:rsidP="00C8651F">
      <w:pPr>
        <w:pStyle w:val="Heading1"/>
      </w:pPr>
    </w:p>
    <w:p w:rsidR="0088020D" w:rsidRDefault="0088020D" w:rsidP="00C8651F">
      <w:pPr>
        <w:pStyle w:val="Heading1"/>
      </w:pPr>
    </w:p>
    <w:p w:rsidR="0088020D" w:rsidRDefault="0088020D" w:rsidP="00C8651F">
      <w:pPr>
        <w:pStyle w:val="Heading1"/>
      </w:pPr>
    </w:p>
    <w:p w:rsidR="0088020D" w:rsidRDefault="0088020D" w:rsidP="00C8651F">
      <w:pPr>
        <w:pStyle w:val="Heading1"/>
      </w:pPr>
    </w:p>
    <w:p w:rsidR="0088020D" w:rsidRDefault="0088020D" w:rsidP="00C8651F">
      <w:pPr>
        <w:pStyle w:val="Heading1"/>
      </w:pPr>
    </w:p>
    <w:p w:rsidR="00C8651F" w:rsidRDefault="00C8651F" w:rsidP="00C8651F">
      <w:pPr>
        <w:pStyle w:val="Heading1"/>
      </w:pPr>
      <w:r>
        <w:lastRenderedPageBreak/>
        <w:t>Hierarchical Structure of Proteins</w:t>
      </w:r>
    </w:p>
    <w:p w:rsidR="00C8651F" w:rsidRDefault="00C8651F" w:rsidP="00C8651F">
      <w:pPr>
        <w:pStyle w:val="NormalWeb"/>
        <w:jc w:val="both"/>
      </w:pPr>
      <w:r>
        <w:t xml:space="preserve">One of the earliest insights from structural biology was that many of the protein chains in cells fold into defined 3-dimensional structures. The structure of </w:t>
      </w:r>
      <w:proofErr w:type="spellStart"/>
      <w:r>
        <w:t>myoglobin</w:t>
      </w:r>
      <w:proofErr w:type="spellEnd"/>
      <w:r>
        <w:t xml:space="preserve"> revealed this for the first time, and since then, many of the features of folded proteins have been revealed as more and more structures have been determined. One of the central discoveries is that proteins have a hierarchical structure. The term "hierarchy" refers to something that is made of ranked levels, where simpler levels are arranged into more complex levels.</w:t>
      </w:r>
    </w:p>
    <w:p w:rsidR="00C8651F" w:rsidRPr="00B46361" w:rsidRDefault="00C8651F" w:rsidP="00C8651F">
      <w:pPr>
        <w:pStyle w:val="Heading4"/>
      </w:pPr>
      <w:r w:rsidRPr="00B46361">
        <w:t>Hierarchical Structure</w:t>
      </w:r>
    </w:p>
    <w:p w:rsidR="00C8651F" w:rsidRDefault="00C8651F" w:rsidP="00C8651F">
      <w:pPr>
        <w:pStyle w:val="NormalWeb"/>
      </w:pPr>
      <w:r>
        <w:t xml:space="preserve">Protein structure is usually broken down into four hierarchical levels of organization </w:t>
      </w:r>
    </w:p>
    <w:p w:rsidR="0088020D" w:rsidRDefault="0088020D" w:rsidP="00B86946">
      <w:pPr>
        <w:pStyle w:val="NormalWeb"/>
        <w:jc w:val="center"/>
      </w:pPr>
      <w:r w:rsidRPr="0088020D">
        <w:drawing>
          <wp:inline distT="0" distB="0" distL="0" distR="0">
            <wp:extent cx="5731510" cy="4298633"/>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C8651F" w:rsidRDefault="00C8651F" w:rsidP="00C8651F">
      <w:pPr>
        <w:pStyle w:val="NormalWeb"/>
        <w:jc w:val="both"/>
      </w:pPr>
      <w:proofErr w:type="gramStart"/>
      <w:r w:rsidRPr="00B46361">
        <w:rPr>
          <w:b/>
          <w:u w:val="single"/>
        </w:rPr>
        <w:t>Primary Structure</w:t>
      </w:r>
      <w:r>
        <w:t>.</w:t>
      </w:r>
      <w:proofErr w:type="gramEnd"/>
      <w:r>
        <w:t xml:space="preserve"> This is the ordering of amino acids in the protein chain. In all living cells, this order is encoded in the organism's genome, and the protein is built by </w:t>
      </w:r>
      <w:proofErr w:type="spellStart"/>
      <w:r>
        <w:t>ribosomes</w:t>
      </w:r>
      <w:proofErr w:type="spellEnd"/>
      <w:r>
        <w:t xml:space="preserve"> by connecting amino acids in the proper order.</w:t>
      </w:r>
    </w:p>
    <w:p w:rsidR="0088020D" w:rsidRDefault="0088020D" w:rsidP="00B86946">
      <w:pPr>
        <w:pStyle w:val="NormalWeb"/>
        <w:jc w:val="center"/>
      </w:pPr>
      <w:r>
        <w:rPr>
          <w:noProof/>
        </w:rPr>
        <w:drawing>
          <wp:inline distT="0" distB="0" distL="0" distR="0">
            <wp:extent cx="5161280" cy="826770"/>
            <wp:effectExtent l="19050" t="19050" r="2032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5161280" cy="826770"/>
                    </a:xfrm>
                    <a:prstGeom prst="rect">
                      <a:avLst/>
                    </a:prstGeom>
                    <a:noFill/>
                    <a:ln w="6350">
                      <a:solidFill>
                        <a:schemeClr val="tx1"/>
                      </a:solidFill>
                      <a:miter lim="800000"/>
                      <a:headEnd/>
                      <a:tailEnd/>
                    </a:ln>
                  </pic:spPr>
                </pic:pic>
              </a:graphicData>
            </a:graphic>
          </wp:inline>
        </w:drawing>
      </w:r>
    </w:p>
    <w:p w:rsidR="0088020D" w:rsidRDefault="0088020D" w:rsidP="00C8651F">
      <w:pPr>
        <w:pStyle w:val="NormalWeb"/>
        <w:jc w:val="both"/>
      </w:pPr>
    </w:p>
    <w:p w:rsidR="0088020D" w:rsidRDefault="00005815" w:rsidP="00B86946">
      <w:pPr>
        <w:pStyle w:val="NormalWeb"/>
        <w:jc w:val="center"/>
      </w:pPr>
      <w:r>
        <w:rPr>
          <w:noProof/>
        </w:rPr>
        <w:lastRenderedPageBreak/>
        <w:drawing>
          <wp:inline distT="0" distB="0" distL="0" distR="0">
            <wp:extent cx="4638369" cy="2275742"/>
            <wp:effectExtent l="19050" t="19050" r="9831" b="10258"/>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642485" cy="2277762"/>
                    </a:xfrm>
                    <a:prstGeom prst="rect">
                      <a:avLst/>
                    </a:prstGeom>
                    <a:noFill/>
                    <a:ln w="6350">
                      <a:solidFill>
                        <a:schemeClr val="tx1"/>
                      </a:solidFill>
                      <a:miter lim="800000"/>
                      <a:headEnd/>
                      <a:tailEnd/>
                    </a:ln>
                  </pic:spPr>
                </pic:pic>
              </a:graphicData>
            </a:graphic>
          </wp:inline>
        </w:drawing>
      </w:r>
    </w:p>
    <w:p w:rsidR="00C8651F" w:rsidRDefault="00C8651F" w:rsidP="00C8651F">
      <w:pPr>
        <w:pStyle w:val="NormalWeb"/>
        <w:jc w:val="both"/>
      </w:pPr>
      <w:proofErr w:type="gramStart"/>
      <w:r w:rsidRPr="00B46361">
        <w:rPr>
          <w:b/>
          <w:u w:val="single"/>
        </w:rPr>
        <w:t>Secondary Structure</w:t>
      </w:r>
      <w:r>
        <w:t>.</w:t>
      </w:r>
      <w:proofErr w:type="gramEnd"/>
      <w:r>
        <w:t xml:space="preserve"> Nearly all folded proteins have structural elements that are formed in local regions of the protein chain. There are two common secondary structures: </w:t>
      </w:r>
      <w:r w:rsidRPr="00D6620A">
        <w:rPr>
          <w:b/>
        </w:rPr>
        <w:t>alpha helices</w:t>
      </w:r>
      <w:r>
        <w:t xml:space="preserve"> and </w:t>
      </w:r>
      <w:r w:rsidRPr="00D6620A">
        <w:rPr>
          <w:b/>
        </w:rPr>
        <w:t>beta strands</w:t>
      </w:r>
      <w:r>
        <w:t xml:space="preserve">. Both of these secondary structures arrange the chain so that most of the main chain atoms form hydrogen bonds with themselves in a very efficient way--alpha helices form hydrogen bonds within the helix, and beta strands form hydrogen bonds with </w:t>
      </w:r>
      <w:proofErr w:type="spellStart"/>
      <w:r>
        <w:t>neighboring</w:t>
      </w:r>
      <w:proofErr w:type="spellEnd"/>
      <w:r>
        <w:t xml:space="preserve"> strands when arranged into beta sheets. Other specialized secondary structures are also observed, including defined structures for small loops and other types of helices.</w:t>
      </w:r>
    </w:p>
    <w:p w:rsidR="004D6BE6" w:rsidRPr="004D6BE6" w:rsidRDefault="004D6BE6" w:rsidP="004D6BE6">
      <w:pPr>
        <w:pStyle w:val="NormalWeb"/>
        <w:jc w:val="both"/>
      </w:pPr>
      <w:r w:rsidRPr="004D6BE6">
        <w:t>Alpha-Helix and Beta-Pleated sheets are types of the secondary structure of the protein.</w:t>
      </w:r>
    </w:p>
    <w:p w:rsidR="004D6BE6" w:rsidRPr="004D6BE6" w:rsidRDefault="004D6BE6" w:rsidP="004D6BE6">
      <w:pPr>
        <w:pStyle w:val="NormalWeb"/>
        <w:jc w:val="both"/>
        <w:rPr>
          <w:b/>
          <w:bCs/>
          <w:u w:val="single"/>
        </w:rPr>
      </w:pPr>
      <w:r w:rsidRPr="004D6BE6">
        <w:rPr>
          <w:b/>
          <w:bCs/>
          <w:u w:val="single"/>
        </w:rPr>
        <w:t>Alpha-Helix Protein,</w:t>
      </w:r>
    </w:p>
    <w:p w:rsidR="004D6BE6" w:rsidRPr="004D6BE6" w:rsidRDefault="004D6BE6" w:rsidP="004D6BE6">
      <w:pPr>
        <w:pStyle w:val="NormalWeb"/>
        <w:jc w:val="both"/>
      </w:pPr>
      <w:r w:rsidRPr="004D6BE6">
        <w:t>The most common type of secondary structure of a protein is the alpha-helix.</w:t>
      </w:r>
    </w:p>
    <w:p w:rsidR="004D6BE6" w:rsidRPr="004D6BE6" w:rsidRDefault="004D6BE6" w:rsidP="004D6BE6">
      <w:pPr>
        <w:pStyle w:val="NormalWeb"/>
        <w:jc w:val="both"/>
      </w:pPr>
      <w:proofErr w:type="spellStart"/>
      <w:r w:rsidRPr="004D6BE6">
        <w:t>Linus</w:t>
      </w:r>
      <w:proofErr w:type="spellEnd"/>
      <w:r w:rsidRPr="004D6BE6">
        <w:t xml:space="preserve"> Pauling predicted the structure of the alpha-helix protein. The prediction was confirmed when the first three-dimensional structure of protein </w:t>
      </w:r>
      <w:proofErr w:type="spellStart"/>
      <w:r w:rsidRPr="004D6BE6">
        <w:t>myoglobin</w:t>
      </w:r>
      <w:proofErr w:type="spellEnd"/>
      <w:r w:rsidRPr="004D6BE6">
        <w:t xml:space="preserve"> was determined by X-ray crystallography.</w:t>
      </w:r>
    </w:p>
    <w:p w:rsidR="004D6BE6" w:rsidRPr="004D6BE6" w:rsidRDefault="004D6BE6" w:rsidP="004D6BE6">
      <w:pPr>
        <w:pStyle w:val="NormalWeb"/>
        <w:jc w:val="both"/>
      </w:pPr>
      <w:r w:rsidRPr="004D6BE6">
        <w:t>In the alpha-helix protein, a hydrogen bond is formed between the N−H group to the C=O group of the amino acid.</w:t>
      </w:r>
    </w:p>
    <w:p w:rsidR="004D6BE6" w:rsidRDefault="004D6BE6" w:rsidP="004D6BE6">
      <w:pPr>
        <w:pStyle w:val="NormalWeb"/>
        <w:jc w:val="both"/>
      </w:pPr>
      <w:r w:rsidRPr="004D6BE6">
        <w:t>The alkyl groups of the alpha-helix chain are not involved in the H bonds but maintain the alpha-helix structure. Every winding turn in an alpha helix has 3.6 amino acids residues.</w:t>
      </w:r>
    </w:p>
    <w:p w:rsidR="004D6BE6" w:rsidRDefault="00404B60" w:rsidP="00B86946">
      <w:pPr>
        <w:pStyle w:val="NormalWeb"/>
        <w:jc w:val="center"/>
      </w:pPr>
      <w:r>
        <w:rPr>
          <w:noProof/>
        </w:rPr>
        <w:drawing>
          <wp:inline distT="0" distB="0" distL="0" distR="0">
            <wp:extent cx="5732780" cy="1626870"/>
            <wp:effectExtent l="19050" t="0" r="127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732780" cy="1626870"/>
                    </a:xfrm>
                    <a:prstGeom prst="rect">
                      <a:avLst/>
                    </a:prstGeom>
                    <a:noFill/>
                    <a:ln w="9525">
                      <a:noFill/>
                      <a:miter lim="800000"/>
                      <a:headEnd/>
                      <a:tailEnd/>
                    </a:ln>
                  </pic:spPr>
                </pic:pic>
              </a:graphicData>
            </a:graphic>
          </wp:inline>
        </w:drawing>
      </w:r>
    </w:p>
    <w:p w:rsidR="004C78BA" w:rsidRDefault="004C78BA" w:rsidP="00B86946">
      <w:pPr>
        <w:pStyle w:val="NormalWeb"/>
        <w:jc w:val="center"/>
      </w:pPr>
      <w:r>
        <w:rPr>
          <w:noProof/>
        </w:rPr>
        <w:lastRenderedPageBreak/>
        <w:drawing>
          <wp:inline distT="0" distB="0" distL="0" distR="0">
            <wp:extent cx="4897120" cy="3279775"/>
            <wp:effectExtent l="19050" t="0" r="0" b="0"/>
            <wp:docPr id="8"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11"/>
                    <a:srcRect/>
                    <a:stretch>
                      <a:fillRect/>
                    </a:stretch>
                  </pic:blipFill>
                  <pic:spPr bwMode="auto">
                    <a:xfrm>
                      <a:off x="0" y="0"/>
                      <a:ext cx="4897120" cy="3279775"/>
                    </a:xfrm>
                    <a:prstGeom prst="rect">
                      <a:avLst/>
                    </a:prstGeom>
                    <a:noFill/>
                    <a:ln w="9525">
                      <a:noFill/>
                      <a:miter lim="800000"/>
                      <a:headEnd/>
                      <a:tailEnd/>
                    </a:ln>
                  </pic:spPr>
                </pic:pic>
              </a:graphicData>
            </a:graphic>
          </wp:inline>
        </w:drawing>
      </w:r>
    </w:p>
    <w:p w:rsidR="00333BC4" w:rsidRDefault="00333BC4" w:rsidP="00B86946">
      <w:pPr>
        <w:pStyle w:val="NormalWeb"/>
        <w:jc w:val="center"/>
      </w:pPr>
    </w:p>
    <w:p w:rsidR="004C78BA" w:rsidRDefault="00B86946" w:rsidP="00333BC4">
      <w:pPr>
        <w:pStyle w:val="NormalWeb"/>
        <w:jc w:val="center"/>
      </w:pPr>
      <w:r>
        <w:rPr>
          <w:noProof/>
        </w:rPr>
        <w:drawing>
          <wp:inline distT="0" distB="0" distL="0" distR="0">
            <wp:extent cx="3622767" cy="4686300"/>
            <wp:effectExtent l="19050" t="19050" r="15783" b="19050"/>
            <wp:docPr id="20" name="Picture 20" descr="https://www.sarthaks.com/?qa=blob&amp;qa_blobid=17686632919425033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sarthaks.com/?qa=blob&amp;qa_blobid=17686632919425033794"/>
                    <pic:cNvPicPr>
                      <a:picLocks noChangeAspect="1" noChangeArrowheads="1"/>
                    </pic:cNvPicPr>
                  </pic:nvPicPr>
                  <pic:blipFill>
                    <a:blip r:embed="rId12"/>
                    <a:srcRect/>
                    <a:stretch>
                      <a:fillRect/>
                    </a:stretch>
                  </pic:blipFill>
                  <pic:spPr bwMode="auto">
                    <a:xfrm>
                      <a:off x="0" y="0"/>
                      <a:ext cx="3625600" cy="4689965"/>
                    </a:xfrm>
                    <a:prstGeom prst="rect">
                      <a:avLst/>
                    </a:prstGeom>
                    <a:noFill/>
                    <a:ln w="6350">
                      <a:solidFill>
                        <a:schemeClr val="tx1"/>
                      </a:solidFill>
                      <a:miter lim="800000"/>
                      <a:headEnd/>
                      <a:tailEnd/>
                    </a:ln>
                  </pic:spPr>
                </pic:pic>
              </a:graphicData>
            </a:graphic>
          </wp:inline>
        </w:drawing>
      </w:r>
    </w:p>
    <w:p w:rsidR="001C4643" w:rsidRPr="001C4643" w:rsidRDefault="001C4643" w:rsidP="006E3FB3">
      <w:pPr>
        <w:pStyle w:val="NormalWeb"/>
        <w:numPr>
          <w:ilvl w:val="0"/>
          <w:numId w:val="12"/>
        </w:numPr>
        <w:spacing w:line="276" w:lineRule="auto"/>
        <w:jc w:val="both"/>
        <w:rPr>
          <w:bCs/>
        </w:rPr>
      </w:pPr>
      <w:r w:rsidRPr="001C4643">
        <w:rPr>
          <w:bCs/>
        </w:rPr>
        <w:lastRenderedPageBreak/>
        <w:t>The alpha helix involves regularly spaced Hydrogen bonds between residues along a chain.</w:t>
      </w:r>
    </w:p>
    <w:p w:rsidR="001C4643" w:rsidRPr="001C4643" w:rsidRDefault="001C4643" w:rsidP="006E3FB3">
      <w:pPr>
        <w:pStyle w:val="NormalWeb"/>
        <w:numPr>
          <w:ilvl w:val="0"/>
          <w:numId w:val="12"/>
        </w:numPr>
        <w:spacing w:line="276" w:lineRule="auto"/>
        <w:jc w:val="both"/>
        <w:rPr>
          <w:bCs/>
        </w:rPr>
      </w:pPr>
      <w:r w:rsidRPr="001C4643">
        <w:rPr>
          <w:bCs/>
        </w:rPr>
        <w:t>The amide hydrogen and the carbonyl oxygen of the peptide bond are forming hydrogen bond donors and acceptors respectively:</w:t>
      </w:r>
    </w:p>
    <w:p w:rsidR="001C4643" w:rsidRPr="001C4643" w:rsidRDefault="001C4643" w:rsidP="006E3FB3">
      <w:pPr>
        <w:pStyle w:val="NormalWeb"/>
        <w:numPr>
          <w:ilvl w:val="0"/>
          <w:numId w:val="12"/>
        </w:numPr>
        <w:spacing w:line="276" w:lineRule="auto"/>
        <w:jc w:val="both"/>
        <w:rPr>
          <w:bCs/>
        </w:rPr>
      </w:pPr>
      <w:r w:rsidRPr="001C4643">
        <w:rPr>
          <w:bCs/>
        </w:rPr>
        <w:t>The alpha helix is a common type of secondary structure found in proteins.</w:t>
      </w:r>
    </w:p>
    <w:p w:rsidR="001C4643" w:rsidRPr="001C4643" w:rsidRDefault="001C4643" w:rsidP="006E3FB3">
      <w:pPr>
        <w:pStyle w:val="NormalWeb"/>
        <w:numPr>
          <w:ilvl w:val="0"/>
          <w:numId w:val="12"/>
        </w:numPr>
        <w:spacing w:line="276" w:lineRule="auto"/>
        <w:jc w:val="both"/>
        <w:rPr>
          <w:bCs/>
        </w:rPr>
      </w:pPr>
      <w:r w:rsidRPr="001C4643">
        <w:rPr>
          <w:bCs/>
        </w:rPr>
        <w:t>It is a spiral-shaped structure held together by hydrogen bonds.</w:t>
      </w:r>
    </w:p>
    <w:p w:rsidR="001C4643" w:rsidRPr="001C4643" w:rsidRDefault="001C4643" w:rsidP="006E3FB3">
      <w:pPr>
        <w:pStyle w:val="NormalWeb"/>
        <w:numPr>
          <w:ilvl w:val="0"/>
          <w:numId w:val="12"/>
        </w:numPr>
        <w:spacing w:line="276" w:lineRule="auto"/>
        <w:jc w:val="both"/>
        <w:rPr>
          <w:bCs/>
        </w:rPr>
      </w:pPr>
      <w:r w:rsidRPr="001C4643">
        <w:rPr>
          <w:bCs/>
        </w:rPr>
        <w:t>The alpha helix has a regular, repeating pattern with a pitch of 5.4 Å (angstroms) per turn, and a rise of 1.5 Å per amino acid.</w:t>
      </w:r>
    </w:p>
    <w:p w:rsidR="001C4643" w:rsidRPr="001C4643" w:rsidRDefault="001C4643" w:rsidP="006E3FB3">
      <w:pPr>
        <w:pStyle w:val="NormalWeb"/>
        <w:numPr>
          <w:ilvl w:val="0"/>
          <w:numId w:val="12"/>
        </w:numPr>
        <w:spacing w:line="276" w:lineRule="auto"/>
        <w:jc w:val="both"/>
        <w:rPr>
          <w:bCs/>
        </w:rPr>
      </w:pPr>
      <w:r w:rsidRPr="001C4643">
        <w:rPr>
          <w:bCs/>
        </w:rPr>
        <w:t xml:space="preserve">The structure is stabilized by hydrophobic interactions between the </w:t>
      </w:r>
      <w:proofErr w:type="spellStart"/>
      <w:r w:rsidRPr="001C4643">
        <w:rPr>
          <w:bCs/>
        </w:rPr>
        <w:t>nonpolar</w:t>
      </w:r>
      <w:proofErr w:type="spellEnd"/>
      <w:r w:rsidRPr="001C4643">
        <w:rPr>
          <w:bCs/>
        </w:rPr>
        <w:t xml:space="preserve"> side chains of the amino acids.</w:t>
      </w:r>
    </w:p>
    <w:p w:rsidR="001C4643" w:rsidRPr="001C4643" w:rsidRDefault="001C4643" w:rsidP="006E3FB3">
      <w:pPr>
        <w:pStyle w:val="NormalWeb"/>
        <w:numPr>
          <w:ilvl w:val="0"/>
          <w:numId w:val="12"/>
        </w:numPr>
        <w:spacing w:line="276" w:lineRule="auto"/>
        <w:jc w:val="both"/>
        <w:rPr>
          <w:bCs/>
        </w:rPr>
      </w:pPr>
      <w:r w:rsidRPr="001C4643">
        <w:rPr>
          <w:bCs/>
        </w:rPr>
        <w:t>The alpha helix is a stable, compact structure that is found in many proteins, including structural proteins and enzymes.</w:t>
      </w:r>
    </w:p>
    <w:p w:rsidR="001C4643" w:rsidRPr="001C4643" w:rsidRDefault="001C4643" w:rsidP="006E3FB3">
      <w:pPr>
        <w:numPr>
          <w:ilvl w:val="0"/>
          <w:numId w:val="12"/>
        </w:numPr>
        <w:shd w:val="clear" w:color="auto" w:fill="FFFFFF"/>
        <w:spacing w:before="100" w:beforeAutospacing="1" w:after="100" w:afterAutospacing="1" w:line="276" w:lineRule="auto"/>
        <w:jc w:val="both"/>
        <w:rPr>
          <w:rFonts w:ascii="Times New Roman" w:eastAsia="Times New Roman" w:hAnsi="Times New Roman" w:cs="Times New Roman"/>
          <w:sz w:val="24"/>
          <w:szCs w:val="24"/>
          <w:lang w:eastAsia="en-IN"/>
        </w:rPr>
      </w:pPr>
      <w:r w:rsidRPr="001C4643">
        <w:rPr>
          <w:rFonts w:ascii="Times New Roman" w:eastAsia="Times New Roman" w:hAnsi="Times New Roman" w:cs="Times New Roman"/>
          <w:sz w:val="24"/>
          <w:szCs w:val="24"/>
          <w:lang w:eastAsia="en-IN"/>
        </w:rPr>
        <w:t>The alpha helix is right-handed when the chain is followed from the amino to the carboxyl direction. (The helical nomenclature is easily visualized by pointing the thumb of the right hand upwards—this is the amino to carboxyl direction of the helix. The helix then turns in the same direction as the fingers of the right-hand curve.)</w:t>
      </w:r>
    </w:p>
    <w:p w:rsidR="001C4643" w:rsidRPr="001C4643" w:rsidRDefault="001C4643" w:rsidP="006E3FB3">
      <w:pPr>
        <w:numPr>
          <w:ilvl w:val="0"/>
          <w:numId w:val="12"/>
        </w:numPr>
        <w:shd w:val="clear" w:color="auto" w:fill="FFFFFF"/>
        <w:spacing w:before="100" w:beforeAutospacing="1" w:after="100" w:afterAutospacing="1" w:line="276" w:lineRule="auto"/>
        <w:jc w:val="both"/>
        <w:rPr>
          <w:rFonts w:ascii="Times New Roman" w:eastAsia="Times New Roman" w:hAnsi="Times New Roman" w:cs="Times New Roman"/>
          <w:sz w:val="24"/>
          <w:szCs w:val="24"/>
          <w:lang w:eastAsia="en-IN"/>
        </w:rPr>
      </w:pPr>
      <w:r w:rsidRPr="001C4643">
        <w:rPr>
          <w:rFonts w:ascii="Times New Roman" w:eastAsia="Times New Roman" w:hAnsi="Times New Roman" w:cs="Times New Roman"/>
          <w:sz w:val="24"/>
          <w:szCs w:val="24"/>
          <w:lang w:eastAsia="en-IN"/>
        </w:rPr>
        <w:t>As the helix turns, the carbonyl oxygen of the peptide bond point upwards toward the downward-facing amide protons, making the hydrogen bond.</w:t>
      </w:r>
    </w:p>
    <w:p w:rsidR="001C4643" w:rsidRDefault="001C4643" w:rsidP="006E3FB3">
      <w:pPr>
        <w:numPr>
          <w:ilvl w:val="0"/>
          <w:numId w:val="12"/>
        </w:numPr>
        <w:shd w:val="clear" w:color="auto" w:fill="FFFFFF"/>
        <w:spacing w:before="100" w:beforeAutospacing="1" w:after="100" w:afterAutospacing="1" w:line="276" w:lineRule="auto"/>
        <w:jc w:val="both"/>
        <w:rPr>
          <w:rFonts w:ascii="Times New Roman" w:eastAsia="Times New Roman" w:hAnsi="Times New Roman" w:cs="Times New Roman"/>
          <w:sz w:val="24"/>
          <w:szCs w:val="24"/>
          <w:lang w:eastAsia="en-IN"/>
        </w:rPr>
      </w:pPr>
      <w:r w:rsidRPr="001C4643">
        <w:rPr>
          <w:rFonts w:ascii="Times New Roman" w:eastAsia="Times New Roman" w:hAnsi="Times New Roman" w:cs="Times New Roman"/>
          <w:sz w:val="24"/>
          <w:szCs w:val="24"/>
          <w:lang w:eastAsia="en-IN"/>
        </w:rPr>
        <w:t>The R groups of the amino acids point outwards from the helix.</w:t>
      </w:r>
    </w:p>
    <w:p w:rsidR="001C4643" w:rsidRPr="001C4643" w:rsidRDefault="001C4643" w:rsidP="006E3FB3">
      <w:pPr>
        <w:numPr>
          <w:ilvl w:val="0"/>
          <w:numId w:val="12"/>
        </w:numPr>
        <w:shd w:val="clear" w:color="auto" w:fill="FFFFFF"/>
        <w:spacing w:before="100" w:beforeAutospacing="1" w:after="100" w:afterAutospacing="1" w:line="276" w:lineRule="auto"/>
        <w:jc w:val="both"/>
        <w:rPr>
          <w:rFonts w:ascii="Times New Roman" w:eastAsia="Times New Roman" w:hAnsi="Times New Roman" w:cs="Times New Roman"/>
          <w:sz w:val="24"/>
          <w:szCs w:val="24"/>
          <w:lang w:eastAsia="en-IN"/>
        </w:rPr>
      </w:pPr>
      <w:r w:rsidRPr="001C4643">
        <w:rPr>
          <w:rFonts w:ascii="Times New Roman" w:eastAsia="Times New Roman" w:hAnsi="Times New Roman" w:cs="Times New Roman"/>
          <w:sz w:val="24"/>
          <w:szCs w:val="24"/>
          <w:lang w:eastAsia="en-IN"/>
        </w:rPr>
        <w:t>Helices are characterized by the number of residues per turn.</w:t>
      </w:r>
    </w:p>
    <w:p w:rsidR="001C4643" w:rsidRPr="001C4643" w:rsidRDefault="001C4643" w:rsidP="006E3FB3">
      <w:pPr>
        <w:numPr>
          <w:ilvl w:val="0"/>
          <w:numId w:val="12"/>
        </w:numPr>
        <w:shd w:val="clear" w:color="auto" w:fill="FFFFFF"/>
        <w:spacing w:before="100" w:beforeAutospacing="1" w:after="100" w:afterAutospacing="1" w:line="276" w:lineRule="auto"/>
        <w:jc w:val="both"/>
        <w:rPr>
          <w:rFonts w:ascii="Times New Roman" w:eastAsia="Times New Roman" w:hAnsi="Times New Roman" w:cs="Times New Roman"/>
          <w:sz w:val="24"/>
          <w:szCs w:val="24"/>
          <w:lang w:eastAsia="en-IN"/>
        </w:rPr>
      </w:pPr>
      <w:r w:rsidRPr="001C4643">
        <w:rPr>
          <w:rFonts w:ascii="Times New Roman" w:eastAsia="Times New Roman" w:hAnsi="Times New Roman" w:cs="Times New Roman"/>
          <w:sz w:val="24"/>
          <w:szCs w:val="24"/>
          <w:lang w:eastAsia="en-IN"/>
        </w:rPr>
        <w:t xml:space="preserve">In the alpha helix, there </w:t>
      </w:r>
      <w:proofErr w:type="gramStart"/>
      <w:r w:rsidRPr="001C4643">
        <w:rPr>
          <w:rFonts w:ascii="Times New Roman" w:eastAsia="Times New Roman" w:hAnsi="Times New Roman" w:cs="Times New Roman"/>
          <w:sz w:val="24"/>
          <w:szCs w:val="24"/>
          <w:lang w:eastAsia="en-IN"/>
        </w:rPr>
        <w:t>is</w:t>
      </w:r>
      <w:proofErr w:type="gramEnd"/>
      <w:r w:rsidRPr="001C4643">
        <w:rPr>
          <w:rFonts w:ascii="Times New Roman" w:eastAsia="Times New Roman" w:hAnsi="Times New Roman" w:cs="Times New Roman"/>
          <w:sz w:val="24"/>
          <w:szCs w:val="24"/>
          <w:lang w:eastAsia="en-IN"/>
        </w:rPr>
        <w:t xml:space="preserve"> not an integral number of amino acid residues per turn of the helix.</w:t>
      </w:r>
    </w:p>
    <w:p w:rsidR="001C4643" w:rsidRPr="001C4643" w:rsidRDefault="001C4643" w:rsidP="006E3FB3">
      <w:pPr>
        <w:numPr>
          <w:ilvl w:val="0"/>
          <w:numId w:val="12"/>
        </w:numPr>
        <w:shd w:val="clear" w:color="auto" w:fill="FFFFFF"/>
        <w:spacing w:before="100" w:beforeAutospacing="1" w:after="100" w:afterAutospacing="1" w:line="276" w:lineRule="auto"/>
        <w:jc w:val="both"/>
        <w:rPr>
          <w:b/>
          <w:bCs/>
          <w:u w:val="single"/>
        </w:rPr>
      </w:pPr>
      <w:r w:rsidRPr="001C4643">
        <w:rPr>
          <w:rFonts w:ascii="Times New Roman" w:eastAsia="Times New Roman" w:hAnsi="Times New Roman" w:cs="Times New Roman"/>
          <w:sz w:val="24"/>
          <w:szCs w:val="24"/>
          <w:lang w:eastAsia="en-IN"/>
        </w:rPr>
        <w:t>There are 3.6 residues per turn in the alpha helix; in other words, the helix will repeat itself every 36 residues, with ten turns of the helix in that interval.</w:t>
      </w:r>
    </w:p>
    <w:p w:rsidR="004C78BA" w:rsidRPr="004C78BA" w:rsidRDefault="004C78BA" w:rsidP="004C78BA">
      <w:pPr>
        <w:pStyle w:val="NormalWeb"/>
        <w:jc w:val="both"/>
        <w:rPr>
          <w:b/>
          <w:bCs/>
          <w:u w:val="single"/>
        </w:rPr>
      </w:pPr>
      <w:r w:rsidRPr="004C78BA">
        <w:rPr>
          <w:b/>
          <w:bCs/>
          <w:u w:val="single"/>
        </w:rPr>
        <w:t>Beta-Pleated Sheets of Protein</w:t>
      </w:r>
    </w:p>
    <w:p w:rsidR="004C78BA" w:rsidRPr="004C78BA" w:rsidRDefault="004C78BA" w:rsidP="004C78BA">
      <w:pPr>
        <w:pStyle w:val="NormalWeb"/>
        <w:jc w:val="both"/>
      </w:pPr>
      <w:r w:rsidRPr="004C78BA">
        <w:t>The second essential type of secondary structure of a protein is the Beta-Pleated Sheets of Protein. It consists of various beta strands linked by hydrogen bonds between adjacent strands. Three to ten amino acids are combined to create a beta-strand polypeptide.</w:t>
      </w:r>
    </w:p>
    <w:p w:rsidR="004C78BA" w:rsidRPr="004C78BA" w:rsidRDefault="004C78BA" w:rsidP="004C78BA">
      <w:pPr>
        <w:pStyle w:val="NormalWeb"/>
        <w:jc w:val="both"/>
      </w:pPr>
      <w:r w:rsidRPr="004C78BA">
        <w:t xml:space="preserve">Beta sheets are involved in forming the fibrils and protein aggregates observed in </w:t>
      </w:r>
      <w:proofErr w:type="spellStart"/>
      <w:r w:rsidRPr="004C78BA">
        <w:t>amyloidosis</w:t>
      </w:r>
      <w:proofErr w:type="spellEnd"/>
      <w:r w:rsidRPr="004C78BA">
        <w:t>.</w:t>
      </w:r>
    </w:p>
    <w:p w:rsidR="004C78BA" w:rsidRDefault="004C78BA" w:rsidP="004C78BA">
      <w:pPr>
        <w:pStyle w:val="NormalWeb"/>
        <w:jc w:val="both"/>
      </w:pPr>
      <w:r w:rsidRPr="004C78BA">
        <w:t>Alike alpha-helix, the residue hydrogen bond between the adjacent strands is separate from each other.</w:t>
      </w:r>
    </w:p>
    <w:p w:rsidR="00404B60" w:rsidRPr="004C78BA" w:rsidRDefault="00404B60" w:rsidP="00B86946">
      <w:pPr>
        <w:pStyle w:val="NormalWeb"/>
        <w:jc w:val="center"/>
      </w:pPr>
      <w:r>
        <w:rPr>
          <w:noProof/>
        </w:rPr>
        <w:lastRenderedPageBreak/>
        <w:drawing>
          <wp:inline distT="0" distB="0" distL="0" distR="0">
            <wp:extent cx="5732780" cy="2329815"/>
            <wp:effectExtent l="19050" t="0" r="127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732780" cy="2329815"/>
                    </a:xfrm>
                    <a:prstGeom prst="rect">
                      <a:avLst/>
                    </a:prstGeom>
                    <a:noFill/>
                    <a:ln w="9525">
                      <a:noFill/>
                      <a:miter lim="800000"/>
                      <a:headEnd/>
                      <a:tailEnd/>
                    </a:ln>
                  </pic:spPr>
                </pic:pic>
              </a:graphicData>
            </a:graphic>
          </wp:inline>
        </w:drawing>
      </w:r>
    </w:p>
    <w:p w:rsidR="004C78BA" w:rsidRPr="004D6BE6" w:rsidRDefault="004C78BA" w:rsidP="004D6BE6">
      <w:pPr>
        <w:pStyle w:val="NormalWeb"/>
        <w:jc w:val="both"/>
      </w:pPr>
    </w:p>
    <w:p w:rsidR="004D6BE6" w:rsidRDefault="00DD06F5" w:rsidP="00B86946">
      <w:pPr>
        <w:pStyle w:val="NormalWeb"/>
        <w:jc w:val="center"/>
        <w:rPr>
          <w:b/>
          <w:u w:val="single"/>
        </w:rPr>
      </w:pPr>
      <w:r>
        <w:rPr>
          <w:noProof/>
        </w:rPr>
        <w:drawing>
          <wp:inline distT="0" distB="0" distL="0" distR="0">
            <wp:extent cx="4897120" cy="3279775"/>
            <wp:effectExtent l="19050" t="0" r="0" b="0"/>
            <wp:docPr id="14" name="Picture 14" descr="https://qph.cf2.quoracdn.net/main-qimg-0f8135059563aa8f44445701e9fcad31-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qph.cf2.quoracdn.net/main-qimg-0f8135059563aa8f44445701e9fcad31-lq"/>
                    <pic:cNvPicPr>
                      <a:picLocks noChangeAspect="1" noChangeArrowheads="1"/>
                    </pic:cNvPicPr>
                  </pic:nvPicPr>
                  <pic:blipFill>
                    <a:blip r:embed="rId14"/>
                    <a:srcRect/>
                    <a:stretch>
                      <a:fillRect/>
                    </a:stretch>
                  </pic:blipFill>
                  <pic:spPr bwMode="auto">
                    <a:xfrm>
                      <a:off x="0" y="0"/>
                      <a:ext cx="4897120" cy="3279775"/>
                    </a:xfrm>
                    <a:prstGeom prst="rect">
                      <a:avLst/>
                    </a:prstGeom>
                    <a:noFill/>
                    <a:ln w="9525">
                      <a:noFill/>
                      <a:miter lim="800000"/>
                      <a:headEnd/>
                      <a:tailEnd/>
                    </a:ln>
                  </pic:spPr>
                </pic:pic>
              </a:graphicData>
            </a:graphic>
          </wp:inline>
        </w:drawing>
      </w:r>
    </w:p>
    <w:p w:rsidR="00B86946" w:rsidRDefault="00B86946" w:rsidP="00C8651F">
      <w:pPr>
        <w:pStyle w:val="NormalWeb"/>
        <w:jc w:val="both"/>
        <w:rPr>
          <w:b/>
          <w:u w:val="single"/>
        </w:rPr>
      </w:pPr>
    </w:p>
    <w:p w:rsidR="001C4643" w:rsidRPr="001C4643" w:rsidRDefault="001C4643" w:rsidP="006E3FB3">
      <w:pPr>
        <w:pStyle w:val="NormalWeb"/>
        <w:numPr>
          <w:ilvl w:val="0"/>
          <w:numId w:val="11"/>
        </w:numPr>
        <w:spacing w:line="276" w:lineRule="auto"/>
        <w:jc w:val="both"/>
      </w:pPr>
      <w:r w:rsidRPr="001C4643">
        <w:t>The beta sheet is a common type of secondary structure found in proteins.</w:t>
      </w:r>
    </w:p>
    <w:p w:rsidR="001C4643" w:rsidRPr="001C4643" w:rsidRDefault="001C4643" w:rsidP="006E3FB3">
      <w:pPr>
        <w:pStyle w:val="NormalWeb"/>
        <w:numPr>
          <w:ilvl w:val="0"/>
          <w:numId w:val="11"/>
        </w:numPr>
        <w:spacing w:line="276" w:lineRule="auto"/>
        <w:jc w:val="both"/>
      </w:pPr>
      <w:r w:rsidRPr="001C4643">
        <w:t>It is a flat structure formed by hydrogen bonds between adjacent strands of the polypeptide chain.</w:t>
      </w:r>
    </w:p>
    <w:p w:rsidR="001C4643" w:rsidRPr="001C4643" w:rsidRDefault="001C4643" w:rsidP="006E3FB3">
      <w:pPr>
        <w:pStyle w:val="NormalWeb"/>
        <w:numPr>
          <w:ilvl w:val="0"/>
          <w:numId w:val="11"/>
        </w:numPr>
        <w:spacing w:line="276" w:lineRule="auto"/>
        <w:jc w:val="both"/>
      </w:pPr>
      <w:r w:rsidRPr="001C4643">
        <w:t xml:space="preserve">The beta sheet can be either parallel or </w:t>
      </w:r>
      <w:proofErr w:type="spellStart"/>
      <w:r w:rsidRPr="001C4643">
        <w:t>antiparallel</w:t>
      </w:r>
      <w:proofErr w:type="spellEnd"/>
      <w:r w:rsidRPr="001C4643">
        <w:t>, depending on the direction of the peptide bonds in the strands.</w:t>
      </w:r>
    </w:p>
    <w:p w:rsidR="001C4643" w:rsidRPr="001C4643" w:rsidRDefault="001C4643" w:rsidP="006E3FB3">
      <w:pPr>
        <w:pStyle w:val="NormalWeb"/>
        <w:numPr>
          <w:ilvl w:val="0"/>
          <w:numId w:val="11"/>
        </w:numPr>
        <w:spacing w:line="276" w:lineRule="auto"/>
        <w:jc w:val="both"/>
      </w:pPr>
      <w:r w:rsidRPr="001C4643">
        <w:t>The beta sheet is stabilized by hydrophobic interactions between the non</w:t>
      </w:r>
      <w:r>
        <w:t>-</w:t>
      </w:r>
      <w:r w:rsidRPr="001C4643">
        <w:t>polar side chains of the amino acids.</w:t>
      </w:r>
    </w:p>
    <w:p w:rsidR="001C4643" w:rsidRPr="001C4643" w:rsidRDefault="001C4643" w:rsidP="006E3FB3">
      <w:pPr>
        <w:pStyle w:val="NormalWeb"/>
        <w:numPr>
          <w:ilvl w:val="0"/>
          <w:numId w:val="11"/>
        </w:numPr>
        <w:spacing w:line="276" w:lineRule="auto"/>
        <w:jc w:val="both"/>
      </w:pPr>
      <w:r w:rsidRPr="001C4643">
        <w:t>The beta sheet is a flexible structure that is found in many proteins, including structural proteins and enzymes.</w:t>
      </w:r>
    </w:p>
    <w:p w:rsidR="001C4643" w:rsidRPr="001C4643" w:rsidRDefault="001C4643" w:rsidP="006E3FB3">
      <w:pPr>
        <w:pStyle w:val="NormalWeb"/>
        <w:numPr>
          <w:ilvl w:val="0"/>
          <w:numId w:val="11"/>
        </w:numPr>
        <w:spacing w:line="276" w:lineRule="auto"/>
        <w:jc w:val="both"/>
      </w:pPr>
      <w:r w:rsidRPr="001C4643">
        <w:t>The beta sheet involves H-bonding between backbone residues in adjacent chains.</w:t>
      </w:r>
    </w:p>
    <w:p w:rsidR="001C4643" w:rsidRPr="001C4643" w:rsidRDefault="001C4643" w:rsidP="006E3FB3">
      <w:pPr>
        <w:pStyle w:val="NormalWeb"/>
        <w:numPr>
          <w:ilvl w:val="0"/>
          <w:numId w:val="11"/>
        </w:numPr>
        <w:spacing w:line="276" w:lineRule="auto"/>
        <w:jc w:val="both"/>
      </w:pPr>
      <w:r w:rsidRPr="001C4643">
        <w:lastRenderedPageBreak/>
        <w:t>In the beta sheet, a single chain forms H-bonds with its neighbouring chains, with the donor (amide) and acceptor (carbonyl) atoms pointing sideways rather than along the chain, as in the alpha helix.</w:t>
      </w:r>
    </w:p>
    <w:p w:rsidR="001C4643" w:rsidRDefault="001C4643" w:rsidP="006E3FB3">
      <w:pPr>
        <w:pStyle w:val="NormalWeb"/>
        <w:numPr>
          <w:ilvl w:val="0"/>
          <w:numId w:val="11"/>
        </w:numPr>
        <w:spacing w:line="276" w:lineRule="auto"/>
        <w:jc w:val="both"/>
      </w:pPr>
      <w:r w:rsidRPr="001C4643">
        <w:t>Beta sheets can be either parallel, where the chains point in the same direction when represented in the amino- to carboxyl- terminus, or anti-parallel, where the amino- to carboxyl- directions of the adjacent chains point in the same direction.</w:t>
      </w:r>
    </w:p>
    <w:p w:rsidR="0081480A" w:rsidRDefault="0081480A" w:rsidP="0081480A">
      <w:pPr>
        <w:pStyle w:val="Heading2"/>
        <w:shd w:val="clear" w:color="auto" w:fill="FFFFFF"/>
        <w:spacing w:before="277" w:after="138" w:line="443" w:lineRule="atLeast"/>
        <w:rPr>
          <w:rFonts w:ascii="Arial" w:hAnsi="Arial" w:cs="Arial"/>
          <w:color w:val="444444"/>
          <w:sz w:val="33"/>
          <w:szCs w:val="33"/>
        </w:rPr>
      </w:pPr>
      <w:r>
        <w:rPr>
          <w:rFonts w:ascii="Arial" w:hAnsi="Arial" w:cs="Arial"/>
          <w:color w:val="444444"/>
          <w:sz w:val="33"/>
          <w:szCs w:val="33"/>
        </w:rPr>
        <w:t>Differences between Alpha-Helix and Beta-Sheet</w:t>
      </w:r>
    </w:p>
    <w:tbl>
      <w:tblPr>
        <w:tblW w:w="9646" w:type="dxa"/>
        <w:tblCellSpacing w:w="15" w:type="dxa"/>
        <w:tblBorders>
          <w:top w:val="single" w:sz="2" w:space="0" w:color="444444"/>
          <w:left w:val="single" w:sz="2" w:space="0" w:color="444444"/>
          <w:bottom w:val="single" w:sz="2" w:space="0" w:color="444444"/>
          <w:right w:val="single" w:sz="2" w:space="0" w:color="444444"/>
        </w:tblBorders>
        <w:shd w:val="clear" w:color="auto" w:fill="F1EDFF"/>
        <w:tblCellMar>
          <w:top w:w="15" w:type="dxa"/>
          <w:left w:w="15" w:type="dxa"/>
          <w:bottom w:w="15" w:type="dxa"/>
          <w:right w:w="15" w:type="dxa"/>
        </w:tblCellMar>
        <w:tblLook w:val="04A0"/>
      </w:tblPr>
      <w:tblGrid>
        <w:gridCol w:w="693"/>
        <w:gridCol w:w="4502"/>
        <w:gridCol w:w="4451"/>
      </w:tblGrid>
      <w:tr w:rsidR="0081480A" w:rsidRPr="0081480A" w:rsidTr="0081480A">
        <w:trPr>
          <w:tblHeader/>
          <w:tblCellSpacing w:w="15" w:type="dxa"/>
        </w:trPr>
        <w:tc>
          <w:tcPr>
            <w:tcW w:w="0" w:type="auto"/>
            <w:tcBorders>
              <w:top w:val="nil"/>
              <w:left w:val="single" w:sz="2" w:space="0" w:color="444444"/>
              <w:bottom w:val="single" w:sz="2" w:space="0" w:color="444444"/>
              <w:right w:val="single" w:sz="2" w:space="0" w:color="444444"/>
            </w:tcBorders>
            <w:shd w:val="clear" w:color="auto" w:fill="F1EDFF"/>
            <w:tcMar>
              <w:top w:w="111" w:type="dxa"/>
              <w:left w:w="111" w:type="dxa"/>
              <w:bottom w:w="111" w:type="dxa"/>
              <w:right w:w="111" w:type="dxa"/>
            </w:tcMar>
            <w:vAlign w:val="bottom"/>
            <w:hideMark/>
          </w:tcPr>
          <w:p w:rsidR="0081480A" w:rsidRPr="0081480A" w:rsidRDefault="0081480A">
            <w:pPr>
              <w:spacing w:after="277"/>
              <w:rPr>
                <w:rFonts w:ascii="Times New Roman" w:hAnsi="Times New Roman" w:cs="Times New Roman"/>
                <w:b/>
                <w:bCs/>
                <w:color w:val="444444"/>
                <w:sz w:val="24"/>
                <w:szCs w:val="24"/>
              </w:rPr>
            </w:pPr>
            <w:r w:rsidRPr="0081480A">
              <w:rPr>
                <w:rFonts w:ascii="Times New Roman" w:hAnsi="Times New Roman" w:cs="Times New Roman"/>
                <w:b/>
                <w:bCs/>
                <w:color w:val="444444"/>
                <w:sz w:val="24"/>
                <w:szCs w:val="24"/>
              </w:rPr>
              <w:t>S No.</w:t>
            </w:r>
          </w:p>
        </w:tc>
        <w:tc>
          <w:tcPr>
            <w:tcW w:w="0" w:type="auto"/>
            <w:tcBorders>
              <w:top w:val="nil"/>
              <w:left w:val="single" w:sz="2" w:space="0" w:color="444444"/>
              <w:bottom w:val="single" w:sz="2" w:space="0" w:color="444444"/>
              <w:right w:val="single" w:sz="2" w:space="0" w:color="444444"/>
            </w:tcBorders>
            <w:shd w:val="clear" w:color="auto" w:fill="F1EDFF"/>
            <w:tcMar>
              <w:top w:w="111" w:type="dxa"/>
              <w:left w:w="111" w:type="dxa"/>
              <w:bottom w:w="111" w:type="dxa"/>
              <w:right w:w="111" w:type="dxa"/>
            </w:tcMar>
            <w:vAlign w:val="bottom"/>
            <w:hideMark/>
          </w:tcPr>
          <w:p w:rsidR="0081480A" w:rsidRPr="0081480A" w:rsidRDefault="0081480A">
            <w:pPr>
              <w:spacing w:after="277"/>
              <w:rPr>
                <w:rFonts w:ascii="Times New Roman" w:hAnsi="Times New Roman" w:cs="Times New Roman"/>
                <w:b/>
                <w:bCs/>
                <w:color w:val="444444"/>
                <w:sz w:val="24"/>
                <w:szCs w:val="24"/>
              </w:rPr>
            </w:pPr>
            <w:r w:rsidRPr="0081480A">
              <w:rPr>
                <w:rFonts w:ascii="Times New Roman" w:hAnsi="Times New Roman" w:cs="Times New Roman"/>
                <w:b/>
                <w:bCs/>
                <w:color w:val="444444"/>
                <w:sz w:val="24"/>
                <w:szCs w:val="24"/>
              </w:rPr>
              <w:t>Alpha-Helix</w:t>
            </w:r>
          </w:p>
        </w:tc>
        <w:tc>
          <w:tcPr>
            <w:tcW w:w="0" w:type="auto"/>
            <w:tcBorders>
              <w:top w:val="nil"/>
              <w:left w:val="single" w:sz="2" w:space="0" w:color="444444"/>
              <w:bottom w:val="single" w:sz="2" w:space="0" w:color="444444"/>
              <w:right w:val="single" w:sz="2" w:space="0" w:color="444444"/>
            </w:tcBorders>
            <w:shd w:val="clear" w:color="auto" w:fill="F1EDFF"/>
            <w:tcMar>
              <w:top w:w="111" w:type="dxa"/>
              <w:left w:w="111" w:type="dxa"/>
              <w:bottom w:w="111" w:type="dxa"/>
              <w:right w:w="111" w:type="dxa"/>
            </w:tcMar>
            <w:vAlign w:val="bottom"/>
            <w:hideMark/>
          </w:tcPr>
          <w:p w:rsidR="0081480A" w:rsidRPr="0081480A" w:rsidRDefault="0081480A">
            <w:pPr>
              <w:spacing w:after="277"/>
              <w:rPr>
                <w:rFonts w:ascii="Times New Roman" w:hAnsi="Times New Roman" w:cs="Times New Roman"/>
                <w:b/>
                <w:bCs/>
                <w:color w:val="444444"/>
                <w:sz w:val="24"/>
                <w:szCs w:val="24"/>
              </w:rPr>
            </w:pPr>
            <w:r w:rsidRPr="0081480A">
              <w:rPr>
                <w:rFonts w:ascii="Times New Roman" w:hAnsi="Times New Roman" w:cs="Times New Roman"/>
                <w:b/>
                <w:bCs/>
                <w:color w:val="444444"/>
                <w:sz w:val="24"/>
                <w:szCs w:val="24"/>
              </w:rPr>
              <w:t>Beta-Sheet</w:t>
            </w:r>
          </w:p>
        </w:tc>
      </w:tr>
      <w:tr w:rsidR="0081480A" w:rsidRPr="0081480A" w:rsidTr="0081480A">
        <w:trPr>
          <w:tblHeade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11" w:type="dxa"/>
              <w:left w:w="111" w:type="dxa"/>
              <w:bottom w:w="111" w:type="dxa"/>
              <w:right w:w="111" w:type="dxa"/>
            </w:tcMar>
            <w:vAlign w:val="bottom"/>
            <w:hideMark/>
          </w:tcPr>
          <w:p w:rsidR="0081480A" w:rsidRPr="0081480A" w:rsidRDefault="0081480A">
            <w:pPr>
              <w:spacing w:after="277"/>
              <w:rPr>
                <w:rFonts w:ascii="Times New Roman" w:hAnsi="Times New Roman" w:cs="Times New Roman"/>
                <w:b/>
                <w:bCs/>
                <w:color w:val="444444"/>
                <w:sz w:val="24"/>
                <w:szCs w:val="24"/>
              </w:rPr>
            </w:pPr>
            <w:r w:rsidRPr="0081480A">
              <w:rPr>
                <w:rFonts w:ascii="Times New Roman" w:hAnsi="Times New Roman" w:cs="Times New Roman"/>
                <w:b/>
                <w:bCs/>
                <w:color w:val="444444"/>
                <w:sz w:val="24"/>
                <w:szCs w:val="24"/>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11" w:type="dxa"/>
              <w:left w:w="111" w:type="dxa"/>
              <w:bottom w:w="111" w:type="dxa"/>
              <w:right w:w="111" w:type="dxa"/>
            </w:tcMar>
            <w:vAlign w:val="bottom"/>
            <w:hideMark/>
          </w:tcPr>
          <w:p w:rsidR="0081480A" w:rsidRPr="0081480A" w:rsidRDefault="0081480A">
            <w:pPr>
              <w:spacing w:after="277"/>
              <w:rPr>
                <w:rFonts w:ascii="Times New Roman" w:hAnsi="Times New Roman" w:cs="Times New Roman"/>
                <w:b/>
                <w:bCs/>
                <w:color w:val="444444"/>
                <w:sz w:val="24"/>
                <w:szCs w:val="24"/>
              </w:rPr>
            </w:pPr>
            <w:r w:rsidRPr="0081480A">
              <w:rPr>
                <w:rFonts w:ascii="Times New Roman" w:hAnsi="Times New Roman" w:cs="Times New Roman"/>
                <w:b/>
                <w:bCs/>
                <w:color w:val="444444"/>
                <w:sz w:val="24"/>
                <w:szCs w:val="24"/>
              </w:rPr>
              <w:t>Amino acids exist in the right-handed coiled rod-like structure.</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11" w:type="dxa"/>
              <w:left w:w="111" w:type="dxa"/>
              <w:bottom w:w="111" w:type="dxa"/>
              <w:right w:w="111" w:type="dxa"/>
            </w:tcMar>
            <w:vAlign w:val="bottom"/>
            <w:hideMark/>
          </w:tcPr>
          <w:p w:rsidR="0081480A" w:rsidRPr="0081480A" w:rsidRDefault="0081480A">
            <w:pPr>
              <w:spacing w:after="277"/>
              <w:rPr>
                <w:rFonts w:ascii="Times New Roman" w:hAnsi="Times New Roman" w:cs="Times New Roman"/>
                <w:b/>
                <w:bCs/>
                <w:color w:val="444444"/>
                <w:sz w:val="24"/>
                <w:szCs w:val="24"/>
              </w:rPr>
            </w:pPr>
            <w:r w:rsidRPr="0081480A">
              <w:rPr>
                <w:rFonts w:ascii="Times New Roman" w:hAnsi="Times New Roman" w:cs="Times New Roman"/>
                <w:b/>
                <w:bCs/>
                <w:color w:val="444444"/>
                <w:sz w:val="24"/>
                <w:szCs w:val="24"/>
              </w:rPr>
              <w:t>Amino acids exist in an almost entirely extended conformation, i.e. linear or sheet-like structure.</w:t>
            </w:r>
          </w:p>
        </w:tc>
      </w:tr>
      <w:tr w:rsidR="0081480A" w:rsidRPr="0081480A" w:rsidTr="0081480A">
        <w:trPr>
          <w:tblHeade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11" w:type="dxa"/>
              <w:left w:w="111" w:type="dxa"/>
              <w:bottom w:w="111" w:type="dxa"/>
              <w:right w:w="111" w:type="dxa"/>
            </w:tcMar>
            <w:vAlign w:val="bottom"/>
            <w:hideMark/>
          </w:tcPr>
          <w:p w:rsidR="0081480A" w:rsidRPr="0081480A" w:rsidRDefault="0081480A">
            <w:pPr>
              <w:spacing w:after="277"/>
              <w:rPr>
                <w:rFonts w:ascii="Times New Roman" w:hAnsi="Times New Roman" w:cs="Times New Roman"/>
                <w:b/>
                <w:bCs/>
                <w:color w:val="444444"/>
                <w:sz w:val="24"/>
                <w:szCs w:val="24"/>
              </w:rPr>
            </w:pPr>
            <w:r w:rsidRPr="0081480A">
              <w:rPr>
                <w:rFonts w:ascii="Times New Roman" w:hAnsi="Times New Roman" w:cs="Times New Roman"/>
                <w:b/>
                <w:bCs/>
                <w:color w:val="444444"/>
                <w:sz w:val="24"/>
                <w:szCs w:val="24"/>
              </w:rPr>
              <w:t>2</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11" w:type="dxa"/>
              <w:left w:w="111" w:type="dxa"/>
              <w:bottom w:w="111" w:type="dxa"/>
              <w:right w:w="111" w:type="dxa"/>
            </w:tcMar>
            <w:vAlign w:val="bottom"/>
            <w:hideMark/>
          </w:tcPr>
          <w:p w:rsidR="0081480A" w:rsidRPr="0081480A" w:rsidRDefault="0081480A">
            <w:pPr>
              <w:spacing w:after="277"/>
              <w:rPr>
                <w:rFonts w:ascii="Times New Roman" w:hAnsi="Times New Roman" w:cs="Times New Roman"/>
                <w:b/>
                <w:bCs/>
                <w:color w:val="444444"/>
                <w:sz w:val="24"/>
                <w:szCs w:val="24"/>
              </w:rPr>
            </w:pPr>
            <w:proofErr w:type="spellStart"/>
            <w:r w:rsidRPr="0081480A">
              <w:rPr>
                <w:rFonts w:ascii="Times New Roman" w:hAnsi="Times New Roman" w:cs="Times New Roman"/>
                <w:b/>
                <w:bCs/>
                <w:color w:val="444444"/>
                <w:sz w:val="24"/>
                <w:szCs w:val="24"/>
              </w:rPr>
              <w:t>Intramolecular</w:t>
            </w:r>
            <w:proofErr w:type="spellEnd"/>
            <w:r w:rsidRPr="0081480A">
              <w:rPr>
                <w:rFonts w:ascii="Times New Roman" w:hAnsi="Times New Roman" w:cs="Times New Roman"/>
                <w:b/>
                <w:bCs/>
                <w:color w:val="444444"/>
                <w:sz w:val="24"/>
                <w:szCs w:val="24"/>
              </w:rPr>
              <w:t xml:space="preserve"> hydrogen bonding forms within the polypeptide chain to create a spiral structure.</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11" w:type="dxa"/>
              <w:left w:w="111" w:type="dxa"/>
              <w:bottom w:w="111" w:type="dxa"/>
              <w:right w:w="111" w:type="dxa"/>
            </w:tcMar>
            <w:vAlign w:val="bottom"/>
            <w:hideMark/>
          </w:tcPr>
          <w:p w:rsidR="0081480A" w:rsidRPr="0081480A" w:rsidRDefault="0081480A">
            <w:pPr>
              <w:spacing w:after="277"/>
              <w:rPr>
                <w:rFonts w:ascii="Times New Roman" w:hAnsi="Times New Roman" w:cs="Times New Roman"/>
                <w:b/>
                <w:bCs/>
                <w:color w:val="444444"/>
                <w:sz w:val="24"/>
                <w:szCs w:val="24"/>
              </w:rPr>
            </w:pPr>
            <w:r w:rsidRPr="0081480A">
              <w:rPr>
                <w:rFonts w:ascii="Times New Roman" w:hAnsi="Times New Roman" w:cs="Times New Roman"/>
                <w:b/>
                <w:bCs/>
                <w:color w:val="444444"/>
                <w:sz w:val="24"/>
                <w:szCs w:val="24"/>
              </w:rPr>
              <w:t>Beta sheets are formed by linking two or more beta strands by intermolecular hydrogen bonds.</w:t>
            </w:r>
          </w:p>
        </w:tc>
      </w:tr>
      <w:tr w:rsidR="0081480A" w:rsidRPr="0081480A" w:rsidTr="0081480A">
        <w:trPr>
          <w:tblHeade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11" w:type="dxa"/>
              <w:left w:w="111" w:type="dxa"/>
              <w:bottom w:w="111" w:type="dxa"/>
              <w:right w:w="111" w:type="dxa"/>
            </w:tcMar>
            <w:vAlign w:val="bottom"/>
            <w:hideMark/>
          </w:tcPr>
          <w:p w:rsidR="0081480A" w:rsidRPr="0081480A" w:rsidRDefault="0081480A">
            <w:pPr>
              <w:spacing w:after="277"/>
              <w:rPr>
                <w:rFonts w:ascii="Times New Roman" w:hAnsi="Times New Roman" w:cs="Times New Roman"/>
                <w:b/>
                <w:bCs/>
                <w:color w:val="444444"/>
                <w:sz w:val="24"/>
                <w:szCs w:val="24"/>
              </w:rPr>
            </w:pPr>
            <w:r w:rsidRPr="0081480A">
              <w:rPr>
                <w:rFonts w:ascii="Times New Roman" w:hAnsi="Times New Roman" w:cs="Times New Roman"/>
                <w:b/>
                <w:bCs/>
                <w:color w:val="444444"/>
                <w:sz w:val="24"/>
                <w:szCs w:val="24"/>
              </w:rPr>
              <w:t>3</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11" w:type="dxa"/>
              <w:left w:w="111" w:type="dxa"/>
              <w:bottom w:w="111" w:type="dxa"/>
              <w:right w:w="111" w:type="dxa"/>
            </w:tcMar>
            <w:vAlign w:val="bottom"/>
            <w:hideMark/>
          </w:tcPr>
          <w:p w:rsidR="0081480A" w:rsidRPr="0081480A" w:rsidRDefault="0081480A">
            <w:pPr>
              <w:spacing w:after="277"/>
              <w:rPr>
                <w:rFonts w:ascii="Times New Roman" w:hAnsi="Times New Roman" w:cs="Times New Roman"/>
                <w:b/>
                <w:bCs/>
                <w:color w:val="444444"/>
                <w:sz w:val="24"/>
                <w:szCs w:val="24"/>
              </w:rPr>
            </w:pPr>
            <w:r w:rsidRPr="0081480A">
              <w:rPr>
                <w:rFonts w:ascii="Times New Roman" w:hAnsi="Times New Roman" w:cs="Times New Roman"/>
                <w:b/>
                <w:bCs/>
                <w:color w:val="444444"/>
                <w:sz w:val="24"/>
                <w:szCs w:val="24"/>
              </w:rPr>
              <w:t>3.6 amino acid residues are winded to form an alpha-helix polypeptide.</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11" w:type="dxa"/>
              <w:left w:w="111" w:type="dxa"/>
              <w:bottom w:w="111" w:type="dxa"/>
              <w:right w:w="111" w:type="dxa"/>
            </w:tcMar>
            <w:vAlign w:val="bottom"/>
            <w:hideMark/>
          </w:tcPr>
          <w:p w:rsidR="0081480A" w:rsidRPr="0081480A" w:rsidRDefault="0081480A">
            <w:pPr>
              <w:spacing w:after="277"/>
              <w:rPr>
                <w:rFonts w:ascii="Times New Roman" w:hAnsi="Times New Roman" w:cs="Times New Roman"/>
                <w:b/>
                <w:bCs/>
                <w:color w:val="444444"/>
                <w:sz w:val="24"/>
                <w:szCs w:val="24"/>
              </w:rPr>
            </w:pPr>
            <w:r w:rsidRPr="0081480A">
              <w:rPr>
                <w:rFonts w:ascii="Times New Roman" w:hAnsi="Times New Roman" w:cs="Times New Roman"/>
                <w:b/>
                <w:bCs/>
                <w:color w:val="444444"/>
                <w:sz w:val="24"/>
                <w:szCs w:val="24"/>
              </w:rPr>
              <w:t>Three to ten amino acids are combined to form a beta-strand polypeptide.</w:t>
            </w:r>
          </w:p>
        </w:tc>
      </w:tr>
      <w:tr w:rsidR="0081480A" w:rsidRPr="0081480A" w:rsidTr="0081480A">
        <w:trPr>
          <w:tblHeade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11" w:type="dxa"/>
              <w:left w:w="111" w:type="dxa"/>
              <w:bottom w:w="111" w:type="dxa"/>
              <w:right w:w="111" w:type="dxa"/>
            </w:tcMar>
            <w:vAlign w:val="bottom"/>
            <w:hideMark/>
          </w:tcPr>
          <w:p w:rsidR="0081480A" w:rsidRPr="0081480A" w:rsidRDefault="0081480A">
            <w:pPr>
              <w:spacing w:after="277"/>
              <w:rPr>
                <w:rFonts w:ascii="Times New Roman" w:hAnsi="Times New Roman" w:cs="Times New Roman"/>
                <w:b/>
                <w:bCs/>
                <w:color w:val="444444"/>
                <w:sz w:val="24"/>
                <w:szCs w:val="24"/>
              </w:rPr>
            </w:pPr>
            <w:r w:rsidRPr="0081480A">
              <w:rPr>
                <w:rFonts w:ascii="Times New Roman" w:hAnsi="Times New Roman" w:cs="Times New Roman"/>
                <w:b/>
                <w:bCs/>
                <w:color w:val="444444"/>
                <w:sz w:val="24"/>
                <w:szCs w:val="24"/>
              </w:rPr>
              <w:t>4</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11" w:type="dxa"/>
              <w:left w:w="111" w:type="dxa"/>
              <w:bottom w:w="111" w:type="dxa"/>
              <w:right w:w="111" w:type="dxa"/>
            </w:tcMar>
            <w:vAlign w:val="bottom"/>
            <w:hideMark/>
          </w:tcPr>
          <w:p w:rsidR="0081480A" w:rsidRPr="0081480A" w:rsidRDefault="0081480A">
            <w:pPr>
              <w:spacing w:after="277"/>
              <w:rPr>
                <w:rFonts w:ascii="Times New Roman" w:hAnsi="Times New Roman" w:cs="Times New Roman"/>
                <w:b/>
                <w:bCs/>
                <w:color w:val="444444"/>
                <w:sz w:val="24"/>
                <w:szCs w:val="24"/>
              </w:rPr>
            </w:pPr>
            <w:r w:rsidRPr="0081480A">
              <w:rPr>
                <w:rFonts w:ascii="Times New Roman" w:hAnsi="Times New Roman" w:cs="Times New Roman"/>
                <w:b/>
                <w:bCs/>
                <w:color w:val="444444"/>
                <w:sz w:val="24"/>
                <w:szCs w:val="24"/>
              </w:rPr>
              <w:t>Alpha-Helix can be a single chain polypeptide.</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11" w:type="dxa"/>
              <w:left w:w="111" w:type="dxa"/>
              <w:bottom w:w="111" w:type="dxa"/>
              <w:right w:w="111" w:type="dxa"/>
            </w:tcMar>
            <w:vAlign w:val="bottom"/>
            <w:hideMark/>
          </w:tcPr>
          <w:p w:rsidR="0081480A" w:rsidRPr="0081480A" w:rsidRDefault="0081480A">
            <w:pPr>
              <w:spacing w:after="277"/>
              <w:rPr>
                <w:rFonts w:ascii="Times New Roman" w:hAnsi="Times New Roman" w:cs="Times New Roman"/>
                <w:b/>
                <w:bCs/>
                <w:color w:val="444444"/>
                <w:sz w:val="24"/>
                <w:szCs w:val="24"/>
              </w:rPr>
            </w:pPr>
            <w:r w:rsidRPr="0081480A">
              <w:rPr>
                <w:rFonts w:ascii="Times New Roman" w:hAnsi="Times New Roman" w:cs="Times New Roman"/>
                <w:b/>
                <w:bCs/>
                <w:color w:val="444444"/>
                <w:sz w:val="24"/>
                <w:szCs w:val="24"/>
              </w:rPr>
              <w:t>Beta-Sheet cannot be in a single chain Polypeptide. There must be two or more beta-strands.</w:t>
            </w:r>
          </w:p>
        </w:tc>
      </w:tr>
      <w:tr w:rsidR="0081480A" w:rsidRPr="0081480A" w:rsidTr="0081480A">
        <w:trPr>
          <w:tblHeade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11" w:type="dxa"/>
              <w:left w:w="111" w:type="dxa"/>
              <w:bottom w:w="111" w:type="dxa"/>
              <w:right w:w="111" w:type="dxa"/>
            </w:tcMar>
            <w:vAlign w:val="bottom"/>
            <w:hideMark/>
          </w:tcPr>
          <w:p w:rsidR="0081480A" w:rsidRPr="0081480A" w:rsidRDefault="0081480A">
            <w:pPr>
              <w:spacing w:after="277"/>
              <w:rPr>
                <w:rFonts w:ascii="Times New Roman" w:hAnsi="Times New Roman" w:cs="Times New Roman"/>
                <w:b/>
                <w:bCs/>
                <w:color w:val="444444"/>
                <w:sz w:val="24"/>
                <w:szCs w:val="24"/>
              </w:rPr>
            </w:pPr>
            <w:r w:rsidRPr="0081480A">
              <w:rPr>
                <w:rFonts w:ascii="Times New Roman" w:hAnsi="Times New Roman" w:cs="Times New Roman"/>
                <w:b/>
                <w:bCs/>
                <w:color w:val="444444"/>
                <w:sz w:val="24"/>
                <w:szCs w:val="24"/>
              </w:rPr>
              <w:t>5</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11" w:type="dxa"/>
              <w:left w:w="111" w:type="dxa"/>
              <w:bottom w:w="111" w:type="dxa"/>
              <w:right w:w="111" w:type="dxa"/>
            </w:tcMar>
            <w:vAlign w:val="bottom"/>
            <w:hideMark/>
          </w:tcPr>
          <w:p w:rsidR="0081480A" w:rsidRPr="0081480A" w:rsidRDefault="0081480A">
            <w:pPr>
              <w:spacing w:after="277"/>
              <w:rPr>
                <w:rFonts w:ascii="Times New Roman" w:hAnsi="Times New Roman" w:cs="Times New Roman"/>
                <w:b/>
                <w:bCs/>
                <w:color w:val="444444"/>
                <w:sz w:val="24"/>
                <w:szCs w:val="24"/>
              </w:rPr>
            </w:pPr>
            <w:r w:rsidRPr="0081480A">
              <w:rPr>
                <w:rFonts w:ascii="Times New Roman" w:hAnsi="Times New Roman" w:cs="Times New Roman"/>
                <w:b/>
                <w:bCs/>
                <w:color w:val="444444"/>
                <w:sz w:val="24"/>
                <w:szCs w:val="24"/>
              </w:rPr>
              <w:t>Alkyl groups of alpha-helix are oriented outside of the helix.</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11" w:type="dxa"/>
              <w:left w:w="111" w:type="dxa"/>
              <w:bottom w:w="111" w:type="dxa"/>
              <w:right w:w="111" w:type="dxa"/>
            </w:tcMar>
            <w:vAlign w:val="bottom"/>
            <w:hideMark/>
          </w:tcPr>
          <w:p w:rsidR="0081480A" w:rsidRPr="0081480A" w:rsidRDefault="0081480A">
            <w:pPr>
              <w:spacing w:after="277"/>
              <w:rPr>
                <w:rFonts w:ascii="Times New Roman" w:hAnsi="Times New Roman" w:cs="Times New Roman"/>
                <w:b/>
                <w:bCs/>
                <w:color w:val="444444"/>
                <w:sz w:val="24"/>
                <w:szCs w:val="24"/>
              </w:rPr>
            </w:pPr>
            <w:r w:rsidRPr="0081480A">
              <w:rPr>
                <w:rFonts w:ascii="Times New Roman" w:hAnsi="Times New Roman" w:cs="Times New Roman"/>
                <w:b/>
                <w:bCs/>
                <w:color w:val="444444"/>
                <w:sz w:val="24"/>
                <w:szCs w:val="24"/>
              </w:rPr>
              <w:t>Alkyl groups are oriented both inside and outside of the sheet.</w:t>
            </w:r>
          </w:p>
        </w:tc>
      </w:tr>
      <w:tr w:rsidR="0081480A" w:rsidRPr="0081480A" w:rsidTr="0081480A">
        <w:trPr>
          <w:tblHeade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11" w:type="dxa"/>
              <w:left w:w="111" w:type="dxa"/>
              <w:bottom w:w="111" w:type="dxa"/>
              <w:right w:w="111" w:type="dxa"/>
            </w:tcMar>
            <w:vAlign w:val="bottom"/>
            <w:hideMark/>
          </w:tcPr>
          <w:p w:rsidR="0081480A" w:rsidRPr="0081480A" w:rsidRDefault="0081480A">
            <w:pPr>
              <w:spacing w:after="277"/>
              <w:rPr>
                <w:rFonts w:ascii="Times New Roman" w:hAnsi="Times New Roman" w:cs="Times New Roman"/>
                <w:b/>
                <w:bCs/>
                <w:color w:val="444444"/>
                <w:sz w:val="24"/>
                <w:szCs w:val="24"/>
              </w:rPr>
            </w:pPr>
            <w:r w:rsidRPr="0081480A">
              <w:rPr>
                <w:rFonts w:ascii="Times New Roman" w:hAnsi="Times New Roman" w:cs="Times New Roman"/>
                <w:b/>
                <w:bCs/>
                <w:color w:val="444444"/>
                <w:sz w:val="24"/>
                <w:szCs w:val="24"/>
              </w:rPr>
              <w:t>6</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11" w:type="dxa"/>
              <w:left w:w="111" w:type="dxa"/>
              <w:bottom w:w="111" w:type="dxa"/>
              <w:right w:w="111" w:type="dxa"/>
            </w:tcMar>
            <w:vAlign w:val="bottom"/>
            <w:hideMark/>
          </w:tcPr>
          <w:p w:rsidR="0081480A" w:rsidRPr="0081480A" w:rsidRDefault="0081480A">
            <w:pPr>
              <w:spacing w:after="277"/>
              <w:rPr>
                <w:rFonts w:ascii="Times New Roman" w:hAnsi="Times New Roman" w:cs="Times New Roman"/>
                <w:b/>
                <w:bCs/>
                <w:color w:val="444444"/>
                <w:sz w:val="24"/>
                <w:szCs w:val="24"/>
              </w:rPr>
            </w:pPr>
            <w:r w:rsidRPr="0081480A">
              <w:rPr>
                <w:rFonts w:ascii="Times New Roman" w:hAnsi="Times New Roman" w:cs="Times New Roman"/>
                <w:b/>
                <w:bCs/>
                <w:color w:val="444444"/>
                <w:sz w:val="24"/>
                <w:szCs w:val="24"/>
              </w:rPr>
              <w:t xml:space="preserve">Example: Keratin, </w:t>
            </w:r>
            <w:proofErr w:type="spellStart"/>
            <w:r w:rsidRPr="0081480A">
              <w:rPr>
                <w:rFonts w:ascii="Times New Roman" w:hAnsi="Times New Roman" w:cs="Times New Roman"/>
                <w:b/>
                <w:bCs/>
                <w:color w:val="444444"/>
                <w:sz w:val="24"/>
                <w:szCs w:val="24"/>
              </w:rPr>
              <w:t>Myoglobin</w:t>
            </w:r>
            <w:proofErr w:type="spellEnd"/>
            <w:r w:rsidRPr="0081480A">
              <w:rPr>
                <w:rFonts w:ascii="Times New Roman" w:hAnsi="Times New Roman" w:cs="Times New Roman"/>
                <w:b/>
                <w:bCs/>
                <w:color w:val="444444"/>
                <w:sz w:val="24"/>
                <w:szCs w:val="24"/>
              </w:rPr>
              <w:t xml:space="preserve"> and Haemoglobin.</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11" w:type="dxa"/>
              <w:left w:w="111" w:type="dxa"/>
              <w:bottom w:w="111" w:type="dxa"/>
              <w:right w:w="111" w:type="dxa"/>
            </w:tcMar>
            <w:vAlign w:val="bottom"/>
            <w:hideMark/>
          </w:tcPr>
          <w:p w:rsidR="0081480A" w:rsidRPr="0081480A" w:rsidRDefault="0081480A">
            <w:pPr>
              <w:spacing w:after="277"/>
              <w:rPr>
                <w:rFonts w:ascii="Times New Roman" w:hAnsi="Times New Roman" w:cs="Times New Roman"/>
                <w:b/>
                <w:bCs/>
                <w:color w:val="444444"/>
                <w:sz w:val="24"/>
                <w:szCs w:val="24"/>
              </w:rPr>
            </w:pPr>
            <w:r w:rsidRPr="0081480A">
              <w:rPr>
                <w:rFonts w:ascii="Times New Roman" w:hAnsi="Times New Roman" w:cs="Times New Roman"/>
                <w:b/>
                <w:bCs/>
                <w:color w:val="444444"/>
                <w:sz w:val="24"/>
                <w:szCs w:val="24"/>
              </w:rPr>
              <w:t>Example: Skin Fibres or Fibroin.</w:t>
            </w:r>
          </w:p>
        </w:tc>
      </w:tr>
    </w:tbl>
    <w:p w:rsidR="0081480A" w:rsidRPr="001C4643" w:rsidRDefault="0081480A" w:rsidP="0081480A">
      <w:pPr>
        <w:pStyle w:val="NormalWeb"/>
        <w:spacing w:line="276" w:lineRule="auto"/>
        <w:ind w:left="720"/>
        <w:jc w:val="both"/>
      </w:pPr>
    </w:p>
    <w:p w:rsidR="0081480A" w:rsidRDefault="0081480A" w:rsidP="001C4643">
      <w:pPr>
        <w:pStyle w:val="Heading2"/>
        <w:shd w:val="clear" w:color="auto" w:fill="FFFFFF"/>
        <w:spacing w:before="360" w:after="120"/>
        <w:jc w:val="both"/>
        <w:rPr>
          <w:rFonts w:ascii="Times New Roman" w:hAnsi="Times New Roman" w:cs="Times New Roman"/>
          <w:color w:val="000000" w:themeColor="text1"/>
          <w:sz w:val="24"/>
          <w:szCs w:val="24"/>
        </w:rPr>
      </w:pPr>
    </w:p>
    <w:p w:rsidR="001C4643" w:rsidRPr="001C4643" w:rsidRDefault="001C4643" w:rsidP="001C4643">
      <w:pPr>
        <w:pStyle w:val="Heading2"/>
        <w:shd w:val="clear" w:color="auto" w:fill="FFFFFF"/>
        <w:spacing w:before="360" w:after="120"/>
        <w:jc w:val="both"/>
        <w:rPr>
          <w:rFonts w:ascii="Times New Roman" w:hAnsi="Times New Roman" w:cs="Times New Roman"/>
          <w:color w:val="000000" w:themeColor="text1"/>
          <w:sz w:val="24"/>
          <w:szCs w:val="24"/>
        </w:rPr>
      </w:pPr>
      <w:r w:rsidRPr="001C4643">
        <w:rPr>
          <w:rFonts w:ascii="Times New Roman" w:hAnsi="Times New Roman" w:cs="Times New Roman"/>
          <w:color w:val="000000" w:themeColor="text1"/>
          <w:sz w:val="24"/>
          <w:szCs w:val="24"/>
        </w:rPr>
        <w:t>Importance of secondary structure in protein function</w:t>
      </w:r>
    </w:p>
    <w:p w:rsidR="001C4643" w:rsidRPr="001C4643" w:rsidRDefault="001C4643" w:rsidP="006E3FB3">
      <w:pPr>
        <w:numPr>
          <w:ilvl w:val="0"/>
          <w:numId w:val="15"/>
        </w:numPr>
        <w:shd w:val="clear" w:color="auto" w:fill="FFFFFF"/>
        <w:spacing w:before="100" w:beforeAutospacing="1" w:after="100" w:afterAutospacing="1" w:line="276" w:lineRule="auto"/>
        <w:jc w:val="both"/>
        <w:rPr>
          <w:rFonts w:ascii="Times New Roman" w:hAnsi="Times New Roman" w:cs="Times New Roman"/>
          <w:color w:val="000000" w:themeColor="text1"/>
          <w:sz w:val="24"/>
          <w:szCs w:val="24"/>
        </w:rPr>
      </w:pPr>
      <w:r w:rsidRPr="001C4643">
        <w:rPr>
          <w:rFonts w:ascii="Times New Roman" w:hAnsi="Times New Roman" w:cs="Times New Roman"/>
          <w:color w:val="000000" w:themeColor="text1"/>
          <w:sz w:val="24"/>
          <w:szCs w:val="24"/>
        </w:rPr>
        <w:t>The secondary structure of a protein plays a crucial role in its overall function.</w:t>
      </w:r>
    </w:p>
    <w:p w:rsidR="001C4643" w:rsidRPr="001C4643" w:rsidRDefault="001C4643" w:rsidP="006E3FB3">
      <w:pPr>
        <w:numPr>
          <w:ilvl w:val="0"/>
          <w:numId w:val="15"/>
        </w:numPr>
        <w:shd w:val="clear" w:color="auto" w:fill="FFFFFF"/>
        <w:spacing w:before="100" w:beforeAutospacing="1" w:after="100" w:afterAutospacing="1" w:line="276" w:lineRule="auto"/>
        <w:jc w:val="both"/>
        <w:rPr>
          <w:rFonts w:ascii="Times New Roman" w:hAnsi="Times New Roman" w:cs="Times New Roman"/>
          <w:color w:val="000000" w:themeColor="text1"/>
          <w:sz w:val="24"/>
          <w:szCs w:val="24"/>
        </w:rPr>
      </w:pPr>
      <w:r w:rsidRPr="001C4643">
        <w:rPr>
          <w:rFonts w:ascii="Times New Roman" w:hAnsi="Times New Roman" w:cs="Times New Roman"/>
          <w:color w:val="000000" w:themeColor="text1"/>
          <w:sz w:val="24"/>
          <w:szCs w:val="24"/>
        </w:rPr>
        <w:t>It determines the shape and stability of the protein, which is necessary for the protein to perform its specific function in the body.</w:t>
      </w:r>
    </w:p>
    <w:p w:rsidR="001C4643" w:rsidRPr="001C4643" w:rsidRDefault="001C4643" w:rsidP="006E3FB3">
      <w:pPr>
        <w:numPr>
          <w:ilvl w:val="0"/>
          <w:numId w:val="15"/>
        </w:numPr>
        <w:shd w:val="clear" w:color="auto" w:fill="FFFFFF"/>
        <w:spacing w:before="100" w:beforeAutospacing="1" w:after="100" w:afterAutospacing="1" w:line="276" w:lineRule="auto"/>
        <w:jc w:val="both"/>
        <w:rPr>
          <w:rFonts w:ascii="Times New Roman" w:hAnsi="Times New Roman" w:cs="Times New Roman"/>
          <w:color w:val="000000" w:themeColor="text1"/>
          <w:sz w:val="24"/>
          <w:szCs w:val="24"/>
        </w:rPr>
      </w:pPr>
      <w:r w:rsidRPr="001C4643">
        <w:rPr>
          <w:rFonts w:ascii="Times New Roman" w:hAnsi="Times New Roman" w:cs="Times New Roman"/>
          <w:color w:val="000000" w:themeColor="text1"/>
          <w:sz w:val="24"/>
          <w:szCs w:val="24"/>
        </w:rPr>
        <w:t>The secondary structure also determines the accessibility of the protein’s active site, which is the region of the protein responsible for its catalytic or regulatory activity.</w:t>
      </w:r>
    </w:p>
    <w:p w:rsidR="001C4643" w:rsidRPr="001C4643" w:rsidRDefault="001C4643" w:rsidP="006E3FB3">
      <w:pPr>
        <w:numPr>
          <w:ilvl w:val="0"/>
          <w:numId w:val="15"/>
        </w:numPr>
        <w:shd w:val="clear" w:color="auto" w:fill="FFFFFF"/>
        <w:spacing w:before="100" w:beforeAutospacing="1" w:after="100" w:afterAutospacing="1" w:line="276" w:lineRule="auto"/>
        <w:jc w:val="both"/>
        <w:rPr>
          <w:rFonts w:ascii="Times New Roman" w:hAnsi="Times New Roman" w:cs="Times New Roman"/>
          <w:color w:val="000000" w:themeColor="text1"/>
          <w:sz w:val="24"/>
          <w:szCs w:val="24"/>
        </w:rPr>
      </w:pPr>
      <w:r w:rsidRPr="001C4643">
        <w:rPr>
          <w:rFonts w:ascii="Times New Roman" w:hAnsi="Times New Roman" w:cs="Times New Roman"/>
          <w:color w:val="000000" w:themeColor="text1"/>
          <w:sz w:val="24"/>
          <w:szCs w:val="24"/>
        </w:rPr>
        <w:t>Changes in the secondary structure of a protein can alter its function, and this can have significant consequences for the overall function of the protein.</w:t>
      </w:r>
    </w:p>
    <w:p w:rsidR="001C4643" w:rsidRPr="001C4643" w:rsidRDefault="001C4643" w:rsidP="006E3FB3">
      <w:pPr>
        <w:numPr>
          <w:ilvl w:val="0"/>
          <w:numId w:val="15"/>
        </w:numPr>
        <w:shd w:val="clear" w:color="auto" w:fill="FFFFFF"/>
        <w:spacing w:before="100" w:beforeAutospacing="1" w:after="100" w:afterAutospacing="1" w:line="276" w:lineRule="auto"/>
        <w:jc w:val="both"/>
        <w:rPr>
          <w:rFonts w:ascii="Times New Roman" w:hAnsi="Times New Roman" w:cs="Times New Roman"/>
          <w:color w:val="000000" w:themeColor="text1"/>
          <w:sz w:val="24"/>
          <w:szCs w:val="24"/>
        </w:rPr>
      </w:pPr>
      <w:r w:rsidRPr="001C4643">
        <w:rPr>
          <w:rFonts w:ascii="Times New Roman" w:hAnsi="Times New Roman" w:cs="Times New Roman"/>
          <w:color w:val="000000" w:themeColor="text1"/>
          <w:sz w:val="24"/>
          <w:szCs w:val="24"/>
        </w:rPr>
        <w:t>For example, changes in the secondary structure of an enzyme can affect its catalytic activity, while changes in the secondary structure of a structural protein can affect its mechanical properties.</w:t>
      </w:r>
    </w:p>
    <w:p w:rsidR="001C4643" w:rsidRPr="001C4643" w:rsidRDefault="001C4643" w:rsidP="006E3FB3">
      <w:pPr>
        <w:numPr>
          <w:ilvl w:val="0"/>
          <w:numId w:val="15"/>
        </w:numPr>
        <w:shd w:val="clear" w:color="auto" w:fill="FFFFFF"/>
        <w:spacing w:before="100" w:beforeAutospacing="1" w:after="100" w:afterAutospacing="1" w:line="276" w:lineRule="auto"/>
        <w:jc w:val="both"/>
        <w:rPr>
          <w:rFonts w:ascii="Times New Roman" w:hAnsi="Times New Roman" w:cs="Times New Roman"/>
          <w:color w:val="000000" w:themeColor="text1"/>
          <w:sz w:val="24"/>
          <w:szCs w:val="24"/>
        </w:rPr>
      </w:pPr>
      <w:r w:rsidRPr="001C4643">
        <w:rPr>
          <w:rFonts w:ascii="Times New Roman" w:hAnsi="Times New Roman" w:cs="Times New Roman"/>
          <w:color w:val="000000" w:themeColor="text1"/>
          <w:sz w:val="24"/>
          <w:szCs w:val="24"/>
        </w:rPr>
        <w:t xml:space="preserve">The stability and function of a protein can also be affected by the presence of other molecules, such as </w:t>
      </w:r>
      <w:proofErr w:type="spellStart"/>
      <w:r w:rsidRPr="001C4643">
        <w:rPr>
          <w:rFonts w:ascii="Times New Roman" w:hAnsi="Times New Roman" w:cs="Times New Roman"/>
          <w:color w:val="000000" w:themeColor="text1"/>
          <w:sz w:val="24"/>
          <w:szCs w:val="24"/>
        </w:rPr>
        <w:t>ligands</w:t>
      </w:r>
      <w:proofErr w:type="spellEnd"/>
      <w:r w:rsidRPr="001C4643">
        <w:rPr>
          <w:rFonts w:ascii="Times New Roman" w:hAnsi="Times New Roman" w:cs="Times New Roman"/>
          <w:color w:val="000000" w:themeColor="text1"/>
          <w:sz w:val="24"/>
          <w:szCs w:val="24"/>
        </w:rPr>
        <w:t xml:space="preserve"> or other proteins, which can bind to specific sites on the protein and alter its conformation.</w:t>
      </w:r>
    </w:p>
    <w:p w:rsidR="001C4643" w:rsidRPr="001C4643" w:rsidRDefault="001C4643" w:rsidP="001C4643">
      <w:pPr>
        <w:pStyle w:val="Heading2"/>
        <w:shd w:val="clear" w:color="auto" w:fill="FFFFFF"/>
        <w:spacing w:before="360" w:after="120"/>
        <w:jc w:val="both"/>
        <w:rPr>
          <w:rFonts w:ascii="Times New Roman" w:hAnsi="Times New Roman" w:cs="Times New Roman"/>
          <w:color w:val="000000" w:themeColor="text1"/>
          <w:sz w:val="24"/>
          <w:szCs w:val="24"/>
        </w:rPr>
      </w:pPr>
      <w:r w:rsidRPr="001C4643">
        <w:rPr>
          <w:rFonts w:ascii="Times New Roman" w:hAnsi="Times New Roman" w:cs="Times New Roman"/>
          <w:color w:val="000000" w:themeColor="text1"/>
          <w:sz w:val="24"/>
          <w:szCs w:val="24"/>
        </w:rPr>
        <w:t>Techniques for studying secondary structure</w:t>
      </w:r>
    </w:p>
    <w:p w:rsidR="001C4643" w:rsidRPr="001C4643" w:rsidRDefault="001C4643" w:rsidP="001C4643">
      <w:pPr>
        <w:pStyle w:val="NormalWeb"/>
        <w:shd w:val="clear" w:color="auto" w:fill="FFFFFF"/>
        <w:spacing w:before="0" w:beforeAutospacing="0"/>
        <w:jc w:val="both"/>
        <w:rPr>
          <w:color w:val="000000" w:themeColor="text1"/>
        </w:rPr>
      </w:pPr>
      <w:r w:rsidRPr="001C4643">
        <w:rPr>
          <w:color w:val="000000" w:themeColor="text1"/>
        </w:rPr>
        <w:t>The shape and function of a protein are based on its secondary structure, which is an important part of its structure. There are several techniques that can be used to study the secondary structure of proteins, including spectroscopic techniques, X-ray crystallography, and nuclear magnetic resonance (NMR) spectroscopy.</w:t>
      </w:r>
    </w:p>
    <w:p w:rsidR="001C4643" w:rsidRPr="001C4643" w:rsidRDefault="001C4643" w:rsidP="001C4643">
      <w:pPr>
        <w:numPr>
          <w:ilvl w:val="0"/>
          <w:numId w:val="16"/>
        </w:num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1C4643">
        <w:rPr>
          <w:rStyle w:val="Strong"/>
          <w:rFonts w:ascii="Times New Roman" w:hAnsi="Times New Roman" w:cs="Times New Roman"/>
          <w:color w:val="000000" w:themeColor="text1"/>
          <w:sz w:val="24"/>
          <w:szCs w:val="24"/>
        </w:rPr>
        <w:t xml:space="preserve">Infrared spectroscopy and circular </w:t>
      </w:r>
      <w:proofErr w:type="spellStart"/>
      <w:r w:rsidRPr="001C4643">
        <w:rPr>
          <w:rStyle w:val="Strong"/>
          <w:rFonts w:ascii="Times New Roman" w:hAnsi="Times New Roman" w:cs="Times New Roman"/>
          <w:color w:val="000000" w:themeColor="text1"/>
          <w:sz w:val="24"/>
          <w:szCs w:val="24"/>
        </w:rPr>
        <w:t>dichroism</w:t>
      </w:r>
      <w:proofErr w:type="spellEnd"/>
      <w:r w:rsidRPr="001C4643">
        <w:rPr>
          <w:rFonts w:ascii="Times New Roman" w:hAnsi="Times New Roman" w:cs="Times New Roman"/>
          <w:color w:val="000000" w:themeColor="text1"/>
          <w:sz w:val="24"/>
          <w:szCs w:val="24"/>
        </w:rPr>
        <w:t> are spectroscopic techniques that measure the absorption of light by the protein. These techniques can provide information about the secondary structure and conformation of the protein by analyzing the vibrations and rotations of the bonds within the protein.</w:t>
      </w:r>
    </w:p>
    <w:p w:rsidR="001C4643" w:rsidRPr="001C4643" w:rsidRDefault="001C4643" w:rsidP="001C4643">
      <w:pPr>
        <w:numPr>
          <w:ilvl w:val="0"/>
          <w:numId w:val="16"/>
        </w:num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1C4643">
        <w:rPr>
          <w:rStyle w:val="Strong"/>
          <w:rFonts w:ascii="Times New Roman" w:hAnsi="Times New Roman" w:cs="Times New Roman"/>
          <w:color w:val="000000" w:themeColor="text1"/>
          <w:sz w:val="24"/>
          <w:szCs w:val="24"/>
        </w:rPr>
        <w:t>X-ray crystallography </w:t>
      </w:r>
      <w:r w:rsidRPr="001C4643">
        <w:rPr>
          <w:rFonts w:ascii="Times New Roman" w:hAnsi="Times New Roman" w:cs="Times New Roman"/>
          <w:color w:val="000000" w:themeColor="text1"/>
          <w:sz w:val="24"/>
          <w:szCs w:val="24"/>
        </w:rPr>
        <w:t>is a powerful technique that involves crystallizing the protein and using X-rays to determine its three-dimensional structure. This technique can provide highly detailed information about the secondary structure of the protein, as well as its tertiary and quaternary structures.</w:t>
      </w:r>
    </w:p>
    <w:p w:rsidR="001C4643" w:rsidRPr="001C4643" w:rsidRDefault="001C4643" w:rsidP="001C4643">
      <w:pPr>
        <w:numPr>
          <w:ilvl w:val="0"/>
          <w:numId w:val="16"/>
        </w:num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1C4643">
        <w:rPr>
          <w:rStyle w:val="Strong"/>
          <w:rFonts w:ascii="Times New Roman" w:hAnsi="Times New Roman" w:cs="Times New Roman"/>
          <w:color w:val="000000" w:themeColor="text1"/>
          <w:sz w:val="24"/>
          <w:szCs w:val="24"/>
        </w:rPr>
        <w:t>NMR spectroscopy</w:t>
      </w:r>
      <w:r w:rsidRPr="001C4643">
        <w:rPr>
          <w:rFonts w:ascii="Times New Roman" w:hAnsi="Times New Roman" w:cs="Times New Roman"/>
          <w:color w:val="000000" w:themeColor="text1"/>
          <w:sz w:val="24"/>
          <w:szCs w:val="24"/>
        </w:rPr>
        <w:t> is another technique that can be used to study the secondary structure of proteins. It works by measuring the magnetic properties of the nuclei of the atoms in the protein, and can provide detailed information about the structure and conformation of the protein.</w:t>
      </w:r>
    </w:p>
    <w:p w:rsidR="001C4643" w:rsidRDefault="001C4643" w:rsidP="001C4643">
      <w:pPr>
        <w:numPr>
          <w:ilvl w:val="0"/>
          <w:numId w:val="16"/>
        </w:numPr>
        <w:shd w:val="clear" w:color="auto" w:fill="FFFFFF"/>
        <w:spacing w:before="100" w:beforeAutospacing="1" w:after="100" w:afterAutospacing="1" w:line="240" w:lineRule="auto"/>
        <w:jc w:val="both"/>
        <w:rPr>
          <w:rFonts w:ascii="Times New Roman" w:hAnsi="Times New Roman" w:cs="Times New Roman"/>
          <w:color w:val="2D3748"/>
          <w:sz w:val="24"/>
          <w:szCs w:val="24"/>
        </w:rPr>
      </w:pPr>
      <w:r w:rsidRPr="001C4643">
        <w:rPr>
          <w:rFonts w:ascii="Times New Roman" w:hAnsi="Times New Roman" w:cs="Times New Roman"/>
          <w:color w:val="000000" w:themeColor="text1"/>
          <w:sz w:val="24"/>
          <w:szCs w:val="24"/>
        </w:rPr>
        <w:t>In addition to these methods, </w:t>
      </w:r>
      <w:r w:rsidRPr="001C4643">
        <w:rPr>
          <w:rStyle w:val="Strong"/>
          <w:rFonts w:ascii="Times New Roman" w:hAnsi="Times New Roman" w:cs="Times New Roman"/>
          <w:color w:val="000000" w:themeColor="text1"/>
          <w:sz w:val="24"/>
          <w:szCs w:val="24"/>
        </w:rPr>
        <w:t>biochemical assays</w:t>
      </w:r>
      <w:r w:rsidRPr="001C4643">
        <w:rPr>
          <w:rFonts w:ascii="Times New Roman" w:hAnsi="Times New Roman" w:cs="Times New Roman"/>
          <w:color w:val="000000" w:themeColor="text1"/>
          <w:sz w:val="24"/>
          <w:szCs w:val="24"/>
        </w:rPr>
        <w:t> and </w:t>
      </w:r>
      <w:r w:rsidRPr="001C4643">
        <w:rPr>
          <w:rStyle w:val="Strong"/>
          <w:rFonts w:ascii="Times New Roman" w:hAnsi="Times New Roman" w:cs="Times New Roman"/>
          <w:color w:val="000000" w:themeColor="text1"/>
          <w:sz w:val="24"/>
          <w:szCs w:val="24"/>
        </w:rPr>
        <w:t>computational modelling</w:t>
      </w:r>
      <w:r w:rsidRPr="001C4643">
        <w:rPr>
          <w:rFonts w:ascii="Times New Roman" w:hAnsi="Times New Roman" w:cs="Times New Roman"/>
          <w:color w:val="000000" w:themeColor="text1"/>
          <w:sz w:val="24"/>
          <w:szCs w:val="24"/>
        </w:rPr>
        <w:t> can also be used to study the secondary structure of proteins. Biochemical assays, like enzyme assays, can give information about how enzymes work, while computational modelling can use computer simulations to predict the structure and conformation of the protein</w:t>
      </w:r>
      <w:r w:rsidRPr="001C4643">
        <w:rPr>
          <w:rFonts w:ascii="Times New Roman" w:hAnsi="Times New Roman" w:cs="Times New Roman"/>
          <w:color w:val="2D3748"/>
          <w:sz w:val="24"/>
          <w:szCs w:val="24"/>
        </w:rPr>
        <w:t>.</w:t>
      </w:r>
    </w:p>
    <w:p w:rsidR="0081480A" w:rsidRDefault="0081480A" w:rsidP="0081480A">
      <w:pPr>
        <w:shd w:val="clear" w:color="auto" w:fill="FFFFFF"/>
        <w:spacing w:before="100" w:beforeAutospacing="1" w:after="100" w:afterAutospacing="1" w:line="240" w:lineRule="auto"/>
        <w:jc w:val="both"/>
        <w:rPr>
          <w:rFonts w:ascii="Times New Roman" w:hAnsi="Times New Roman" w:cs="Times New Roman"/>
          <w:color w:val="2D3748"/>
          <w:sz w:val="24"/>
          <w:szCs w:val="24"/>
        </w:rPr>
      </w:pPr>
    </w:p>
    <w:p w:rsidR="0081480A" w:rsidRPr="001C4643" w:rsidRDefault="0081480A" w:rsidP="0081480A">
      <w:pPr>
        <w:shd w:val="clear" w:color="auto" w:fill="FFFFFF"/>
        <w:spacing w:before="100" w:beforeAutospacing="1" w:after="100" w:afterAutospacing="1" w:line="240" w:lineRule="auto"/>
        <w:jc w:val="both"/>
        <w:rPr>
          <w:rFonts w:ascii="Times New Roman" w:hAnsi="Times New Roman" w:cs="Times New Roman"/>
          <w:color w:val="2D3748"/>
          <w:sz w:val="24"/>
          <w:szCs w:val="24"/>
        </w:rPr>
      </w:pPr>
    </w:p>
    <w:p w:rsidR="00C8651F" w:rsidRDefault="00C8651F" w:rsidP="00C8651F">
      <w:pPr>
        <w:pStyle w:val="NormalWeb"/>
        <w:jc w:val="both"/>
      </w:pPr>
      <w:proofErr w:type="gramStart"/>
      <w:r w:rsidRPr="00B46361">
        <w:rPr>
          <w:b/>
          <w:u w:val="single"/>
        </w:rPr>
        <w:lastRenderedPageBreak/>
        <w:t>Tertiary Structure</w:t>
      </w:r>
      <w:r>
        <w:t>.</w:t>
      </w:r>
      <w:proofErr w:type="gramEnd"/>
      <w:r>
        <w:t xml:space="preserve"> The whole chain, with all of these local secondary structures, is then folded into the overall tertiary structure of the protein chain. This may include bundles of helices, beta strands stacked side-by-side into beta sheets that are then sandwiched together, and numerous other combinations. </w:t>
      </w:r>
    </w:p>
    <w:p w:rsidR="00DD06F5" w:rsidRDefault="00DD06F5" w:rsidP="00B86946">
      <w:pPr>
        <w:pStyle w:val="NormalWeb"/>
        <w:jc w:val="center"/>
      </w:pPr>
      <w:r>
        <w:rPr>
          <w:noProof/>
        </w:rPr>
        <w:drawing>
          <wp:inline distT="0" distB="0" distL="0" distR="0">
            <wp:extent cx="4412617" cy="4676042"/>
            <wp:effectExtent l="38100" t="19050" r="26033" b="10258"/>
            <wp:docPr id="17" name="Picture 17" descr="https://qph.cf2.quoracdn.net/main-qimg-33e4671d74d75a3011f4e399308444bf-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qph.cf2.quoracdn.net/main-qimg-33e4671d74d75a3011f4e399308444bf-lq"/>
                    <pic:cNvPicPr>
                      <a:picLocks noChangeAspect="1" noChangeArrowheads="1"/>
                    </pic:cNvPicPr>
                  </pic:nvPicPr>
                  <pic:blipFill>
                    <a:blip r:embed="rId15"/>
                    <a:srcRect/>
                    <a:stretch>
                      <a:fillRect/>
                    </a:stretch>
                  </pic:blipFill>
                  <pic:spPr bwMode="auto">
                    <a:xfrm>
                      <a:off x="0" y="0"/>
                      <a:ext cx="4415203" cy="4678783"/>
                    </a:xfrm>
                    <a:prstGeom prst="rect">
                      <a:avLst/>
                    </a:prstGeom>
                    <a:noFill/>
                    <a:ln w="6350">
                      <a:solidFill>
                        <a:schemeClr val="tx1"/>
                      </a:solidFill>
                      <a:miter lim="800000"/>
                      <a:headEnd/>
                      <a:tailEnd/>
                    </a:ln>
                  </pic:spPr>
                </pic:pic>
              </a:graphicData>
            </a:graphic>
          </wp:inline>
        </w:drawing>
      </w:r>
    </w:p>
    <w:p w:rsidR="00B86946" w:rsidRPr="00B86946" w:rsidRDefault="00B86946" w:rsidP="00333BC4">
      <w:pPr>
        <w:pStyle w:val="NormalWeb"/>
        <w:spacing w:line="360" w:lineRule="auto"/>
        <w:ind w:left="720"/>
        <w:jc w:val="both"/>
      </w:pPr>
      <w:r w:rsidRPr="00B86946">
        <w:t>Tertiary structure is held together by four different bonds and interactions:</w:t>
      </w:r>
    </w:p>
    <w:p w:rsidR="00B86946" w:rsidRPr="00B86946" w:rsidRDefault="00B86946" w:rsidP="00B86946">
      <w:pPr>
        <w:pStyle w:val="NormalWeb"/>
        <w:numPr>
          <w:ilvl w:val="1"/>
          <w:numId w:val="4"/>
        </w:numPr>
        <w:spacing w:line="360" w:lineRule="auto"/>
        <w:jc w:val="both"/>
      </w:pPr>
      <w:r w:rsidRPr="00B86946">
        <w:rPr>
          <w:b/>
          <w:bCs/>
        </w:rPr>
        <w:t>Disulphide Bonds</w:t>
      </w:r>
      <w:r w:rsidRPr="00B86946">
        <w:t> - Where two </w:t>
      </w:r>
      <w:proofErr w:type="spellStart"/>
      <w:r w:rsidRPr="00B86946">
        <w:rPr>
          <w:b/>
          <w:bCs/>
        </w:rPr>
        <w:t>Cysteine</w:t>
      </w:r>
      <w:proofErr w:type="spellEnd"/>
      <w:r w:rsidRPr="00B86946">
        <w:t xml:space="preserve"> amino acids are found together, a strong double bond (S=S) is formed between the Sulphur atoms within the </w:t>
      </w:r>
      <w:proofErr w:type="spellStart"/>
      <w:r w:rsidRPr="00B86946">
        <w:t>Cysteine</w:t>
      </w:r>
      <w:proofErr w:type="spellEnd"/>
      <w:r w:rsidRPr="00B86946">
        <w:t xml:space="preserve"> monomers.</w:t>
      </w:r>
    </w:p>
    <w:p w:rsidR="00B86946" w:rsidRPr="00B86946" w:rsidRDefault="00B86946" w:rsidP="00B86946">
      <w:pPr>
        <w:pStyle w:val="NormalWeb"/>
        <w:numPr>
          <w:ilvl w:val="1"/>
          <w:numId w:val="4"/>
        </w:numPr>
        <w:spacing w:line="360" w:lineRule="auto"/>
        <w:jc w:val="both"/>
      </w:pPr>
      <w:r w:rsidRPr="00B86946">
        <w:rPr>
          <w:b/>
          <w:bCs/>
        </w:rPr>
        <w:t>Ionic Bonds</w:t>
      </w:r>
      <w:r w:rsidRPr="00B86946">
        <w:t> - If two oppositely charged ‘R’ groups (+</w:t>
      </w:r>
      <w:proofErr w:type="spellStart"/>
      <w:r w:rsidRPr="00B86946">
        <w:t>ve</w:t>
      </w:r>
      <w:proofErr w:type="spellEnd"/>
      <w:r w:rsidRPr="00B86946">
        <w:t xml:space="preserve"> and -</w:t>
      </w:r>
      <w:proofErr w:type="spellStart"/>
      <w:r w:rsidRPr="00B86946">
        <w:t>ve</w:t>
      </w:r>
      <w:proofErr w:type="spellEnd"/>
      <w:r w:rsidRPr="00B86946">
        <w:t>) are found close to each other, and ionic bond forms between them.</w:t>
      </w:r>
    </w:p>
    <w:p w:rsidR="00B86946" w:rsidRPr="00B86946" w:rsidRDefault="00B86946" w:rsidP="00B86946">
      <w:pPr>
        <w:pStyle w:val="NormalWeb"/>
        <w:numPr>
          <w:ilvl w:val="1"/>
          <w:numId w:val="4"/>
        </w:numPr>
        <w:spacing w:line="360" w:lineRule="auto"/>
        <w:jc w:val="both"/>
      </w:pPr>
      <w:r w:rsidRPr="00B86946">
        <w:rPr>
          <w:b/>
          <w:bCs/>
        </w:rPr>
        <w:t>Hydrogen Bonds</w:t>
      </w:r>
      <w:r w:rsidRPr="00B86946">
        <w:t> - Your typical everyday Hydrogen bonds.</w:t>
      </w:r>
    </w:p>
    <w:p w:rsidR="00B86946" w:rsidRPr="00B86946" w:rsidRDefault="00B86946" w:rsidP="00B86946">
      <w:pPr>
        <w:pStyle w:val="NormalWeb"/>
        <w:numPr>
          <w:ilvl w:val="1"/>
          <w:numId w:val="4"/>
        </w:numPr>
        <w:spacing w:line="360" w:lineRule="auto"/>
        <w:jc w:val="both"/>
      </w:pPr>
      <w:r w:rsidRPr="00B86946">
        <w:rPr>
          <w:b/>
          <w:bCs/>
        </w:rPr>
        <w:t>Hydrophobic and Hydrophilic Interactions</w:t>
      </w:r>
      <w:r w:rsidRPr="00B86946">
        <w:t> - Some amino acids may be hydrophobic while others are hydrophilic. In a water based environment, a globular protein will orientate itself such that it’s hydrophobic parts are towards its centre and its hydrophilic parts are towards its edges</w:t>
      </w:r>
    </w:p>
    <w:p w:rsidR="00C8651F" w:rsidRDefault="00C8651F" w:rsidP="00C8651F">
      <w:pPr>
        <w:pStyle w:val="NormalWeb"/>
        <w:jc w:val="both"/>
      </w:pPr>
      <w:proofErr w:type="gramStart"/>
      <w:r w:rsidRPr="00B46361">
        <w:rPr>
          <w:b/>
          <w:u w:val="single"/>
        </w:rPr>
        <w:lastRenderedPageBreak/>
        <w:t>Quaternary Structure</w:t>
      </w:r>
      <w:r>
        <w:t>.</w:t>
      </w:r>
      <w:proofErr w:type="gramEnd"/>
      <w:r>
        <w:t xml:space="preserve"> Finally, two or more folded chains can associate to form a functional assembly</w:t>
      </w:r>
      <w:r w:rsidR="00B86946">
        <w:t>, s</w:t>
      </w:r>
      <w:r w:rsidR="00B86946" w:rsidRPr="00B86946">
        <w:t xml:space="preserve">ometimes with an inorganic component, to form a </w:t>
      </w:r>
      <w:r w:rsidR="00B86946" w:rsidRPr="00B86946">
        <w:rPr>
          <w:b/>
          <w:bCs/>
        </w:rPr>
        <w:t>Quaternary Structure</w:t>
      </w:r>
      <w:r w:rsidR="00B86946" w:rsidRPr="00B86946">
        <w:t xml:space="preserve"> protein</w:t>
      </w:r>
      <w:r w:rsidR="00B86946">
        <w:t xml:space="preserve">. </w:t>
      </w:r>
      <w:r>
        <w:t>The individual proteins may be identical (homo-</w:t>
      </w:r>
      <w:proofErr w:type="spellStart"/>
      <w:r>
        <w:t>oligomers</w:t>
      </w:r>
      <w:proofErr w:type="spellEnd"/>
      <w:r>
        <w:t>) or of many different types (hetero-</w:t>
      </w:r>
      <w:proofErr w:type="spellStart"/>
      <w:r>
        <w:t>oligomers</w:t>
      </w:r>
      <w:proofErr w:type="spellEnd"/>
      <w:r>
        <w:t xml:space="preserve">). The proteins typically form very specific interfaces that bind them together in specific orientations. In the PDB archive the functional quaternary structure is termed the </w:t>
      </w:r>
      <w:hyperlink r:id="rId16" w:tgtFrame="_blank" w:history="1">
        <w:r>
          <w:rPr>
            <w:rStyle w:val="Hyperlink"/>
          </w:rPr>
          <w:t>"Biological Assembly”</w:t>
        </w:r>
      </w:hyperlink>
      <w:r>
        <w:t>.</w:t>
      </w:r>
    </w:p>
    <w:p w:rsidR="00D96935" w:rsidRDefault="00B86946" w:rsidP="00D96935">
      <w:pPr>
        <w:pStyle w:val="NormalWeb"/>
        <w:numPr>
          <w:ilvl w:val="0"/>
          <w:numId w:val="3"/>
        </w:numPr>
        <w:jc w:val="both"/>
      </w:pPr>
      <w:proofErr w:type="gramStart"/>
      <w:r w:rsidRPr="00B86946">
        <w:t>proteins</w:t>
      </w:r>
      <w:proofErr w:type="gramEnd"/>
      <w:r w:rsidRPr="00B86946">
        <w:t xml:space="preserve"> are made up of multiple polypeptide chains, sometimes with an inorganic component (</w:t>
      </w:r>
      <w:r w:rsidRPr="00B86946">
        <w:rPr>
          <w:i/>
          <w:iCs/>
        </w:rPr>
        <w:t xml:space="preserve">for example, a </w:t>
      </w:r>
      <w:proofErr w:type="spellStart"/>
      <w:r w:rsidRPr="00B86946">
        <w:rPr>
          <w:i/>
          <w:iCs/>
        </w:rPr>
        <w:t>haem</w:t>
      </w:r>
      <w:proofErr w:type="spellEnd"/>
      <w:r w:rsidRPr="00B86946">
        <w:rPr>
          <w:i/>
          <w:iCs/>
        </w:rPr>
        <w:t xml:space="preserve"> group in </w:t>
      </w:r>
      <w:proofErr w:type="spellStart"/>
      <w:r w:rsidRPr="00B86946">
        <w:rPr>
          <w:i/>
          <w:iCs/>
        </w:rPr>
        <w:t>haemoglogin</w:t>
      </w:r>
      <w:proofErr w:type="spellEnd"/>
      <w:r w:rsidRPr="00B86946">
        <w:t>) called a </w:t>
      </w:r>
      <w:r w:rsidRPr="00B86946">
        <w:rPr>
          <w:b/>
          <w:bCs/>
        </w:rPr>
        <w:t>Prosthetic Group</w:t>
      </w:r>
      <w:r w:rsidRPr="00B86946">
        <w:t>. These proteins will only be able to function if all subunits are present.</w:t>
      </w:r>
    </w:p>
    <w:p w:rsidR="00D96935" w:rsidRDefault="00D96935" w:rsidP="00D96935">
      <w:pPr>
        <w:pStyle w:val="NormalWeb"/>
        <w:ind w:left="720"/>
        <w:jc w:val="both"/>
      </w:pPr>
    </w:p>
    <w:p w:rsidR="00D96935" w:rsidRDefault="00D96935" w:rsidP="00D96935">
      <w:pPr>
        <w:pStyle w:val="NormalWeb"/>
        <w:numPr>
          <w:ilvl w:val="0"/>
          <w:numId w:val="3"/>
        </w:numPr>
        <w:jc w:val="both"/>
      </w:pPr>
      <w:r w:rsidRPr="00333BC4">
        <w:rPr>
          <w:b/>
          <w:bCs/>
        </w:rPr>
        <w:t>Haemoglobin</w:t>
      </w:r>
      <w:r w:rsidRPr="00333BC4">
        <w:t xml:space="preserve"> is a water soluble globular protein which is composed of two α polypeptide chains, two β polypeptide chains and an inorganic prosthetic </w:t>
      </w:r>
      <w:proofErr w:type="spellStart"/>
      <w:r w:rsidRPr="00333BC4">
        <w:t>haem</w:t>
      </w:r>
      <w:proofErr w:type="spellEnd"/>
      <w:r w:rsidRPr="00333BC4">
        <w:t xml:space="preserve"> group. Its function is to carry oxygen around in the blood, and it is facilitated in doing so by the presence of the </w:t>
      </w:r>
      <w:proofErr w:type="spellStart"/>
      <w:r w:rsidRPr="00333BC4">
        <w:t>haem</w:t>
      </w:r>
      <w:proofErr w:type="spellEnd"/>
      <w:r w:rsidRPr="00333BC4">
        <w:t xml:space="preserve"> group which contains a Fe2+ ion, onto which the oxygen molecules can bind.</w:t>
      </w:r>
    </w:p>
    <w:p w:rsidR="00D96935" w:rsidRDefault="00D96935" w:rsidP="00D96935">
      <w:pPr>
        <w:pStyle w:val="NormalWeb"/>
        <w:ind w:left="720"/>
        <w:jc w:val="both"/>
      </w:pPr>
    </w:p>
    <w:p w:rsidR="00333BC4" w:rsidRDefault="00333BC4" w:rsidP="00333BC4">
      <w:pPr>
        <w:pStyle w:val="NormalWeb"/>
        <w:ind w:left="720"/>
        <w:jc w:val="center"/>
      </w:pPr>
      <w:r>
        <w:rPr>
          <w:noProof/>
        </w:rPr>
        <w:drawing>
          <wp:inline distT="0" distB="0" distL="0" distR="0">
            <wp:extent cx="4095750" cy="3068617"/>
            <wp:effectExtent l="19050" t="19050" r="19050" b="17483"/>
            <wp:docPr id="23" name="Picture 23" descr="Structure and function of hemoglobin | 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tructure and function of hemoglobin | PPT"/>
                    <pic:cNvPicPr>
                      <a:picLocks noChangeAspect="1" noChangeArrowheads="1"/>
                    </pic:cNvPicPr>
                  </pic:nvPicPr>
                  <pic:blipFill>
                    <a:blip r:embed="rId17"/>
                    <a:srcRect/>
                    <a:stretch>
                      <a:fillRect/>
                    </a:stretch>
                  </pic:blipFill>
                  <pic:spPr bwMode="auto">
                    <a:xfrm>
                      <a:off x="0" y="0"/>
                      <a:ext cx="4098093" cy="3070373"/>
                    </a:xfrm>
                    <a:prstGeom prst="rect">
                      <a:avLst/>
                    </a:prstGeom>
                    <a:noFill/>
                    <a:ln w="6350">
                      <a:solidFill>
                        <a:schemeClr val="tx1"/>
                      </a:solidFill>
                      <a:miter lim="800000"/>
                      <a:headEnd/>
                      <a:tailEnd/>
                    </a:ln>
                  </pic:spPr>
                </pic:pic>
              </a:graphicData>
            </a:graphic>
          </wp:inline>
        </w:drawing>
      </w:r>
    </w:p>
    <w:p w:rsidR="00D96935" w:rsidRDefault="00D96935" w:rsidP="00D96935">
      <w:pPr>
        <w:pStyle w:val="NormalWeb"/>
        <w:ind w:left="720"/>
        <w:jc w:val="both"/>
      </w:pPr>
    </w:p>
    <w:p w:rsidR="00D96935" w:rsidRPr="00D96935" w:rsidRDefault="00D96935" w:rsidP="00D96935">
      <w:pPr>
        <w:pStyle w:val="NormalWeb"/>
        <w:numPr>
          <w:ilvl w:val="0"/>
          <w:numId w:val="5"/>
        </w:numPr>
        <w:rPr>
          <w:color w:val="000000"/>
        </w:rPr>
      </w:pPr>
      <w:r w:rsidRPr="00D96935">
        <w:rPr>
          <w:rStyle w:val="Strong"/>
          <w:rFonts w:eastAsiaTheme="majorEastAsia"/>
          <w:color w:val="000000"/>
        </w:rPr>
        <w:t>Collagen</w:t>
      </w:r>
      <w:r w:rsidRPr="00D96935">
        <w:rPr>
          <w:color w:val="000000"/>
        </w:rPr>
        <w:t> is a fibrous protein consisting of three polypeptide chains wound around each other. Each of the three chains is a coil itself. Hydrogen bonds form between these coils, which are around 1000 amino acids in length, which gives the structure strength. This is important given collagen’s role, as structural protein. This strength is increased by the fact that collagen molecules form further chains with other collagen molecules and form </w:t>
      </w:r>
      <w:r w:rsidRPr="00D96935">
        <w:rPr>
          <w:rStyle w:val="Strong"/>
          <w:rFonts w:eastAsiaTheme="majorEastAsia"/>
          <w:color w:val="000000"/>
        </w:rPr>
        <w:t>Covalent Cross Links</w:t>
      </w:r>
      <w:r w:rsidRPr="00D96935">
        <w:rPr>
          <w:color w:val="000000"/>
        </w:rPr>
        <w:t> with each other, which are staggered along the molecules to further increase stability. Collagen molecules wrapped around each other form </w:t>
      </w:r>
      <w:r w:rsidRPr="00D96935">
        <w:rPr>
          <w:rStyle w:val="Strong"/>
          <w:rFonts w:eastAsiaTheme="majorEastAsia"/>
          <w:color w:val="000000"/>
        </w:rPr>
        <w:t>Collagen Fibrils</w:t>
      </w:r>
      <w:r w:rsidRPr="00D96935">
        <w:rPr>
          <w:color w:val="000000"/>
        </w:rPr>
        <w:t> which themselves form </w:t>
      </w:r>
      <w:r w:rsidRPr="00D96935">
        <w:rPr>
          <w:rStyle w:val="Strong"/>
          <w:rFonts w:eastAsiaTheme="majorEastAsia"/>
          <w:color w:val="000000"/>
        </w:rPr>
        <w:t>Collagen Fibres</w:t>
      </w:r>
      <w:r w:rsidRPr="00D96935">
        <w:rPr>
          <w:color w:val="000000"/>
        </w:rPr>
        <w:t>.</w:t>
      </w:r>
    </w:p>
    <w:p w:rsidR="00D96935" w:rsidRDefault="00D96935" w:rsidP="00D96935">
      <w:pPr>
        <w:pStyle w:val="NormalWeb"/>
        <w:ind w:left="720"/>
        <w:jc w:val="center"/>
      </w:pPr>
      <w:r>
        <w:rPr>
          <w:noProof/>
        </w:rPr>
        <w:lastRenderedPageBreak/>
        <w:drawing>
          <wp:inline distT="0" distB="0" distL="0" distR="0">
            <wp:extent cx="4870519" cy="3666392"/>
            <wp:effectExtent l="19050" t="0" r="6281"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srcRect/>
                    <a:stretch>
                      <a:fillRect/>
                    </a:stretch>
                  </pic:blipFill>
                  <pic:spPr bwMode="auto">
                    <a:xfrm>
                      <a:off x="0" y="0"/>
                      <a:ext cx="4870519" cy="3666392"/>
                    </a:xfrm>
                    <a:prstGeom prst="rect">
                      <a:avLst/>
                    </a:prstGeom>
                    <a:noFill/>
                    <a:ln w="9525">
                      <a:noFill/>
                      <a:miter lim="800000"/>
                      <a:headEnd/>
                      <a:tailEnd/>
                    </a:ln>
                  </pic:spPr>
                </pic:pic>
              </a:graphicData>
            </a:graphic>
          </wp:inline>
        </w:drawing>
      </w:r>
    </w:p>
    <w:p w:rsidR="0081480A" w:rsidRDefault="0081480A" w:rsidP="00D96935">
      <w:pPr>
        <w:pStyle w:val="NormalWeb"/>
        <w:ind w:left="720"/>
        <w:jc w:val="center"/>
      </w:pPr>
    </w:p>
    <w:p w:rsidR="0081480A" w:rsidRDefault="0081480A" w:rsidP="00D96935">
      <w:pPr>
        <w:pStyle w:val="NormalWeb"/>
        <w:ind w:left="720"/>
        <w:jc w:val="center"/>
      </w:pPr>
    </w:p>
    <w:p w:rsidR="007A6FF1" w:rsidRPr="00333BC4" w:rsidRDefault="007A6FF1" w:rsidP="007A6FF1">
      <w:pPr>
        <w:pStyle w:val="NormalWeb"/>
        <w:ind w:left="720" w:hanging="720"/>
        <w:jc w:val="center"/>
      </w:pPr>
      <w:r>
        <w:rPr>
          <w:noProof/>
        </w:rPr>
        <w:drawing>
          <wp:inline distT="0" distB="0" distL="0" distR="0">
            <wp:extent cx="5722327" cy="2760785"/>
            <wp:effectExtent l="19050" t="19050" r="11723" b="205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srcRect/>
                    <a:stretch>
                      <a:fillRect/>
                    </a:stretch>
                  </pic:blipFill>
                  <pic:spPr bwMode="auto">
                    <a:xfrm>
                      <a:off x="0" y="0"/>
                      <a:ext cx="5722327" cy="2760785"/>
                    </a:xfrm>
                    <a:prstGeom prst="rect">
                      <a:avLst/>
                    </a:prstGeom>
                    <a:noFill/>
                    <a:ln w="6350">
                      <a:solidFill>
                        <a:schemeClr val="tx1"/>
                      </a:solidFill>
                      <a:miter lim="800000"/>
                      <a:headEnd/>
                      <a:tailEnd/>
                    </a:ln>
                  </pic:spPr>
                </pic:pic>
              </a:graphicData>
            </a:graphic>
          </wp:inline>
        </w:drawing>
      </w:r>
    </w:p>
    <w:p w:rsidR="00333BC4" w:rsidRPr="00B86946" w:rsidRDefault="00333BC4" w:rsidP="00333BC4">
      <w:pPr>
        <w:pStyle w:val="NormalWeb"/>
        <w:ind w:left="720"/>
      </w:pPr>
    </w:p>
    <w:p w:rsidR="00B86946" w:rsidRDefault="00B86946" w:rsidP="00C8651F">
      <w:pPr>
        <w:pStyle w:val="NormalWeb"/>
        <w:jc w:val="both"/>
      </w:pPr>
    </w:p>
    <w:p w:rsidR="00137753" w:rsidRDefault="00C8651F" w:rsidP="00C8651F">
      <w:r>
        <w:rPr>
          <w:noProof/>
        </w:rPr>
        <w:lastRenderedPageBreak/>
        <w:drawing>
          <wp:inline distT="0" distB="0" distL="0" distR="0">
            <wp:extent cx="5731510" cy="4559381"/>
            <wp:effectExtent l="19050" t="19050" r="21590" b="12619"/>
            <wp:docPr id="5" name="Picture 5" descr="Figure1_Hierarchy6G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1_Hierarchy6GIS"/>
                    <pic:cNvPicPr>
                      <a:picLocks noChangeAspect="1" noChangeArrowheads="1"/>
                    </pic:cNvPicPr>
                  </pic:nvPicPr>
                  <pic:blipFill>
                    <a:blip r:embed="rId20" cstate="print"/>
                    <a:srcRect/>
                    <a:stretch>
                      <a:fillRect/>
                    </a:stretch>
                  </pic:blipFill>
                  <pic:spPr bwMode="auto">
                    <a:xfrm>
                      <a:off x="0" y="0"/>
                      <a:ext cx="5731510" cy="4559381"/>
                    </a:xfrm>
                    <a:prstGeom prst="rect">
                      <a:avLst/>
                    </a:prstGeom>
                    <a:noFill/>
                    <a:ln w="9525">
                      <a:solidFill>
                        <a:schemeClr val="tx1"/>
                      </a:solidFill>
                      <a:miter lim="800000"/>
                      <a:headEnd/>
                      <a:tailEnd/>
                    </a:ln>
                  </pic:spPr>
                </pic:pic>
              </a:graphicData>
            </a:graphic>
          </wp:inline>
        </w:drawing>
      </w:r>
    </w:p>
    <w:p w:rsidR="001D6820" w:rsidRDefault="001D6820" w:rsidP="00C8651F"/>
    <w:p w:rsidR="001D6820" w:rsidRDefault="001D6820" w:rsidP="00C8651F"/>
    <w:p w:rsidR="001D6820" w:rsidRDefault="001D6820" w:rsidP="00C8651F"/>
    <w:p w:rsidR="001D6820" w:rsidRDefault="001D6820" w:rsidP="00C8651F"/>
    <w:p w:rsidR="001D6820" w:rsidRDefault="001D6820" w:rsidP="00C8651F"/>
    <w:p w:rsidR="001D6820" w:rsidRDefault="001D6820" w:rsidP="00C8651F"/>
    <w:p w:rsidR="001D6820" w:rsidRDefault="001D6820" w:rsidP="00C8651F"/>
    <w:p w:rsidR="001D6820" w:rsidRDefault="001D6820" w:rsidP="00C8651F"/>
    <w:p w:rsidR="001D6820" w:rsidRDefault="001D6820" w:rsidP="00C8651F"/>
    <w:p w:rsidR="001D6820" w:rsidRDefault="001D6820" w:rsidP="00C8651F"/>
    <w:p w:rsidR="001D6820" w:rsidRDefault="001D6820" w:rsidP="00C8651F"/>
    <w:p w:rsidR="001D6820" w:rsidRDefault="001D6820" w:rsidP="00C8651F"/>
    <w:p w:rsidR="001D6820" w:rsidRDefault="001D6820" w:rsidP="00C8651F"/>
    <w:p w:rsidR="001D6820" w:rsidRDefault="001D6820" w:rsidP="00C8651F"/>
    <w:p w:rsidR="001D6820" w:rsidRDefault="001D6820" w:rsidP="001D6820">
      <w:pPr>
        <w:jc w:val="center"/>
        <w:rPr>
          <w:rFonts w:ascii="Times New Roman" w:hAnsi="Times New Roman" w:cs="Times New Roman"/>
          <w:b/>
          <w:sz w:val="48"/>
          <w:szCs w:val="48"/>
        </w:rPr>
      </w:pPr>
      <w:r w:rsidRPr="001D6820">
        <w:rPr>
          <w:rFonts w:ascii="Times New Roman" w:hAnsi="Times New Roman" w:cs="Times New Roman"/>
          <w:b/>
          <w:sz w:val="48"/>
          <w:szCs w:val="48"/>
        </w:rPr>
        <w:lastRenderedPageBreak/>
        <w:t>SUMMARY of Protein Structure</w:t>
      </w:r>
    </w:p>
    <w:p w:rsidR="001D6820" w:rsidRPr="001D6820" w:rsidRDefault="001D6820" w:rsidP="001D6820">
      <w:pPr>
        <w:jc w:val="both"/>
        <w:rPr>
          <w:rFonts w:ascii="Times New Roman" w:hAnsi="Times New Roman" w:cs="Times New Roman"/>
          <w:b/>
          <w:sz w:val="24"/>
          <w:szCs w:val="24"/>
        </w:rPr>
      </w:pPr>
      <w:r w:rsidRPr="001D6820">
        <w:rPr>
          <w:rFonts w:ascii="Times New Roman" w:hAnsi="Times New Roman" w:cs="Times New Roman"/>
          <w:b/>
          <w:bCs/>
          <w:sz w:val="24"/>
          <w:szCs w:val="24"/>
        </w:rPr>
        <w:t>PRIMARY STRUCTURE</w:t>
      </w:r>
    </w:p>
    <w:p w:rsidR="001D6820" w:rsidRPr="001D6820" w:rsidRDefault="001D6820" w:rsidP="001D6820">
      <w:pPr>
        <w:numPr>
          <w:ilvl w:val="0"/>
          <w:numId w:val="7"/>
        </w:numPr>
        <w:jc w:val="both"/>
        <w:rPr>
          <w:rFonts w:ascii="Times New Roman" w:hAnsi="Times New Roman" w:cs="Times New Roman"/>
          <w:sz w:val="24"/>
          <w:szCs w:val="24"/>
        </w:rPr>
      </w:pPr>
      <w:r w:rsidRPr="001D6820">
        <w:rPr>
          <w:rFonts w:ascii="Times New Roman" w:hAnsi="Times New Roman" w:cs="Times New Roman"/>
          <w:sz w:val="24"/>
          <w:szCs w:val="24"/>
        </w:rPr>
        <w:t>The primary structure of a protein refers to the linear sequence of amino acids in the protein chain.</w:t>
      </w:r>
    </w:p>
    <w:p w:rsidR="001D6820" w:rsidRPr="001D6820" w:rsidRDefault="001D6820" w:rsidP="001D6820">
      <w:pPr>
        <w:numPr>
          <w:ilvl w:val="0"/>
          <w:numId w:val="7"/>
        </w:numPr>
        <w:jc w:val="both"/>
        <w:rPr>
          <w:rFonts w:ascii="Times New Roman" w:hAnsi="Times New Roman" w:cs="Times New Roman"/>
          <w:sz w:val="24"/>
          <w:szCs w:val="24"/>
        </w:rPr>
      </w:pPr>
      <w:r w:rsidRPr="001D6820">
        <w:rPr>
          <w:rFonts w:ascii="Times New Roman" w:hAnsi="Times New Roman" w:cs="Times New Roman"/>
          <w:sz w:val="24"/>
          <w:szCs w:val="24"/>
        </w:rPr>
        <w:t>The specific order of amino acids is determined by the DNA sequence of the gene that codes for the protein.</w:t>
      </w:r>
    </w:p>
    <w:p w:rsidR="001D6820" w:rsidRPr="001D6820" w:rsidRDefault="001D6820" w:rsidP="001D6820">
      <w:pPr>
        <w:numPr>
          <w:ilvl w:val="0"/>
          <w:numId w:val="7"/>
        </w:numPr>
        <w:jc w:val="both"/>
        <w:rPr>
          <w:rFonts w:ascii="Times New Roman" w:hAnsi="Times New Roman" w:cs="Times New Roman"/>
          <w:sz w:val="24"/>
          <w:szCs w:val="24"/>
        </w:rPr>
      </w:pPr>
      <w:r w:rsidRPr="001D6820">
        <w:rPr>
          <w:rFonts w:ascii="Times New Roman" w:hAnsi="Times New Roman" w:cs="Times New Roman"/>
          <w:sz w:val="24"/>
          <w:szCs w:val="24"/>
        </w:rPr>
        <w:t>The primary structure of a protein is critical to its function, as it determines the chemical and physical properties of the protein.</w:t>
      </w:r>
    </w:p>
    <w:p w:rsidR="001D6820" w:rsidRPr="001D6820" w:rsidRDefault="001D6820" w:rsidP="001D6820">
      <w:pPr>
        <w:numPr>
          <w:ilvl w:val="0"/>
          <w:numId w:val="7"/>
        </w:numPr>
        <w:jc w:val="both"/>
        <w:rPr>
          <w:rFonts w:ascii="Times New Roman" w:hAnsi="Times New Roman" w:cs="Times New Roman"/>
          <w:sz w:val="24"/>
          <w:szCs w:val="24"/>
        </w:rPr>
      </w:pPr>
      <w:r w:rsidRPr="001D6820">
        <w:rPr>
          <w:rFonts w:ascii="Times New Roman" w:hAnsi="Times New Roman" w:cs="Times New Roman"/>
          <w:sz w:val="24"/>
          <w:szCs w:val="24"/>
        </w:rPr>
        <w:t>The primary structure can be determined experimentally using techniques such as protein sequencing and mass spectrometry.</w:t>
      </w:r>
    </w:p>
    <w:p w:rsidR="001D6820" w:rsidRPr="001D6820" w:rsidRDefault="001D6820" w:rsidP="001D6820">
      <w:pPr>
        <w:numPr>
          <w:ilvl w:val="0"/>
          <w:numId w:val="7"/>
        </w:numPr>
        <w:jc w:val="both"/>
        <w:rPr>
          <w:rFonts w:ascii="Times New Roman" w:hAnsi="Times New Roman" w:cs="Times New Roman"/>
          <w:sz w:val="24"/>
          <w:szCs w:val="24"/>
        </w:rPr>
      </w:pPr>
      <w:r w:rsidRPr="001D6820">
        <w:rPr>
          <w:rFonts w:ascii="Times New Roman" w:hAnsi="Times New Roman" w:cs="Times New Roman"/>
          <w:sz w:val="24"/>
          <w:szCs w:val="24"/>
        </w:rPr>
        <w:t>The primary structure of a protein can be altered by mutations in the DNA sequence of the gene that codes for the protein. These mutations can have significant effects on the structure and function of the protein.</w:t>
      </w:r>
    </w:p>
    <w:p w:rsidR="001D6820" w:rsidRPr="001D6820" w:rsidRDefault="001D6820" w:rsidP="001D6820">
      <w:pPr>
        <w:jc w:val="both"/>
        <w:rPr>
          <w:rFonts w:ascii="Times New Roman" w:hAnsi="Times New Roman" w:cs="Times New Roman"/>
          <w:sz w:val="24"/>
          <w:szCs w:val="24"/>
        </w:rPr>
      </w:pPr>
    </w:p>
    <w:p w:rsidR="001D6820" w:rsidRPr="001D6820" w:rsidRDefault="001D6820" w:rsidP="001D6820">
      <w:pPr>
        <w:jc w:val="both"/>
        <w:rPr>
          <w:rFonts w:ascii="Times New Roman" w:hAnsi="Times New Roman" w:cs="Times New Roman"/>
          <w:b/>
          <w:sz w:val="24"/>
          <w:szCs w:val="24"/>
        </w:rPr>
      </w:pPr>
      <w:r w:rsidRPr="001D6820">
        <w:rPr>
          <w:rFonts w:ascii="Times New Roman" w:hAnsi="Times New Roman" w:cs="Times New Roman"/>
          <w:b/>
          <w:bCs/>
          <w:sz w:val="24"/>
          <w:szCs w:val="24"/>
        </w:rPr>
        <w:t>SECONDARY STRUCTURE</w:t>
      </w:r>
    </w:p>
    <w:p w:rsidR="001D6820" w:rsidRPr="001D6820" w:rsidRDefault="001D6820" w:rsidP="001D6820">
      <w:pPr>
        <w:numPr>
          <w:ilvl w:val="0"/>
          <w:numId w:val="8"/>
        </w:numPr>
        <w:jc w:val="both"/>
        <w:rPr>
          <w:rFonts w:ascii="Times New Roman" w:hAnsi="Times New Roman" w:cs="Times New Roman"/>
          <w:sz w:val="24"/>
          <w:szCs w:val="24"/>
        </w:rPr>
      </w:pPr>
      <w:r w:rsidRPr="001D6820">
        <w:rPr>
          <w:rFonts w:ascii="Times New Roman" w:hAnsi="Times New Roman" w:cs="Times New Roman"/>
          <w:sz w:val="24"/>
          <w:szCs w:val="24"/>
        </w:rPr>
        <w:t>The secondary structure of a protein refers to the local folding of the protein chain into regular, repeating patterns.</w:t>
      </w:r>
    </w:p>
    <w:p w:rsidR="001D6820" w:rsidRPr="001D6820" w:rsidRDefault="001D6820" w:rsidP="001D6820">
      <w:pPr>
        <w:numPr>
          <w:ilvl w:val="0"/>
          <w:numId w:val="8"/>
        </w:numPr>
        <w:jc w:val="both"/>
        <w:rPr>
          <w:rFonts w:ascii="Times New Roman" w:hAnsi="Times New Roman" w:cs="Times New Roman"/>
          <w:sz w:val="24"/>
          <w:szCs w:val="24"/>
        </w:rPr>
      </w:pPr>
      <w:r w:rsidRPr="001D6820">
        <w:rPr>
          <w:rFonts w:ascii="Times New Roman" w:hAnsi="Times New Roman" w:cs="Times New Roman"/>
          <w:sz w:val="24"/>
          <w:szCs w:val="24"/>
        </w:rPr>
        <w:t>The two most common types of secondary structures are alpha-helices and beta-sheets.</w:t>
      </w:r>
    </w:p>
    <w:p w:rsidR="001D6820" w:rsidRPr="001D6820" w:rsidRDefault="001D6820" w:rsidP="001D6820">
      <w:pPr>
        <w:numPr>
          <w:ilvl w:val="0"/>
          <w:numId w:val="8"/>
        </w:numPr>
        <w:jc w:val="both"/>
        <w:rPr>
          <w:rFonts w:ascii="Times New Roman" w:hAnsi="Times New Roman" w:cs="Times New Roman"/>
          <w:sz w:val="24"/>
          <w:szCs w:val="24"/>
        </w:rPr>
      </w:pPr>
      <w:r w:rsidRPr="001D6820">
        <w:rPr>
          <w:rFonts w:ascii="Times New Roman" w:hAnsi="Times New Roman" w:cs="Times New Roman"/>
          <w:sz w:val="24"/>
          <w:szCs w:val="24"/>
        </w:rPr>
        <w:t>Alpha-helices are formed by the twisting of the protein chain into a right-handed helix. This helix is stabilized by hydrogen bonds between the carbonyl group of one amino acid and the amino group of an amino acid four positions down the chain.</w:t>
      </w:r>
    </w:p>
    <w:p w:rsidR="001D6820" w:rsidRPr="001D6820" w:rsidRDefault="001D6820" w:rsidP="001D6820">
      <w:pPr>
        <w:numPr>
          <w:ilvl w:val="0"/>
          <w:numId w:val="8"/>
        </w:numPr>
        <w:jc w:val="both"/>
        <w:rPr>
          <w:rFonts w:ascii="Times New Roman" w:hAnsi="Times New Roman" w:cs="Times New Roman"/>
          <w:sz w:val="24"/>
          <w:szCs w:val="24"/>
        </w:rPr>
      </w:pPr>
      <w:r w:rsidRPr="001D6820">
        <w:rPr>
          <w:rFonts w:ascii="Times New Roman" w:hAnsi="Times New Roman" w:cs="Times New Roman"/>
          <w:sz w:val="24"/>
          <w:szCs w:val="24"/>
        </w:rPr>
        <w:t>Beta-sheets are formed by the folding of the protein chain into a flat, sheet-like structure. This structure is stabilized by hydrogen bonds between the carbonyl and amino groups of adjacent amino acids in the protein chain.</w:t>
      </w:r>
    </w:p>
    <w:p w:rsidR="001D6820" w:rsidRPr="001D6820" w:rsidRDefault="001D6820" w:rsidP="001D6820">
      <w:pPr>
        <w:numPr>
          <w:ilvl w:val="0"/>
          <w:numId w:val="8"/>
        </w:numPr>
        <w:jc w:val="both"/>
        <w:rPr>
          <w:rFonts w:ascii="Times New Roman" w:hAnsi="Times New Roman" w:cs="Times New Roman"/>
          <w:sz w:val="24"/>
          <w:szCs w:val="24"/>
        </w:rPr>
      </w:pPr>
      <w:r w:rsidRPr="001D6820">
        <w:rPr>
          <w:rFonts w:ascii="Times New Roman" w:hAnsi="Times New Roman" w:cs="Times New Roman"/>
          <w:sz w:val="24"/>
          <w:szCs w:val="24"/>
        </w:rPr>
        <w:t>The secondary structure of a protein is stabilized by hydrogen bonds between nearby amino acids.</w:t>
      </w:r>
    </w:p>
    <w:p w:rsidR="001D6820" w:rsidRPr="001D6820" w:rsidRDefault="001D6820" w:rsidP="001D6820">
      <w:pPr>
        <w:numPr>
          <w:ilvl w:val="0"/>
          <w:numId w:val="8"/>
        </w:numPr>
        <w:jc w:val="both"/>
        <w:rPr>
          <w:rFonts w:ascii="Times New Roman" w:hAnsi="Times New Roman" w:cs="Times New Roman"/>
          <w:sz w:val="24"/>
          <w:szCs w:val="24"/>
        </w:rPr>
      </w:pPr>
      <w:r w:rsidRPr="001D6820">
        <w:rPr>
          <w:rFonts w:ascii="Times New Roman" w:hAnsi="Times New Roman" w:cs="Times New Roman"/>
          <w:sz w:val="24"/>
          <w:szCs w:val="24"/>
        </w:rPr>
        <w:t>The secondary structure of a protein can have significant effects on the function of the protein, as it determines the specific interactions between the protein and other molecules in the cell.</w:t>
      </w:r>
    </w:p>
    <w:p w:rsidR="001D6820" w:rsidRPr="001D6820" w:rsidRDefault="001D6820" w:rsidP="001D6820">
      <w:pPr>
        <w:numPr>
          <w:ilvl w:val="0"/>
          <w:numId w:val="8"/>
        </w:numPr>
        <w:jc w:val="both"/>
        <w:rPr>
          <w:rFonts w:ascii="Times New Roman" w:hAnsi="Times New Roman" w:cs="Times New Roman"/>
          <w:sz w:val="24"/>
          <w:szCs w:val="24"/>
        </w:rPr>
      </w:pPr>
      <w:r w:rsidRPr="001D6820">
        <w:rPr>
          <w:rFonts w:ascii="Times New Roman" w:hAnsi="Times New Roman" w:cs="Times New Roman"/>
          <w:sz w:val="24"/>
          <w:szCs w:val="24"/>
        </w:rPr>
        <w:t>The secondary structure can be predicted computationally using various algorithms, based on the primary sequence of the protein.</w:t>
      </w:r>
    </w:p>
    <w:p w:rsidR="001D6820" w:rsidRPr="001D6820" w:rsidRDefault="001D6820" w:rsidP="001D6820">
      <w:pPr>
        <w:numPr>
          <w:ilvl w:val="0"/>
          <w:numId w:val="8"/>
        </w:numPr>
        <w:jc w:val="both"/>
        <w:rPr>
          <w:rFonts w:ascii="Times New Roman" w:hAnsi="Times New Roman" w:cs="Times New Roman"/>
          <w:sz w:val="24"/>
          <w:szCs w:val="24"/>
        </w:rPr>
      </w:pPr>
      <w:r w:rsidRPr="001D6820">
        <w:rPr>
          <w:rFonts w:ascii="Times New Roman" w:hAnsi="Times New Roman" w:cs="Times New Roman"/>
          <w:sz w:val="24"/>
          <w:szCs w:val="24"/>
        </w:rPr>
        <w:t>The secondary structure of a protein can be altered by mutations in the primary sequence of the protein, which can have significant effects on the stability and function of the protein.</w:t>
      </w:r>
    </w:p>
    <w:p w:rsidR="001D6820" w:rsidRPr="001D6820" w:rsidRDefault="001D6820" w:rsidP="001D6820">
      <w:pPr>
        <w:jc w:val="both"/>
        <w:rPr>
          <w:rFonts w:ascii="Times New Roman" w:hAnsi="Times New Roman" w:cs="Times New Roman"/>
          <w:sz w:val="24"/>
          <w:szCs w:val="24"/>
        </w:rPr>
      </w:pPr>
    </w:p>
    <w:p w:rsidR="001D6820" w:rsidRPr="001D6820" w:rsidRDefault="001D6820" w:rsidP="001D6820">
      <w:pPr>
        <w:jc w:val="both"/>
        <w:rPr>
          <w:rFonts w:ascii="Times New Roman" w:hAnsi="Times New Roman" w:cs="Times New Roman"/>
          <w:b/>
          <w:sz w:val="24"/>
          <w:szCs w:val="24"/>
        </w:rPr>
      </w:pPr>
      <w:r w:rsidRPr="001D6820">
        <w:rPr>
          <w:rFonts w:ascii="Times New Roman" w:hAnsi="Times New Roman" w:cs="Times New Roman"/>
          <w:b/>
          <w:bCs/>
          <w:sz w:val="24"/>
          <w:szCs w:val="24"/>
        </w:rPr>
        <w:lastRenderedPageBreak/>
        <w:t>TERTIARY STRUCTURE</w:t>
      </w:r>
    </w:p>
    <w:p w:rsidR="001D6820" w:rsidRPr="001D6820" w:rsidRDefault="001D6820" w:rsidP="001D6820">
      <w:pPr>
        <w:numPr>
          <w:ilvl w:val="0"/>
          <w:numId w:val="9"/>
        </w:numPr>
        <w:jc w:val="both"/>
        <w:rPr>
          <w:rFonts w:ascii="Times New Roman" w:hAnsi="Times New Roman" w:cs="Times New Roman"/>
          <w:sz w:val="24"/>
          <w:szCs w:val="24"/>
        </w:rPr>
      </w:pPr>
      <w:r w:rsidRPr="001D6820">
        <w:rPr>
          <w:rFonts w:ascii="Times New Roman" w:hAnsi="Times New Roman" w:cs="Times New Roman"/>
          <w:sz w:val="24"/>
          <w:szCs w:val="24"/>
        </w:rPr>
        <w:t>The tertiary structure of a protein refers to the three-dimensional arrangement of the protein chain.</w:t>
      </w:r>
    </w:p>
    <w:p w:rsidR="001D6820" w:rsidRPr="001D6820" w:rsidRDefault="001D6820" w:rsidP="001D6820">
      <w:pPr>
        <w:numPr>
          <w:ilvl w:val="0"/>
          <w:numId w:val="9"/>
        </w:numPr>
        <w:jc w:val="both"/>
        <w:rPr>
          <w:rFonts w:ascii="Times New Roman" w:hAnsi="Times New Roman" w:cs="Times New Roman"/>
          <w:sz w:val="24"/>
          <w:szCs w:val="24"/>
        </w:rPr>
      </w:pPr>
      <w:r w:rsidRPr="001D6820">
        <w:rPr>
          <w:rFonts w:ascii="Times New Roman" w:hAnsi="Times New Roman" w:cs="Times New Roman"/>
          <w:sz w:val="24"/>
          <w:szCs w:val="24"/>
        </w:rPr>
        <w:t>The tertiary structure is stabilized by a complex interplay of interactions between different regions of the protein, including hydrogen bonds, hydrophobic interactions, and disulfide bonds.</w:t>
      </w:r>
    </w:p>
    <w:p w:rsidR="001D6820" w:rsidRPr="001D6820" w:rsidRDefault="001D6820" w:rsidP="001D6820">
      <w:pPr>
        <w:numPr>
          <w:ilvl w:val="0"/>
          <w:numId w:val="9"/>
        </w:numPr>
        <w:jc w:val="both"/>
        <w:rPr>
          <w:rFonts w:ascii="Times New Roman" w:hAnsi="Times New Roman" w:cs="Times New Roman"/>
          <w:sz w:val="24"/>
          <w:szCs w:val="24"/>
        </w:rPr>
      </w:pPr>
      <w:r w:rsidRPr="001D6820">
        <w:rPr>
          <w:rFonts w:ascii="Times New Roman" w:hAnsi="Times New Roman" w:cs="Times New Roman"/>
          <w:sz w:val="24"/>
          <w:szCs w:val="24"/>
        </w:rPr>
        <w:t>The tertiary structure is critical to the function of the protein, as it determines the specific interactions between the protein and other molecules in the cell.</w:t>
      </w:r>
    </w:p>
    <w:p w:rsidR="001D6820" w:rsidRPr="001D6820" w:rsidRDefault="001D6820" w:rsidP="001D6820">
      <w:pPr>
        <w:numPr>
          <w:ilvl w:val="0"/>
          <w:numId w:val="9"/>
        </w:numPr>
        <w:jc w:val="both"/>
        <w:rPr>
          <w:rFonts w:ascii="Times New Roman" w:hAnsi="Times New Roman" w:cs="Times New Roman"/>
          <w:sz w:val="24"/>
          <w:szCs w:val="24"/>
        </w:rPr>
      </w:pPr>
      <w:r w:rsidRPr="001D6820">
        <w:rPr>
          <w:rFonts w:ascii="Times New Roman" w:hAnsi="Times New Roman" w:cs="Times New Roman"/>
          <w:sz w:val="24"/>
          <w:szCs w:val="24"/>
        </w:rPr>
        <w:t>The tertiary structure can be visualized using various techniques, including X-ray crystallography and nuclear magnetic resonance spectroscopy.</w:t>
      </w:r>
    </w:p>
    <w:p w:rsidR="001D6820" w:rsidRPr="001D6820" w:rsidRDefault="001D6820" w:rsidP="001D6820">
      <w:pPr>
        <w:numPr>
          <w:ilvl w:val="0"/>
          <w:numId w:val="9"/>
        </w:numPr>
        <w:jc w:val="both"/>
        <w:rPr>
          <w:rFonts w:ascii="Times New Roman" w:hAnsi="Times New Roman" w:cs="Times New Roman"/>
          <w:sz w:val="24"/>
          <w:szCs w:val="24"/>
        </w:rPr>
      </w:pPr>
      <w:r w:rsidRPr="001D6820">
        <w:rPr>
          <w:rFonts w:ascii="Times New Roman" w:hAnsi="Times New Roman" w:cs="Times New Roman"/>
          <w:sz w:val="24"/>
          <w:szCs w:val="24"/>
        </w:rPr>
        <w:t>The tertiary structure of a protein can be altered by mutations in the primary sequence of the protein, which can have significant effects on the stability and function of the protein.</w:t>
      </w:r>
    </w:p>
    <w:p w:rsidR="001D6820" w:rsidRPr="001D6820" w:rsidRDefault="001D6820" w:rsidP="001D6820">
      <w:pPr>
        <w:numPr>
          <w:ilvl w:val="0"/>
          <w:numId w:val="9"/>
        </w:numPr>
        <w:jc w:val="both"/>
        <w:rPr>
          <w:rFonts w:ascii="Times New Roman" w:hAnsi="Times New Roman" w:cs="Times New Roman"/>
          <w:sz w:val="24"/>
          <w:szCs w:val="24"/>
        </w:rPr>
      </w:pPr>
      <w:r w:rsidRPr="001D6820">
        <w:rPr>
          <w:rFonts w:ascii="Times New Roman" w:hAnsi="Times New Roman" w:cs="Times New Roman"/>
          <w:sz w:val="24"/>
          <w:szCs w:val="24"/>
        </w:rPr>
        <w:t>The tertiary structure of a protein can also be influenced by external factors such as pH, temperature, and the presence of other molecules in the cell.</w:t>
      </w:r>
    </w:p>
    <w:p w:rsidR="001D6820" w:rsidRPr="001D6820" w:rsidRDefault="001D6820" w:rsidP="001D6820">
      <w:pPr>
        <w:numPr>
          <w:ilvl w:val="0"/>
          <w:numId w:val="9"/>
        </w:numPr>
        <w:jc w:val="both"/>
        <w:rPr>
          <w:rFonts w:ascii="Times New Roman" w:hAnsi="Times New Roman" w:cs="Times New Roman"/>
          <w:sz w:val="24"/>
          <w:szCs w:val="24"/>
        </w:rPr>
      </w:pPr>
      <w:r w:rsidRPr="001D6820">
        <w:rPr>
          <w:rFonts w:ascii="Times New Roman" w:hAnsi="Times New Roman" w:cs="Times New Roman"/>
          <w:sz w:val="24"/>
          <w:szCs w:val="24"/>
        </w:rPr>
        <w:t>Proteins with similar tertiary structures often have similar functions, even if their primary and secondary structures are different.</w:t>
      </w:r>
    </w:p>
    <w:p w:rsidR="001D6820" w:rsidRPr="001D6820" w:rsidRDefault="001D6820" w:rsidP="001D6820">
      <w:pPr>
        <w:numPr>
          <w:ilvl w:val="0"/>
          <w:numId w:val="9"/>
        </w:numPr>
        <w:jc w:val="both"/>
        <w:rPr>
          <w:rFonts w:ascii="Times New Roman" w:hAnsi="Times New Roman" w:cs="Times New Roman"/>
          <w:sz w:val="24"/>
          <w:szCs w:val="24"/>
        </w:rPr>
      </w:pPr>
      <w:r w:rsidRPr="001D6820">
        <w:rPr>
          <w:rFonts w:ascii="Times New Roman" w:hAnsi="Times New Roman" w:cs="Times New Roman"/>
          <w:sz w:val="24"/>
          <w:szCs w:val="24"/>
        </w:rPr>
        <w:t>The tertiary structure of a protein can be predicted computationally using various algorithms, based on the primary sequence of the protein.</w:t>
      </w:r>
    </w:p>
    <w:p w:rsidR="001D6820" w:rsidRPr="001D6820" w:rsidRDefault="001D6820" w:rsidP="001D6820">
      <w:pPr>
        <w:jc w:val="both"/>
        <w:rPr>
          <w:rFonts w:ascii="Times New Roman" w:hAnsi="Times New Roman" w:cs="Times New Roman"/>
          <w:sz w:val="24"/>
          <w:szCs w:val="24"/>
        </w:rPr>
      </w:pPr>
    </w:p>
    <w:p w:rsidR="001D6820" w:rsidRPr="001D6820" w:rsidRDefault="001D6820" w:rsidP="001D6820">
      <w:pPr>
        <w:jc w:val="both"/>
        <w:rPr>
          <w:rFonts w:ascii="Times New Roman" w:hAnsi="Times New Roman" w:cs="Times New Roman"/>
          <w:b/>
          <w:sz w:val="24"/>
          <w:szCs w:val="24"/>
        </w:rPr>
      </w:pPr>
      <w:r w:rsidRPr="001D6820">
        <w:rPr>
          <w:rFonts w:ascii="Times New Roman" w:hAnsi="Times New Roman" w:cs="Times New Roman"/>
          <w:b/>
          <w:bCs/>
          <w:sz w:val="24"/>
          <w:szCs w:val="24"/>
        </w:rPr>
        <w:t>QUATERNARY STRUCTURE</w:t>
      </w:r>
    </w:p>
    <w:p w:rsidR="001D6820" w:rsidRPr="001D6820" w:rsidRDefault="001D6820" w:rsidP="001D6820">
      <w:pPr>
        <w:numPr>
          <w:ilvl w:val="0"/>
          <w:numId w:val="10"/>
        </w:numPr>
        <w:jc w:val="both"/>
        <w:rPr>
          <w:rFonts w:ascii="Times New Roman" w:hAnsi="Times New Roman" w:cs="Times New Roman"/>
          <w:sz w:val="24"/>
          <w:szCs w:val="24"/>
        </w:rPr>
      </w:pPr>
      <w:r w:rsidRPr="001D6820">
        <w:rPr>
          <w:rFonts w:ascii="Times New Roman" w:hAnsi="Times New Roman" w:cs="Times New Roman"/>
          <w:sz w:val="24"/>
          <w:szCs w:val="24"/>
        </w:rPr>
        <w:t>The quaternary structure of a protein refers to the arrangement of multiple protein subunits to form a functional protein complex.</w:t>
      </w:r>
    </w:p>
    <w:p w:rsidR="001D6820" w:rsidRPr="001D6820" w:rsidRDefault="001D6820" w:rsidP="001D6820">
      <w:pPr>
        <w:numPr>
          <w:ilvl w:val="0"/>
          <w:numId w:val="10"/>
        </w:numPr>
        <w:jc w:val="both"/>
        <w:rPr>
          <w:rFonts w:ascii="Times New Roman" w:hAnsi="Times New Roman" w:cs="Times New Roman"/>
          <w:sz w:val="24"/>
          <w:szCs w:val="24"/>
        </w:rPr>
      </w:pPr>
      <w:r w:rsidRPr="001D6820">
        <w:rPr>
          <w:rFonts w:ascii="Times New Roman" w:hAnsi="Times New Roman" w:cs="Times New Roman"/>
          <w:sz w:val="24"/>
          <w:szCs w:val="24"/>
        </w:rPr>
        <w:t>The subunits in a protein complex can be identical or different, and they interact with each other through various types of bonds and interactions, including hydrogen bonds, disulfide bonds, hydrophobic interactions, and electrostatic interactions.</w:t>
      </w:r>
    </w:p>
    <w:p w:rsidR="001D6820" w:rsidRPr="001D6820" w:rsidRDefault="001D6820" w:rsidP="001D6820">
      <w:pPr>
        <w:numPr>
          <w:ilvl w:val="0"/>
          <w:numId w:val="10"/>
        </w:numPr>
        <w:jc w:val="both"/>
        <w:rPr>
          <w:rFonts w:ascii="Times New Roman" w:hAnsi="Times New Roman" w:cs="Times New Roman"/>
          <w:sz w:val="24"/>
          <w:szCs w:val="24"/>
        </w:rPr>
      </w:pPr>
      <w:r w:rsidRPr="001D6820">
        <w:rPr>
          <w:rFonts w:ascii="Times New Roman" w:hAnsi="Times New Roman" w:cs="Times New Roman"/>
          <w:sz w:val="24"/>
          <w:szCs w:val="24"/>
        </w:rPr>
        <w:t>The quaternary structure is critical to the function of the protein complex, as it determines the specific interactions between the protein complex and other molecules in the cell.</w:t>
      </w:r>
    </w:p>
    <w:p w:rsidR="001D6820" w:rsidRPr="001D6820" w:rsidRDefault="001D6820" w:rsidP="001D6820">
      <w:pPr>
        <w:numPr>
          <w:ilvl w:val="0"/>
          <w:numId w:val="10"/>
        </w:numPr>
        <w:jc w:val="both"/>
        <w:rPr>
          <w:rFonts w:ascii="Times New Roman" w:hAnsi="Times New Roman" w:cs="Times New Roman"/>
          <w:sz w:val="24"/>
          <w:szCs w:val="24"/>
        </w:rPr>
      </w:pPr>
      <w:r w:rsidRPr="001D6820">
        <w:rPr>
          <w:rFonts w:ascii="Times New Roman" w:hAnsi="Times New Roman" w:cs="Times New Roman"/>
          <w:sz w:val="24"/>
          <w:szCs w:val="24"/>
        </w:rPr>
        <w:t>The quaternary structure of a protein complex can be visualized using various techniques, including X-ray crystallography and electron microscopy.</w:t>
      </w:r>
    </w:p>
    <w:p w:rsidR="001D6820" w:rsidRPr="001D6820" w:rsidRDefault="001D6820" w:rsidP="001D6820">
      <w:pPr>
        <w:numPr>
          <w:ilvl w:val="0"/>
          <w:numId w:val="10"/>
        </w:numPr>
        <w:jc w:val="both"/>
        <w:rPr>
          <w:rFonts w:ascii="Times New Roman" w:hAnsi="Times New Roman" w:cs="Times New Roman"/>
          <w:sz w:val="24"/>
          <w:szCs w:val="24"/>
        </w:rPr>
      </w:pPr>
      <w:r w:rsidRPr="001D6820">
        <w:rPr>
          <w:rFonts w:ascii="Times New Roman" w:hAnsi="Times New Roman" w:cs="Times New Roman"/>
          <w:sz w:val="24"/>
          <w:szCs w:val="24"/>
        </w:rPr>
        <w:t>The quaternary structure of a protein complex can be altered by mutations in the genes that code for the subunits, which can have significant effects on the stability and function of the complex.</w:t>
      </w:r>
    </w:p>
    <w:p w:rsidR="001D6820" w:rsidRPr="001D6820" w:rsidRDefault="001D6820" w:rsidP="001D6820">
      <w:pPr>
        <w:numPr>
          <w:ilvl w:val="0"/>
          <w:numId w:val="10"/>
        </w:numPr>
        <w:jc w:val="both"/>
        <w:rPr>
          <w:rFonts w:ascii="Times New Roman" w:hAnsi="Times New Roman" w:cs="Times New Roman"/>
          <w:sz w:val="24"/>
          <w:szCs w:val="24"/>
        </w:rPr>
      </w:pPr>
      <w:r w:rsidRPr="001D6820">
        <w:rPr>
          <w:rFonts w:ascii="Times New Roman" w:hAnsi="Times New Roman" w:cs="Times New Roman"/>
          <w:sz w:val="24"/>
          <w:szCs w:val="24"/>
        </w:rPr>
        <w:t>The quaternary structure of a protein complex can also be influenced by external factors such as pH, temperature, and the presence of other molecules in the cell.</w:t>
      </w:r>
    </w:p>
    <w:p w:rsidR="001D6820" w:rsidRPr="001D6820" w:rsidRDefault="001D6820" w:rsidP="001D6820">
      <w:pPr>
        <w:numPr>
          <w:ilvl w:val="0"/>
          <w:numId w:val="10"/>
        </w:numPr>
        <w:jc w:val="both"/>
        <w:rPr>
          <w:rFonts w:ascii="Times New Roman" w:hAnsi="Times New Roman" w:cs="Times New Roman"/>
          <w:sz w:val="24"/>
          <w:szCs w:val="24"/>
        </w:rPr>
      </w:pPr>
      <w:r w:rsidRPr="001D6820">
        <w:rPr>
          <w:rFonts w:ascii="Times New Roman" w:hAnsi="Times New Roman" w:cs="Times New Roman"/>
          <w:sz w:val="24"/>
          <w:szCs w:val="24"/>
        </w:rPr>
        <w:lastRenderedPageBreak/>
        <w:t>Proteins with similar quaternary structures often have similar functions, even if their primary, secondary, and tertiary structures are different.</w:t>
      </w:r>
    </w:p>
    <w:p w:rsidR="001D6820" w:rsidRDefault="001D6820" w:rsidP="001D6820">
      <w:pPr>
        <w:numPr>
          <w:ilvl w:val="0"/>
          <w:numId w:val="10"/>
        </w:numPr>
        <w:jc w:val="both"/>
        <w:rPr>
          <w:rFonts w:ascii="Times New Roman" w:hAnsi="Times New Roman" w:cs="Times New Roman"/>
          <w:sz w:val="24"/>
          <w:szCs w:val="24"/>
        </w:rPr>
      </w:pPr>
      <w:r w:rsidRPr="001D6820">
        <w:rPr>
          <w:rFonts w:ascii="Times New Roman" w:hAnsi="Times New Roman" w:cs="Times New Roman"/>
          <w:sz w:val="24"/>
          <w:szCs w:val="24"/>
        </w:rPr>
        <w:t>The quaternary structure of a protein complex can be predicted computationally using various algorithms, based on the primary sequences of the subunits and their known interactions.</w:t>
      </w:r>
    </w:p>
    <w:p w:rsidR="00190725" w:rsidRDefault="00190725" w:rsidP="00190725">
      <w:pPr>
        <w:ind w:left="720"/>
        <w:jc w:val="both"/>
        <w:rPr>
          <w:rFonts w:ascii="Times New Roman" w:hAnsi="Times New Roman" w:cs="Times New Roman"/>
          <w:sz w:val="24"/>
          <w:szCs w:val="24"/>
        </w:rPr>
      </w:pPr>
    </w:p>
    <w:p w:rsidR="00190725" w:rsidRDefault="00190725" w:rsidP="00190725">
      <w:pPr>
        <w:ind w:left="720" w:hanging="720"/>
        <w:jc w:val="both"/>
        <w:rPr>
          <w:rFonts w:ascii="Times New Roman" w:hAnsi="Times New Roman" w:cs="Times New Roman"/>
          <w:sz w:val="24"/>
          <w:szCs w:val="24"/>
        </w:rPr>
      </w:pPr>
      <w:r w:rsidRPr="00190725">
        <w:rPr>
          <w:rFonts w:ascii="Times New Roman" w:hAnsi="Times New Roman" w:cs="Times New Roman"/>
          <w:sz w:val="24"/>
          <w:szCs w:val="24"/>
        </w:rPr>
        <w:drawing>
          <wp:inline distT="0" distB="0" distL="0" distR="0">
            <wp:extent cx="5689950" cy="5627077"/>
            <wp:effectExtent l="19050" t="19050" r="25050" b="11723"/>
            <wp:docPr id="19" name="Picture 19" descr="https://qph.cf2.quoracdn.net/main-qimg-c9d77797bd0b14b16a4b146c530d3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qph.cf2.quoracdn.net/main-qimg-c9d77797bd0b14b16a4b146c530d3836"/>
                    <pic:cNvPicPr>
                      <a:picLocks noChangeAspect="1" noChangeArrowheads="1"/>
                    </pic:cNvPicPr>
                  </pic:nvPicPr>
                  <pic:blipFill>
                    <a:blip r:embed="rId21"/>
                    <a:srcRect/>
                    <a:stretch>
                      <a:fillRect/>
                    </a:stretch>
                  </pic:blipFill>
                  <pic:spPr bwMode="auto">
                    <a:xfrm>
                      <a:off x="0" y="0"/>
                      <a:ext cx="5692023" cy="5629127"/>
                    </a:xfrm>
                    <a:prstGeom prst="rect">
                      <a:avLst/>
                    </a:prstGeom>
                    <a:noFill/>
                    <a:ln w="6350">
                      <a:solidFill>
                        <a:schemeClr val="tx1"/>
                      </a:solidFill>
                      <a:miter lim="800000"/>
                      <a:headEnd/>
                      <a:tailEnd/>
                    </a:ln>
                  </pic:spPr>
                </pic:pic>
              </a:graphicData>
            </a:graphic>
          </wp:inline>
        </w:drawing>
      </w:r>
    </w:p>
    <w:p w:rsidR="0081480A" w:rsidRPr="001D6820" w:rsidRDefault="0081480A" w:rsidP="0081480A">
      <w:pPr>
        <w:ind w:left="720" w:hanging="720"/>
        <w:rPr>
          <w:rFonts w:ascii="Times New Roman" w:hAnsi="Times New Roman" w:cs="Times New Roman"/>
          <w:sz w:val="24"/>
          <w:szCs w:val="24"/>
        </w:rPr>
      </w:pPr>
    </w:p>
    <w:p w:rsidR="001D6820" w:rsidRPr="001D6820" w:rsidRDefault="0081480A" w:rsidP="001D6820">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anchor distT="0" distB="0" distL="114300" distR="114300" simplePos="0" relativeHeight="251658240" behindDoc="0" locked="0" layoutInCell="1" allowOverlap="1">
            <wp:simplePos x="0" y="0"/>
            <wp:positionH relativeFrom="margin">
              <wp:posOffset>-2085340</wp:posOffset>
            </wp:positionH>
            <wp:positionV relativeFrom="margin">
              <wp:posOffset>1449070</wp:posOffset>
            </wp:positionV>
            <wp:extent cx="10245090" cy="6024245"/>
            <wp:effectExtent l="0" t="2114550" r="0" b="2091055"/>
            <wp:wrapSquare wrapText="bothSides"/>
            <wp:docPr id="28" name="Picture 28" descr="C:\Users\GIMT_ME\Documents\IMG-20231114-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MT_ME\Documents\IMG-20231114-WA0003.jpg"/>
                    <pic:cNvPicPr>
                      <a:picLocks noChangeAspect="1" noChangeArrowheads="1"/>
                    </pic:cNvPicPr>
                  </pic:nvPicPr>
                  <pic:blipFill>
                    <a:blip r:embed="rId22"/>
                    <a:srcRect/>
                    <a:stretch>
                      <a:fillRect/>
                    </a:stretch>
                  </pic:blipFill>
                  <pic:spPr bwMode="auto">
                    <a:xfrm rot="5400000">
                      <a:off x="0" y="0"/>
                      <a:ext cx="10245090" cy="6024245"/>
                    </a:xfrm>
                    <a:prstGeom prst="rect">
                      <a:avLst/>
                    </a:prstGeom>
                    <a:noFill/>
                    <a:ln w="9525">
                      <a:noFill/>
                      <a:miter lim="800000"/>
                      <a:headEnd/>
                      <a:tailEnd/>
                    </a:ln>
                  </pic:spPr>
                </pic:pic>
              </a:graphicData>
            </a:graphic>
          </wp:anchor>
        </w:drawing>
      </w:r>
    </w:p>
    <w:sectPr w:rsidR="001D6820" w:rsidRPr="001D6820" w:rsidSect="0013775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thJax_Main">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75B8E"/>
    <w:multiLevelType w:val="multilevel"/>
    <w:tmpl w:val="38F2F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533742"/>
    <w:multiLevelType w:val="multilevel"/>
    <w:tmpl w:val="2D5682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CA0A13"/>
    <w:multiLevelType w:val="multilevel"/>
    <w:tmpl w:val="373C6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8144CB9"/>
    <w:multiLevelType w:val="multilevel"/>
    <w:tmpl w:val="48ECD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FA052FB"/>
    <w:multiLevelType w:val="multilevel"/>
    <w:tmpl w:val="50240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48874FA"/>
    <w:multiLevelType w:val="multilevel"/>
    <w:tmpl w:val="D3608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BB42322"/>
    <w:multiLevelType w:val="multilevel"/>
    <w:tmpl w:val="2458A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D436CC5"/>
    <w:multiLevelType w:val="multilevel"/>
    <w:tmpl w:val="21728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1C90BCA"/>
    <w:multiLevelType w:val="multilevel"/>
    <w:tmpl w:val="0A548BF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48F5894"/>
    <w:multiLevelType w:val="multilevel"/>
    <w:tmpl w:val="FB8CB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3F110E1"/>
    <w:multiLevelType w:val="multilevel"/>
    <w:tmpl w:val="5734F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8DE7E84"/>
    <w:multiLevelType w:val="multilevel"/>
    <w:tmpl w:val="F5EAC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1666422"/>
    <w:multiLevelType w:val="multilevel"/>
    <w:tmpl w:val="6A5601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4EF3F9D"/>
    <w:multiLevelType w:val="multilevel"/>
    <w:tmpl w:val="55367E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9FD2D3A"/>
    <w:multiLevelType w:val="multilevel"/>
    <w:tmpl w:val="6A58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D282E95"/>
    <w:multiLevelType w:val="multilevel"/>
    <w:tmpl w:val="66EC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7"/>
  </w:num>
  <w:num w:numId="3">
    <w:abstractNumId w:val="1"/>
  </w:num>
  <w:num w:numId="4">
    <w:abstractNumId w:val="8"/>
  </w:num>
  <w:num w:numId="5">
    <w:abstractNumId w:val="12"/>
  </w:num>
  <w:num w:numId="6">
    <w:abstractNumId w:val="13"/>
  </w:num>
  <w:num w:numId="7">
    <w:abstractNumId w:val="0"/>
  </w:num>
  <w:num w:numId="8">
    <w:abstractNumId w:val="2"/>
  </w:num>
  <w:num w:numId="9">
    <w:abstractNumId w:val="4"/>
  </w:num>
  <w:num w:numId="10">
    <w:abstractNumId w:val="5"/>
  </w:num>
  <w:num w:numId="11">
    <w:abstractNumId w:val="10"/>
  </w:num>
  <w:num w:numId="12">
    <w:abstractNumId w:val="6"/>
  </w:num>
  <w:num w:numId="13">
    <w:abstractNumId w:val="14"/>
  </w:num>
  <w:num w:numId="14">
    <w:abstractNumId w:val="9"/>
  </w:num>
  <w:num w:numId="15">
    <w:abstractNumId w:val="3"/>
  </w:num>
  <w:num w:numId="1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6"/>
  <w:proofState w:spelling="clean" w:grammar="clean"/>
  <w:defaultTabStop w:val="720"/>
  <w:characterSpacingControl w:val="doNotCompress"/>
  <w:compat/>
  <w:rsids>
    <w:rsidRoot w:val="00C8651F"/>
    <w:rsid w:val="00005815"/>
    <w:rsid w:val="00137753"/>
    <w:rsid w:val="00190725"/>
    <w:rsid w:val="001C4643"/>
    <w:rsid w:val="001D6820"/>
    <w:rsid w:val="00333BC4"/>
    <w:rsid w:val="00404B60"/>
    <w:rsid w:val="004C78BA"/>
    <w:rsid w:val="004D6BE6"/>
    <w:rsid w:val="006E3FB3"/>
    <w:rsid w:val="007A6FF1"/>
    <w:rsid w:val="0081480A"/>
    <w:rsid w:val="0088020D"/>
    <w:rsid w:val="00895873"/>
    <w:rsid w:val="00B86946"/>
    <w:rsid w:val="00C8651F"/>
    <w:rsid w:val="00D54F70"/>
    <w:rsid w:val="00D96935"/>
    <w:rsid w:val="00DD06F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651F"/>
  </w:style>
  <w:style w:type="paragraph" w:styleId="Heading1">
    <w:name w:val="heading 1"/>
    <w:basedOn w:val="Normal"/>
    <w:link w:val="Heading1Char"/>
    <w:uiPriority w:val="9"/>
    <w:qFormat/>
    <w:rsid w:val="00C8651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C8651F"/>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4">
    <w:name w:val="heading 4"/>
    <w:basedOn w:val="Normal"/>
    <w:next w:val="Normal"/>
    <w:link w:val="Heading4Char"/>
    <w:uiPriority w:val="9"/>
    <w:semiHidden/>
    <w:unhideWhenUsed/>
    <w:qFormat/>
    <w:rsid w:val="00C8651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651F"/>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C8651F"/>
    <w:rPr>
      <w:rFonts w:asciiTheme="majorHAnsi" w:eastAsiaTheme="majorEastAsia" w:hAnsiTheme="majorHAnsi" w:cstheme="majorBidi"/>
      <w:b/>
      <w:bCs/>
      <w:color w:val="5B9BD5" w:themeColor="accent1"/>
      <w:sz w:val="26"/>
      <w:szCs w:val="26"/>
    </w:rPr>
  </w:style>
  <w:style w:type="character" w:customStyle="1" w:styleId="Heading4Char">
    <w:name w:val="Heading 4 Char"/>
    <w:basedOn w:val="DefaultParagraphFont"/>
    <w:link w:val="Heading4"/>
    <w:uiPriority w:val="9"/>
    <w:semiHidden/>
    <w:rsid w:val="00C8651F"/>
    <w:rPr>
      <w:rFonts w:asciiTheme="majorHAnsi" w:eastAsiaTheme="majorEastAsia" w:hAnsiTheme="majorHAnsi" w:cstheme="majorBidi"/>
      <w:b/>
      <w:bCs/>
      <w:i/>
      <w:iCs/>
      <w:color w:val="5B9BD5" w:themeColor="accent1"/>
    </w:rPr>
  </w:style>
  <w:style w:type="paragraph" w:styleId="NormalWeb">
    <w:name w:val="Normal (Web)"/>
    <w:basedOn w:val="Normal"/>
    <w:uiPriority w:val="99"/>
    <w:unhideWhenUsed/>
    <w:rsid w:val="00C8651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8651F"/>
    <w:rPr>
      <w:b/>
      <w:bCs/>
    </w:rPr>
  </w:style>
  <w:style w:type="paragraph" w:customStyle="1" w:styleId="lt-bio-13313">
    <w:name w:val="lt-bio-13313"/>
    <w:basedOn w:val="Normal"/>
    <w:rsid w:val="00C8651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n">
    <w:name w:val="mn"/>
    <w:basedOn w:val="DefaultParagraphFont"/>
    <w:rsid w:val="00C8651F"/>
  </w:style>
  <w:style w:type="character" w:styleId="Hyperlink">
    <w:name w:val="Hyperlink"/>
    <w:basedOn w:val="DefaultParagraphFont"/>
    <w:uiPriority w:val="99"/>
    <w:semiHidden/>
    <w:unhideWhenUsed/>
    <w:rsid w:val="00C8651F"/>
    <w:rPr>
      <w:color w:val="0000FF"/>
      <w:u w:val="single"/>
    </w:rPr>
  </w:style>
  <w:style w:type="paragraph" w:styleId="BalloonText">
    <w:name w:val="Balloon Text"/>
    <w:basedOn w:val="Normal"/>
    <w:link w:val="BalloonTextChar"/>
    <w:uiPriority w:val="99"/>
    <w:semiHidden/>
    <w:unhideWhenUsed/>
    <w:rsid w:val="00C865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651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1443858">
      <w:bodyDiv w:val="1"/>
      <w:marLeft w:val="0"/>
      <w:marRight w:val="0"/>
      <w:marTop w:val="0"/>
      <w:marBottom w:val="0"/>
      <w:divBdr>
        <w:top w:val="none" w:sz="0" w:space="0" w:color="auto"/>
        <w:left w:val="none" w:sz="0" w:space="0" w:color="auto"/>
        <w:bottom w:val="none" w:sz="0" w:space="0" w:color="auto"/>
        <w:right w:val="none" w:sz="0" w:space="0" w:color="auto"/>
      </w:divBdr>
    </w:div>
    <w:div w:id="312679503">
      <w:bodyDiv w:val="1"/>
      <w:marLeft w:val="0"/>
      <w:marRight w:val="0"/>
      <w:marTop w:val="0"/>
      <w:marBottom w:val="0"/>
      <w:divBdr>
        <w:top w:val="none" w:sz="0" w:space="0" w:color="auto"/>
        <w:left w:val="none" w:sz="0" w:space="0" w:color="auto"/>
        <w:bottom w:val="none" w:sz="0" w:space="0" w:color="auto"/>
        <w:right w:val="none" w:sz="0" w:space="0" w:color="auto"/>
      </w:divBdr>
    </w:div>
    <w:div w:id="363873177">
      <w:bodyDiv w:val="1"/>
      <w:marLeft w:val="0"/>
      <w:marRight w:val="0"/>
      <w:marTop w:val="0"/>
      <w:marBottom w:val="0"/>
      <w:divBdr>
        <w:top w:val="none" w:sz="0" w:space="0" w:color="auto"/>
        <w:left w:val="none" w:sz="0" w:space="0" w:color="auto"/>
        <w:bottom w:val="none" w:sz="0" w:space="0" w:color="auto"/>
        <w:right w:val="none" w:sz="0" w:space="0" w:color="auto"/>
      </w:divBdr>
    </w:div>
    <w:div w:id="417364601">
      <w:bodyDiv w:val="1"/>
      <w:marLeft w:val="0"/>
      <w:marRight w:val="0"/>
      <w:marTop w:val="0"/>
      <w:marBottom w:val="0"/>
      <w:divBdr>
        <w:top w:val="none" w:sz="0" w:space="0" w:color="auto"/>
        <w:left w:val="none" w:sz="0" w:space="0" w:color="auto"/>
        <w:bottom w:val="none" w:sz="0" w:space="0" w:color="auto"/>
        <w:right w:val="none" w:sz="0" w:space="0" w:color="auto"/>
      </w:divBdr>
    </w:div>
    <w:div w:id="499661176">
      <w:bodyDiv w:val="1"/>
      <w:marLeft w:val="0"/>
      <w:marRight w:val="0"/>
      <w:marTop w:val="0"/>
      <w:marBottom w:val="0"/>
      <w:divBdr>
        <w:top w:val="none" w:sz="0" w:space="0" w:color="auto"/>
        <w:left w:val="none" w:sz="0" w:space="0" w:color="auto"/>
        <w:bottom w:val="none" w:sz="0" w:space="0" w:color="auto"/>
        <w:right w:val="none" w:sz="0" w:space="0" w:color="auto"/>
      </w:divBdr>
    </w:div>
    <w:div w:id="583145657">
      <w:bodyDiv w:val="1"/>
      <w:marLeft w:val="0"/>
      <w:marRight w:val="0"/>
      <w:marTop w:val="0"/>
      <w:marBottom w:val="0"/>
      <w:divBdr>
        <w:top w:val="none" w:sz="0" w:space="0" w:color="auto"/>
        <w:left w:val="none" w:sz="0" w:space="0" w:color="auto"/>
        <w:bottom w:val="none" w:sz="0" w:space="0" w:color="auto"/>
        <w:right w:val="none" w:sz="0" w:space="0" w:color="auto"/>
      </w:divBdr>
    </w:div>
    <w:div w:id="638610402">
      <w:bodyDiv w:val="1"/>
      <w:marLeft w:val="0"/>
      <w:marRight w:val="0"/>
      <w:marTop w:val="0"/>
      <w:marBottom w:val="0"/>
      <w:divBdr>
        <w:top w:val="none" w:sz="0" w:space="0" w:color="auto"/>
        <w:left w:val="none" w:sz="0" w:space="0" w:color="auto"/>
        <w:bottom w:val="none" w:sz="0" w:space="0" w:color="auto"/>
        <w:right w:val="none" w:sz="0" w:space="0" w:color="auto"/>
      </w:divBdr>
      <w:divsChild>
        <w:div w:id="927930097">
          <w:marLeft w:val="0"/>
          <w:marRight w:val="0"/>
          <w:marTop w:val="240"/>
          <w:marBottom w:val="240"/>
          <w:divBdr>
            <w:top w:val="single" w:sz="6" w:space="6" w:color="052F5F"/>
            <w:left w:val="single" w:sz="6" w:space="6" w:color="052F5F"/>
            <w:bottom w:val="single" w:sz="6" w:space="6" w:color="052F5F"/>
            <w:right w:val="single" w:sz="6" w:space="6" w:color="052F5F"/>
          </w:divBdr>
        </w:div>
      </w:divsChild>
    </w:div>
    <w:div w:id="869999045">
      <w:bodyDiv w:val="1"/>
      <w:marLeft w:val="0"/>
      <w:marRight w:val="0"/>
      <w:marTop w:val="0"/>
      <w:marBottom w:val="0"/>
      <w:divBdr>
        <w:top w:val="none" w:sz="0" w:space="0" w:color="auto"/>
        <w:left w:val="none" w:sz="0" w:space="0" w:color="auto"/>
        <w:bottom w:val="none" w:sz="0" w:space="0" w:color="auto"/>
        <w:right w:val="none" w:sz="0" w:space="0" w:color="auto"/>
      </w:divBdr>
    </w:div>
    <w:div w:id="991252266">
      <w:bodyDiv w:val="1"/>
      <w:marLeft w:val="0"/>
      <w:marRight w:val="0"/>
      <w:marTop w:val="0"/>
      <w:marBottom w:val="0"/>
      <w:divBdr>
        <w:top w:val="none" w:sz="0" w:space="0" w:color="auto"/>
        <w:left w:val="none" w:sz="0" w:space="0" w:color="auto"/>
        <w:bottom w:val="none" w:sz="0" w:space="0" w:color="auto"/>
        <w:right w:val="none" w:sz="0" w:space="0" w:color="auto"/>
      </w:divBdr>
    </w:div>
    <w:div w:id="993221859">
      <w:bodyDiv w:val="1"/>
      <w:marLeft w:val="0"/>
      <w:marRight w:val="0"/>
      <w:marTop w:val="0"/>
      <w:marBottom w:val="0"/>
      <w:divBdr>
        <w:top w:val="none" w:sz="0" w:space="0" w:color="auto"/>
        <w:left w:val="none" w:sz="0" w:space="0" w:color="auto"/>
        <w:bottom w:val="none" w:sz="0" w:space="0" w:color="auto"/>
        <w:right w:val="none" w:sz="0" w:space="0" w:color="auto"/>
      </w:divBdr>
    </w:div>
    <w:div w:id="1069619654">
      <w:bodyDiv w:val="1"/>
      <w:marLeft w:val="0"/>
      <w:marRight w:val="0"/>
      <w:marTop w:val="0"/>
      <w:marBottom w:val="0"/>
      <w:divBdr>
        <w:top w:val="none" w:sz="0" w:space="0" w:color="auto"/>
        <w:left w:val="none" w:sz="0" w:space="0" w:color="auto"/>
        <w:bottom w:val="none" w:sz="0" w:space="0" w:color="auto"/>
        <w:right w:val="none" w:sz="0" w:space="0" w:color="auto"/>
      </w:divBdr>
    </w:div>
    <w:div w:id="1130199733">
      <w:bodyDiv w:val="1"/>
      <w:marLeft w:val="0"/>
      <w:marRight w:val="0"/>
      <w:marTop w:val="0"/>
      <w:marBottom w:val="0"/>
      <w:divBdr>
        <w:top w:val="none" w:sz="0" w:space="0" w:color="auto"/>
        <w:left w:val="none" w:sz="0" w:space="0" w:color="auto"/>
        <w:bottom w:val="none" w:sz="0" w:space="0" w:color="auto"/>
        <w:right w:val="none" w:sz="0" w:space="0" w:color="auto"/>
      </w:divBdr>
    </w:div>
    <w:div w:id="1329166737">
      <w:bodyDiv w:val="1"/>
      <w:marLeft w:val="0"/>
      <w:marRight w:val="0"/>
      <w:marTop w:val="0"/>
      <w:marBottom w:val="0"/>
      <w:divBdr>
        <w:top w:val="none" w:sz="0" w:space="0" w:color="auto"/>
        <w:left w:val="none" w:sz="0" w:space="0" w:color="auto"/>
        <w:bottom w:val="none" w:sz="0" w:space="0" w:color="auto"/>
        <w:right w:val="none" w:sz="0" w:space="0" w:color="auto"/>
      </w:divBdr>
    </w:div>
    <w:div w:id="1504785260">
      <w:bodyDiv w:val="1"/>
      <w:marLeft w:val="0"/>
      <w:marRight w:val="0"/>
      <w:marTop w:val="0"/>
      <w:marBottom w:val="0"/>
      <w:divBdr>
        <w:top w:val="none" w:sz="0" w:space="0" w:color="auto"/>
        <w:left w:val="none" w:sz="0" w:space="0" w:color="auto"/>
        <w:bottom w:val="none" w:sz="0" w:space="0" w:color="auto"/>
        <w:right w:val="none" w:sz="0" w:space="0" w:color="auto"/>
      </w:divBdr>
    </w:div>
    <w:div w:id="1642151247">
      <w:bodyDiv w:val="1"/>
      <w:marLeft w:val="0"/>
      <w:marRight w:val="0"/>
      <w:marTop w:val="0"/>
      <w:marBottom w:val="0"/>
      <w:divBdr>
        <w:top w:val="none" w:sz="0" w:space="0" w:color="auto"/>
        <w:left w:val="none" w:sz="0" w:space="0" w:color="auto"/>
        <w:bottom w:val="none" w:sz="0" w:space="0" w:color="auto"/>
        <w:right w:val="none" w:sz="0" w:space="0" w:color="auto"/>
      </w:divBdr>
    </w:div>
    <w:div w:id="1668173808">
      <w:bodyDiv w:val="1"/>
      <w:marLeft w:val="0"/>
      <w:marRight w:val="0"/>
      <w:marTop w:val="0"/>
      <w:marBottom w:val="0"/>
      <w:divBdr>
        <w:top w:val="none" w:sz="0" w:space="0" w:color="auto"/>
        <w:left w:val="none" w:sz="0" w:space="0" w:color="auto"/>
        <w:bottom w:val="none" w:sz="0" w:space="0" w:color="auto"/>
        <w:right w:val="none" w:sz="0" w:space="0" w:color="auto"/>
      </w:divBdr>
    </w:div>
    <w:div w:id="1672021375">
      <w:bodyDiv w:val="1"/>
      <w:marLeft w:val="0"/>
      <w:marRight w:val="0"/>
      <w:marTop w:val="0"/>
      <w:marBottom w:val="0"/>
      <w:divBdr>
        <w:top w:val="none" w:sz="0" w:space="0" w:color="auto"/>
        <w:left w:val="none" w:sz="0" w:space="0" w:color="auto"/>
        <w:bottom w:val="none" w:sz="0" w:space="0" w:color="auto"/>
        <w:right w:val="none" w:sz="0" w:space="0" w:color="auto"/>
      </w:divBdr>
    </w:div>
    <w:div w:id="1758361795">
      <w:bodyDiv w:val="1"/>
      <w:marLeft w:val="0"/>
      <w:marRight w:val="0"/>
      <w:marTop w:val="0"/>
      <w:marBottom w:val="0"/>
      <w:divBdr>
        <w:top w:val="none" w:sz="0" w:space="0" w:color="auto"/>
        <w:left w:val="none" w:sz="0" w:space="0" w:color="auto"/>
        <w:bottom w:val="none" w:sz="0" w:space="0" w:color="auto"/>
        <w:right w:val="none" w:sz="0" w:space="0" w:color="auto"/>
      </w:divBdr>
    </w:div>
    <w:div w:id="1797916845">
      <w:bodyDiv w:val="1"/>
      <w:marLeft w:val="0"/>
      <w:marRight w:val="0"/>
      <w:marTop w:val="0"/>
      <w:marBottom w:val="0"/>
      <w:divBdr>
        <w:top w:val="none" w:sz="0" w:space="0" w:color="auto"/>
        <w:left w:val="none" w:sz="0" w:space="0" w:color="auto"/>
        <w:bottom w:val="none" w:sz="0" w:space="0" w:color="auto"/>
        <w:right w:val="none" w:sz="0" w:space="0" w:color="auto"/>
      </w:divBdr>
    </w:div>
    <w:div w:id="1847013720">
      <w:bodyDiv w:val="1"/>
      <w:marLeft w:val="0"/>
      <w:marRight w:val="0"/>
      <w:marTop w:val="0"/>
      <w:marBottom w:val="0"/>
      <w:divBdr>
        <w:top w:val="none" w:sz="0" w:space="0" w:color="auto"/>
        <w:left w:val="none" w:sz="0" w:space="0" w:color="auto"/>
        <w:bottom w:val="none" w:sz="0" w:space="0" w:color="auto"/>
        <w:right w:val="none" w:sz="0" w:space="0" w:color="auto"/>
      </w:divBdr>
    </w:div>
    <w:div w:id="1946424593">
      <w:bodyDiv w:val="1"/>
      <w:marLeft w:val="0"/>
      <w:marRight w:val="0"/>
      <w:marTop w:val="0"/>
      <w:marBottom w:val="0"/>
      <w:divBdr>
        <w:top w:val="none" w:sz="0" w:space="0" w:color="auto"/>
        <w:left w:val="none" w:sz="0" w:space="0" w:color="auto"/>
        <w:bottom w:val="none" w:sz="0" w:space="0" w:color="auto"/>
        <w:right w:val="none" w:sz="0" w:space="0" w:color="auto"/>
      </w:divBdr>
    </w:div>
    <w:div w:id="1981573006">
      <w:bodyDiv w:val="1"/>
      <w:marLeft w:val="0"/>
      <w:marRight w:val="0"/>
      <w:marTop w:val="0"/>
      <w:marBottom w:val="0"/>
      <w:divBdr>
        <w:top w:val="none" w:sz="0" w:space="0" w:color="auto"/>
        <w:left w:val="none" w:sz="0" w:space="0" w:color="auto"/>
        <w:bottom w:val="none" w:sz="0" w:space="0" w:color="auto"/>
        <w:right w:val="none" w:sz="0" w:space="0" w:color="auto"/>
      </w:divBdr>
      <w:divsChild>
        <w:div w:id="1316255592">
          <w:marLeft w:val="0"/>
          <w:marRight w:val="0"/>
          <w:marTop w:val="240"/>
          <w:marBottom w:val="240"/>
          <w:divBdr>
            <w:top w:val="single" w:sz="6" w:space="6" w:color="052F5F"/>
            <w:left w:val="single" w:sz="6" w:space="6" w:color="052F5F"/>
            <w:bottom w:val="single" w:sz="6" w:space="6" w:color="052F5F"/>
            <w:right w:val="single" w:sz="6" w:space="6" w:color="052F5F"/>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hyperlink" Target="https://pdb101.rcsb.org/learn/guide-to-understanding-pdb-data/biological-assemblies" TargetMode="External"/><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19</Pages>
  <Words>3756</Words>
  <Characters>21411</Characters>
  <Application>Microsoft Office Word</Application>
  <DocSecurity>0</DocSecurity>
  <Lines>178</Lines>
  <Paragraphs>50</Paragraphs>
  <ScaleCrop>false</ScaleCrop>
  <Company/>
  <LinksUpToDate>false</LinksUpToDate>
  <CharactersWithSpaces>25117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GCU</dc:creator>
  <cp:lastModifiedBy>GCU</cp:lastModifiedBy>
  <cp:revision>20</cp:revision>
  <dcterms:created xsi:type="dcterms:W3CDTF">2023-11-23T05:45:00Z</dcterms:created>
  <dcterms:modified xsi:type="dcterms:W3CDTF">2023-11-23T09:21:00Z</dcterms:modified>
</cp:coreProperties>
</file>