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Janani</w:t>
      </w:r>
    </w:p>
    <w:p>
      <w:pPr>
        <w:spacing w:after="300"/>
      </w:pPr>
      <w:r>
        <w:rPr>
          <w:i/>
          <w:iCs/>
        </w:rPr>
        <w:t xml:space="preserve">A caregiving companion for anyone managing pregnancy, elder care, and infant care — one role, two, or all three at once</w:t>
      </w:r>
    </w:p>
    <w:p>
      <w:pPr>
        <w:pStyle w:val="Heading1"/>
      </w:pPr>
      <w:r>
        <w:t xml:space="preserve">The Problem</w:t>
      </w:r>
    </w:p>
    <w:p>
      <w:pPr>
        <w:spacing w:after="200"/>
      </w:pPr>
      <w:r>
        <w:t xml:space="preserve">Most caregiving apps are built for someone who doesn't really exist — someone with just one thing to manage, and enough spare attention to track it. Janani is built for anyone managing a mix of pregnancy, elder care, and infant care — whether that's one of these, two, or all three at once, like the working woman handling every role together, on top of a job.</w:t>
      </w:r>
    </w:p>
    <w:p>
      <w:pPr>
        <w:spacing w:after="300"/>
      </w:pPr>
      <w:r>
        <w:t xml:space="preserve">The hard part was never the caregiving itself. It's the fear of the one thing you forgot — the dose skipped between meetings, the BP reading that crept up while you were at work, the home-visit day that slipped by unnoticed. Janani exists so none of that depends on her memory.</w:t>
      </w:r>
    </w:p>
    <w:p>
      <w:pPr>
        <w:pStyle w:val="Heading1"/>
      </w:pPr>
      <w:r>
        <w:t xml:space="preserve">Safety Is Architectural, Not AI-Guessed</w:t>
      </w:r>
    </w:p>
    <w:p>
      <w:pPr>
        <w:spacing w:after="200"/>
      </w:pPr>
      <w:r>
        <w:t xml:space="preserve">Readings come in from simulated IoT devices for testing. The moment one arrives, every safety-critical judgment runs through deterministic, unit-tested logic — never an LLM. A dangerous BP reading, a postpartum red flag, an EPDS depression-screening cutoff, a stalled infant growth trend — each is caught by a plain threshold checker instantly, whether or not she's watching. Gemini only steps in after something's flagged, to turn it into calm, correctly-worded guidance. The noticing was never her job to begin with.</w:t>
      </w:r>
    </w:p>
    <w:p>
      <w:pPr>
        <w:spacing w:after="100"/>
      </w:pPr>
      <w:r>
        <w:t xml:space="preserve">When a Critical alert fires, she's not the single point of failure:</w:t>
      </w:r>
    </w:p>
    <w:p>
      <w:pPr>
        <w:pStyle w:val="ListParagraph"/>
        <w:numPr>
          <w:ilvl w:val="0"/>
          <w:numId w:val="2"/>
        </w:numPr>
      </w:pPr>
      <w:r>
        <w:t xml:space="preserve">Every caregiver sharing the profile is notified</w:t>
      </w:r>
    </w:p>
    <w:p>
      <w:pPr>
        <w:pStyle w:val="ListParagraph"/>
        <w:numPr>
          <w:ilvl w:val="0"/>
          <w:numId w:val="2"/>
        </w:numPr>
      </w:pPr>
      <w:r>
        <w:t xml:space="preserve">The family's doctor is emailed automatically</w:t>
      </w:r>
    </w:p>
    <w:p>
      <w:pPr>
        <w:pStyle w:val="ListParagraph"/>
        <w:numPr>
          <w:ilvl w:val="0"/>
          <w:numId w:val="2"/>
        </w:numPr>
      </w:pPr>
      <w:r>
        <w:t xml:space="preserve">Janani drafts an SOS message from the exact clinical finding, one tap to send, with 108 (ambulance) or 112 (all-India emergency services) already built in</w:t>
      </w:r>
    </w:p>
    <w:p>
      <w:pPr>
        <w:spacing w:after="300" w:before="200"/>
      </w:pPr>
      <w:r>
        <w:t xml:space="preserve">The same discipline runs through the quieter parts of the day too: medication reminders that fire on schedule instead of on memory, and a postpartum recovery plan plus HBNC (Home Based Newborn Care — India's official government newborn home-visit protocol, run through ASHA workers) home-visit schedule, computed automatically from the real delivery date rather than tracked by hand.</w:t>
      </w:r>
    </w:p>
    <w:p>
      <w:pPr>
        <w:pStyle w:val="Heading1"/>
      </w:pPr>
      <w:r>
        <w:t xml:space="preserve">Beyond Safety: A Daily Companion</w:t>
      </w:r>
    </w:p>
    <w:p>
      <w:pPr>
        <w:spacing w:after="100"/>
      </w:pPr>
      <w:r>
        <w:t>Fourteen Gemini agents power the day-to-day experience:</w:t>
      </w:r>
    </w:p>
    <w:p>
      <w:pPr>
        <w:pStyle w:val="ListParagraph"/>
        <w:numPr>
          <w:ilvl w:val="0"/>
          <w:numId w:val="2"/>
        </w:numPr>
      </w:pPr>
      <w:r>
        <w:t xml:space="preserve">Companion — open-ended pregnancy questions, grounded in a curated knowledge base</w:t>
      </w:r>
    </w:p>
    <w:p>
      <w:pPr>
        <w:pStyle w:val="ListParagraph"/>
        <w:numPr>
          <w:ilvl w:val="0"/>
          <w:numId w:val="2"/>
        </w:numPr>
      </w:pPr>
      <w:r>
        <w:t xml:space="preserve">Mood-based meal suggestions</w:t>
      </w:r>
    </w:p>
    <w:p>
      <w:pPr>
        <w:pStyle w:val="ListParagraph"/>
        <w:numPr>
          <w:ilvl w:val="0"/>
          <w:numId w:val="2"/>
        </w:numPr>
      </w:pPr>
      <w:r>
        <w:t xml:space="preserve">A guided birth-plan wizard that streams its output as it writes</w:t>
      </w:r>
    </w:p>
    <w:p>
      <w:pPr>
        <w:pStyle w:val="ListParagraph"/>
        <w:numPr>
          <w:ilvl w:val="0"/>
          <w:numId w:val="2"/>
        </w:numPr>
      </w:pPr>
      <w:r>
        <w:t xml:space="preserve">A medicine-lookup agent grounded in live Google Search results, not the model's own recall</w:t>
      </w:r>
    </w:p>
    <w:p>
      <w:pPr>
        <w:pStyle w:val="ListParagraph"/>
        <w:numPr>
          <w:ilvl w:val="0"/>
          <w:numId w:val="2"/>
        </w:numPr>
      </w:pPr>
      <w:r>
        <w:t xml:space="preserve">Daily-plan generators for both elder care and infant care</w:t>
      </w:r>
    </w:p>
    <w:p>
      <w:pPr>
        <w:pStyle w:val="ListParagraph"/>
        <w:numPr>
          <w:ilvl w:val="0"/>
          <w:numId w:val="2"/>
        </w:numPr>
      </w:pPr>
      <w:r>
        <w:t xml:space="preserve">Recipes — ask a question in plain language the way you'd ask a friend, filtered by First Foods, Finger Foods, Postpartum Recovery, or Lactation Support, answers drawn from a real curated dataset rather than invented</w:t>
      </w:r>
    </w:p>
    <w:p>
      <w:pPr>
        <w:pStyle w:val="ListParagraph"/>
        <w:numPr>
          <w:ilvl w:val="0"/>
          <w:numId w:val="2"/>
        </w:numPr>
      </w:pPr>
      <w:r>
        <w:t xml:space="preserve">Family Care — one cross-profile question spanning whichever roles apply to her, including government entitlement lookups</w:t>
      </w:r>
    </w:p>
    <w:p>
      <w:pPr>
        <w:pStyle w:val="ListParagraph"/>
        <w:numPr>
          <w:ilvl w:val="0"/>
          <w:numId w:val="2"/>
        </w:numPr>
      </w:pPr>
      <w:r>
        <w:t xml:space="preserve">Elder Mode — a simplified, large-type interface meant for the elder to use directly, not the caregiver, with its own in-page language switch</w:t>
      </w:r>
    </w:p>
    <w:p>
      <w:pPr>
        <w:spacing w:after="300" w:before="200"/>
      </w:pPr>
      <w:r>
        <w:t xml:space="preserve">AI-generated responses go out in 15 languages. The app itself — core navigation and page UI — is fully localized in English, Hindi, and Telugu today, with the rest falling back to English.</w:t>
      </w:r>
    </w:p>
    <w:p>
      <w:pPr>
        <w:pStyle w:val="Heading1"/>
      </w:pPr>
      <w:r>
        <w:t xml:space="preserve">System Architecture</w:t>
      </w:r>
    </w:p>
    <w:p>
      <w:pPr>
        <w:spacing w:after="200"/>
      </w:pPr>
      <w:r>
        <w:t>Two independently deployed Cloud Run services share one Postgres-backed caregiver graph. janani-app (public, .NET 8 / Blazor Server) handles all caregiver-facing modules and owns the database connection. janani-agents (private, FastAPI) hosts the 14 Gemini agents behind Google's Agent Development Kit, and is reachable only from janani-app via a Google ID token — no agent is ever exposed directly to a browser.</w:t>
      </w:r>
    </w:p>
    <w:p>
      <w:pPr>
        <w:spacing w:after="300"/>
        <w:jc w:val="center"/>
      </w:pPr>
      <w:r>
        <w:drawing>
          <wp:inline distT="0" distB="0" distL="0" distR="0">
            <wp:extent cx="5715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Built End-to-End on Google Cloud</w:t>
      </w:r>
    </w:p>
    <w:p>
      <w:pPr>
        <w:spacing w:after="200"/>
      </w:pPr>
      <w:r>
        <w:t xml:space="preserve">Rather than bolting AI onto a generic backend, every layer of Janani runs on Google Cloud: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Google Cloud Service</w:t>
            </w:r>
          </w:p>
        </w:tc>
        <w:tc>
          <w:tcPr>
            <w:tcW w:type="dxa" w:w="666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How Janani Uses It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Cloud Run</w:t>
            </w:r>
          </w:p>
        </w:tc>
        <w:tc>
          <w:tcPr>
            <w:tcW w:type="dxa" w:w="6660"/>
          </w:tcPr>
          <w:p>
            <w:r>
              <w:t xml:space="preserve">Two services: a public Blazor Server app (the user-facing product), and a private FastAPI agent service reachable only by service-account identity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Cloud SQL (Postgres)</w:t>
            </w:r>
          </w:p>
        </w:tc>
        <w:tc>
          <w:tcPr>
            <w:tcW w:type="dxa" w:w="6660"/>
          </w:tcPr>
          <w:p>
            <w:r>
              <w:t xml:space="preserve">Stores every profile and every reading across pregnancy, elder, and infant care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Cloud Build + Artifact Registry</w:t>
            </w:r>
          </w:p>
        </w:tc>
        <w:tc>
          <w:tcPr>
            <w:tcW w:type="dxa" w:w="6660"/>
          </w:tcPr>
          <w:p>
            <w:r>
              <w:t xml:space="preserve">Builds and deploys every release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Agent Development Kit + Gemini 2.5 Flash (Vertex AI)</w:t>
            </w:r>
          </w:p>
        </w:tc>
        <w:tc>
          <w:tcPr>
            <w:tcW w:type="dxa" w:w="6660"/>
          </w:tcPr>
          <w:p>
            <w:r>
              <w:t>Powers the entire AI agent layer — all 14 agents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Pub/Sub + Firebase Cloud Messaging</w:t>
            </w:r>
          </w:p>
        </w:tc>
        <w:tc>
          <w:tcPr>
            <w:tcW w:type="dxa" w:w="6660"/>
          </w:tcPr>
          <w:p>
            <w:r>
              <w:t xml:space="preserve">Routes every alert to the right caregiver, in real time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Cloud Storage</w:t>
            </w:r>
          </w:p>
        </w:tc>
        <w:tc>
          <w:tcPr>
            <w:tcW w:type="dxa" w:w="6660"/>
          </w:tcPr>
          <w:p>
            <w:r>
              <w:t xml:space="preserve">Holds journal photos behind private signed URLs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BigQuery</w:t>
            </w:r>
          </w:p>
        </w:tc>
        <w:tc>
          <w:tcPr>
            <w:tcW w:type="dxa" w:w="6660"/>
          </w:tcPr>
          <w:p>
            <w:r>
              <w:t xml:space="preserve">Ranks care-guide recommendations from a real ratings dataset, not an AI guess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Secret Manager</w:t>
            </w:r>
          </w:p>
        </w:tc>
        <w:tc>
          <w:tcPr>
            <w:tcW w:type="dxa" w:w="6660"/>
          </w:tcPr>
          <w:p>
            <w:r>
              <w:t xml:space="preserve">Holds every credential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IAM</w:t>
            </w:r>
          </w:p>
        </w:tc>
        <w:tc>
          <w:tcPr>
            <w:tcW w:type="dxa" w:w="6660"/>
          </w:tcPr>
          <w:p>
            <w:r>
              <w:t xml:space="preserve">Scopes each service account to exactly the roles it needs, and nothing more</w:t>
            </w:r>
          </w:p>
        </w:tc>
      </w:tr>
    </w:tbl>
    <w:p>
      <w:pPr>
        <w:spacing w:before="300"/>
      </w:pPr>
    </w:p>
    <w:p>
      <w:r>
        <w:rPr>
          <w:b/>
          <w:bCs/>
        </w:rPr>
        <w:t xml:space="preserve">Summary: </w:t>
      </w:r>
      <w:r>
        <w:t xml:space="preserve">Janani pairs a deterministic, clinically-grounded safety layer with a warm, multilingual AI companion — built entirely on Google Cloud, from Cloud Run and Postgres up through Vertex AI and BigQuery — so that safety never depends on an LLM's judgment, and care never depends on one person's memory.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6fc5fede157e25ff06c0cfcd7f8e7477885452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2026-09-09T11:22:35.038Z</dcterms:created>
  <dcterms:modified xsi:type="dcterms:W3CDTF">2026-09-09T11:22:35.039Z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