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FDFE" w14:textId="1F18EF59" w:rsidR="00361D4F" w:rsidRDefault="00361D4F" w:rsidP="00361D4F">
      <w:pPr>
        <w:jc w:val="center"/>
      </w:pPr>
      <w:r w:rsidRPr="00361D4F">
        <w:rPr>
          <w:b/>
          <w:bCs/>
          <w:sz w:val="36"/>
          <w:szCs w:val="36"/>
        </w:rPr>
        <w:t>Sentiment Analysis of Stanford Sentiment Treebank</w:t>
      </w:r>
      <w:r w:rsidRPr="00361D4F">
        <w:rPr>
          <w:b/>
          <w:bCs/>
          <w:sz w:val="36"/>
          <w:szCs w:val="36"/>
        </w:rPr>
        <w:br/>
      </w:r>
    </w:p>
    <w:p w14:paraId="2E9A731B" w14:textId="28B3ADD9" w:rsidR="00361D4F" w:rsidRDefault="00361D4F" w:rsidP="00361D4F">
      <w:r>
        <w:t>In this report, I will discuss my approach</w:t>
      </w:r>
      <w:r w:rsidRPr="00361D4F">
        <w:t xml:space="preserve"> </w:t>
      </w:r>
      <w:r>
        <w:t xml:space="preserve">for performing sentiment analysis on the Stanford Sentiment Treebank (SST) dataset. </w:t>
      </w:r>
      <w:r w:rsidR="00F77551">
        <w:t>I</w:t>
      </w:r>
      <w:r>
        <w:t xml:space="preserve"> will</w:t>
      </w:r>
      <w:r w:rsidR="00F77551">
        <w:t xml:space="preserve"> </w:t>
      </w:r>
      <w:r>
        <w:t xml:space="preserve">outline </w:t>
      </w:r>
      <w:r w:rsidR="00F77551">
        <w:t>my</w:t>
      </w:r>
      <w:r>
        <w:t xml:space="preserve"> methodology, highlight challenges encountered, describe how these challenges were overcome, present interesting findings, and conclude with suggestions for future improvements.</w:t>
      </w:r>
    </w:p>
    <w:p w14:paraId="7859B1A5" w14:textId="32D516F8" w:rsidR="00361D4F" w:rsidRPr="000F429E" w:rsidRDefault="00361D4F" w:rsidP="0076476B">
      <w:pPr>
        <w:pStyle w:val="ListParagraph"/>
        <w:numPr>
          <w:ilvl w:val="0"/>
          <w:numId w:val="5"/>
        </w:numPr>
        <w:rPr>
          <w:b/>
          <w:bCs/>
          <w:sz w:val="24"/>
          <w:szCs w:val="24"/>
        </w:rPr>
      </w:pPr>
      <w:r w:rsidRPr="000F429E">
        <w:rPr>
          <w:b/>
          <w:bCs/>
          <w:sz w:val="24"/>
          <w:szCs w:val="24"/>
        </w:rPr>
        <w:t>Methodology:</w:t>
      </w:r>
    </w:p>
    <w:p w14:paraId="5406646F" w14:textId="4DD318D7" w:rsidR="00361D4F" w:rsidRDefault="00361D4F" w:rsidP="00361D4F">
      <w:r>
        <w:t>1. Data Pre</w:t>
      </w:r>
      <w:r w:rsidR="00F77551">
        <w:t>-</w:t>
      </w:r>
      <w:r>
        <w:t xml:space="preserve">processing: </w:t>
      </w:r>
      <w:r w:rsidR="009F4E90">
        <w:t>I</w:t>
      </w:r>
      <w:r>
        <w:t xml:space="preserve"> began by cleaning and tokenizing the SST dataset. We then split it into training, validation, and testing sets.</w:t>
      </w:r>
    </w:p>
    <w:p w14:paraId="24FDAAEB" w14:textId="5C8E9E20" w:rsidR="00361D4F" w:rsidRDefault="00361D4F" w:rsidP="00361D4F">
      <w:r>
        <w:t>2. Model Selection: BERT and RoBERTa are both transformer-based architectures known for their exceptional performance on various NLP tasks. We fine-tuned pre-trained BERT and RoBERTa models using the training data.</w:t>
      </w:r>
      <w:r w:rsidR="009F4E90">
        <w:t xml:space="preserve"> Reason for choosing these model are explained in below steps:</w:t>
      </w:r>
    </w:p>
    <w:p w14:paraId="3E75A91D" w14:textId="10212158" w:rsidR="009F4E90" w:rsidRPr="009F4E90" w:rsidRDefault="009F4E90" w:rsidP="009F4E90">
      <w:pPr>
        <w:pStyle w:val="Heading1"/>
        <w:shd w:val="clear" w:color="auto" w:fill="FFFFFF"/>
        <w:spacing w:before="120" w:beforeAutospacing="0" w:after="120" w:afterAutospacing="0"/>
        <w:rPr>
          <w:rFonts w:asciiTheme="minorHAnsi" w:eastAsiaTheme="minorHAnsi" w:hAnsiTheme="minorHAnsi" w:cstheme="minorBidi"/>
          <w:b w:val="0"/>
          <w:bCs w:val="0"/>
          <w:kern w:val="0"/>
          <w:sz w:val="22"/>
          <w:szCs w:val="22"/>
          <w:lang w:eastAsia="en-US" w:bidi="ar-SA"/>
        </w:rPr>
      </w:pPr>
      <w:r w:rsidRPr="009F4E90">
        <w:rPr>
          <w:rFonts w:asciiTheme="minorHAnsi" w:eastAsiaTheme="minorHAnsi" w:hAnsiTheme="minorHAnsi" w:cstheme="minorBidi"/>
          <w:kern w:val="0"/>
          <w:sz w:val="22"/>
          <w:szCs w:val="22"/>
          <w:lang w:eastAsia="en-US" w:bidi="ar-SA"/>
        </w:rPr>
        <w:t>Step 1</w:t>
      </w:r>
      <w:r w:rsidRPr="009F4E90">
        <w:rPr>
          <w:rFonts w:asciiTheme="minorHAnsi" w:eastAsiaTheme="minorHAnsi" w:hAnsiTheme="minorHAnsi" w:cstheme="minorBidi"/>
          <w:b w:val="0"/>
          <w:bCs w:val="0"/>
          <w:kern w:val="0"/>
          <w:sz w:val="22"/>
          <w:szCs w:val="22"/>
          <w:lang w:eastAsia="en-US" w:bidi="ar-SA"/>
        </w:rPr>
        <w:t>: Benefits of Transfer Learning for Sentiment Analysis</w:t>
      </w:r>
    </w:p>
    <w:p w14:paraId="42E58BFC" w14:textId="77777777" w:rsidR="009F4E90" w:rsidRPr="00F77551" w:rsidRDefault="009F4E90" w:rsidP="009F4E90">
      <w:pPr>
        <w:shd w:val="clear" w:color="auto" w:fill="FFFFFF"/>
        <w:spacing w:before="120" w:after="90" w:line="240" w:lineRule="auto"/>
      </w:pPr>
      <w:r w:rsidRPr="00F77551">
        <w:t>Firstly, let's talk about the benefits of transfer learning (aka fine-tuning) for sentiment analysis.</w:t>
      </w:r>
    </w:p>
    <w:p w14:paraId="7B382333" w14:textId="77777777" w:rsidR="009F4E90" w:rsidRPr="00F77551" w:rsidRDefault="009F4E90" w:rsidP="009F4E90">
      <w:pPr>
        <w:numPr>
          <w:ilvl w:val="0"/>
          <w:numId w:val="2"/>
        </w:numPr>
        <w:shd w:val="clear" w:color="auto" w:fill="FFFFFF"/>
        <w:spacing w:before="100" w:beforeAutospacing="1" w:after="100" w:afterAutospacing="1" w:line="240" w:lineRule="auto"/>
      </w:pPr>
      <w:r w:rsidRPr="00F77551">
        <w:t>Compared with lexicon-based sentiment analysis such as VADER or TextBlob, the transfer learning (aka fine-tuning) model for sentiment analysis is usually more accurate. To learn more about lexicon-based sentiment analysis, please check out my previous tutorial </w:t>
      </w:r>
      <w:hyperlink r:id="rId5" w:tgtFrame="_blank" w:history="1">
        <w:r w:rsidRPr="00F77551">
          <w:t>TextBlob vs. VADER for Sentiment Analysis Using Python</w:t>
        </w:r>
      </w:hyperlink>
      <w:r w:rsidRPr="00F77551">
        <w:t>.</w:t>
      </w:r>
    </w:p>
    <w:p w14:paraId="33AB67DE" w14:textId="77777777" w:rsidR="009F4E90" w:rsidRPr="00F77551" w:rsidRDefault="009F4E90" w:rsidP="009F4E90">
      <w:pPr>
        <w:numPr>
          <w:ilvl w:val="0"/>
          <w:numId w:val="2"/>
        </w:numPr>
        <w:shd w:val="clear" w:color="auto" w:fill="FFFFFF"/>
        <w:spacing w:before="100" w:beforeAutospacing="1" w:after="100" w:afterAutospacing="1" w:line="240" w:lineRule="auto"/>
      </w:pPr>
      <w:r w:rsidRPr="00F77551">
        <w:t>Compared with building a customized sentiment analysis model from scratch, the transfer learning (aka fine-tuning) model for sentiment analysis needs fewer data and fewer computation resources. So it saves the cost of collecting data, labeling data, and computation resources.</w:t>
      </w:r>
    </w:p>
    <w:p w14:paraId="51BC91BB" w14:textId="77777777" w:rsidR="009F4E90" w:rsidRPr="00F77551" w:rsidRDefault="009F4E90" w:rsidP="009F4E90">
      <w:pPr>
        <w:numPr>
          <w:ilvl w:val="0"/>
          <w:numId w:val="2"/>
        </w:numPr>
        <w:shd w:val="clear" w:color="auto" w:fill="FFFFFF"/>
        <w:spacing w:before="100" w:beforeAutospacing="1" w:after="100" w:afterAutospacing="1" w:line="240" w:lineRule="auto"/>
      </w:pPr>
      <w:r w:rsidRPr="00F77551">
        <w:t>Because the transfer learning (aka fine-tuning) model leverages the knowledge learnt from the pretrained model, it usually has better prediction accuracy than a customized sentiment analysis model built from scratch.</w:t>
      </w:r>
    </w:p>
    <w:p w14:paraId="53759A51" w14:textId="45B8F244" w:rsidR="009F4E90" w:rsidRPr="00F77551" w:rsidRDefault="009F4E90" w:rsidP="009F4E90">
      <w:pPr>
        <w:numPr>
          <w:ilvl w:val="0"/>
          <w:numId w:val="2"/>
        </w:numPr>
        <w:shd w:val="clear" w:color="auto" w:fill="FFFFFF"/>
        <w:spacing w:before="100" w:beforeAutospacing="1" w:after="100" w:afterAutospacing="1" w:line="240" w:lineRule="auto"/>
      </w:pPr>
      <w:r w:rsidRPr="00F77551">
        <w:t>Compared with the cloud services for sentiment analysis such as </w:t>
      </w:r>
      <w:hyperlink r:id="rId6" w:tgtFrame="_blank" w:history="1">
        <w:r w:rsidRPr="00F77551">
          <w:t>Amazon Comprehend</w:t>
        </w:r>
      </w:hyperlink>
      <w:r w:rsidRPr="00F77551">
        <w:t>, </w:t>
      </w:r>
      <w:hyperlink r:id="rId7" w:tgtFrame="_blank" w:history="1">
        <w:r w:rsidRPr="00F77551">
          <w:t>Azure Cognitive Service for Language</w:t>
        </w:r>
      </w:hyperlink>
      <w:r w:rsidRPr="00F77551">
        <w:t>, </w:t>
      </w:r>
      <w:hyperlink r:id="rId8" w:tgtFrame="_blank" w:history="1">
        <w:r w:rsidRPr="00F77551">
          <w:t>Google Natural Language API</w:t>
        </w:r>
      </w:hyperlink>
      <w:r w:rsidRPr="00F77551">
        <w:t>, and </w:t>
      </w:r>
      <w:hyperlink r:id="rId9" w:tgtFrame="_blank" w:history="1">
        <w:r w:rsidRPr="00F77551">
          <w:t>IBM Watson Natual Language Understanding API</w:t>
        </w:r>
      </w:hyperlink>
      <w:r w:rsidRPr="00F77551">
        <w:t>, the transfer learning (aka fine-tuning) sentiment analysis models have much lower cost because the pretrained models are mostly open source and free to use. It also has better performance because it is custom-trained on the domain data.</w:t>
      </w:r>
    </w:p>
    <w:p w14:paraId="15F8BED3" w14:textId="77777777" w:rsidR="009F4E90" w:rsidRPr="009F4E90" w:rsidRDefault="009F4E90" w:rsidP="009F4E90">
      <w:pPr>
        <w:shd w:val="clear" w:color="auto" w:fill="FFFFFF"/>
        <w:spacing w:before="120" w:after="120" w:line="240" w:lineRule="auto"/>
        <w:outlineLvl w:val="0"/>
      </w:pPr>
      <w:r w:rsidRPr="009F4E90">
        <w:rPr>
          <w:b/>
          <w:bCs/>
        </w:rPr>
        <w:t>Step 2</w:t>
      </w:r>
      <w:r w:rsidRPr="009F4E90">
        <w:t>: Sentiment Analysis Algorithms</w:t>
      </w:r>
    </w:p>
    <w:p w14:paraId="02BD61A6" w14:textId="77777777" w:rsidR="009F4E90" w:rsidRPr="00746232" w:rsidRDefault="009F4E90" w:rsidP="009F4E90">
      <w:pPr>
        <w:shd w:val="clear" w:color="auto" w:fill="FFFFFF"/>
        <w:spacing w:before="120" w:after="90" w:line="240" w:lineRule="auto"/>
      </w:pPr>
      <w:r w:rsidRPr="00746232">
        <w:t>Transfer learning is applied to a pretrained model by replacing its last layer with a randomly initialized new head for the new task. For a sentiment analysis transfer learning (aka fine-tuning) model on a pretrained BERT model, we will remove the head that classifies mask words, and replace it with the sentiment analysis labels. Transfer learning usually has the following steps:</w:t>
      </w:r>
    </w:p>
    <w:p w14:paraId="3657CB3D" w14:textId="77777777" w:rsidR="009F4E90" w:rsidRPr="00746232" w:rsidRDefault="009F4E90" w:rsidP="009F4E90">
      <w:pPr>
        <w:numPr>
          <w:ilvl w:val="0"/>
          <w:numId w:val="4"/>
        </w:numPr>
        <w:shd w:val="clear" w:color="auto" w:fill="FFFFFF"/>
        <w:spacing w:before="100" w:beforeAutospacing="1" w:after="100" w:afterAutospacing="1" w:line="240" w:lineRule="auto"/>
      </w:pPr>
      <w:r w:rsidRPr="00746232">
        <w:t>Choose a pretrained model that was trained on a large dataset.</w:t>
      </w:r>
    </w:p>
    <w:p w14:paraId="611CA3E6" w14:textId="77777777" w:rsidR="009F4E90" w:rsidRPr="00746232" w:rsidRDefault="009F4E90" w:rsidP="009F4E90">
      <w:pPr>
        <w:numPr>
          <w:ilvl w:val="0"/>
          <w:numId w:val="4"/>
        </w:numPr>
        <w:shd w:val="clear" w:color="auto" w:fill="FFFFFF"/>
        <w:spacing w:before="100" w:beforeAutospacing="1" w:after="100" w:afterAutospacing="1" w:line="240" w:lineRule="auto"/>
      </w:pPr>
      <w:r w:rsidRPr="00746232">
        <w:t>Delete the output layer of the pretrained model and the weights and bias feeding into the output layer.</w:t>
      </w:r>
    </w:p>
    <w:p w14:paraId="22C89D00" w14:textId="77777777" w:rsidR="009F4E90" w:rsidRPr="00746232" w:rsidRDefault="009F4E90" w:rsidP="009F4E90">
      <w:pPr>
        <w:numPr>
          <w:ilvl w:val="0"/>
          <w:numId w:val="4"/>
        </w:numPr>
        <w:shd w:val="clear" w:color="auto" w:fill="FFFFFF"/>
        <w:spacing w:before="100" w:beforeAutospacing="1" w:after="100" w:afterAutospacing="1" w:line="240" w:lineRule="auto"/>
      </w:pPr>
      <w:r w:rsidRPr="00746232">
        <w:t>Create a set of randomly initialized weights and biases for the new output layer with the sentiment analysis task. The sentiment analysis task is a classifier with two outputs, positive and negative.</w:t>
      </w:r>
    </w:p>
    <w:p w14:paraId="321A32EF" w14:textId="657736C7" w:rsidR="009F4E90" w:rsidRPr="009F4E90" w:rsidRDefault="009F4E90" w:rsidP="0056544C">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bidi="hi-IN"/>
        </w:rPr>
      </w:pPr>
      <w:r w:rsidRPr="00746232">
        <w:t>Retrain the weights and biases.</w:t>
      </w:r>
    </w:p>
    <w:p w14:paraId="443981C0" w14:textId="1EBCED79" w:rsidR="00361D4F" w:rsidRDefault="00361D4F" w:rsidP="00361D4F">
      <w:r>
        <w:lastRenderedPageBreak/>
        <w:t xml:space="preserve">3. Fine-tuning: </w:t>
      </w:r>
      <w:r w:rsidR="009F4E90">
        <w:t>I</w:t>
      </w:r>
      <w:r>
        <w:t xml:space="preserve"> fine-tuned the selected models using the training set and performed hyperparameter tuning on both models to achieve optimal results.</w:t>
      </w:r>
    </w:p>
    <w:p w14:paraId="68514047" w14:textId="5F84CF0C" w:rsidR="00361D4F" w:rsidRDefault="00361D4F" w:rsidP="00361D4F">
      <w:r>
        <w:t>4. Evaluation:</w:t>
      </w:r>
      <w:r w:rsidR="009F4E90">
        <w:t xml:space="preserve"> I</w:t>
      </w:r>
      <w:r>
        <w:t xml:space="preserve"> evaluated the models on the validation set and selected the one with better performance based on metrics like accuracy</w:t>
      </w:r>
      <w:r w:rsidR="009F4E90">
        <w:t xml:space="preserve"> </w:t>
      </w:r>
      <w:r>
        <w:t>and loss.</w:t>
      </w:r>
    </w:p>
    <w:p w14:paraId="6E180C98" w14:textId="77777777" w:rsidR="009F4E90" w:rsidRDefault="00361D4F" w:rsidP="009F4E90">
      <w:r>
        <w:t>5. Testing: The final model was tested on the test set to assess its generalization and robustness.</w:t>
      </w:r>
    </w:p>
    <w:p w14:paraId="192EBD80" w14:textId="0D5FFB82" w:rsidR="00361D4F" w:rsidRDefault="009F4E90" w:rsidP="00361D4F">
      <w:r>
        <w:t>6.  Finally building an simple Web  Application to use the model for predicting sentiments for new reviews from user.</w:t>
      </w:r>
    </w:p>
    <w:p w14:paraId="31289D8F" w14:textId="72818A03" w:rsidR="00361D4F" w:rsidRPr="0076476B" w:rsidRDefault="00361D4F" w:rsidP="0076476B">
      <w:pPr>
        <w:pStyle w:val="ListParagraph"/>
        <w:numPr>
          <w:ilvl w:val="0"/>
          <w:numId w:val="5"/>
        </w:numPr>
        <w:rPr>
          <w:b/>
          <w:bCs/>
          <w:sz w:val="24"/>
          <w:szCs w:val="24"/>
        </w:rPr>
      </w:pPr>
      <w:r w:rsidRPr="0076476B">
        <w:rPr>
          <w:b/>
          <w:bCs/>
          <w:sz w:val="24"/>
          <w:szCs w:val="24"/>
        </w:rPr>
        <w:t>Challenges and Solutions:</w:t>
      </w:r>
    </w:p>
    <w:p w14:paraId="4A6BDE2E" w14:textId="3DCB174D" w:rsidR="00361D4F" w:rsidRDefault="0076476B" w:rsidP="00361D4F">
      <w:r>
        <w:t>1.</w:t>
      </w:r>
      <w:r w:rsidR="00361D4F">
        <w:t xml:space="preserve"> </w:t>
      </w:r>
      <w:r w:rsidR="00361D4F" w:rsidRPr="0076476B">
        <w:rPr>
          <w:b/>
          <w:bCs/>
        </w:rPr>
        <w:t>Computational Resources</w:t>
      </w:r>
      <w:r w:rsidR="00361D4F">
        <w:t>:</w:t>
      </w:r>
      <w:r w:rsidR="009F4E90">
        <w:t xml:space="preserve"> </w:t>
      </w:r>
      <w:r w:rsidR="00361D4F">
        <w:t xml:space="preserve">Fine-tuning transformer models like BERT and RoBERTa requires substantial computational resources. </w:t>
      </w:r>
      <w:r w:rsidR="009F4E90">
        <w:t>I</w:t>
      </w:r>
      <w:r w:rsidR="00361D4F">
        <w:t xml:space="preserve"> employed cloud-based GPU instances to accelerate the training process</w:t>
      </w:r>
      <w:r w:rsidR="009F4E90">
        <w:t xml:space="preserve"> using Google Colab.</w:t>
      </w:r>
    </w:p>
    <w:p w14:paraId="4DA10FDA" w14:textId="649DEB26" w:rsidR="0076476B" w:rsidRDefault="0076476B" w:rsidP="00361D4F">
      <w:r>
        <w:t xml:space="preserve">2. </w:t>
      </w:r>
      <w:r w:rsidRPr="0076476B">
        <w:rPr>
          <w:b/>
          <w:bCs/>
        </w:rPr>
        <w:t>Limited Data</w:t>
      </w:r>
      <w:r>
        <w:t>: SST is a relatively small dataset, which can lead to overfitting. To overcome this, I used techniques such as dropout, and early stopping during fine-tuning.</w:t>
      </w:r>
    </w:p>
    <w:p w14:paraId="14FC312C" w14:textId="5873E048" w:rsidR="00361D4F" w:rsidRDefault="00361D4F" w:rsidP="00361D4F">
      <w:r>
        <w:t xml:space="preserve">3. </w:t>
      </w:r>
      <w:r w:rsidRPr="0076476B">
        <w:rPr>
          <w:b/>
          <w:bCs/>
        </w:rPr>
        <w:t>Hyperparameter Tuning</w:t>
      </w:r>
      <w:r>
        <w:t xml:space="preserve">: Finding optimal hyperparameters </w:t>
      </w:r>
      <w:r w:rsidR="009F4E90">
        <w:t>was</w:t>
      </w:r>
      <w:r>
        <w:t xml:space="preserve"> challenging. </w:t>
      </w:r>
      <w:r w:rsidR="009F4E90">
        <w:t xml:space="preserve">I </w:t>
      </w:r>
      <w:r>
        <w:t>used techniques like random search and grid search to efficiently explore the hyperparameter space.</w:t>
      </w:r>
    </w:p>
    <w:p w14:paraId="29F71637" w14:textId="504E5E9F" w:rsidR="00361D4F" w:rsidRPr="0076476B" w:rsidRDefault="00361D4F" w:rsidP="0076476B">
      <w:pPr>
        <w:pStyle w:val="ListParagraph"/>
        <w:numPr>
          <w:ilvl w:val="0"/>
          <w:numId w:val="5"/>
        </w:numPr>
        <w:rPr>
          <w:b/>
          <w:bCs/>
          <w:sz w:val="24"/>
          <w:szCs w:val="24"/>
        </w:rPr>
      </w:pPr>
      <w:r w:rsidRPr="0076476B">
        <w:rPr>
          <w:b/>
          <w:bCs/>
          <w:sz w:val="24"/>
          <w:szCs w:val="24"/>
        </w:rPr>
        <w:t>Interesting Findings:</w:t>
      </w:r>
    </w:p>
    <w:p w14:paraId="57AF76CD" w14:textId="231E4043" w:rsidR="00361D4F" w:rsidRPr="0076476B" w:rsidRDefault="00361D4F" w:rsidP="00361D4F">
      <w:pPr>
        <w:rPr>
          <w:b/>
          <w:bCs/>
        </w:rPr>
      </w:pPr>
      <w:r>
        <w:t>1. Performance:</w:t>
      </w:r>
      <w:r w:rsidR="009F4E90">
        <w:t xml:space="preserve"> </w:t>
      </w:r>
      <w:r>
        <w:t xml:space="preserve">Both BERT and RoBERTa demonstrated high performance on the sentiment analysis task, surpassing previous benchmarks. </w:t>
      </w:r>
      <w:r w:rsidRPr="0076476B">
        <w:rPr>
          <w:b/>
          <w:bCs/>
        </w:rPr>
        <w:t>RoBERTa exhibited slightly better accuracy compared to BERT.</w:t>
      </w:r>
    </w:p>
    <w:p w14:paraId="59B3D299" w14:textId="144113FF" w:rsidR="00361D4F" w:rsidRDefault="00361D4F" w:rsidP="00361D4F">
      <w:r>
        <w:t>2. Fine-tuning Complexity: RoBERTa requires less hyperparameter tuning and training time compared to BERT, likely due to its optimization during pretraining.</w:t>
      </w:r>
    </w:p>
    <w:p w14:paraId="1FA8EA24" w14:textId="46C73E2E" w:rsidR="0076476B" w:rsidRDefault="0076476B" w:rsidP="00361D4F">
      <w:r>
        <w:t xml:space="preserve">3. Training weight and biases took a lot of computational power specially </w:t>
      </w:r>
      <w:r w:rsidRPr="0076476B">
        <w:rPr>
          <w:b/>
          <w:bCs/>
        </w:rPr>
        <w:t>padding and attention mechanism</w:t>
      </w:r>
      <w:r>
        <w:t>.</w:t>
      </w:r>
    </w:p>
    <w:p w14:paraId="62A3219B" w14:textId="4BC2182A" w:rsidR="00361D4F" w:rsidRPr="0076476B" w:rsidRDefault="00361D4F" w:rsidP="00361D4F">
      <w:pPr>
        <w:rPr>
          <w:b/>
          <w:bCs/>
        </w:rPr>
      </w:pPr>
      <w:r w:rsidRPr="0076476B">
        <w:rPr>
          <w:b/>
          <w:bCs/>
        </w:rPr>
        <w:t>Future Improvements and Extensions:</w:t>
      </w:r>
    </w:p>
    <w:p w14:paraId="5EADB392" w14:textId="3F71FC7B" w:rsidR="00361D4F" w:rsidRDefault="00361D4F" w:rsidP="00361D4F">
      <w:r>
        <w:t>1. Ensemble Models: Combining predictions from multiple models, including other transformer variants, could potentially enhance performance.</w:t>
      </w:r>
    </w:p>
    <w:p w14:paraId="3E39BDAD" w14:textId="73A97F8A" w:rsidR="00361D4F" w:rsidRDefault="0076476B" w:rsidP="00361D4F">
      <w:r>
        <w:t>2</w:t>
      </w:r>
      <w:r w:rsidR="00361D4F">
        <w:t xml:space="preserve">. Multilingual Analysis: </w:t>
      </w:r>
      <w:r>
        <w:t xml:space="preserve">As I see there were some multilingual comments in dictionary of raw data. </w:t>
      </w:r>
      <w:r w:rsidR="00361D4F">
        <w:t>Extending the analysis to multilingual sentiment datasets could showcase the models' cross-lingual capabilities.</w:t>
      </w:r>
    </w:p>
    <w:p w14:paraId="3A820D76" w14:textId="1D89DB95" w:rsidR="00361D4F" w:rsidRDefault="0076476B" w:rsidP="00361D4F">
      <w:r>
        <w:t>3</w:t>
      </w:r>
      <w:r w:rsidR="00361D4F">
        <w:t xml:space="preserve">. </w:t>
      </w:r>
      <w:r>
        <w:t>Zero</w:t>
      </w:r>
      <w:r w:rsidR="00361D4F">
        <w:t>-shot Learning: Investigating the models' ability to perform sentiment analysis on languages or domains not seen during training can demonstrate their generalization capabilities.</w:t>
      </w:r>
    </w:p>
    <w:p w14:paraId="65474D5E" w14:textId="31E71178" w:rsidR="00F50B29" w:rsidRDefault="00F50B29" w:rsidP="00361D4F">
      <w:r>
        <w:t>4. Model can be used in production using Docker and Kubernetes services.</w:t>
      </w:r>
    </w:p>
    <w:p w14:paraId="2A4B387E" w14:textId="73BC655F" w:rsidR="00361D4F" w:rsidRPr="0076476B" w:rsidRDefault="00361D4F" w:rsidP="0076476B">
      <w:pPr>
        <w:pStyle w:val="ListParagraph"/>
        <w:numPr>
          <w:ilvl w:val="0"/>
          <w:numId w:val="6"/>
        </w:numPr>
        <w:rPr>
          <w:b/>
          <w:bCs/>
          <w:sz w:val="24"/>
          <w:szCs w:val="24"/>
        </w:rPr>
      </w:pPr>
      <w:r w:rsidRPr="0076476B">
        <w:rPr>
          <w:b/>
          <w:bCs/>
          <w:sz w:val="24"/>
          <w:szCs w:val="24"/>
        </w:rPr>
        <w:t>Conclusion</w:t>
      </w:r>
      <w:r w:rsidR="0076476B" w:rsidRPr="0076476B">
        <w:rPr>
          <w:b/>
          <w:bCs/>
          <w:sz w:val="24"/>
          <w:szCs w:val="24"/>
        </w:rPr>
        <w:t>:</w:t>
      </w:r>
    </w:p>
    <w:p w14:paraId="0993AC98" w14:textId="619A9FDA" w:rsidR="007E6803" w:rsidRDefault="00361D4F" w:rsidP="00361D4F">
      <w:r>
        <w:t>Both models yielded promising results, with RoBERTa slightly outperforming BERT</w:t>
      </w:r>
      <w:r w:rsidR="0076476B">
        <w:t xml:space="preserve"> so I used Roberta for building the app</w:t>
      </w:r>
      <w:r>
        <w:t>. Overcoming challenges related to limited data, computational resources, and hyperparameter tuning was crucial for achieving these results. Further improvements and extensions could enhance the models' capabilities and provide valuable insights into their applications in various real-world scenarios.</w:t>
      </w:r>
    </w:p>
    <w:sectPr w:rsidR="007E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E79D8"/>
    <w:multiLevelType w:val="hybridMultilevel"/>
    <w:tmpl w:val="3DE6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7B364C"/>
    <w:multiLevelType w:val="multilevel"/>
    <w:tmpl w:val="ECFCFD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C3AC9"/>
    <w:multiLevelType w:val="hybridMultilevel"/>
    <w:tmpl w:val="CA1C5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14D14"/>
    <w:multiLevelType w:val="hybridMultilevel"/>
    <w:tmpl w:val="EF7AC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793682"/>
    <w:multiLevelType w:val="multilevel"/>
    <w:tmpl w:val="C7D8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37AD3"/>
    <w:multiLevelType w:val="multilevel"/>
    <w:tmpl w:val="923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18774">
    <w:abstractNumId w:val="0"/>
  </w:num>
  <w:num w:numId="2" w16cid:durableId="1050766142">
    <w:abstractNumId w:val="5"/>
  </w:num>
  <w:num w:numId="3" w16cid:durableId="1592854312">
    <w:abstractNumId w:val="4"/>
  </w:num>
  <w:num w:numId="4" w16cid:durableId="1011761224">
    <w:abstractNumId w:val="1"/>
  </w:num>
  <w:num w:numId="5" w16cid:durableId="1834032198">
    <w:abstractNumId w:val="3"/>
  </w:num>
  <w:num w:numId="6" w16cid:durableId="997466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4F"/>
    <w:rsid w:val="000F429E"/>
    <w:rsid w:val="00361D4F"/>
    <w:rsid w:val="00746232"/>
    <w:rsid w:val="0076476B"/>
    <w:rsid w:val="007E6803"/>
    <w:rsid w:val="009F4E90"/>
    <w:rsid w:val="00F50B29"/>
    <w:rsid w:val="00F775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AEB4"/>
  <w15:chartTrackingRefBased/>
  <w15:docId w15:val="{37C09F3B-EC19-4D32-834C-EFF48526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2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4F"/>
    <w:pPr>
      <w:ind w:left="720"/>
      <w:contextualSpacing/>
    </w:pPr>
  </w:style>
  <w:style w:type="paragraph" w:styleId="NormalWeb">
    <w:name w:val="Normal (Web)"/>
    <w:basedOn w:val="Normal"/>
    <w:uiPriority w:val="99"/>
    <w:semiHidden/>
    <w:unhideWhenUsed/>
    <w:rsid w:val="00F7755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77551"/>
    <w:rPr>
      <w:color w:val="0000FF"/>
      <w:u w:val="single"/>
    </w:rPr>
  </w:style>
  <w:style w:type="character" w:customStyle="1" w:styleId="Heading1Char">
    <w:name w:val="Heading 1 Char"/>
    <w:basedOn w:val="DefaultParagraphFont"/>
    <w:link w:val="Heading1"/>
    <w:uiPriority w:val="9"/>
    <w:rsid w:val="00746232"/>
    <w:rPr>
      <w:rFonts w:ascii="Times New Roman" w:eastAsia="Times New Roman" w:hAnsi="Times New Roman" w:cs="Times New Roman"/>
      <w:b/>
      <w:bCs/>
      <w:kern w:val="36"/>
      <w:sz w:val="48"/>
      <w:szCs w:val="48"/>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781">
      <w:bodyDiv w:val="1"/>
      <w:marLeft w:val="0"/>
      <w:marRight w:val="0"/>
      <w:marTop w:val="0"/>
      <w:marBottom w:val="0"/>
      <w:divBdr>
        <w:top w:val="none" w:sz="0" w:space="0" w:color="auto"/>
        <w:left w:val="none" w:sz="0" w:space="0" w:color="auto"/>
        <w:bottom w:val="none" w:sz="0" w:space="0" w:color="auto"/>
        <w:right w:val="none" w:sz="0" w:space="0" w:color="auto"/>
      </w:divBdr>
      <w:divsChild>
        <w:div w:id="1339380505">
          <w:marLeft w:val="0"/>
          <w:marRight w:val="0"/>
          <w:marTop w:val="0"/>
          <w:marBottom w:val="0"/>
          <w:divBdr>
            <w:top w:val="none" w:sz="0" w:space="0" w:color="auto"/>
            <w:left w:val="none" w:sz="0" w:space="0" w:color="auto"/>
            <w:bottom w:val="none" w:sz="0" w:space="0" w:color="auto"/>
            <w:right w:val="none" w:sz="0" w:space="0" w:color="auto"/>
          </w:divBdr>
          <w:divsChild>
            <w:div w:id="2107261809">
              <w:marLeft w:val="0"/>
              <w:marRight w:val="0"/>
              <w:marTop w:val="0"/>
              <w:marBottom w:val="0"/>
              <w:divBdr>
                <w:top w:val="none" w:sz="0" w:space="0" w:color="auto"/>
                <w:left w:val="none" w:sz="0" w:space="0" w:color="auto"/>
                <w:bottom w:val="none" w:sz="0" w:space="0" w:color="auto"/>
                <w:right w:val="none" w:sz="0" w:space="0" w:color="auto"/>
              </w:divBdr>
            </w:div>
            <w:div w:id="1616135789">
              <w:marLeft w:val="0"/>
              <w:marRight w:val="0"/>
              <w:marTop w:val="0"/>
              <w:marBottom w:val="0"/>
              <w:divBdr>
                <w:top w:val="none" w:sz="0" w:space="0" w:color="auto"/>
                <w:left w:val="none" w:sz="0" w:space="0" w:color="auto"/>
                <w:bottom w:val="none" w:sz="0" w:space="0" w:color="auto"/>
                <w:right w:val="none" w:sz="0" w:space="0" w:color="auto"/>
              </w:divBdr>
            </w:div>
            <w:div w:id="1415279435">
              <w:marLeft w:val="0"/>
              <w:marRight w:val="0"/>
              <w:marTop w:val="0"/>
              <w:marBottom w:val="0"/>
              <w:divBdr>
                <w:top w:val="none" w:sz="0" w:space="0" w:color="auto"/>
                <w:left w:val="none" w:sz="0" w:space="0" w:color="auto"/>
                <w:bottom w:val="none" w:sz="0" w:space="0" w:color="auto"/>
                <w:right w:val="none" w:sz="0" w:space="0" w:color="auto"/>
              </w:divBdr>
            </w:div>
            <w:div w:id="1102726388">
              <w:marLeft w:val="0"/>
              <w:marRight w:val="0"/>
              <w:marTop w:val="0"/>
              <w:marBottom w:val="0"/>
              <w:divBdr>
                <w:top w:val="none" w:sz="0" w:space="0" w:color="auto"/>
                <w:left w:val="none" w:sz="0" w:space="0" w:color="auto"/>
                <w:bottom w:val="none" w:sz="0" w:space="0" w:color="auto"/>
                <w:right w:val="none" w:sz="0" w:space="0" w:color="auto"/>
              </w:divBdr>
            </w:div>
            <w:div w:id="1541628574">
              <w:marLeft w:val="0"/>
              <w:marRight w:val="0"/>
              <w:marTop w:val="0"/>
              <w:marBottom w:val="0"/>
              <w:divBdr>
                <w:top w:val="none" w:sz="0" w:space="0" w:color="auto"/>
                <w:left w:val="none" w:sz="0" w:space="0" w:color="auto"/>
                <w:bottom w:val="none" w:sz="0" w:space="0" w:color="auto"/>
                <w:right w:val="none" w:sz="0" w:space="0" w:color="auto"/>
              </w:divBdr>
            </w:div>
            <w:div w:id="21427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521">
      <w:bodyDiv w:val="1"/>
      <w:marLeft w:val="0"/>
      <w:marRight w:val="0"/>
      <w:marTop w:val="0"/>
      <w:marBottom w:val="0"/>
      <w:divBdr>
        <w:top w:val="none" w:sz="0" w:space="0" w:color="auto"/>
        <w:left w:val="none" w:sz="0" w:space="0" w:color="auto"/>
        <w:bottom w:val="none" w:sz="0" w:space="0" w:color="auto"/>
        <w:right w:val="none" w:sz="0" w:space="0" w:color="auto"/>
      </w:divBdr>
    </w:div>
    <w:div w:id="1081751230">
      <w:bodyDiv w:val="1"/>
      <w:marLeft w:val="0"/>
      <w:marRight w:val="0"/>
      <w:marTop w:val="0"/>
      <w:marBottom w:val="0"/>
      <w:divBdr>
        <w:top w:val="none" w:sz="0" w:space="0" w:color="auto"/>
        <w:left w:val="none" w:sz="0" w:space="0" w:color="auto"/>
        <w:bottom w:val="none" w:sz="0" w:space="0" w:color="auto"/>
        <w:right w:val="none" w:sz="0" w:space="0" w:color="auto"/>
      </w:divBdr>
    </w:div>
    <w:div w:id="1582563668">
      <w:bodyDiv w:val="1"/>
      <w:marLeft w:val="0"/>
      <w:marRight w:val="0"/>
      <w:marTop w:val="0"/>
      <w:marBottom w:val="0"/>
      <w:divBdr>
        <w:top w:val="none" w:sz="0" w:space="0" w:color="auto"/>
        <w:left w:val="none" w:sz="0" w:space="0" w:color="auto"/>
        <w:bottom w:val="none" w:sz="0" w:space="0" w:color="auto"/>
        <w:right w:val="none" w:sz="0" w:space="0" w:color="auto"/>
      </w:divBdr>
    </w:div>
    <w:div w:id="2060860265">
      <w:bodyDiv w:val="1"/>
      <w:marLeft w:val="0"/>
      <w:marRight w:val="0"/>
      <w:marTop w:val="0"/>
      <w:marBottom w:val="0"/>
      <w:divBdr>
        <w:top w:val="none" w:sz="0" w:space="0" w:color="auto"/>
        <w:left w:val="none" w:sz="0" w:space="0" w:color="auto"/>
        <w:bottom w:val="none" w:sz="0" w:space="0" w:color="auto"/>
        <w:right w:val="none" w:sz="0" w:space="0" w:color="auto"/>
      </w:divBdr>
    </w:div>
    <w:div w:id="2145811176">
      <w:bodyDiv w:val="1"/>
      <w:marLeft w:val="0"/>
      <w:marRight w:val="0"/>
      <w:marTop w:val="0"/>
      <w:marBottom w:val="0"/>
      <w:divBdr>
        <w:top w:val="none" w:sz="0" w:space="0" w:color="auto"/>
        <w:left w:val="none" w:sz="0" w:space="0" w:color="auto"/>
        <w:bottom w:val="none" w:sz="0" w:space="0" w:color="auto"/>
        <w:right w:val="none" w:sz="0" w:space="0" w:color="auto"/>
      </w:divBdr>
      <w:divsChild>
        <w:div w:id="1594970174">
          <w:marLeft w:val="0"/>
          <w:marRight w:val="0"/>
          <w:marTop w:val="0"/>
          <w:marBottom w:val="0"/>
          <w:divBdr>
            <w:top w:val="none" w:sz="0" w:space="0" w:color="auto"/>
            <w:left w:val="none" w:sz="0" w:space="0" w:color="auto"/>
            <w:bottom w:val="none" w:sz="0" w:space="0" w:color="auto"/>
            <w:right w:val="none" w:sz="0" w:space="0" w:color="auto"/>
          </w:divBdr>
          <w:divsChild>
            <w:div w:id="1778519177">
              <w:marLeft w:val="0"/>
              <w:marRight w:val="0"/>
              <w:marTop w:val="0"/>
              <w:marBottom w:val="0"/>
              <w:divBdr>
                <w:top w:val="none" w:sz="0" w:space="0" w:color="auto"/>
                <w:left w:val="none" w:sz="0" w:space="0" w:color="auto"/>
                <w:bottom w:val="none" w:sz="0" w:space="0" w:color="auto"/>
                <w:right w:val="none" w:sz="0" w:space="0" w:color="auto"/>
              </w:divBdr>
            </w:div>
            <w:div w:id="1994948112">
              <w:marLeft w:val="0"/>
              <w:marRight w:val="0"/>
              <w:marTop w:val="0"/>
              <w:marBottom w:val="0"/>
              <w:divBdr>
                <w:top w:val="none" w:sz="0" w:space="0" w:color="auto"/>
                <w:left w:val="none" w:sz="0" w:space="0" w:color="auto"/>
                <w:bottom w:val="none" w:sz="0" w:space="0" w:color="auto"/>
                <w:right w:val="none" w:sz="0" w:space="0" w:color="auto"/>
              </w:divBdr>
            </w:div>
            <w:div w:id="1392921991">
              <w:marLeft w:val="0"/>
              <w:marRight w:val="0"/>
              <w:marTop w:val="0"/>
              <w:marBottom w:val="0"/>
              <w:divBdr>
                <w:top w:val="none" w:sz="0" w:space="0" w:color="auto"/>
                <w:left w:val="none" w:sz="0" w:space="0" w:color="auto"/>
                <w:bottom w:val="none" w:sz="0" w:space="0" w:color="auto"/>
                <w:right w:val="none" w:sz="0" w:space="0" w:color="auto"/>
              </w:divBdr>
            </w:div>
            <w:div w:id="1591888209">
              <w:marLeft w:val="0"/>
              <w:marRight w:val="0"/>
              <w:marTop w:val="0"/>
              <w:marBottom w:val="0"/>
              <w:divBdr>
                <w:top w:val="none" w:sz="0" w:space="0" w:color="auto"/>
                <w:left w:val="none" w:sz="0" w:space="0" w:color="auto"/>
                <w:bottom w:val="none" w:sz="0" w:space="0" w:color="auto"/>
                <w:right w:val="none" w:sz="0" w:space="0" w:color="auto"/>
              </w:divBdr>
            </w:div>
            <w:div w:id="1046953577">
              <w:marLeft w:val="0"/>
              <w:marRight w:val="0"/>
              <w:marTop w:val="0"/>
              <w:marBottom w:val="0"/>
              <w:divBdr>
                <w:top w:val="none" w:sz="0" w:space="0" w:color="auto"/>
                <w:left w:val="none" w:sz="0" w:space="0" w:color="auto"/>
                <w:bottom w:val="none" w:sz="0" w:space="0" w:color="auto"/>
                <w:right w:val="none" w:sz="0" w:space="0" w:color="auto"/>
              </w:divBdr>
            </w:div>
            <w:div w:id="15562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cloud.google.com%2Fnatural-language%2Fpricing" TargetMode="External"/><Relationship Id="rId3" Type="http://schemas.openxmlformats.org/officeDocument/2006/relationships/settings" Target="settings.xml"/><Relationship Id="rId7" Type="http://schemas.openxmlformats.org/officeDocument/2006/relationships/hyperlink" Target="https://colab.research.google.com/corgiredirector?site=https%3A%2F%2Fazure.microsoft.com%2Fen-us%2Fpricing%2Fdetails%2Fcognitive-services%2Flanguage-service%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corgiredirector?site=https%3A%2F%2Faws.amazon.com%2Fcomprehend%2Fpricing%2F" TargetMode="External"/><Relationship Id="rId11" Type="http://schemas.openxmlformats.org/officeDocument/2006/relationships/theme" Target="theme/theme1.xml"/><Relationship Id="rId5" Type="http://schemas.openxmlformats.org/officeDocument/2006/relationships/hyperlink" Target="https://colab.research.google.com/corgiredirector?site=https%3A%2F%2Fmedium.com%2Ftowards-artificial-intelligence%2Ftextblob-vs-vader-for-sentiment-analysis-using-python-76883d40f9a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corgiredirector?site=https%3A%2F%2Fwww.ibm.com%2Fcloud%2Fwatson-natural-language-understanding%2F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Priyanka Sharma</cp:lastModifiedBy>
  <cp:revision>2</cp:revision>
  <dcterms:created xsi:type="dcterms:W3CDTF">2023-08-09T17:51:00Z</dcterms:created>
  <dcterms:modified xsi:type="dcterms:W3CDTF">2023-08-09T19:08:00Z</dcterms:modified>
</cp:coreProperties>
</file>