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AD" w:rsidRDefault="00E425A5">
      <w:pPr>
        <w:rPr>
          <w:rFonts w:asciiTheme="majorHAnsi" w:hAnsiTheme="majorHAnsi"/>
          <w:b/>
          <w:sz w:val="32"/>
          <w:szCs w:val="32"/>
          <w:u w:val="single"/>
        </w:rPr>
      </w:pPr>
      <w:r w:rsidRPr="00E425A5">
        <w:rPr>
          <w:rFonts w:asciiTheme="majorHAnsi" w:hAnsiTheme="majorHAnsi"/>
          <w:b/>
          <w:sz w:val="32"/>
          <w:szCs w:val="32"/>
          <w:u w:val="single"/>
        </w:rPr>
        <w:t>Assignment 12.1</w:t>
      </w:r>
    </w:p>
    <w:p w:rsidR="00E425A5" w:rsidRPr="00E425A5" w:rsidRDefault="00E425A5">
      <w:pPr>
        <w:rPr>
          <w:b/>
          <w:sz w:val="24"/>
          <w:szCs w:val="24"/>
        </w:rPr>
      </w:pPr>
      <w:r>
        <w:t xml:space="preserve"> </w:t>
      </w:r>
      <w:r w:rsidRPr="00E425A5">
        <w:rPr>
          <w:b/>
          <w:sz w:val="24"/>
          <w:szCs w:val="24"/>
        </w:rPr>
        <w:t>Problem Statement</w:t>
      </w:r>
      <w:r w:rsidRPr="00E425A5">
        <w:rPr>
          <w:b/>
          <w:sz w:val="24"/>
          <w:szCs w:val="24"/>
        </w:rPr>
        <w:t>:</w:t>
      </w:r>
    </w:p>
    <w:p w:rsidR="00E425A5" w:rsidRPr="00274EC8" w:rsidRDefault="00E425A5">
      <w:pPr>
        <w:rPr>
          <w:sz w:val="24"/>
          <w:szCs w:val="24"/>
          <w:u w:val="single"/>
        </w:rPr>
      </w:pPr>
      <w:r w:rsidRPr="00E425A5">
        <w:rPr>
          <w:sz w:val="24"/>
          <w:szCs w:val="24"/>
        </w:rPr>
        <w:t xml:space="preserve"> ● </w:t>
      </w:r>
      <w:r w:rsidRPr="00274EC8">
        <w:rPr>
          <w:sz w:val="24"/>
          <w:szCs w:val="24"/>
          <w:u w:val="single"/>
        </w:rPr>
        <w:t xml:space="preserve">Explain the need of Flume. </w:t>
      </w:r>
    </w:p>
    <w:p w:rsidR="00200BB9" w:rsidRDefault="003614F8" w:rsidP="00200BB9">
      <w:pPr>
        <w:rPr>
          <w:sz w:val="24"/>
          <w:szCs w:val="24"/>
        </w:rPr>
      </w:pPr>
      <w:r>
        <w:rPr>
          <w:sz w:val="24"/>
          <w:szCs w:val="24"/>
        </w:rPr>
        <w:t xml:space="preserve">Apache Flume is a </w:t>
      </w:r>
      <w:r w:rsidR="00200BB9" w:rsidRPr="00200BB9">
        <w:rPr>
          <w:sz w:val="24"/>
          <w:szCs w:val="24"/>
        </w:rPr>
        <w:t>data ingestion mechanism for collecting aggregating and transporting large amounts of streaming data suc</w:t>
      </w:r>
      <w:r w:rsidR="00200BB9">
        <w:rPr>
          <w:sz w:val="24"/>
          <w:szCs w:val="24"/>
        </w:rPr>
        <w:t xml:space="preserve">h as log files, events etc. </w:t>
      </w:r>
      <w:r w:rsidR="00200BB9" w:rsidRPr="00200BB9">
        <w:rPr>
          <w:sz w:val="24"/>
          <w:szCs w:val="24"/>
        </w:rPr>
        <w:t>from various sources to a centralized data store.</w:t>
      </w:r>
    </w:p>
    <w:p w:rsidR="003614F8" w:rsidRDefault="003614F8" w:rsidP="00200BB9">
      <w:pPr>
        <w:rPr>
          <w:sz w:val="24"/>
          <w:szCs w:val="24"/>
        </w:rPr>
      </w:pPr>
      <w:r w:rsidRPr="003614F8">
        <w:rPr>
          <w:sz w:val="24"/>
          <w:szCs w:val="24"/>
        </w:rPr>
        <w:t>When one run of product comes off the line, it generates a log file about that run. Even if this occurs hundreds or thousands of times per day, the large volume log file data can stream through Flume into a tool for same-day analysis with Apache Storm or months or years of production runs can be stored in HDFS and analyzed by a quality assurance engineer using Apache Hive.</w:t>
      </w:r>
    </w:p>
    <w:p w:rsidR="003614F8" w:rsidRDefault="003614F8" w:rsidP="00200BB9">
      <w:pPr>
        <w:rPr>
          <w:sz w:val="24"/>
          <w:szCs w:val="24"/>
        </w:rPr>
      </w:pPr>
      <w:r w:rsidRPr="003614F8">
        <w:rPr>
          <w:sz w:val="24"/>
          <w:szCs w:val="24"/>
        </w:rPr>
        <w:t>Flume is used to move the log data generated by application servers into HDFS at a higher speed.</w:t>
      </w:r>
    </w:p>
    <w:p w:rsidR="00200BB9" w:rsidRPr="00200BB9" w:rsidRDefault="00200BB9" w:rsidP="00200BB9">
      <w:pPr>
        <w:rPr>
          <w:sz w:val="24"/>
          <w:szCs w:val="24"/>
        </w:rPr>
      </w:pPr>
      <w:r w:rsidRPr="00200BB9">
        <w:rPr>
          <w:sz w:val="24"/>
          <w:szCs w:val="24"/>
        </w:rPr>
        <w:t>Using Apache Flume we can store the data in to any of the centralized stores (</w:t>
      </w:r>
      <w:proofErr w:type="spellStart"/>
      <w:r w:rsidRPr="00200BB9">
        <w:rPr>
          <w:sz w:val="24"/>
          <w:szCs w:val="24"/>
        </w:rPr>
        <w:t>HBase</w:t>
      </w:r>
      <w:proofErr w:type="spellEnd"/>
      <w:r w:rsidRPr="00200BB9">
        <w:rPr>
          <w:sz w:val="24"/>
          <w:szCs w:val="24"/>
        </w:rPr>
        <w:t>, HDFS).</w:t>
      </w:r>
    </w:p>
    <w:p w:rsidR="00200BB9" w:rsidRPr="00200BB9" w:rsidRDefault="00200BB9" w:rsidP="00200BB9">
      <w:pPr>
        <w:rPr>
          <w:sz w:val="24"/>
          <w:szCs w:val="24"/>
        </w:rPr>
      </w:pPr>
      <w:r w:rsidRPr="00200BB9">
        <w:rPr>
          <w:sz w:val="24"/>
          <w:szCs w:val="24"/>
        </w:rPr>
        <w:t>When the rate of incoming data exceeds the rate at which data can be written to the destination, Flume acts as a mediator between data producers and the centralized stores and provides a steady flow of data between them.</w:t>
      </w:r>
    </w:p>
    <w:p w:rsidR="00200BB9" w:rsidRPr="00200BB9" w:rsidRDefault="00200BB9" w:rsidP="00200BB9">
      <w:pPr>
        <w:rPr>
          <w:sz w:val="24"/>
          <w:szCs w:val="24"/>
        </w:rPr>
      </w:pPr>
      <w:r w:rsidRPr="00200BB9">
        <w:rPr>
          <w:sz w:val="24"/>
          <w:szCs w:val="24"/>
        </w:rPr>
        <w:t>Flume provides the feature of contextual routing.</w:t>
      </w:r>
    </w:p>
    <w:p w:rsidR="00200BB9" w:rsidRPr="00200BB9" w:rsidRDefault="00200BB9" w:rsidP="00200BB9">
      <w:pPr>
        <w:rPr>
          <w:sz w:val="24"/>
          <w:szCs w:val="24"/>
        </w:rPr>
      </w:pPr>
      <w:r w:rsidRPr="00200BB9">
        <w:rPr>
          <w:sz w:val="24"/>
          <w:szCs w:val="24"/>
        </w:rPr>
        <w:t>The transactions in Flume are channel-based where two transactions (one sender and one receiver) are maintained for each message. It guarantees reliable message delivery.</w:t>
      </w:r>
    </w:p>
    <w:p w:rsidR="00E425A5" w:rsidRDefault="00200BB9" w:rsidP="00200BB9">
      <w:pPr>
        <w:rPr>
          <w:sz w:val="24"/>
          <w:szCs w:val="24"/>
        </w:rPr>
      </w:pPr>
      <w:r w:rsidRPr="00200BB9">
        <w:rPr>
          <w:sz w:val="24"/>
          <w:szCs w:val="24"/>
        </w:rPr>
        <w:t>Flume is reliable, fault tolerant, scalable, manageable, and customizable.</w:t>
      </w:r>
    </w:p>
    <w:p w:rsidR="00E425A5" w:rsidRPr="00E425A5" w:rsidRDefault="00E425A5">
      <w:pPr>
        <w:rPr>
          <w:sz w:val="24"/>
          <w:szCs w:val="24"/>
        </w:rPr>
      </w:pPr>
    </w:p>
    <w:p w:rsidR="007B2AAF" w:rsidRPr="00274EC8" w:rsidRDefault="00E425A5">
      <w:pPr>
        <w:rPr>
          <w:sz w:val="24"/>
          <w:szCs w:val="24"/>
          <w:u w:val="single"/>
        </w:rPr>
      </w:pPr>
      <w:r w:rsidRPr="00E425A5">
        <w:rPr>
          <w:sz w:val="24"/>
          <w:szCs w:val="24"/>
        </w:rPr>
        <w:t xml:space="preserve">● </w:t>
      </w:r>
      <w:r w:rsidRPr="00274EC8">
        <w:rPr>
          <w:sz w:val="24"/>
          <w:szCs w:val="24"/>
          <w:u w:val="single"/>
        </w:rPr>
        <w:t>Explain the working of Flume and its compon</w:t>
      </w:r>
      <w:r w:rsidR="007B2AAF" w:rsidRPr="00274EC8">
        <w:rPr>
          <w:sz w:val="24"/>
          <w:szCs w:val="24"/>
          <w:u w:val="single"/>
        </w:rPr>
        <w:t>ents in brief.</w:t>
      </w:r>
      <w:bookmarkStart w:id="0" w:name="_GoBack"/>
      <w:bookmarkEnd w:id="0"/>
    </w:p>
    <w:p w:rsidR="00E425A5" w:rsidRDefault="007B2AAF">
      <w:pPr>
        <w:rPr>
          <w:sz w:val="24"/>
          <w:szCs w:val="24"/>
        </w:rPr>
      </w:pPr>
      <w:r w:rsidRPr="007B2AAF">
        <w:rPr>
          <w:rFonts w:asciiTheme="majorHAnsi" w:hAnsiTheme="majorHAnsi"/>
          <w:b/>
          <w:sz w:val="24"/>
          <w:szCs w:val="24"/>
          <w:u w:val="single"/>
        </w:rPr>
        <w:lastRenderedPageBreak/>
        <w:drawing>
          <wp:inline distT="0" distB="0" distL="0" distR="0" wp14:anchorId="4132B8F5" wp14:editId="51EE6ACA">
            <wp:extent cx="5141788" cy="2352675"/>
            <wp:effectExtent l="0" t="0" r="1905" b="0"/>
            <wp:docPr id="3" name="Picture 3" descr="Flum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lume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85" cy="23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BA" w:rsidRDefault="007B2AAF" w:rsidP="007B2AAF">
      <w:pPr>
        <w:rPr>
          <w:rFonts w:asciiTheme="majorHAnsi" w:hAnsiTheme="majorHAnsi"/>
          <w:sz w:val="24"/>
          <w:szCs w:val="24"/>
        </w:rPr>
      </w:pPr>
      <w:r w:rsidRPr="007B2AAF">
        <w:rPr>
          <w:rFonts w:asciiTheme="majorHAnsi" w:hAnsiTheme="majorHAnsi"/>
          <w:sz w:val="24"/>
          <w:szCs w:val="24"/>
        </w:rPr>
        <w:t>As shown in the illustration, </w:t>
      </w:r>
    </w:p>
    <w:p w:rsidR="008351BA" w:rsidRDefault="008351BA" w:rsidP="007B2A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Flume consists of:</w:t>
      </w:r>
    </w:p>
    <w:p w:rsidR="008351BA" w:rsidRDefault="008351BA" w:rsidP="007B2A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Agents and</w:t>
      </w:r>
    </w:p>
    <w:p w:rsidR="008351BA" w:rsidRDefault="008351BA" w:rsidP="007B2A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Collector</w:t>
      </w:r>
    </w:p>
    <w:p w:rsidR="007B2AAF" w:rsidRPr="007B2AAF" w:rsidRDefault="007B2AAF" w:rsidP="007B2AAF">
      <w:pPr>
        <w:rPr>
          <w:rFonts w:asciiTheme="majorHAnsi" w:hAnsiTheme="majorHAnsi"/>
          <w:sz w:val="24"/>
          <w:szCs w:val="24"/>
        </w:rPr>
      </w:pPr>
      <w:proofErr w:type="gramStart"/>
      <w:r w:rsidRPr="007B2AAF">
        <w:rPr>
          <w:rFonts w:asciiTheme="majorHAnsi" w:hAnsiTheme="majorHAnsi"/>
          <w:bCs/>
          <w:sz w:val="24"/>
          <w:szCs w:val="24"/>
        </w:rPr>
        <w:t>data</w:t>
      </w:r>
      <w:proofErr w:type="gramEnd"/>
      <w:r w:rsidRPr="007B2AAF">
        <w:rPr>
          <w:rFonts w:asciiTheme="majorHAnsi" w:hAnsiTheme="majorHAnsi"/>
          <w:bCs/>
          <w:sz w:val="24"/>
          <w:szCs w:val="24"/>
        </w:rPr>
        <w:t xml:space="preserve"> generators</w:t>
      </w:r>
      <w:r w:rsidRPr="007B2AAF">
        <w:rPr>
          <w:rFonts w:asciiTheme="majorHAnsi" w:hAnsiTheme="majorHAnsi"/>
          <w:sz w:val="24"/>
          <w:szCs w:val="24"/>
        </w:rPr>
        <w:t> (such as Facebook, Twitter) generate data which gets collected by individual Flume </w:t>
      </w:r>
      <w:r w:rsidRPr="007B2AAF">
        <w:rPr>
          <w:rFonts w:asciiTheme="majorHAnsi" w:hAnsiTheme="majorHAnsi"/>
          <w:bCs/>
          <w:sz w:val="24"/>
          <w:szCs w:val="24"/>
        </w:rPr>
        <w:t>agents</w:t>
      </w:r>
      <w:r w:rsidRPr="007B2AAF">
        <w:rPr>
          <w:rFonts w:asciiTheme="majorHAnsi" w:hAnsiTheme="majorHAnsi"/>
          <w:sz w:val="24"/>
          <w:szCs w:val="24"/>
        </w:rPr>
        <w:t> running on them. Thereafter, a </w:t>
      </w:r>
      <w:r w:rsidRPr="007B2AAF">
        <w:rPr>
          <w:rFonts w:asciiTheme="majorHAnsi" w:hAnsiTheme="majorHAnsi"/>
          <w:bCs/>
          <w:sz w:val="24"/>
          <w:szCs w:val="24"/>
        </w:rPr>
        <w:t>data collector</w:t>
      </w:r>
      <w:r w:rsidRPr="007B2AAF">
        <w:rPr>
          <w:rFonts w:asciiTheme="majorHAnsi" w:hAnsiTheme="majorHAnsi"/>
          <w:sz w:val="24"/>
          <w:szCs w:val="24"/>
        </w:rPr>
        <w:t xml:space="preserve"> (which is also an agent) collects the data from the agents which is aggregated and pushed into a centralized store such as HDFS or </w:t>
      </w:r>
      <w:proofErr w:type="spellStart"/>
      <w:r w:rsidRPr="007B2AAF">
        <w:rPr>
          <w:rFonts w:asciiTheme="majorHAnsi" w:hAnsiTheme="majorHAnsi"/>
          <w:sz w:val="24"/>
          <w:szCs w:val="24"/>
        </w:rPr>
        <w:t>HBase</w:t>
      </w:r>
      <w:proofErr w:type="spellEnd"/>
      <w:r w:rsidRPr="007B2AAF">
        <w:rPr>
          <w:rFonts w:asciiTheme="majorHAnsi" w:hAnsiTheme="majorHAnsi"/>
          <w:sz w:val="24"/>
          <w:szCs w:val="24"/>
        </w:rPr>
        <w:t>.</w:t>
      </w:r>
    </w:p>
    <w:p w:rsidR="003614F8" w:rsidRDefault="008351BA" w:rsidP="007B2AAF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5934075" cy="2562225"/>
            <wp:effectExtent l="0" t="0" r="9525" b="9525"/>
            <wp:docPr id="4" name="Picture 4" descr="C:\Users\612906\Desktop\Flume_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2906\Desktop\Flume_Apac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BA" w:rsidRDefault="008351BA" w:rsidP="007B2AAF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An agent is an independent daemon process (JVM) in Flum</w:t>
      </w:r>
      <w:r>
        <w:rPr>
          <w:rFonts w:asciiTheme="majorHAnsi" w:hAnsiTheme="majorHAnsi"/>
          <w:sz w:val="24"/>
          <w:szCs w:val="24"/>
        </w:rPr>
        <w:t>e. It receives the data</w:t>
      </w:r>
      <w:r w:rsidRPr="008351BA">
        <w:rPr>
          <w:rFonts w:asciiTheme="majorHAnsi" w:hAnsiTheme="majorHAnsi"/>
          <w:sz w:val="24"/>
          <w:szCs w:val="24"/>
        </w:rPr>
        <w:t xml:space="preserve"> from clients or other agents and forwards it to its </w:t>
      </w:r>
      <w:r>
        <w:rPr>
          <w:rFonts w:asciiTheme="majorHAnsi" w:hAnsiTheme="majorHAnsi"/>
          <w:sz w:val="24"/>
          <w:szCs w:val="24"/>
        </w:rPr>
        <w:t>next destination</w:t>
      </w:r>
      <w:r w:rsidRPr="008351BA">
        <w:rPr>
          <w:rFonts w:asciiTheme="majorHAnsi" w:hAnsiTheme="majorHAnsi"/>
          <w:sz w:val="24"/>
          <w:szCs w:val="24"/>
        </w:rPr>
        <w:t xml:space="preserve">. Flume may have more than one agent. 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Flume Agent contains three main components namely, source, channel, and sink.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Source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A source is the component of an Agent which receives data from the data generators and transfers it to one or more channels in the form of Flume events.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Apache Flume supports several types of sources and each source receives events from a specified data generator.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Example − Avro source, Thrift source, twitter 1% source etc.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Channel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A channel is a transient store which receives the events from the source and buffers them till they are consumed by sinks. It acts as a bridge between the sources and the sinks.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These channels are fully transactional and they can work with any number of sources and sinks.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Example − JDBC channel, File system channel, Memory channel, etc.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>Sink</w:t>
      </w:r>
    </w:p>
    <w:p w:rsidR="008351BA" w:rsidRPr="008351BA" w:rsidRDefault="008351BA" w:rsidP="008351BA">
      <w:pPr>
        <w:rPr>
          <w:rFonts w:asciiTheme="majorHAnsi" w:hAnsiTheme="majorHAnsi"/>
          <w:sz w:val="24"/>
          <w:szCs w:val="24"/>
        </w:rPr>
      </w:pPr>
      <w:r w:rsidRPr="008351BA">
        <w:rPr>
          <w:rFonts w:asciiTheme="majorHAnsi" w:hAnsiTheme="majorHAnsi"/>
          <w:sz w:val="24"/>
          <w:szCs w:val="24"/>
        </w:rPr>
        <w:t xml:space="preserve">A sink stores the data into centralized stores like </w:t>
      </w:r>
      <w:proofErr w:type="spellStart"/>
      <w:r w:rsidRPr="008351BA">
        <w:rPr>
          <w:rFonts w:asciiTheme="majorHAnsi" w:hAnsiTheme="majorHAnsi"/>
          <w:sz w:val="24"/>
          <w:szCs w:val="24"/>
        </w:rPr>
        <w:t>HBase</w:t>
      </w:r>
      <w:proofErr w:type="spellEnd"/>
      <w:r w:rsidRPr="008351BA">
        <w:rPr>
          <w:rFonts w:asciiTheme="majorHAnsi" w:hAnsiTheme="majorHAnsi"/>
          <w:sz w:val="24"/>
          <w:szCs w:val="24"/>
        </w:rPr>
        <w:t xml:space="preserve"> and HDFS. It consumes the data (events) from the channels and delivers it to the destination. The destination of the sink might be another agent or the central stores.</w:t>
      </w:r>
    </w:p>
    <w:sectPr w:rsidR="008351BA" w:rsidRPr="0083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AD"/>
    <w:rsid w:val="00200BB9"/>
    <w:rsid w:val="00274EC8"/>
    <w:rsid w:val="003614F8"/>
    <w:rsid w:val="007B2AAF"/>
    <w:rsid w:val="008351BA"/>
    <w:rsid w:val="008A1FAD"/>
    <w:rsid w:val="00E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83859-9AB4-460D-8EBF-73068507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Jagtap, Priyanka Bharat (Cognizant)</cp:lastModifiedBy>
  <cp:revision>4</cp:revision>
  <dcterms:created xsi:type="dcterms:W3CDTF">2017-03-20T09:45:00Z</dcterms:created>
  <dcterms:modified xsi:type="dcterms:W3CDTF">2017-03-20T10:45:00Z</dcterms:modified>
</cp:coreProperties>
</file>