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5B2FA" w14:textId="19F54E2F" w:rsidR="00EA61FE" w:rsidRDefault="00F34B49" w:rsidP="001976FF">
      <w:pPr>
        <w:pStyle w:val="Heading1"/>
      </w:pPr>
      <w:proofErr w:type="spellStart"/>
      <w:r>
        <w:t>FishTank</w:t>
      </w:r>
      <w:proofErr w:type="spellEnd"/>
      <w:r>
        <w:t xml:space="preserve"> LTD: </w:t>
      </w:r>
      <w:r w:rsidRPr="00F34B49">
        <w:t>Technical Design</w:t>
      </w:r>
    </w:p>
    <w:p w14:paraId="10B1B45E" w14:textId="62D21812" w:rsidR="00F34B49" w:rsidRPr="00F34B49" w:rsidRDefault="00317CEF" w:rsidP="00F34B49">
      <w:r>
        <w:t xml:space="preserve">By Priyanka Manivannan </w:t>
      </w:r>
    </w:p>
    <w:p w14:paraId="562311ED" w14:textId="77777777" w:rsidR="00317CEF" w:rsidRDefault="00317CEF">
      <w:r>
        <w:br w:type="page"/>
      </w:r>
    </w:p>
    <w:p w14:paraId="7051023C" w14:textId="1BD1CEBA" w:rsidR="00EA61FE" w:rsidRDefault="00EA61FE" w:rsidP="00EA61FE">
      <w:r>
        <w:lastRenderedPageBreak/>
        <w:t xml:space="preserve">Detailed design diagram </w:t>
      </w:r>
    </w:p>
    <w:p w14:paraId="7071205F" w14:textId="0B7C3397" w:rsidR="006C5DFE" w:rsidRDefault="006C5DFE" w:rsidP="00EA61FE">
      <w:r w:rsidRPr="006C5DFE">
        <w:rPr>
          <w:noProof/>
        </w:rPr>
        <w:drawing>
          <wp:inline distT="0" distB="0" distL="0" distR="0" wp14:anchorId="36D3DF4E" wp14:editId="0B1B39E7">
            <wp:extent cx="5796671" cy="3772223"/>
            <wp:effectExtent l="0" t="0" r="0" b="0"/>
            <wp:docPr id="1440289535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89535" name="Picture 1" descr="A diagram of a computer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749" cy="37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0310" w14:textId="77777777" w:rsidR="006C5DFE" w:rsidRDefault="006C5DFE">
      <w:r>
        <w:br w:type="page"/>
      </w:r>
    </w:p>
    <w:p w14:paraId="614703E7" w14:textId="4B73762D" w:rsidR="00EA61FE" w:rsidRDefault="006C5DFE" w:rsidP="00EA61FE">
      <w:pPr>
        <w:rPr>
          <w:b/>
          <w:bCs/>
        </w:rPr>
      </w:pPr>
      <w:r w:rsidRPr="0060682E">
        <w:rPr>
          <w:b/>
          <w:bCs/>
        </w:rPr>
        <w:lastRenderedPageBreak/>
        <w:t xml:space="preserve">Diagram Explanation </w:t>
      </w:r>
    </w:p>
    <w:p w14:paraId="1E99A77E" w14:textId="45DCE58A" w:rsidR="002D186F" w:rsidRPr="002D186F" w:rsidRDefault="002D186F" w:rsidP="00EA61FE">
      <w:r>
        <w:t xml:space="preserve">First you will have to use AWS migration services to migrate all information from your servers to the cloud. </w:t>
      </w:r>
      <w:r w:rsidR="00786A2B">
        <w:t xml:space="preserve">To migrate </w:t>
      </w:r>
      <w:proofErr w:type="gramStart"/>
      <w:r w:rsidR="00786A2B">
        <w:t>databases</w:t>
      </w:r>
      <w:proofErr w:type="gramEnd"/>
      <w:r w:rsidR="00786A2B">
        <w:t xml:space="preserve"> use AWS database migration services for a smooth transaction. </w:t>
      </w:r>
    </w:p>
    <w:p w14:paraId="7B7608C9" w14:textId="33F6F6DC" w:rsidR="00DC6164" w:rsidRDefault="00DC6164" w:rsidP="00DC6164">
      <w:pPr>
        <w:pStyle w:val="ListParagraph"/>
        <w:numPr>
          <w:ilvl w:val="0"/>
          <w:numId w:val="3"/>
        </w:numPr>
      </w:pPr>
      <w:r>
        <w:t xml:space="preserve">AWS: As you have requested to use AWS cloud, this is where your business will be moved to </w:t>
      </w:r>
    </w:p>
    <w:p w14:paraId="6E74AA63" w14:textId="5459E980" w:rsidR="00DC6164" w:rsidRDefault="00DC6164" w:rsidP="00DC6164">
      <w:pPr>
        <w:pStyle w:val="ListParagraph"/>
        <w:numPr>
          <w:ilvl w:val="0"/>
          <w:numId w:val="3"/>
        </w:numPr>
      </w:pPr>
      <w:r>
        <w:t>VPC: Next, we will create a Virtual Private Cloud (VPC). A VPC acts like a fence around your resources, helps to isolate and keeps resources secure</w:t>
      </w:r>
      <w:r w:rsidR="00E445C5">
        <w:t xml:space="preserve"> and allows controlled access to the internet. </w:t>
      </w:r>
    </w:p>
    <w:p w14:paraId="2B4FDFD8" w14:textId="487B4B84" w:rsidR="00E445C5" w:rsidRDefault="00E445C5" w:rsidP="00DC6164">
      <w:pPr>
        <w:pStyle w:val="ListParagraph"/>
        <w:numPr>
          <w:ilvl w:val="0"/>
          <w:numId w:val="3"/>
        </w:numPr>
      </w:pPr>
      <w:r>
        <w:t xml:space="preserve">Subnets: Within your VPC, you will have subnets – both public and private. A subnet is a range of IP addresses within a network (VPC), it is used to make networking more efficient. </w:t>
      </w:r>
    </w:p>
    <w:p w14:paraId="328B983F" w14:textId="7D88FF5C" w:rsidR="00E445C5" w:rsidRDefault="00E445C5" w:rsidP="00E445C5">
      <w:pPr>
        <w:pStyle w:val="ListParagraph"/>
        <w:numPr>
          <w:ilvl w:val="1"/>
          <w:numId w:val="3"/>
        </w:numPr>
      </w:pPr>
      <w:r>
        <w:t xml:space="preserve">Public Subnet: A public subnet has a direct route to the internet, therefore is </w:t>
      </w:r>
      <w:r w:rsidR="001C1233">
        <w:t>needed for the web servers</w:t>
      </w:r>
      <w:r>
        <w:t>. A public subnet will have to be connected to a route table and internet gateway to access the internet (discussed below)</w:t>
      </w:r>
    </w:p>
    <w:p w14:paraId="494F0D88" w14:textId="5054FCB3" w:rsidR="00771FF5" w:rsidRPr="00403903" w:rsidRDefault="00E445C5" w:rsidP="008D4665">
      <w:pPr>
        <w:pStyle w:val="ListParagraph"/>
        <w:numPr>
          <w:ilvl w:val="1"/>
          <w:numId w:val="3"/>
        </w:numPr>
      </w:pPr>
      <w:r w:rsidRPr="00403903">
        <w:t xml:space="preserve">Private Subnet: </w:t>
      </w:r>
      <w:r w:rsidR="001C1233" w:rsidRPr="00403903">
        <w:t xml:space="preserve"> A private subnet doesn’t have direct access to the internet. </w:t>
      </w:r>
      <w:r w:rsidR="0060682E" w:rsidRPr="00403903">
        <w:t xml:space="preserve">It will also </w:t>
      </w:r>
      <w:r w:rsidR="001C1233" w:rsidRPr="00403903">
        <w:t>require a NAT device to route to the internet</w:t>
      </w:r>
      <w:r w:rsidR="00454B72" w:rsidRPr="00403903">
        <w:t xml:space="preserve">. This is needed for resources you would be needed to keep private – databases and </w:t>
      </w:r>
      <w:r w:rsidR="00852087" w:rsidRPr="00403903">
        <w:t>application servers</w:t>
      </w:r>
      <w:r w:rsidR="00403903" w:rsidRPr="00403903">
        <w:t>.</w:t>
      </w:r>
    </w:p>
    <w:p w14:paraId="450C73A0" w14:textId="2D8073DF" w:rsidR="00BD01EE" w:rsidRDefault="006A78F9" w:rsidP="00BD01EE">
      <w:pPr>
        <w:pStyle w:val="ListParagraph"/>
        <w:numPr>
          <w:ilvl w:val="0"/>
          <w:numId w:val="3"/>
        </w:numPr>
      </w:pPr>
      <w:r>
        <w:t xml:space="preserve">Availability zones: </w:t>
      </w:r>
      <w:r w:rsidR="007D6712">
        <w:t>Have at least two availability zones</w:t>
      </w:r>
      <w:r w:rsidR="000744DC">
        <w:t xml:space="preserve"> to shorten the distance between the cloud and the end user. </w:t>
      </w:r>
      <w:r w:rsidR="00AB7523">
        <w:t xml:space="preserve">Deploy in zones which are closer to ensure lower latency </w:t>
      </w:r>
      <w:r w:rsidR="003C6940">
        <w:t xml:space="preserve">and having a </w:t>
      </w:r>
      <w:proofErr w:type="spellStart"/>
      <w:r w:rsidR="003C6940">
        <w:t>back up</w:t>
      </w:r>
      <w:proofErr w:type="spellEnd"/>
      <w:r w:rsidR="003C6940">
        <w:t xml:space="preserve"> in case one zone goes down.</w:t>
      </w:r>
      <w:r w:rsidR="00E329AC">
        <w:t xml:space="preserve"> There will be both a public and private subnet in both</w:t>
      </w:r>
    </w:p>
    <w:p w14:paraId="50CC6968" w14:textId="538C1888" w:rsidR="004E6F35" w:rsidRDefault="00F03146" w:rsidP="00BD01EE">
      <w:pPr>
        <w:pStyle w:val="ListParagraph"/>
        <w:numPr>
          <w:ilvl w:val="0"/>
          <w:numId w:val="3"/>
        </w:numPr>
      </w:pPr>
      <w:r>
        <w:t xml:space="preserve">Internet Gateway: To connect the public </w:t>
      </w:r>
      <w:r w:rsidR="005445AB">
        <w:t>subnet,</w:t>
      </w:r>
      <w:r>
        <w:t xml:space="preserve"> you need an internet gateway </w:t>
      </w:r>
      <w:r w:rsidR="005445AB">
        <w:t>and connect it your VPC</w:t>
      </w:r>
    </w:p>
    <w:p w14:paraId="463FF3B8" w14:textId="2E685133" w:rsidR="00AB145C" w:rsidRDefault="006F74D6" w:rsidP="00AB145C">
      <w:pPr>
        <w:pStyle w:val="ListParagraph"/>
        <w:numPr>
          <w:ilvl w:val="0"/>
          <w:numId w:val="3"/>
        </w:numPr>
      </w:pPr>
      <w:r>
        <w:t xml:space="preserve">Route table: Gives the public subnet a route to the internet. </w:t>
      </w:r>
    </w:p>
    <w:p w14:paraId="76415724" w14:textId="050D4550" w:rsidR="00AB145C" w:rsidRDefault="00F93100" w:rsidP="00BD01EE">
      <w:pPr>
        <w:pStyle w:val="ListParagraph"/>
        <w:numPr>
          <w:ilvl w:val="0"/>
          <w:numId w:val="3"/>
        </w:numPr>
      </w:pPr>
      <w:r>
        <w:t xml:space="preserve">Launch EC2 instance in the public subnet </w:t>
      </w:r>
      <w:r w:rsidR="00A33F7C">
        <w:t>–</w:t>
      </w:r>
      <w:r>
        <w:t xml:space="preserve"> </w:t>
      </w:r>
      <w:r w:rsidR="00A33F7C">
        <w:t xml:space="preserve">An EC2 instance is a virtual sever. </w:t>
      </w:r>
      <w:r w:rsidR="002E5B93">
        <w:t>It can be used to deploy and manage the web servers</w:t>
      </w:r>
      <w:r w:rsidR="003174C4">
        <w:t xml:space="preserve">. </w:t>
      </w:r>
    </w:p>
    <w:p w14:paraId="1A887269" w14:textId="1B06B57F" w:rsidR="00AB5945" w:rsidRDefault="00EE6D6E" w:rsidP="00036E1E">
      <w:pPr>
        <w:pStyle w:val="ListParagraph"/>
        <w:numPr>
          <w:ilvl w:val="0"/>
          <w:numId w:val="3"/>
        </w:numPr>
      </w:pPr>
      <w:r>
        <w:t xml:space="preserve">Load balancer – helps scale </w:t>
      </w:r>
      <w:r w:rsidR="00DB1453">
        <w:t xml:space="preserve">and balance the </w:t>
      </w:r>
      <w:r w:rsidR="00616611">
        <w:t>traffic coming in</w:t>
      </w:r>
      <w:r w:rsidR="004D7B8C">
        <w:t xml:space="preserve">, this means that if one application server is receiving too much traffic, traffic will be directed to the </w:t>
      </w:r>
      <w:r w:rsidR="00BA5F59">
        <w:t xml:space="preserve">different server. </w:t>
      </w:r>
      <w:r w:rsidR="0095755D">
        <w:t>(VPC in general)</w:t>
      </w:r>
    </w:p>
    <w:p w14:paraId="1C5EC60C" w14:textId="31571351" w:rsidR="007939BA" w:rsidRDefault="00036E1E" w:rsidP="00036E1E">
      <w:pPr>
        <w:pStyle w:val="ListParagraph"/>
        <w:numPr>
          <w:ilvl w:val="0"/>
          <w:numId w:val="3"/>
        </w:numPr>
      </w:pPr>
      <w:r>
        <w:t xml:space="preserve">Autoscaling - </w:t>
      </w:r>
      <w:r w:rsidR="00B0653D">
        <w:t xml:space="preserve">This will help </w:t>
      </w:r>
      <w:r w:rsidR="00435F53">
        <w:t>customer service as we can server 5000 customers at once</w:t>
      </w:r>
      <w:r w:rsidR="00066FA5">
        <w:t xml:space="preserve">, then we can also </w:t>
      </w:r>
      <w:r w:rsidR="003174C4">
        <w:t>scale</w:t>
      </w:r>
      <w:r w:rsidR="00066FA5">
        <w:t xml:space="preserve"> if needed</w:t>
      </w:r>
      <w:r w:rsidR="00E329AC">
        <w:t xml:space="preserve"> and meet demand</w:t>
      </w:r>
      <w:r w:rsidR="003174C4">
        <w:t xml:space="preserve">. Important to have a min of 1 to make sure there is a service running and a max to </w:t>
      </w:r>
      <w:r w:rsidR="00E329AC">
        <w:t>protect your company from DDOS attacks.</w:t>
      </w:r>
      <w:r w:rsidR="00CA4058">
        <w:t xml:space="preserve"> </w:t>
      </w:r>
    </w:p>
    <w:p w14:paraId="2B1F3B66" w14:textId="401528E1" w:rsidR="00762913" w:rsidRDefault="00AF53CF" w:rsidP="00066FA5">
      <w:pPr>
        <w:pStyle w:val="ListParagraph"/>
        <w:numPr>
          <w:ilvl w:val="0"/>
          <w:numId w:val="3"/>
        </w:numPr>
      </w:pPr>
      <w:r>
        <w:t xml:space="preserve">Launch EC2 instance in the </w:t>
      </w:r>
      <w:r w:rsidR="0055623E">
        <w:t xml:space="preserve">private subnet – It be used to deploy the application server </w:t>
      </w:r>
    </w:p>
    <w:p w14:paraId="3F58D53B" w14:textId="115D1197" w:rsidR="00066FA5" w:rsidRPr="00AD46A7" w:rsidRDefault="00D247C6" w:rsidP="00D247C6">
      <w:pPr>
        <w:pStyle w:val="ListParagraph"/>
        <w:numPr>
          <w:ilvl w:val="0"/>
          <w:numId w:val="3"/>
        </w:numPr>
      </w:pPr>
      <w:r w:rsidRPr="00E329AC">
        <w:t xml:space="preserve">Launch </w:t>
      </w:r>
      <w:r w:rsidR="00B01F90" w:rsidRPr="00E329AC">
        <w:t xml:space="preserve">relational </w:t>
      </w:r>
      <w:r w:rsidRPr="00E329AC">
        <w:t>database</w:t>
      </w:r>
      <w:r w:rsidR="00B01F90" w:rsidRPr="00E329AC">
        <w:t xml:space="preserve"> (RDS)</w:t>
      </w:r>
      <w:r w:rsidR="00B01F90" w:rsidRPr="00E329AC">
        <w:rPr>
          <w:b/>
          <w:bCs/>
        </w:rPr>
        <w:t xml:space="preserve"> </w:t>
      </w:r>
      <w:r w:rsidRPr="00E329AC">
        <w:t xml:space="preserve"> </w:t>
      </w:r>
      <w:r w:rsidR="00E329AC">
        <w:t xml:space="preserve">- launch </w:t>
      </w:r>
      <w:r>
        <w:t>within private subnet</w:t>
      </w:r>
      <w:r w:rsidR="00E329AC">
        <w:t xml:space="preserve"> as it for your information only</w:t>
      </w:r>
      <w:r w:rsidR="009E6BA6">
        <w:t xml:space="preserve">. </w:t>
      </w:r>
      <w:r w:rsidR="009E6BA6" w:rsidRPr="002D186F">
        <w:t>C</w:t>
      </w:r>
      <w:r w:rsidR="00AD46A7" w:rsidRPr="002D186F">
        <w:t xml:space="preserve">reate a read </w:t>
      </w:r>
      <w:r w:rsidR="002D186F" w:rsidRPr="002D186F">
        <w:t>replica</w:t>
      </w:r>
      <w:r w:rsidR="009E6BA6" w:rsidRPr="002D186F">
        <w:t xml:space="preserve"> to help with </w:t>
      </w:r>
      <w:r w:rsidR="002D186F" w:rsidRPr="002D186F">
        <w:t>backing up data, this can be made in a different availability zone and can help quick disaster recovery.</w:t>
      </w:r>
      <w:r w:rsidR="001D63C7">
        <w:rPr>
          <w:i/>
          <w:iCs/>
        </w:rPr>
        <w:t xml:space="preserve"> </w:t>
      </w:r>
    </w:p>
    <w:p w14:paraId="16AF11EF" w14:textId="6F204BA9" w:rsidR="008D4665" w:rsidRDefault="00F175FA" w:rsidP="007331F2">
      <w:pPr>
        <w:pStyle w:val="ListParagraph"/>
        <w:numPr>
          <w:ilvl w:val="0"/>
          <w:numId w:val="3"/>
        </w:numPr>
      </w:pPr>
      <w:r w:rsidRPr="007033F7">
        <w:rPr>
          <w:color w:val="000000" w:themeColor="text1"/>
        </w:rPr>
        <w:t xml:space="preserve">Security Group for each component </w:t>
      </w:r>
      <w:r>
        <w:t xml:space="preserve">- </w:t>
      </w:r>
      <w:r w:rsidR="008D4665">
        <w:t xml:space="preserve"> </w:t>
      </w:r>
      <w:r w:rsidR="003C0122">
        <w:t xml:space="preserve">acts like a virtual firewall to </w:t>
      </w:r>
      <w:r>
        <w:t xml:space="preserve">control traffic </w:t>
      </w:r>
      <w:r w:rsidR="00252A05">
        <w:t>going</w:t>
      </w:r>
      <w:r>
        <w:t xml:space="preserve"> in and out </w:t>
      </w:r>
    </w:p>
    <w:p w14:paraId="5769D9BB" w14:textId="260178EE" w:rsidR="00786A2B" w:rsidRDefault="00786A2B" w:rsidP="00786A2B">
      <w:pPr>
        <w:pStyle w:val="ListParagraph"/>
        <w:numPr>
          <w:ilvl w:val="0"/>
          <w:numId w:val="3"/>
        </w:numPr>
      </w:pPr>
      <w:r>
        <w:t xml:space="preserve">IAM service – creating user profiles, what you can do and what you can’t </w:t>
      </w:r>
    </w:p>
    <w:p w14:paraId="56E3FB05" w14:textId="72DE7DDF" w:rsidR="0034360D" w:rsidRPr="0034360D" w:rsidRDefault="00DF4217" w:rsidP="0034360D">
      <w:pPr>
        <w:pStyle w:val="ListParagraph"/>
        <w:numPr>
          <w:ilvl w:val="0"/>
          <w:numId w:val="3"/>
        </w:numPr>
      </w:pPr>
      <w:proofErr w:type="spellStart"/>
      <w:r w:rsidRPr="00E87B2B"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  <w:t>FSx</w:t>
      </w:r>
      <w:proofErr w:type="spellEnd"/>
      <w:r w:rsidRPr="00E87B2B"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  <w:t xml:space="preserve"> for Windows File Server</w:t>
      </w:r>
      <w:r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  <w:t xml:space="preserve"> - </w:t>
      </w:r>
      <w:r w:rsidR="0034360D" w:rsidRPr="0034360D"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  <w:t>provides fully managed shared storage built on Windows Server</w:t>
      </w:r>
      <w:r w:rsidR="0034360D"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  <w:t xml:space="preserve"> used for smooth migration</w:t>
      </w:r>
    </w:p>
    <w:p w14:paraId="113AFCDB" w14:textId="77777777" w:rsidR="0034360D" w:rsidRDefault="0034360D" w:rsidP="0034360D"/>
    <w:p w14:paraId="5A4B824C" w14:textId="77777777" w:rsidR="0034360D" w:rsidRDefault="0034360D" w:rsidP="0034360D"/>
    <w:p w14:paraId="0CC89AF8" w14:textId="635C117D" w:rsidR="00FF3C25" w:rsidRDefault="0083224A" w:rsidP="00FF3C25">
      <w:r>
        <w:lastRenderedPageBreak/>
        <w:t>Web server</w:t>
      </w:r>
      <w:r w:rsidR="00FF3C25">
        <w:t xml:space="preserve"> Security Group Rules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1394"/>
        <w:gridCol w:w="1599"/>
        <w:gridCol w:w="5189"/>
      </w:tblGrid>
      <w:tr w:rsidR="0083224A" w:rsidRPr="0083224A" w14:paraId="1B2AE21D" w14:textId="77777777" w:rsidTr="008322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628B4" w14:textId="77777777" w:rsidR="0083224A" w:rsidRPr="0083224A" w:rsidRDefault="0083224A" w:rsidP="00832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43432" w14:textId="77777777" w:rsidR="0083224A" w:rsidRPr="0083224A" w:rsidRDefault="0083224A" w:rsidP="00832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31B7C" w14:textId="77777777" w:rsidR="0083224A" w:rsidRPr="0083224A" w:rsidRDefault="0083224A" w:rsidP="00832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Destination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23C29" w14:textId="77777777" w:rsidR="0083224A" w:rsidRPr="0083224A" w:rsidRDefault="0083224A" w:rsidP="00832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Comment</w:t>
            </w:r>
          </w:p>
        </w:tc>
      </w:tr>
      <w:tr w:rsidR="0083224A" w:rsidRPr="0083224A" w14:paraId="3BE6173B" w14:textId="77777777" w:rsidTr="008322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137B1" w14:textId="77777777" w:rsidR="0083224A" w:rsidRPr="0083224A" w:rsidRDefault="0083224A" w:rsidP="00832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HTTPS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2743E" w14:textId="77777777" w:rsidR="0083224A" w:rsidRPr="0083224A" w:rsidRDefault="0083224A" w:rsidP="00832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WebServers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23A6D" w14:textId="77777777" w:rsidR="0083224A" w:rsidRPr="0083224A" w:rsidRDefault="0083224A" w:rsidP="00832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Internet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84182" w14:textId="77777777" w:rsidR="0083224A" w:rsidRPr="0083224A" w:rsidRDefault="0083224A" w:rsidP="00832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Webservers use HTTPS to the internet</w:t>
            </w:r>
          </w:p>
        </w:tc>
      </w:tr>
      <w:tr w:rsidR="0083224A" w:rsidRPr="0083224A" w14:paraId="545203B5" w14:textId="77777777" w:rsidTr="008322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607C8" w14:textId="77777777" w:rsidR="0083224A" w:rsidRPr="0083224A" w:rsidRDefault="0083224A" w:rsidP="00832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532DD" w14:textId="77777777" w:rsidR="0083224A" w:rsidRPr="0083224A" w:rsidRDefault="0083224A" w:rsidP="00832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WebServers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0C65" w14:textId="77777777" w:rsidR="0083224A" w:rsidRPr="0083224A" w:rsidRDefault="0083224A" w:rsidP="00832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AppServers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15CCD" w14:textId="77777777" w:rsidR="0083224A" w:rsidRPr="0083224A" w:rsidRDefault="0083224A" w:rsidP="00832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PETRAweb</w:t>
            </w:r>
            <w:proofErr w:type="spellEnd"/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talks to </w:t>
            </w:r>
            <w:proofErr w:type="spellStart"/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PETRAapp</w:t>
            </w:r>
            <w:proofErr w:type="spellEnd"/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over port 9000</w:t>
            </w:r>
          </w:p>
        </w:tc>
      </w:tr>
      <w:tr w:rsidR="0083224A" w:rsidRPr="0083224A" w14:paraId="7C9B9216" w14:textId="77777777" w:rsidTr="008322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BE92F" w14:textId="77777777" w:rsidR="0083224A" w:rsidRPr="0083224A" w:rsidRDefault="0083224A" w:rsidP="00832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3389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D5C6F" w14:textId="77777777" w:rsidR="0083224A" w:rsidRPr="0083224A" w:rsidRDefault="0083224A" w:rsidP="00832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Webservers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FD62F" w14:textId="77777777" w:rsidR="0083224A" w:rsidRPr="0083224A" w:rsidRDefault="0083224A" w:rsidP="00832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Internet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883F8" w14:textId="77777777" w:rsidR="0083224A" w:rsidRPr="0083224A" w:rsidRDefault="0083224A" w:rsidP="00832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RDP port, for administrators use</w:t>
            </w:r>
          </w:p>
        </w:tc>
      </w:tr>
      <w:tr w:rsidR="0083224A" w:rsidRPr="0083224A" w14:paraId="1614F470" w14:textId="77777777" w:rsidTr="008322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85BEB" w14:textId="77777777" w:rsidR="0083224A" w:rsidRPr="0083224A" w:rsidRDefault="0083224A" w:rsidP="00832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B230F" w14:textId="77777777" w:rsidR="0083224A" w:rsidRPr="0083224A" w:rsidRDefault="0083224A" w:rsidP="00832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All servers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CC45F" w14:textId="77777777" w:rsidR="0083224A" w:rsidRPr="0083224A" w:rsidRDefault="0083224A" w:rsidP="00832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Active Directory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66D1E" w14:textId="77777777" w:rsidR="0083224A" w:rsidRPr="0083224A" w:rsidRDefault="0083224A" w:rsidP="00832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224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All servers need access to the companies Active Directory server on all ports.</w:t>
            </w:r>
          </w:p>
        </w:tc>
      </w:tr>
    </w:tbl>
    <w:p w14:paraId="6F309DBA" w14:textId="77777777" w:rsidR="003B4A12" w:rsidRDefault="003B4A12" w:rsidP="009640AC"/>
    <w:p w14:paraId="0331D945" w14:textId="483688F3" w:rsidR="00FF3C25" w:rsidRDefault="00C91977" w:rsidP="009640AC">
      <w:r>
        <w:t>App Servers Security Group 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394"/>
        <w:gridCol w:w="1579"/>
        <w:gridCol w:w="4915"/>
      </w:tblGrid>
      <w:tr w:rsidR="007D4983" w:rsidRPr="007D4983" w14:paraId="70510B75" w14:textId="77777777" w:rsidTr="007D49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5988E" w14:textId="77777777" w:rsidR="007D4983" w:rsidRPr="007D4983" w:rsidRDefault="007D4983" w:rsidP="007D4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A7C7D" w14:textId="77777777" w:rsidR="007D4983" w:rsidRPr="007D4983" w:rsidRDefault="007D4983" w:rsidP="007D4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6BFD1" w14:textId="77777777" w:rsidR="007D4983" w:rsidRPr="007D4983" w:rsidRDefault="007D4983" w:rsidP="007D4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Destination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9B13B" w14:textId="77777777" w:rsidR="007D4983" w:rsidRPr="007D4983" w:rsidRDefault="007D4983" w:rsidP="007D4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Comment</w:t>
            </w:r>
          </w:p>
        </w:tc>
      </w:tr>
      <w:tr w:rsidR="007D4983" w:rsidRPr="007D4983" w14:paraId="4D5D97D3" w14:textId="77777777" w:rsidTr="007D49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A42BF" w14:textId="77777777" w:rsidR="007D4983" w:rsidRPr="007D4983" w:rsidRDefault="007D4983" w:rsidP="007D4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F600B" w14:textId="77777777" w:rsidR="007D4983" w:rsidRPr="007D4983" w:rsidRDefault="007D4983" w:rsidP="007D4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WebServers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46ADA" w14:textId="77777777" w:rsidR="007D4983" w:rsidRPr="007D4983" w:rsidRDefault="007D4983" w:rsidP="007D4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AppServers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3F367" w14:textId="77777777" w:rsidR="007D4983" w:rsidRPr="007D4983" w:rsidRDefault="007D4983" w:rsidP="007D4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PETRAweb</w:t>
            </w:r>
            <w:proofErr w:type="spellEnd"/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talks to </w:t>
            </w:r>
            <w:proofErr w:type="spellStart"/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PETRAapp</w:t>
            </w:r>
            <w:proofErr w:type="spellEnd"/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over port 9000</w:t>
            </w:r>
          </w:p>
        </w:tc>
      </w:tr>
      <w:tr w:rsidR="007D4983" w:rsidRPr="007D4983" w14:paraId="121F5FA9" w14:textId="77777777" w:rsidTr="007D49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65897" w14:textId="77777777" w:rsidR="007D4983" w:rsidRPr="007D4983" w:rsidRDefault="007D4983" w:rsidP="007D4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unknown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151A7" w14:textId="77777777" w:rsidR="007D4983" w:rsidRPr="007D4983" w:rsidRDefault="007D4983" w:rsidP="007D4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AppServers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6415E" w14:textId="77777777" w:rsidR="007D4983" w:rsidRPr="007D4983" w:rsidRDefault="007D4983" w:rsidP="007D4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69AD9" w14:textId="77777777" w:rsidR="007D4983" w:rsidRPr="007D4983" w:rsidRDefault="007D4983" w:rsidP="007D4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7D4983" w:rsidRPr="007D4983" w14:paraId="7F4C2E9C" w14:textId="77777777" w:rsidTr="007D49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FC7F0" w14:textId="77777777" w:rsidR="007D4983" w:rsidRPr="007D4983" w:rsidRDefault="007D4983" w:rsidP="007D4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3389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5F824" w14:textId="77777777" w:rsidR="007D4983" w:rsidRPr="007D4983" w:rsidRDefault="007D4983" w:rsidP="007D4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AppServers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D282A" w14:textId="77777777" w:rsidR="007D4983" w:rsidRPr="007D4983" w:rsidRDefault="007D4983" w:rsidP="007D4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Internet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A97BD" w14:textId="77777777" w:rsidR="007D4983" w:rsidRPr="007D4983" w:rsidRDefault="007D4983" w:rsidP="007D4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RDP port, for administrators use</w:t>
            </w:r>
          </w:p>
        </w:tc>
      </w:tr>
      <w:tr w:rsidR="007D4983" w:rsidRPr="007D4983" w14:paraId="20A45B8B" w14:textId="77777777" w:rsidTr="007D49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7945F" w14:textId="77777777" w:rsidR="007D4983" w:rsidRPr="007D4983" w:rsidRDefault="007D4983" w:rsidP="007D4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3E4C5" w14:textId="77777777" w:rsidR="007D4983" w:rsidRPr="007D4983" w:rsidRDefault="007D4983" w:rsidP="007D4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All servers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C0E63" w14:textId="77777777" w:rsidR="007D4983" w:rsidRPr="007D4983" w:rsidRDefault="007D4983" w:rsidP="007D4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Active Directory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0EE58" w14:textId="77777777" w:rsidR="007D4983" w:rsidRPr="007D4983" w:rsidRDefault="007D4983" w:rsidP="007D4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49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All servers need access to the companies Active Directory server on all ports.</w:t>
            </w:r>
          </w:p>
        </w:tc>
      </w:tr>
    </w:tbl>
    <w:p w14:paraId="7D420382" w14:textId="77777777" w:rsidR="00FF3C25" w:rsidRDefault="00FF3C25" w:rsidP="009640AC"/>
    <w:p w14:paraId="3850B4AF" w14:textId="3AEDBEC0" w:rsidR="00C91977" w:rsidRDefault="00D076B5" w:rsidP="00C91977">
      <w:r>
        <w:t>Database</w:t>
      </w:r>
      <w:r w:rsidR="00C91977">
        <w:t xml:space="preserve"> Security Group 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326"/>
        <w:gridCol w:w="1584"/>
        <w:gridCol w:w="4978"/>
      </w:tblGrid>
      <w:tr w:rsidR="00C6348B" w:rsidRPr="00C6348B" w14:paraId="23CFEE2A" w14:textId="77777777" w:rsidTr="00C634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FA739" w14:textId="77777777" w:rsidR="00C6348B" w:rsidRPr="00C6348B" w:rsidRDefault="00C6348B" w:rsidP="00C6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6348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F0582" w14:textId="77777777" w:rsidR="00C6348B" w:rsidRPr="00C6348B" w:rsidRDefault="00C6348B" w:rsidP="00C6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6348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310DD" w14:textId="77777777" w:rsidR="00C6348B" w:rsidRPr="00C6348B" w:rsidRDefault="00C6348B" w:rsidP="00C6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6348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Destination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AB072" w14:textId="77777777" w:rsidR="00C6348B" w:rsidRPr="00C6348B" w:rsidRDefault="00C6348B" w:rsidP="00C6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6348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Comment</w:t>
            </w:r>
          </w:p>
        </w:tc>
      </w:tr>
      <w:tr w:rsidR="00C6348B" w:rsidRPr="00C6348B" w14:paraId="3B394CCA" w14:textId="77777777" w:rsidTr="00C634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17DCE" w14:textId="77777777" w:rsidR="00C6348B" w:rsidRPr="00C6348B" w:rsidRDefault="00C6348B" w:rsidP="00C6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6348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unknown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421FA" w14:textId="77777777" w:rsidR="00C6348B" w:rsidRPr="00C6348B" w:rsidRDefault="00C6348B" w:rsidP="00C6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6348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AppServers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83B00" w14:textId="77777777" w:rsidR="00C6348B" w:rsidRPr="00C6348B" w:rsidRDefault="00C6348B" w:rsidP="00C6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6348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C5E45" w14:textId="77777777" w:rsidR="00C6348B" w:rsidRPr="00C6348B" w:rsidRDefault="00C6348B" w:rsidP="00C6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C6348B" w:rsidRPr="00C6348B" w14:paraId="1FD3112F" w14:textId="77777777" w:rsidTr="00C634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1790E" w14:textId="77777777" w:rsidR="00C6348B" w:rsidRPr="00C6348B" w:rsidRDefault="00C6348B" w:rsidP="00C6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6348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3389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DC0BD" w14:textId="77777777" w:rsidR="00C6348B" w:rsidRPr="00C6348B" w:rsidRDefault="00C6348B" w:rsidP="00C6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6348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7E468" w14:textId="77777777" w:rsidR="00C6348B" w:rsidRPr="00C6348B" w:rsidRDefault="00C6348B" w:rsidP="00C6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6348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Internet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24A24" w14:textId="77777777" w:rsidR="00C6348B" w:rsidRPr="00C6348B" w:rsidRDefault="00C6348B" w:rsidP="00C6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6348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RDP port, for administrators use</w:t>
            </w:r>
          </w:p>
        </w:tc>
      </w:tr>
      <w:tr w:rsidR="00C6348B" w:rsidRPr="00C6348B" w14:paraId="751B8A19" w14:textId="77777777" w:rsidTr="00C634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70433" w14:textId="77777777" w:rsidR="00C6348B" w:rsidRPr="00C6348B" w:rsidRDefault="00C6348B" w:rsidP="00C6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6348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90758" w14:textId="77777777" w:rsidR="00C6348B" w:rsidRPr="00C6348B" w:rsidRDefault="00C6348B" w:rsidP="00C6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6348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All servers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BADAF" w14:textId="77777777" w:rsidR="00C6348B" w:rsidRPr="00C6348B" w:rsidRDefault="00C6348B" w:rsidP="00C6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6348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Active Directory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2EFF0" w14:textId="77777777" w:rsidR="00C6348B" w:rsidRPr="00C6348B" w:rsidRDefault="00C6348B" w:rsidP="00C6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6348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All servers need access to the companies Active Directory server on all ports.</w:t>
            </w:r>
          </w:p>
        </w:tc>
      </w:tr>
    </w:tbl>
    <w:p w14:paraId="78B0F916" w14:textId="77777777" w:rsidR="00C91977" w:rsidRDefault="00C91977" w:rsidP="009640AC"/>
    <w:p w14:paraId="59288E67" w14:textId="77777777" w:rsidR="00B31058" w:rsidRPr="001F78B8" w:rsidRDefault="00B31058" w:rsidP="001F78B8">
      <w:pPr>
        <w:rPr>
          <w:b/>
          <w:bCs/>
          <w:highlight w:val="yellow"/>
        </w:rPr>
      </w:pPr>
    </w:p>
    <w:p w14:paraId="2FB36ADF" w14:textId="711D040E" w:rsidR="000165ED" w:rsidRPr="000165ED" w:rsidRDefault="000165ED" w:rsidP="00AD46A7">
      <w:pPr>
        <w:rPr>
          <w:highlight w:val="yellow"/>
        </w:rPr>
      </w:pPr>
    </w:p>
    <w:p w14:paraId="53776171" w14:textId="77777777" w:rsidR="000165ED" w:rsidRDefault="000165ED" w:rsidP="00AD46A7">
      <w:pPr>
        <w:rPr>
          <w:b/>
          <w:bCs/>
          <w:highlight w:val="yellow"/>
        </w:rPr>
      </w:pPr>
    </w:p>
    <w:p w14:paraId="79D11823" w14:textId="77777777" w:rsidR="00644630" w:rsidRDefault="00644630" w:rsidP="00AD46A7"/>
    <w:p w14:paraId="0F1F8732" w14:textId="77777777" w:rsidR="00644630" w:rsidRDefault="00644630" w:rsidP="00AD46A7"/>
    <w:p w14:paraId="3315B844" w14:textId="77777777" w:rsidR="000F1420" w:rsidRDefault="000F1420" w:rsidP="00EA61FE"/>
    <w:p w14:paraId="47C2A41F" w14:textId="77777777" w:rsidR="000F1420" w:rsidRDefault="000F1420" w:rsidP="00EA61FE"/>
    <w:p w14:paraId="6F5227F1" w14:textId="77777777" w:rsidR="000F1420" w:rsidRDefault="000F1420" w:rsidP="00EA61FE"/>
    <w:p w14:paraId="0EBE4914" w14:textId="77777777" w:rsidR="000F1420" w:rsidRDefault="000F1420" w:rsidP="00EA61FE"/>
    <w:p w14:paraId="4D5B45C0" w14:textId="77777777" w:rsidR="000F1420" w:rsidRDefault="000F1420" w:rsidP="00EA61FE"/>
    <w:p w14:paraId="43142465" w14:textId="77777777" w:rsidR="000F1420" w:rsidRDefault="000F1420" w:rsidP="00EA61FE"/>
    <w:p w14:paraId="00DBA5CC" w14:textId="77777777" w:rsidR="000F1420" w:rsidRDefault="000F1420" w:rsidP="00EA61FE"/>
    <w:p w14:paraId="57C919DE" w14:textId="77777777" w:rsidR="000F1420" w:rsidRDefault="000F1420">
      <w:r>
        <w:br w:type="page"/>
      </w:r>
    </w:p>
    <w:p w14:paraId="7C6D9400" w14:textId="1202CC21" w:rsidR="00EA61FE" w:rsidRDefault="00E87B2B" w:rsidP="00EA61FE">
      <w:pPr>
        <w:rPr>
          <w:b/>
          <w:bCs/>
        </w:rPr>
      </w:pPr>
      <w:r>
        <w:rPr>
          <w:b/>
          <w:bCs/>
        </w:rPr>
        <w:lastRenderedPageBreak/>
        <w:t>Page</w:t>
      </w:r>
      <w:r w:rsidR="00EA61FE" w:rsidRPr="00E87B2B">
        <w:rPr>
          <w:b/>
          <w:bCs/>
        </w:rPr>
        <w:t xml:space="preserve"> summary of pricing </w:t>
      </w:r>
    </w:p>
    <w:p w14:paraId="59FE6B94" w14:textId="77777777" w:rsidR="00E87B2B" w:rsidRPr="00D22592" w:rsidRDefault="00E87B2B" w:rsidP="00E87B2B">
      <w:pPr>
        <w:rPr>
          <w:b/>
          <w:bCs/>
        </w:rPr>
      </w:pPr>
      <w:r>
        <w:rPr>
          <w:b/>
          <w:bCs/>
        </w:rPr>
        <w:t>Service</w:t>
      </w:r>
      <w:r w:rsidRPr="00D22592">
        <w:rPr>
          <w:b/>
          <w:bCs/>
        </w:rPr>
        <w:t xml:space="preserve"> </w:t>
      </w:r>
      <w:r>
        <w:rPr>
          <w:b/>
          <w:bCs/>
        </w:rPr>
        <w:t xml:space="preserve">Configuration </w:t>
      </w:r>
      <w:r w:rsidRPr="00D22592">
        <w:rPr>
          <w:b/>
          <w:bCs/>
        </w:rPr>
        <w:t xml:space="preserve">Settings </w:t>
      </w:r>
    </w:p>
    <w:p w14:paraId="1071E6FC" w14:textId="77777777" w:rsidR="00E87B2B" w:rsidRDefault="00E87B2B" w:rsidP="00E87B2B">
      <w:pPr>
        <w:pStyle w:val="ListParagraph"/>
        <w:numPr>
          <w:ilvl w:val="0"/>
          <w:numId w:val="6"/>
        </w:numPr>
        <w:tabs>
          <w:tab w:val="left" w:pos="4996"/>
        </w:tabs>
      </w:pPr>
      <w:r w:rsidRPr="00B56327">
        <w:t>AWS Application Migration Service</w:t>
      </w:r>
      <w:r>
        <w:t xml:space="preserve"> - </w:t>
      </w:r>
      <w:r w:rsidRPr="00CC3012">
        <w:t>Number of server/s (8), Number of hour/s per server (2160)</w:t>
      </w:r>
      <w:r>
        <w:t xml:space="preserve"> – free </w:t>
      </w:r>
    </w:p>
    <w:p w14:paraId="7CB6F955" w14:textId="77777777" w:rsidR="00E87B2B" w:rsidRDefault="00E87B2B" w:rsidP="00E87B2B">
      <w:pPr>
        <w:pStyle w:val="ListParagraph"/>
        <w:numPr>
          <w:ilvl w:val="0"/>
          <w:numId w:val="6"/>
        </w:numPr>
        <w:tabs>
          <w:tab w:val="left" w:pos="4996"/>
        </w:tabs>
      </w:pPr>
      <w:r w:rsidRPr="00F26C51">
        <w:t>AWS Database Migration Service</w:t>
      </w:r>
      <w:r>
        <w:t xml:space="preserve"> - </w:t>
      </w:r>
      <w:r w:rsidRPr="00F26C51">
        <w:t>Expected migration runtime hours (monthly) (1), Number of DMS Capacity Units (DCUs) (16), Availability Zone (Multiple)</w:t>
      </w:r>
    </w:p>
    <w:p w14:paraId="12881D08" w14:textId="77777777" w:rsidR="00E87B2B" w:rsidRDefault="00E87B2B" w:rsidP="00E87B2B">
      <w:pPr>
        <w:pStyle w:val="ListParagraph"/>
        <w:numPr>
          <w:ilvl w:val="0"/>
          <w:numId w:val="6"/>
        </w:numPr>
      </w:pPr>
      <w:r>
        <w:t xml:space="preserve">VPC - This will include the 2 NAT Gateways and the Public IPv4 Address included </w:t>
      </w:r>
    </w:p>
    <w:p w14:paraId="0ACE65CB" w14:textId="77777777" w:rsidR="00E87B2B" w:rsidRDefault="00E87B2B" w:rsidP="00E87B2B">
      <w:pPr>
        <w:pStyle w:val="ListParagraph"/>
        <w:numPr>
          <w:ilvl w:val="0"/>
          <w:numId w:val="6"/>
        </w:numPr>
      </w:pPr>
      <w:r>
        <w:t xml:space="preserve">Web Server and SQL EC2 instances – Number of CPUs: 2, Memory: 4 GiB, Instance Type: </w:t>
      </w:r>
      <w:r w:rsidRPr="008366FF">
        <w:t>c7i-flex.large</w:t>
      </w:r>
      <w:r>
        <w:t xml:space="preserve">, </w:t>
      </w:r>
      <w:r w:rsidRPr="000566DD">
        <w:t>Optimize vCPUs</w:t>
      </w:r>
      <w:r>
        <w:t>: 2, Quantity of the Amazon EC2 instances: 4, Pricing Model: Standard Reserved Instances, Reservation term: 3</w:t>
      </w:r>
    </w:p>
    <w:p w14:paraId="2B23E4D4" w14:textId="77777777" w:rsidR="00E87B2B" w:rsidRDefault="00E87B2B" w:rsidP="00E87B2B">
      <w:pPr>
        <w:pStyle w:val="ListParagraph"/>
        <w:numPr>
          <w:ilvl w:val="0"/>
          <w:numId w:val="6"/>
        </w:numPr>
      </w:pPr>
      <w:r>
        <w:t xml:space="preserve">Application Server and SQL Server EC2 - Number of CPUs: 4, Memory: 8 GiB, Instance Type: </w:t>
      </w:r>
      <w:r w:rsidRPr="008366FF">
        <w:t>c7i-flex.large</w:t>
      </w:r>
      <w:r>
        <w:t xml:space="preserve">, </w:t>
      </w:r>
      <w:r w:rsidRPr="000566DD">
        <w:t>Optimize vCPUs</w:t>
      </w:r>
      <w:r>
        <w:t>: 4, Quantity of the Amazon EC2 instances: 4, Pricing Model: Standard Reserved Instances, Reservation term: 3</w:t>
      </w:r>
    </w:p>
    <w:p w14:paraId="1B0E68D1" w14:textId="77777777" w:rsidR="00E87B2B" w:rsidRDefault="00E87B2B" w:rsidP="00E87B2B">
      <w:pPr>
        <w:pStyle w:val="ListParagraph"/>
        <w:numPr>
          <w:ilvl w:val="0"/>
          <w:numId w:val="6"/>
        </w:numPr>
      </w:pPr>
      <w:r w:rsidRPr="0004372A">
        <w:t>Amazon RDS for SQL server</w:t>
      </w:r>
      <w:r>
        <w:t xml:space="preserve"> - </w:t>
      </w:r>
      <w:r w:rsidRPr="00001AE7">
        <w:t>Nodes (1), Instance type (db.t3.2xlarge), Utilization (On-Demand only)</w:t>
      </w:r>
      <w:r>
        <w:t xml:space="preserve">, </w:t>
      </w:r>
      <w:r w:rsidRPr="00001AE7">
        <w:t>Deployment option (Multi-AZ), Pricing strategy (OnDemand), Storage for each RDS instance (General Purpose SSD (gp2))</w:t>
      </w:r>
    </w:p>
    <w:p w14:paraId="4ECAED4C" w14:textId="60057532" w:rsidR="00E87B2B" w:rsidRPr="00E87B2B" w:rsidRDefault="00E87B2B" w:rsidP="00E87B2B">
      <w:pPr>
        <w:pStyle w:val="ListParagraph"/>
        <w:numPr>
          <w:ilvl w:val="0"/>
          <w:numId w:val="6"/>
        </w:numPr>
      </w:pPr>
      <w:r w:rsidRPr="00B23F13">
        <w:t xml:space="preserve">Amazon </w:t>
      </w:r>
      <w:proofErr w:type="spellStart"/>
      <w:r w:rsidRPr="00B23F13">
        <w:t>FSx</w:t>
      </w:r>
      <w:proofErr w:type="spellEnd"/>
      <w:r w:rsidRPr="00B23F13">
        <w:t xml:space="preserve"> for Windows File Server</w:t>
      </w:r>
      <w:r>
        <w:t xml:space="preserve"> - </w:t>
      </w:r>
      <w:r w:rsidRPr="00B23F13">
        <w:t xml:space="preserve">Provisioned SSD IOPS (Automatic), Desired aggregate throughput (0 </w:t>
      </w:r>
      <w:proofErr w:type="spellStart"/>
      <w:r w:rsidRPr="00B23F13">
        <w:t>MBps</w:t>
      </w:r>
      <w:proofErr w:type="spellEnd"/>
      <w:r w:rsidRPr="00B23F13">
        <w:t>), Desired storage capacity (4 TB)</w:t>
      </w:r>
    </w:p>
    <w:p w14:paraId="0AC2536B" w14:textId="24F3860C" w:rsidR="00B23F13" w:rsidRPr="00B23F13" w:rsidRDefault="00B23F13" w:rsidP="00B23F13">
      <w:pPr>
        <w:rPr>
          <w:b/>
          <w:bCs/>
        </w:rPr>
      </w:pPr>
      <w:r w:rsidRPr="00B23F13">
        <w:rPr>
          <w:b/>
          <w:bCs/>
        </w:rPr>
        <w:t xml:space="preserve">Service </w:t>
      </w:r>
      <w:r>
        <w:rPr>
          <w:b/>
          <w:bCs/>
        </w:rPr>
        <w:t>Cost Break</w:t>
      </w:r>
      <w:r w:rsidR="00F54BC9">
        <w:rPr>
          <w:b/>
          <w:bCs/>
        </w:rPr>
        <w:t xml:space="preserve">down </w:t>
      </w:r>
      <w:r w:rsidRPr="00B23F13">
        <w:rPr>
          <w:b/>
          <w:bCs/>
        </w:rPr>
        <w:t xml:space="preserve"> </w:t>
      </w:r>
    </w:p>
    <w:tbl>
      <w:tblPr>
        <w:tblW w:w="7920" w:type="dxa"/>
        <w:tblLook w:val="04A0" w:firstRow="1" w:lastRow="0" w:firstColumn="1" w:lastColumn="0" w:noHBand="0" w:noVBand="1"/>
      </w:tblPr>
      <w:tblGrid>
        <w:gridCol w:w="3600"/>
        <w:gridCol w:w="1280"/>
        <w:gridCol w:w="1700"/>
        <w:gridCol w:w="1340"/>
      </w:tblGrid>
      <w:tr w:rsidR="00E87B2B" w:rsidRPr="00E87B2B" w14:paraId="6E397C15" w14:textId="77777777" w:rsidTr="00E87B2B">
        <w:trPr>
          <w:trHeight w:val="29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3A8D20C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Service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E8F034E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Monthly Cost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F7EA55F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Yearly Cost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05C6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E87B2B" w:rsidRPr="00E87B2B" w14:paraId="63EB445C" w14:textId="77777777" w:rsidTr="00E87B2B">
        <w:trPr>
          <w:trHeight w:val="29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14E9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 AWS Application Migration Service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FC0B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$            19.81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242F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$                    237.72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1862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E87B2B" w:rsidRPr="00E87B2B" w14:paraId="5598B7F8" w14:textId="77777777" w:rsidTr="00E87B2B">
        <w:trPr>
          <w:trHeight w:val="29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78AE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 AWS Database Migration Service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7D55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2,337.37 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02B7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$             28,048.44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0257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E87B2B" w:rsidRPr="00E87B2B" w14:paraId="4229F46D" w14:textId="77777777" w:rsidTr="00E87B2B">
        <w:trPr>
          <w:trHeight w:val="29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824E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 VPC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C2AD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$     1,168.00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469B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$             14,016.00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8765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E87B2B" w:rsidRPr="00E87B2B" w14:paraId="046028C6" w14:textId="77777777" w:rsidTr="00E87B2B">
        <w:trPr>
          <w:trHeight w:val="29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BF0E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 Web Server and SQL EC2 instances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6489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$          760.09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BD8D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$                9,121.08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A5A2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E87B2B" w:rsidRPr="00E87B2B" w14:paraId="77E73AF0" w14:textId="77777777" w:rsidTr="00E87B2B">
        <w:trPr>
          <w:trHeight w:val="29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DD23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 Application Server and SQL Server EC2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842D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$     1,148.97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5A95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$             13,787.64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F4B8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E87B2B" w:rsidRPr="00E87B2B" w14:paraId="4DF7E3B6" w14:textId="77777777" w:rsidTr="00E87B2B">
        <w:trPr>
          <w:trHeight w:val="29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1261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 Amazon RDS for SQL server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038E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$     4,590.56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4337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$             55,086.72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6CA5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E87B2B" w:rsidRPr="00E87B2B" w14:paraId="448FB646" w14:textId="77777777" w:rsidTr="00E87B2B">
        <w:trPr>
          <w:trHeight w:val="29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9AEE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 Amazon </w:t>
            </w:r>
            <w:proofErr w:type="spellStart"/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FSx</w:t>
            </w:r>
            <w:proofErr w:type="spellEnd"/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for Windows File Server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5FD3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$          586.06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E072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$                7,032.72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3121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E87B2B" w:rsidRPr="00E87B2B" w14:paraId="239CD781" w14:textId="77777777" w:rsidTr="00E87B2B">
        <w:trPr>
          <w:trHeight w:val="29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7BDC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Total Service Cost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9E5C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F76D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$          127,330.32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FFCA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E87B2B" w:rsidRPr="00E87B2B" w14:paraId="47EEB092" w14:textId="77777777" w:rsidTr="00E87B2B">
        <w:trPr>
          <w:trHeight w:val="29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31B9" w14:textId="77777777" w:rsidR="00E87B2B" w:rsidRPr="00E87B2B" w:rsidRDefault="00E87B2B" w:rsidP="00E87B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7972" w14:textId="77777777" w:rsidR="00E87B2B" w:rsidRPr="00E87B2B" w:rsidRDefault="00E87B2B" w:rsidP="00E87B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F230" w14:textId="77777777" w:rsidR="00E87B2B" w:rsidRPr="00E87B2B" w:rsidRDefault="00E87B2B" w:rsidP="00E87B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0B3B" w14:textId="77777777" w:rsidR="00E87B2B" w:rsidRPr="00E87B2B" w:rsidRDefault="00E87B2B" w:rsidP="00E87B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87B2B" w:rsidRPr="00E87B2B" w14:paraId="75F5996F" w14:textId="77777777" w:rsidTr="00E87B2B">
        <w:trPr>
          <w:trHeight w:val="29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AF8BE96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Roles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3B44966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Rate/day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6709DC7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Days needed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961BF53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Total Cost </w:t>
            </w:r>
          </w:p>
        </w:tc>
      </w:tr>
      <w:tr w:rsidR="00E87B2B" w:rsidRPr="00E87B2B" w14:paraId="4285BDC6" w14:textId="77777777" w:rsidTr="00E87B2B">
        <w:trPr>
          <w:trHeight w:val="29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1FB2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Business Analyst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F0EA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      400.00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2783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                   15.00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92A5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   6,000.00 </w:t>
            </w:r>
          </w:p>
        </w:tc>
      </w:tr>
      <w:tr w:rsidR="00E87B2B" w:rsidRPr="00E87B2B" w14:paraId="5B6F805C" w14:textId="77777777" w:rsidTr="00E87B2B">
        <w:trPr>
          <w:trHeight w:val="29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3C1C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Cloud Consultant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B638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 2,000.00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5716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                   20.00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D18B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40,000.00 </w:t>
            </w:r>
          </w:p>
        </w:tc>
      </w:tr>
      <w:tr w:rsidR="00E87B2B" w:rsidRPr="00E87B2B" w14:paraId="1467D54E" w14:textId="77777777" w:rsidTr="00E87B2B">
        <w:trPr>
          <w:trHeight w:val="29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3278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Solution </w:t>
            </w:r>
            <w:proofErr w:type="spellStart"/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Archiect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18C3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 1,000.00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AB49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                   20.00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DD13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20,000.00 </w:t>
            </w:r>
          </w:p>
        </w:tc>
      </w:tr>
      <w:tr w:rsidR="00E87B2B" w:rsidRPr="00E87B2B" w14:paraId="541CC4F8" w14:textId="77777777" w:rsidTr="00E87B2B">
        <w:trPr>
          <w:trHeight w:val="29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DC0A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 xml:space="preserve">Server Migration Engineer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54A5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      650.00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1A7A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                   20.00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A0AD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13,000.00 </w:t>
            </w:r>
          </w:p>
        </w:tc>
      </w:tr>
      <w:tr w:rsidR="00E87B2B" w:rsidRPr="00E87B2B" w14:paraId="1BAE73CF" w14:textId="77777777" w:rsidTr="00E87B2B">
        <w:trPr>
          <w:trHeight w:val="29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39CE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Database Migraation Engineer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7A43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      750.00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41DF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                   10.00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C048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   7,500.00 </w:t>
            </w:r>
          </w:p>
        </w:tc>
      </w:tr>
      <w:tr w:rsidR="00E87B2B" w:rsidRPr="00E87B2B" w14:paraId="7F1AA013" w14:textId="77777777" w:rsidTr="00E87B2B">
        <w:trPr>
          <w:trHeight w:val="29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842D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First/Second line Cloud Support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59C2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      250.00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5626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                   30.00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AE25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   7,500.00 </w:t>
            </w:r>
          </w:p>
        </w:tc>
      </w:tr>
      <w:tr w:rsidR="00E87B2B" w:rsidRPr="00E87B2B" w14:paraId="061FF115" w14:textId="77777777" w:rsidTr="00E87B2B">
        <w:trPr>
          <w:trHeight w:val="29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E28D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Third line Cloud support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198F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      350.00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50B9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                   15.00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B7E0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   5,250.00 </w:t>
            </w:r>
          </w:p>
        </w:tc>
      </w:tr>
      <w:tr w:rsidR="00E87B2B" w:rsidRPr="00E87B2B" w14:paraId="68453F3A" w14:textId="77777777" w:rsidTr="00E87B2B">
        <w:trPr>
          <w:trHeight w:val="29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6AE7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Total Role Cost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E333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2014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5F2E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  99,250.00 </w:t>
            </w:r>
          </w:p>
        </w:tc>
      </w:tr>
      <w:tr w:rsidR="00E87B2B" w:rsidRPr="00E87B2B" w14:paraId="58111670" w14:textId="77777777" w:rsidTr="00E87B2B">
        <w:trPr>
          <w:trHeight w:val="29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73E7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4AF9" w14:textId="77777777" w:rsidR="00E87B2B" w:rsidRPr="00E87B2B" w:rsidRDefault="00E87B2B" w:rsidP="00E87B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F512" w14:textId="77777777" w:rsidR="00E87B2B" w:rsidRPr="00E87B2B" w:rsidRDefault="00E87B2B" w:rsidP="00E87B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7960" w14:textId="77777777" w:rsidR="00E87B2B" w:rsidRPr="00E87B2B" w:rsidRDefault="00E87B2B" w:rsidP="00E87B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87B2B" w:rsidRPr="00E87B2B" w14:paraId="4E602C80" w14:textId="77777777" w:rsidTr="00E87B2B">
        <w:trPr>
          <w:trHeight w:val="29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BA3B" w14:textId="77777777" w:rsidR="00E87B2B" w:rsidRPr="00E87B2B" w:rsidRDefault="00E87B2B" w:rsidP="00E87B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2BD3" w14:textId="77777777" w:rsidR="00E87B2B" w:rsidRPr="00E87B2B" w:rsidRDefault="00E87B2B" w:rsidP="00E87B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EE94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Total Service Cost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950F" w14:textId="77777777" w:rsidR="00E87B2B" w:rsidRPr="00E87B2B" w:rsidRDefault="00E87B2B" w:rsidP="00E87B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87B2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£  199,721.26 </w:t>
            </w:r>
          </w:p>
        </w:tc>
      </w:tr>
    </w:tbl>
    <w:p w14:paraId="781A5C61" w14:textId="77777777" w:rsidR="000F1420" w:rsidRDefault="000F1420">
      <w:r>
        <w:br w:type="page"/>
      </w:r>
    </w:p>
    <w:p w14:paraId="3E3C8C10" w14:textId="106CC88E" w:rsidR="00EA61FE" w:rsidRDefault="00EA61FE" w:rsidP="00EA61FE">
      <w:r>
        <w:lastRenderedPageBreak/>
        <w:t>APPENDIX - Export of pricing from</w:t>
      </w:r>
      <w:r w:rsidR="00393240" w:rsidRPr="00393240">
        <w:t xml:space="preserve"> </w:t>
      </w:r>
      <w:r w:rsidR="00393240">
        <w:t>https://calculator.aws/#/estimate? id=ed9d4cb164cfe29a00a23ad61f93c71c8f1f73f8</w:t>
      </w:r>
    </w:p>
    <w:p w14:paraId="0ACB3EF1" w14:textId="0A0589FE" w:rsidR="00393240" w:rsidRDefault="001C7C8F" w:rsidP="00EA61FE">
      <w:r w:rsidRPr="001C7C8F">
        <w:rPr>
          <w:noProof/>
        </w:rPr>
        <w:drawing>
          <wp:inline distT="0" distB="0" distL="0" distR="0" wp14:anchorId="118B8E99" wp14:editId="010CEF1A">
            <wp:extent cx="3429176" cy="4877051"/>
            <wp:effectExtent l="0" t="0" r="0" b="0"/>
            <wp:docPr id="601597685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97685" name="Picture 1" descr="A screenshot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B444" w14:textId="14812B6B" w:rsidR="001976FF" w:rsidRDefault="001976FF" w:rsidP="00EA61FE">
      <w:r w:rsidRPr="001976FF">
        <w:rPr>
          <w:noProof/>
        </w:rPr>
        <w:lastRenderedPageBreak/>
        <w:drawing>
          <wp:inline distT="0" distB="0" distL="0" distR="0" wp14:anchorId="3A6B69F5" wp14:editId="5A99A36E">
            <wp:extent cx="3283119" cy="4559534"/>
            <wp:effectExtent l="0" t="0" r="0" b="0"/>
            <wp:docPr id="1551715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159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73D9" w14:textId="77777777" w:rsidR="00EA61FE" w:rsidRDefault="00EA61FE" w:rsidP="00EA61FE"/>
    <w:p w14:paraId="7F5B0FA9" w14:textId="77777777" w:rsidR="00EA61FE" w:rsidRDefault="00EA61FE" w:rsidP="00EA61FE">
      <w:pPr>
        <w:ind w:left="360"/>
      </w:pPr>
    </w:p>
    <w:sectPr w:rsidR="00EA6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47F44"/>
    <w:multiLevelType w:val="hybridMultilevel"/>
    <w:tmpl w:val="5784B5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F6859"/>
    <w:multiLevelType w:val="hybridMultilevel"/>
    <w:tmpl w:val="48D808CA"/>
    <w:lvl w:ilvl="0" w:tplc="729AF9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4590C"/>
    <w:multiLevelType w:val="hybridMultilevel"/>
    <w:tmpl w:val="5D447FDA"/>
    <w:lvl w:ilvl="0" w:tplc="4FEC78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01617"/>
    <w:multiLevelType w:val="hybridMultilevel"/>
    <w:tmpl w:val="2F203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91D4B"/>
    <w:multiLevelType w:val="hybridMultilevel"/>
    <w:tmpl w:val="896A4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63810"/>
    <w:multiLevelType w:val="hybridMultilevel"/>
    <w:tmpl w:val="D8444518"/>
    <w:lvl w:ilvl="0" w:tplc="729AF9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716794">
    <w:abstractNumId w:val="2"/>
  </w:num>
  <w:num w:numId="2" w16cid:durableId="25298751">
    <w:abstractNumId w:val="1"/>
  </w:num>
  <w:num w:numId="3" w16cid:durableId="13189028">
    <w:abstractNumId w:val="4"/>
  </w:num>
  <w:num w:numId="4" w16cid:durableId="1370059843">
    <w:abstractNumId w:val="5"/>
  </w:num>
  <w:num w:numId="5" w16cid:durableId="334461480">
    <w:abstractNumId w:val="0"/>
  </w:num>
  <w:num w:numId="6" w16cid:durableId="212428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FE"/>
    <w:rsid w:val="00001AE7"/>
    <w:rsid w:val="000165ED"/>
    <w:rsid w:val="00036E1E"/>
    <w:rsid w:val="0004372A"/>
    <w:rsid w:val="000566DD"/>
    <w:rsid w:val="00066FA5"/>
    <w:rsid w:val="00072426"/>
    <w:rsid w:val="000744DC"/>
    <w:rsid w:val="000804D2"/>
    <w:rsid w:val="00081258"/>
    <w:rsid w:val="000A3AA9"/>
    <w:rsid w:val="000F1420"/>
    <w:rsid w:val="000F7555"/>
    <w:rsid w:val="001976FF"/>
    <w:rsid w:val="001C1233"/>
    <w:rsid w:val="001C7C8F"/>
    <w:rsid w:val="001D63C7"/>
    <w:rsid w:val="001F78B8"/>
    <w:rsid w:val="002129E9"/>
    <w:rsid w:val="00252A05"/>
    <w:rsid w:val="00261E40"/>
    <w:rsid w:val="00263894"/>
    <w:rsid w:val="0026586E"/>
    <w:rsid w:val="00265AEE"/>
    <w:rsid w:val="002B671D"/>
    <w:rsid w:val="002D186F"/>
    <w:rsid w:val="002E2AE6"/>
    <w:rsid w:val="002E5B93"/>
    <w:rsid w:val="00303331"/>
    <w:rsid w:val="003174C4"/>
    <w:rsid w:val="00317CEF"/>
    <w:rsid w:val="0034360D"/>
    <w:rsid w:val="00353141"/>
    <w:rsid w:val="00393240"/>
    <w:rsid w:val="003B4A12"/>
    <w:rsid w:val="003C0122"/>
    <w:rsid w:val="003C5FE1"/>
    <w:rsid w:val="003C6940"/>
    <w:rsid w:val="00403903"/>
    <w:rsid w:val="00414D05"/>
    <w:rsid w:val="00435F53"/>
    <w:rsid w:val="00454B72"/>
    <w:rsid w:val="00470A75"/>
    <w:rsid w:val="004D7B8C"/>
    <w:rsid w:val="004E6F35"/>
    <w:rsid w:val="00525EDC"/>
    <w:rsid w:val="005445AB"/>
    <w:rsid w:val="0055623E"/>
    <w:rsid w:val="005A2082"/>
    <w:rsid w:val="005B2016"/>
    <w:rsid w:val="005B75FF"/>
    <w:rsid w:val="00605D97"/>
    <w:rsid w:val="0060682E"/>
    <w:rsid w:val="00616611"/>
    <w:rsid w:val="006228A4"/>
    <w:rsid w:val="00642150"/>
    <w:rsid w:val="00644630"/>
    <w:rsid w:val="006932A0"/>
    <w:rsid w:val="00693C2D"/>
    <w:rsid w:val="006A78F9"/>
    <w:rsid w:val="006C5DFE"/>
    <w:rsid w:val="006F74D6"/>
    <w:rsid w:val="007033F7"/>
    <w:rsid w:val="007331F2"/>
    <w:rsid w:val="007341FE"/>
    <w:rsid w:val="00735925"/>
    <w:rsid w:val="0073685E"/>
    <w:rsid w:val="00762913"/>
    <w:rsid w:val="00771FF5"/>
    <w:rsid w:val="007745CE"/>
    <w:rsid w:val="00786A2B"/>
    <w:rsid w:val="007939BA"/>
    <w:rsid w:val="007C5081"/>
    <w:rsid w:val="007D4983"/>
    <w:rsid w:val="007D6712"/>
    <w:rsid w:val="0083224A"/>
    <w:rsid w:val="008366FF"/>
    <w:rsid w:val="00845503"/>
    <w:rsid w:val="00852087"/>
    <w:rsid w:val="00863933"/>
    <w:rsid w:val="008D4665"/>
    <w:rsid w:val="00911A16"/>
    <w:rsid w:val="00915C0A"/>
    <w:rsid w:val="00927235"/>
    <w:rsid w:val="0095755D"/>
    <w:rsid w:val="009640AC"/>
    <w:rsid w:val="00986E69"/>
    <w:rsid w:val="009A73AF"/>
    <w:rsid w:val="009C40E9"/>
    <w:rsid w:val="009C6D83"/>
    <w:rsid w:val="009E6BA6"/>
    <w:rsid w:val="00A30FDB"/>
    <w:rsid w:val="00A33F7C"/>
    <w:rsid w:val="00A43D6D"/>
    <w:rsid w:val="00A54A10"/>
    <w:rsid w:val="00AB145C"/>
    <w:rsid w:val="00AB5945"/>
    <w:rsid w:val="00AB7523"/>
    <w:rsid w:val="00AD46A7"/>
    <w:rsid w:val="00AF53CF"/>
    <w:rsid w:val="00B01F90"/>
    <w:rsid w:val="00B0653D"/>
    <w:rsid w:val="00B23F13"/>
    <w:rsid w:val="00B31058"/>
    <w:rsid w:val="00B56327"/>
    <w:rsid w:val="00BA29B1"/>
    <w:rsid w:val="00BA505C"/>
    <w:rsid w:val="00BA5F59"/>
    <w:rsid w:val="00BB4B4A"/>
    <w:rsid w:val="00BD01EE"/>
    <w:rsid w:val="00C436FF"/>
    <w:rsid w:val="00C6348B"/>
    <w:rsid w:val="00C660FD"/>
    <w:rsid w:val="00C717D2"/>
    <w:rsid w:val="00C72256"/>
    <w:rsid w:val="00C75EC2"/>
    <w:rsid w:val="00C81B9F"/>
    <w:rsid w:val="00C91977"/>
    <w:rsid w:val="00CA4058"/>
    <w:rsid w:val="00CC3012"/>
    <w:rsid w:val="00CE34B9"/>
    <w:rsid w:val="00D033B8"/>
    <w:rsid w:val="00D076B5"/>
    <w:rsid w:val="00D10797"/>
    <w:rsid w:val="00D22592"/>
    <w:rsid w:val="00D247C6"/>
    <w:rsid w:val="00D605EB"/>
    <w:rsid w:val="00D6134D"/>
    <w:rsid w:val="00D648B4"/>
    <w:rsid w:val="00D91E28"/>
    <w:rsid w:val="00DB1453"/>
    <w:rsid w:val="00DB2A5E"/>
    <w:rsid w:val="00DC08E3"/>
    <w:rsid w:val="00DC6164"/>
    <w:rsid w:val="00DF4217"/>
    <w:rsid w:val="00DF67FB"/>
    <w:rsid w:val="00E25ECA"/>
    <w:rsid w:val="00E329AC"/>
    <w:rsid w:val="00E434EA"/>
    <w:rsid w:val="00E445C5"/>
    <w:rsid w:val="00E7639F"/>
    <w:rsid w:val="00E87B2B"/>
    <w:rsid w:val="00EA61FE"/>
    <w:rsid w:val="00EC2950"/>
    <w:rsid w:val="00EE6D6E"/>
    <w:rsid w:val="00EF5BAF"/>
    <w:rsid w:val="00F00814"/>
    <w:rsid w:val="00F03146"/>
    <w:rsid w:val="00F175FA"/>
    <w:rsid w:val="00F26C51"/>
    <w:rsid w:val="00F34B49"/>
    <w:rsid w:val="00F54BC9"/>
    <w:rsid w:val="00F76CF3"/>
    <w:rsid w:val="00F93100"/>
    <w:rsid w:val="00F93DD4"/>
    <w:rsid w:val="00FE298F"/>
    <w:rsid w:val="00FF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0E98"/>
  <w15:chartTrackingRefBased/>
  <w15:docId w15:val="{EBAEE1B4-C961-437B-9208-7904A331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1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61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1F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4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39"/>
    <w:rsid w:val="00F54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Preyanha Mani</dc:creator>
  <cp:keywords/>
  <dc:description/>
  <cp:lastModifiedBy>Preyanha Mani</cp:lastModifiedBy>
  <cp:revision>2</cp:revision>
  <dcterms:created xsi:type="dcterms:W3CDTF">2024-05-24T09:33:00Z</dcterms:created>
  <dcterms:modified xsi:type="dcterms:W3CDTF">2024-05-24T09:33:00Z</dcterms:modified>
</cp:coreProperties>
</file>