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69909F" w14:textId="77777777" w:rsidR="00D226E2" w:rsidRDefault="00000000">
      <w:pPr>
        <w:jc w:val="center"/>
      </w:pPr>
      <w:r>
        <w:rPr>
          <w:b/>
          <w:color w:val="1F4E79"/>
          <w:sz w:val="60"/>
        </w:rPr>
        <w:t>RETAIL SALES ANALYTICS</w:t>
      </w:r>
    </w:p>
    <w:p w14:paraId="58DE0325" w14:textId="77777777" w:rsidR="00D226E2" w:rsidRDefault="00000000">
      <w:pPr>
        <w:jc w:val="center"/>
      </w:pPr>
      <w:r>
        <w:rPr>
          <w:b/>
          <w:sz w:val="40"/>
        </w:rPr>
        <w:t>Power BI Project Documentation</w:t>
      </w:r>
    </w:p>
    <w:p w14:paraId="582B850C" w14:textId="77777777" w:rsidR="00D226E2" w:rsidRDefault="00000000">
      <w:pPr>
        <w:jc w:val="center"/>
      </w:pPr>
      <w:r>
        <w:rPr>
          <w:color w:val="595959"/>
          <w:sz w:val="24"/>
        </w:rPr>
        <w:t>End-to-End Documentation: Data → Model → DAX → Dashboard → Business Insights</w:t>
      </w:r>
    </w:p>
    <w:p w14:paraId="189BF8B3" w14:textId="77777777" w:rsidR="00D226E2" w:rsidRDefault="00D226E2"/>
    <w:tbl>
      <w:tblPr>
        <w:tblW w:w="0" w:type="auto"/>
        <w:jc w:val="center"/>
        <w:tblLook w:val="04A0" w:firstRow="1" w:lastRow="0" w:firstColumn="1" w:lastColumn="0" w:noHBand="0" w:noVBand="1"/>
      </w:tblPr>
      <w:tblGrid>
        <w:gridCol w:w="10206"/>
      </w:tblGrid>
      <w:tr w:rsidR="00D226E2" w14:paraId="0F582BA8" w14:textId="77777777">
        <w:trPr>
          <w:jc w:val="center"/>
        </w:trPr>
        <w:tc>
          <w:tcPr>
            <w:tcW w:w="9216" w:type="dxa"/>
            <w:shd w:val="clear" w:color="auto" w:fill="F7F9FC"/>
          </w:tcPr>
          <w:p w14:paraId="595790BB" w14:textId="6610415E" w:rsidR="00D226E2" w:rsidRDefault="007E050C">
            <w:pPr>
              <w:jc w:val="center"/>
            </w:pPr>
            <w:r w:rsidRPr="007E050C">
              <w:rPr>
                <w:b/>
                <w:color w:val="1F4E79"/>
                <w:sz w:val="24"/>
              </w:rPr>
              <w:drawing>
                <wp:inline distT="0" distB="0" distL="0" distR="0" wp14:anchorId="39DFCF55" wp14:editId="2543494D">
                  <wp:extent cx="6337300" cy="3413760"/>
                  <wp:effectExtent l="0" t="0" r="6350" b="0"/>
                  <wp:docPr id="635263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3278" name=""/>
                          <pic:cNvPicPr/>
                        </pic:nvPicPr>
                        <pic:blipFill rotWithShape="1">
                          <a:blip r:embed="rId8"/>
                          <a:srcRect r="2386"/>
                          <a:stretch>
                            <a:fillRect/>
                          </a:stretch>
                        </pic:blipFill>
                        <pic:spPr bwMode="auto">
                          <a:xfrm>
                            <a:off x="0" y="0"/>
                            <a:ext cx="6337300" cy="34137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448F77B7" w14:textId="77777777" w:rsidR="00D226E2" w:rsidRDefault="00D226E2"/>
    <w:p w14:paraId="4EF07D59" w14:textId="77777777" w:rsidR="00D226E2" w:rsidRDefault="00000000">
      <w:pPr>
        <w:jc w:val="center"/>
      </w:pPr>
      <w:r>
        <w:rPr>
          <w:color w:val="646464"/>
        </w:rPr>
        <w:t>Source files: Retail_data.xlsx and Retail_Sales.pbix</w:t>
      </w:r>
    </w:p>
    <w:p w14:paraId="7B059F50" w14:textId="77777777" w:rsidR="00D226E2" w:rsidRDefault="00000000">
      <w:r>
        <w:br w:type="page"/>
      </w:r>
    </w:p>
    <w:p w14:paraId="21BDB40E" w14:textId="77777777" w:rsidR="00D226E2" w:rsidRDefault="00000000">
      <w:pPr>
        <w:pStyle w:val="Heading1"/>
      </w:pPr>
      <w:r>
        <w:lastRenderedPageBreak/>
        <w:t>1. Executive Summary</w:t>
      </w:r>
    </w:p>
    <w:p w14:paraId="05B13775" w14:textId="77777777" w:rsidR="00D226E2" w:rsidRDefault="00000000">
      <w:r>
        <w:t>The Retail Sales Analytics project is an interactive Power BI solution designed to convert transaction-level retail sales data into a business-friendly reporting layer. The report focuses on revenue, profit, quantity, customer activity, product and brand performance, store performance, customer ratings, and time-based analysis.</w:t>
      </w:r>
    </w:p>
    <w:p w14:paraId="7AA94A15" w14:textId="77777777" w:rsidR="00D226E2" w:rsidRDefault="00000000">
      <w:r>
        <w:t>The solution combines a retail sales fact table with customer, product, store, and calendar dimensions. The dashboard uses reusable DAX measures and a time-period selector to allow users to switch between MTD, QTD, and YTD views without maintaining separate visuals for every time period.</w:t>
      </w:r>
    </w:p>
    <w:p w14:paraId="4B8C0BE1" w14:textId="77777777" w:rsidR="00D226E2" w:rsidRDefault="00000000">
      <w:pPr>
        <w:pStyle w:val="ListBullet"/>
      </w:pPr>
      <w:r>
        <w:t>Provide a single view of retail sales performance.</w:t>
      </w:r>
    </w:p>
    <w:p w14:paraId="56B08124" w14:textId="77777777" w:rsidR="00D226E2" w:rsidRDefault="00000000">
      <w:pPr>
        <w:pStyle w:val="ListBullet"/>
      </w:pPr>
      <w:r>
        <w:t>Identify high- and low-performing products, brands, categories, and stores.</w:t>
      </w:r>
    </w:p>
    <w:p w14:paraId="4C572A14" w14:textId="77777777" w:rsidR="00D226E2" w:rsidRDefault="00000000">
      <w:pPr>
        <w:pStyle w:val="ListBullet"/>
      </w:pPr>
      <w:r>
        <w:t>Track revenue and profitability instead of relying only on sales volume.</w:t>
      </w:r>
    </w:p>
    <w:p w14:paraId="46F61F9A" w14:textId="77777777" w:rsidR="00D226E2" w:rsidRDefault="00000000">
      <w:pPr>
        <w:pStyle w:val="ListBullet"/>
      </w:pPr>
      <w:r>
        <w:t>Understand customer activity and customer-rating patterns.</w:t>
      </w:r>
    </w:p>
    <w:p w14:paraId="6B2724B8" w14:textId="77777777" w:rsidR="00D226E2" w:rsidRDefault="00000000">
      <w:pPr>
        <w:pStyle w:val="ListBullet"/>
      </w:pPr>
      <w:r>
        <w:t>Support MTD, QTD, and YTD performance analysis.</w:t>
      </w:r>
    </w:p>
    <w:p w14:paraId="57B89583" w14:textId="77777777" w:rsidR="00D226E2" w:rsidRDefault="00000000">
      <w:pPr>
        <w:pStyle w:val="ListBullet"/>
      </w:pPr>
      <w:r>
        <w:t>Allow business users to slice results by year, month, day, category, sub-category, brand, product, and store.</w:t>
      </w:r>
    </w:p>
    <w:p w14:paraId="5F4CA75E" w14:textId="77777777" w:rsidR="00D226E2" w:rsidRDefault="00000000">
      <w:pPr>
        <w:pStyle w:val="ListBullet"/>
      </w:pPr>
      <w:r>
        <w:t>Support top/bottom analysis through report controls and dynamic filtering.</w:t>
      </w:r>
    </w:p>
    <w:p w14:paraId="1ABDA6C1" w14:textId="77777777" w:rsidR="00D226E2" w:rsidRDefault="00000000" w:rsidP="0024482A">
      <w:pPr>
        <w:pStyle w:val="Heading1"/>
        <w:spacing w:before="0" w:line="240" w:lineRule="auto"/>
      </w:pPr>
      <w:r>
        <w:t>2. Business Problem Statement</w:t>
      </w:r>
    </w:p>
    <w:p w14:paraId="78B2F946" w14:textId="77777777" w:rsidR="00D226E2" w:rsidRDefault="00000000">
      <w:r>
        <w:t>Retail transaction data is detailed but difficult to use directly for management decisions. A raw sales file contains individual transactions, prices, quantities, customer identifiers, product attributes, and store identifiers, but it does not immediately answer questions such as:</w:t>
      </w:r>
    </w:p>
    <w:p w14:paraId="0511F75B" w14:textId="77777777" w:rsidR="00D226E2" w:rsidRDefault="00000000">
      <w:pPr>
        <w:pStyle w:val="ListBullet"/>
      </w:pPr>
      <w:r>
        <w:t>How much revenue is being generated?</w:t>
      </w:r>
    </w:p>
    <w:p w14:paraId="1D4B1A87" w14:textId="77777777" w:rsidR="00D226E2" w:rsidRDefault="00000000">
      <w:pPr>
        <w:pStyle w:val="ListBullet"/>
      </w:pPr>
      <w:r>
        <w:t>How profitable are the sales?</w:t>
      </w:r>
    </w:p>
    <w:p w14:paraId="654576EC" w14:textId="77777777" w:rsidR="00D226E2" w:rsidRDefault="00000000">
      <w:pPr>
        <w:pStyle w:val="ListBullet"/>
      </w:pPr>
      <w:r>
        <w:t>Which brands and products are driving performance?</w:t>
      </w:r>
    </w:p>
    <w:p w14:paraId="34F01952" w14:textId="77777777" w:rsidR="00D226E2" w:rsidRDefault="00000000">
      <w:pPr>
        <w:pStyle w:val="ListBullet"/>
      </w:pPr>
      <w:r>
        <w:t>Which stores are contributing the most revenue?</w:t>
      </w:r>
    </w:p>
    <w:p w14:paraId="7A08339B" w14:textId="77777777" w:rsidR="00D226E2" w:rsidRDefault="00000000">
      <w:pPr>
        <w:pStyle w:val="ListBullet"/>
      </w:pPr>
      <w:r>
        <w:t>How does performance change from month to month or year to date?</w:t>
      </w:r>
    </w:p>
    <w:p w14:paraId="27B0B2D4" w14:textId="77777777" w:rsidR="00D226E2" w:rsidRDefault="00000000">
      <w:pPr>
        <w:pStyle w:val="ListBullet"/>
      </w:pPr>
      <w:r>
        <w:t>What is the average customer rating?</w:t>
      </w:r>
    </w:p>
    <w:p w14:paraId="40C929AF" w14:textId="77777777" w:rsidR="00D226E2" w:rsidRDefault="00000000">
      <w:pPr>
        <w:pStyle w:val="ListBullet"/>
      </w:pPr>
      <w:r>
        <w:t>How much revenue is generated per customer?</w:t>
      </w:r>
    </w:p>
    <w:p w14:paraId="00510109" w14:textId="77777777" w:rsidR="00D226E2" w:rsidRDefault="00000000">
      <w:pPr>
        <w:pStyle w:val="ListBullet"/>
      </w:pPr>
      <w:r>
        <w:t>Which products/categories require additional attention?</w:t>
      </w:r>
    </w:p>
    <w:p w14:paraId="3EA15D4F" w14:textId="77777777" w:rsidR="00D226E2" w:rsidRDefault="00000000">
      <w:pPr>
        <w:pStyle w:val="ListBullet"/>
      </w:pPr>
      <w:r>
        <w:t>How can management move from raw transactions to an interactive decision-making view?</w:t>
      </w:r>
    </w:p>
    <w:p w14:paraId="4F856B87" w14:textId="77777777" w:rsidR="00D226E2" w:rsidRDefault="00000000">
      <w:r>
        <w:t>The Power BI report addresses this gap by creating a semantic model, standardizing calculations in DAX, and presenting the results through interactive pages and slicers.</w:t>
      </w:r>
    </w:p>
    <w:p w14:paraId="4C7AFB60" w14:textId="77777777" w:rsidR="00D226E2" w:rsidRDefault="00000000" w:rsidP="0024482A">
      <w:pPr>
        <w:pStyle w:val="Heading1"/>
        <w:spacing w:before="0"/>
      </w:pPr>
      <w:r>
        <w:t>3. Business Objectives</w:t>
      </w:r>
    </w:p>
    <w:p w14:paraId="250A69D8" w14:textId="77777777" w:rsidR="00D226E2" w:rsidRDefault="00000000">
      <w:pPr>
        <w:pStyle w:val="ListNumber"/>
      </w:pPr>
      <w:r>
        <w:t>Create a reliable analytical model from the retail source data.</w:t>
      </w:r>
    </w:p>
    <w:p w14:paraId="1B8B4063" w14:textId="77777777" w:rsidR="00D226E2" w:rsidRDefault="00000000">
      <w:pPr>
        <w:pStyle w:val="ListNumber"/>
      </w:pPr>
      <w:r>
        <w:t>Build reusable KPIs for revenue, profit, quantity, ratings, and customer economics.</w:t>
      </w:r>
    </w:p>
    <w:p w14:paraId="4831E34A" w14:textId="77777777" w:rsidR="00D226E2" w:rsidRDefault="00000000">
      <w:pPr>
        <w:pStyle w:val="ListNumber"/>
      </w:pPr>
      <w:r>
        <w:t>Enable flexible time-period analysis using MTD, QTD, and YTD.</w:t>
      </w:r>
    </w:p>
    <w:p w14:paraId="3CE9791B" w14:textId="77777777" w:rsidR="00D226E2" w:rsidRDefault="00000000">
      <w:pPr>
        <w:pStyle w:val="ListNumber"/>
      </w:pPr>
      <w:r>
        <w:t>Compare product, brand, category, and store performance.</w:t>
      </w:r>
    </w:p>
    <w:p w14:paraId="63D7D7E0" w14:textId="77777777" w:rsidR="00D226E2" w:rsidRDefault="00000000">
      <w:pPr>
        <w:pStyle w:val="ListNumber"/>
      </w:pPr>
      <w:r>
        <w:t>Expose top and bottom performers quickly.</w:t>
      </w:r>
    </w:p>
    <w:p w14:paraId="6A8188C2" w14:textId="77777777" w:rsidR="00D226E2" w:rsidRDefault="00000000">
      <w:pPr>
        <w:pStyle w:val="ListNumber"/>
      </w:pPr>
      <w:r>
        <w:t>Create a dashboard that business users can filter without modifying the underlying data.</w:t>
      </w:r>
    </w:p>
    <w:p w14:paraId="06687942" w14:textId="77777777" w:rsidR="00D226E2" w:rsidRDefault="00000000">
      <w:pPr>
        <w:pStyle w:val="ListNumber"/>
      </w:pPr>
      <w:r>
        <w:t>Provide a foundation that can be extended with additional profitability, customer, inventory, or forecasting metrics.</w:t>
      </w:r>
    </w:p>
    <w:p w14:paraId="71009956" w14:textId="77777777" w:rsidR="00D226E2" w:rsidRDefault="00000000" w:rsidP="0024482A">
      <w:pPr>
        <w:pStyle w:val="Heading1"/>
        <w:spacing w:before="0"/>
      </w:pPr>
      <w:r>
        <w:t>4. Source Data and Data Understanding</w:t>
      </w:r>
    </w:p>
    <w:p w14:paraId="3F077992" w14:textId="77777777" w:rsidR="00D226E2" w:rsidRDefault="00000000">
      <w:r>
        <w:t>The source workbook is Retail_data.xlsx. It contains five main sheets: Customer, Calender, Fact_sales, Store, and Product. The Power BI model uses corresponding analytical tables, including Customer, Date, Product, Sales_Fact, and Store.</w:t>
      </w:r>
    </w:p>
    <w:tbl>
      <w:tblPr>
        <w:tblStyle w:val="TableGrid"/>
        <w:tblW w:w="0" w:type="auto"/>
        <w:jc w:val="center"/>
        <w:tblLook w:val="04A0" w:firstRow="1" w:lastRow="0" w:firstColumn="1" w:lastColumn="0" w:noHBand="0" w:noVBand="1"/>
      </w:tblPr>
      <w:tblGrid>
        <w:gridCol w:w="1728"/>
        <w:gridCol w:w="1584"/>
        <w:gridCol w:w="6912"/>
      </w:tblGrid>
      <w:tr w:rsidR="00D226E2" w14:paraId="7828C0B5" w14:textId="77777777">
        <w:trPr>
          <w:tblHeader/>
          <w:jc w:val="center"/>
        </w:trPr>
        <w:tc>
          <w:tcPr>
            <w:tcW w:w="1728" w:type="dxa"/>
            <w:shd w:val="clear" w:color="auto" w:fill="1F4E78"/>
            <w:vAlign w:val="center"/>
          </w:tcPr>
          <w:p w14:paraId="1CCF9D4C" w14:textId="77777777" w:rsidR="00D226E2" w:rsidRDefault="00000000">
            <w:r>
              <w:rPr>
                <w:b/>
                <w:color w:val="FFFFFF"/>
                <w:sz w:val="15"/>
              </w:rPr>
              <w:t>Source Sheet</w:t>
            </w:r>
          </w:p>
        </w:tc>
        <w:tc>
          <w:tcPr>
            <w:tcW w:w="1584" w:type="dxa"/>
            <w:shd w:val="clear" w:color="auto" w:fill="1F4E78"/>
            <w:vAlign w:val="center"/>
          </w:tcPr>
          <w:p w14:paraId="63D23C7B" w14:textId="77777777" w:rsidR="00D226E2" w:rsidRDefault="00000000">
            <w:r>
              <w:rPr>
                <w:b/>
                <w:color w:val="FFFFFF"/>
                <w:sz w:val="15"/>
              </w:rPr>
              <w:t>Approx. Data Rows</w:t>
            </w:r>
          </w:p>
        </w:tc>
        <w:tc>
          <w:tcPr>
            <w:tcW w:w="6912" w:type="dxa"/>
            <w:shd w:val="clear" w:color="auto" w:fill="1F4E78"/>
            <w:vAlign w:val="center"/>
          </w:tcPr>
          <w:p w14:paraId="13672CA7" w14:textId="77777777" w:rsidR="00D226E2" w:rsidRDefault="00000000">
            <w:r>
              <w:rPr>
                <w:b/>
                <w:color w:val="FFFFFF"/>
                <w:sz w:val="15"/>
              </w:rPr>
              <w:t>Columns</w:t>
            </w:r>
          </w:p>
        </w:tc>
      </w:tr>
      <w:tr w:rsidR="00D226E2" w14:paraId="7ED6EED2" w14:textId="77777777">
        <w:trPr>
          <w:jc w:val="center"/>
        </w:trPr>
        <w:tc>
          <w:tcPr>
            <w:tcW w:w="1728" w:type="dxa"/>
            <w:vAlign w:val="center"/>
          </w:tcPr>
          <w:p w14:paraId="4E75C8E1" w14:textId="77777777" w:rsidR="00D226E2" w:rsidRDefault="00000000">
            <w:r>
              <w:rPr>
                <w:color w:val="333333"/>
                <w:sz w:val="15"/>
              </w:rPr>
              <w:t>Customer</w:t>
            </w:r>
          </w:p>
        </w:tc>
        <w:tc>
          <w:tcPr>
            <w:tcW w:w="1584" w:type="dxa"/>
            <w:vAlign w:val="center"/>
          </w:tcPr>
          <w:p w14:paraId="17A83396" w14:textId="77777777" w:rsidR="00D226E2" w:rsidRDefault="00000000">
            <w:r>
              <w:rPr>
                <w:color w:val="333333"/>
                <w:sz w:val="15"/>
              </w:rPr>
              <w:t>39999</w:t>
            </w:r>
          </w:p>
        </w:tc>
        <w:tc>
          <w:tcPr>
            <w:tcW w:w="6912" w:type="dxa"/>
            <w:vAlign w:val="center"/>
          </w:tcPr>
          <w:p w14:paraId="2ACFBEC9" w14:textId="77777777" w:rsidR="00D226E2" w:rsidRDefault="00000000">
            <w:r>
              <w:rPr>
                <w:color w:val="333333"/>
                <w:sz w:val="15"/>
              </w:rPr>
              <w:t>Customer ID, Customer Name, Age, Gender, Location, Feedback (Stars), Acquisition Cost (₹)</w:t>
            </w:r>
          </w:p>
        </w:tc>
      </w:tr>
      <w:tr w:rsidR="00D226E2" w14:paraId="0D70DB58" w14:textId="77777777">
        <w:trPr>
          <w:jc w:val="center"/>
        </w:trPr>
        <w:tc>
          <w:tcPr>
            <w:tcW w:w="1728" w:type="dxa"/>
            <w:vAlign w:val="center"/>
          </w:tcPr>
          <w:p w14:paraId="1694EB46" w14:textId="77777777" w:rsidR="00D226E2" w:rsidRDefault="00000000">
            <w:r>
              <w:rPr>
                <w:color w:val="333333"/>
                <w:sz w:val="15"/>
              </w:rPr>
              <w:t>Calender</w:t>
            </w:r>
          </w:p>
        </w:tc>
        <w:tc>
          <w:tcPr>
            <w:tcW w:w="1584" w:type="dxa"/>
            <w:vAlign w:val="center"/>
          </w:tcPr>
          <w:p w14:paraId="6A128F01" w14:textId="77777777" w:rsidR="00D226E2" w:rsidRDefault="00000000">
            <w:r>
              <w:rPr>
                <w:color w:val="333333"/>
                <w:sz w:val="15"/>
              </w:rPr>
              <w:t>1461</w:t>
            </w:r>
          </w:p>
        </w:tc>
        <w:tc>
          <w:tcPr>
            <w:tcW w:w="6912" w:type="dxa"/>
            <w:vAlign w:val="center"/>
          </w:tcPr>
          <w:p w14:paraId="65050A81" w14:textId="77777777" w:rsidR="00D226E2" w:rsidRDefault="00000000">
            <w:r>
              <w:rPr>
                <w:color w:val="333333"/>
                <w:sz w:val="15"/>
              </w:rPr>
              <w:t>Date, Year, Quarter, Month, Day, Month Start Date, isWeekend, Day name, Day Number</w:t>
            </w:r>
          </w:p>
        </w:tc>
      </w:tr>
      <w:tr w:rsidR="00D226E2" w14:paraId="7B1E940C" w14:textId="77777777">
        <w:trPr>
          <w:jc w:val="center"/>
        </w:trPr>
        <w:tc>
          <w:tcPr>
            <w:tcW w:w="1728" w:type="dxa"/>
            <w:vAlign w:val="center"/>
          </w:tcPr>
          <w:p w14:paraId="3D9B88B3" w14:textId="77777777" w:rsidR="00D226E2" w:rsidRDefault="00000000">
            <w:r>
              <w:rPr>
                <w:color w:val="333333"/>
                <w:sz w:val="15"/>
              </w:rPr>
              <w:lastRenderedPageBreak/>
              <w:t>Fact_sales</w:t>
            </w:r>
          </w:p>
        </w:tc>
        <w:tc>
          <w:tcPr>
            <w:tcW w:w="1584" w:type="dxa"/>
            <w:vAlign w:val="center"/>
          </w:tcPr>
          <w:p w14:paraId="12D80AAE" w14:textId="77777777" w:rsidR="00D226E2" w:rsidRDefault="00000000">
            <w:r>
              <w:rPr>
                <w:color w:val="333333"/>
                <w:sz w:val="15"/>
              </w:rPr>
              <w:t>819519</w:t>
            </w:r>
          </w:p>
        </w:tc>
        <w:tc>
          <w:tcPr>
            <w:tcW w:w="6912" w:type="dxa"/>
            <w:vAlign w:val="center"/>
          </w:tcPr>
          <w:p w14:paraId="051E6BEA" w14:textId="77777777" w:rsidR="00D226E2" w:rsidRDefault="00000000">
            <w:r>
              <w:rPr>
                <w:color w:val="333333"/>
                <w:sz w:val="15"/>
              </w:rPr>
              <w:t>Date, Product ID, Customer ID, Store ID, Sales Quantity, Cost Price, Selling Price, Profit/Loss, Customer Rating, Total CP, Total SP, Total prof/loss</w:t>
            </w:r>
          </w:p>
        </w:tc>
      </w:tr>
      <w:tr w:rsidR="00D226E2" w14:paraId="70315CEB" w14:textId="77777777">
        <w:trPr>
          <w:jc w:val="center"/>
        </w:trPr>
        <w:tc>
          <w:tcPr>
            <w:tcW w:w="1728" w:type="dxa"/>
            <w:vAlign w:val="center"/>
          </w:tcPr>
          <w:p w14:paraId="5F22785C" w14:textId="77777777" w:rsidR="00D226E2" w:rsidRDefault="00000000">
            <w:r>
              <w:rPr>
                <w:color w:val="333333"/>
                <w:sz w:val="15"/>
              </w:rPr>
              <w:t>Store</w:t>
            </w:r>
          </w:p>
        </w:tc>
        <w:tc>
          <w:tcPr>
            <w:tcW w:w="1584" w:type="dxa"/>
            <w:vAlign w:val="center"/>
          </w:tcPr>
          <w:p w14:paraId="48703FC2" w14:textId="77777777" w:rsidR="00D226E2" w:rsidRDefault="00000000">
            <w:r>
              <w:rPr>
                <w:color w:val="333333"/>
                <w:sz w:val="15"/>
              </w:rPr>
              <w:t>55</w:t>
            </w:r>
          </w:p>
        </w:tc>
        <w:tc>
          <w:tcPr>
            <w:tcW w:w="6912" w:type="dxa"/>
            <w:vAlign w:val="center"/>
          </w:tcPr>
          <w:p w14:paraId="154AC341" w14:textId="77777777" w:rsidR="00D226E2" w:rsidRDefault="00000000">
            <w:r>
              <w:rPr>
                <w:color w:val="333333"/>
                <w:sz w:val="15"/>
              </w:rPr>
              <w:t>Store ID, Store Location, Store Name, Store Size, Conversion Rate, Area (Sq. Ft.)</w:t>
            </w:r>
          </w:p>
        </w:tc>
      </w:tr>
      <w:tr w:rsidR="00D226E2" w14:paraId="759B4B0E" w14:textId="77777777">
        <w:trPr>
          <w:jc w:val="center"/>
        </w:trPr>
        <w:tc>
          <w:tcPr>
            <w:tcW w:w="1728" w:type="dxa"/>
            <w:vAlign w:val="center"/>
          </w:tcPr>
          <w:p w14:paraId="30C68813" w14:textId="77777777" w:rsidR="00D226E2" w:rsidRDefault="00000000">
            <w:r>
              <w:rPr>
                <w:color w:val="333333"/>
                <w:sz w:val="15"/>
              </w:rPr>
              <w:t>Product</w:t>
            </w:r>
          </w:p>
        </w:tc>
        <w:tc>
          <w:tcPr>
            <w:tcW w:w="1584" w:type="dxa"/>
            <w:vAlign w:val="center"/>
          </w:tcPr>
          <w:p w14:paraId="4B5F1F89" w14:textId="77777777" w:rsidR="00D226E2" w:rsidRDefault="00000000">
            <w:r>
              <w:rPr>
                <w:color w:val="333333"/>
                <w:sz w:val="15"/>
              </w:rPr>
              <w:t>350</w:t>
            </w:r>
          </w:p>
        </w:tc>
        <w:tc>
          <w:tcPr>
            <w:tcW w:w="6912" w:type="dxa"/>
            <w:vAlign w:val="center"/>
          </w:tcPr>
          <w:p w14:paraId="1B49B46C" w14:textId="77777777" w:rsidR="00D226E2" w:rsidRDefault="00000000">
            <w:r>
              <w:rPr>
                <w:color w:val="333333"/>
                <w:sz w:val="15"/>
              </w:rPr>
              <w:t>Product ID, Product Name, Category, Size, Brand, Price, Sub Category</w:t>
            </w:r>
          </w:p>
        </w:tc>
      </w:tr>
    </w:tbl>
    <w:p w14:paraId="619B3E49" w14:textId="77777777" w:rsidR="00D226E2" w:rsidRDefault="00D226E2"/>
    <w:p w14:paraId="1BB16D6F" w14:textId="77777777" w:rsidR="00D226E2" w:rsidRDefault="00000000">
      <w:r>
        <w:t>The fact table is the transactional center of the solution. Dimension tables provide descriptive attributes used to filter, group, and analyze the transactions.</w:t>
      </w:r>
    </w:p>
    <w:p w14:paraId="00BFF8EB" w14:textId="77777777" w:rsidR="00D226E2" w:rsidRDefault="00000000">
      <w:pPr>
        <w:pStyle w:val="Heading2"/>
      </w:pPr>
      <w:r>
        <w:t>4.1 Customer Table</w:t>
      </w:r>
    </w:p>
    <w:tbl>
      <w:tblPr>
        <w:tblStyle w:val="TableGrid"/>
        <w:tblW w:w="0" w:type="auto"/>
        <w:jc w:val="center"/>
        <w:tblLook w:val="04A0" w:firstRow="1" w:lastRow="0" w:firstColumn="1" w:lastColumn="0" w:noHBand="0" w:noVBand="1"/>
      </w:tblPr>
      <w:tblGrid>
        <w:gridCol w:w="2880"/>
        <w:gridCol w:w="7344"/>
      </w:tblGrid>
      <w:tr w:rsidR="00D226E2" w14:paraId="78B26470" w14:textId="77777777">
        <w:trPr>
          <w:tblHeader/>
          <w:jc w:val="center"/>
        </w:trPr>
        <w:tc>
          <w:tcPr>
            <w:tcW w:w="2880" w:type="dxa"/>
            <w:shd w:val="clear" w:color="auto" w:fill="1F4E78"/>
            <w:vAlign w:val="center"/>
          </w:tcPr>
          <w:p w14:paraId="5FBD0EAF" w14:textId="77777777" w:rsidR="00D226E2" w:rsidRDefault="00000000">
            <w:r>
              <w:rPr>
                <w:b/>
                <w:color w:val="FFFFFF"/>
                <w:sz w:val="16"/>
              </w:rPr>
              <w:t>Column</w:t>
            </w:r>
          </w:p>
        </w:tc>
        <w:tc>
          <w:tcPr>
            <w:tcW w:w="7344" w:type="dxa"/>
            <w:shd w:val="clear" w:color="auto" w:fill="1F4E78"/>
            <w:vAlign w:val="center"/>
          </w:tcPr>
          <w:p w14:paraId="72E93C12" w14:textId="77777777" w:rsidR="00D226E2" w:rsidRDefault="00000000">
            <w:r>
              <w:rPr>
                <w:b/>
                <w:color w:val="FFFFFF"/>
                <w:sz w:val="16"/>
              </w:rPr>
              <w:t>Purpose</w:t>
            </w:r>
          </w:p>
        </w:tc>
      </w:tr>
      <w:tr w:rsidR="00D226E2" w14:paraId="7DA90E15" w14:textId="77777777">
        <w:trPr>
          <w:jc w:val="center"/>
        </w:trPr>
        <w:tc>
          <w:tcPr>
            <w:tcW w:w="2880" w:type="dxa"/>
            <w:vAlign w:val="center"/>
          </w:tcPr>
          <w:p w14:paraId="6EC41E16" w14:textId="77777777" w:rsidR="00D226E2" w:rsidRDefault="00000000">
            <w:r>
              <w:rPr>
                <w:color w:val="333333"/>
                <w:sz w:val="16"/>
              </w:rPr>
              <w:t>Customer ID</w:t>
            </w:r>
          </w:p>
        </w:tc>
        <w:tc>
          <w:tcPr>
            <w:tcW w:w="7344" w:type="dxa"/>
            <w:vAlign w:val="center"/>
          </w:tcPr>
          <w:p w14:paraId="74C32681" w14:textId="77777777" w:rsidR="00D226E2" w:rsidRDefault="00000000">
            <w:r>
              <w:rPr>
                <w:color w:val="333333"/>
                <w:sz w:val="16"/>
              </w:rPr>
              <w:t>Unique customer identifier used to connect customer activity to sales.</w:t>
            </w:r>
          </w:p>
        </w:tc>
      </w:tr>
      <w:tr w:rsidR="00D226E2" w14:paraId="73B4C3EB" w14:textId="77777777">
        <w:trPr>
          <w:jc w:val="center"/>
        </w:trPr>
        <w:tc>
          <w:tcPr>
            <w:tcW w:w="2880" w:type="dxa"/>
            <w:vAlign w:val="center"/>
          </w:tcPr>
          <w:p w14:paraId="598E3922" w14:textId="77777777" w:rsidR="00D226E2" w:rsidRDefault="00000000">
            <w:r>
              <w:rPr>
                <w:color w:val="333333"/>
                <w:sz w:val="16"/>
              </w:rPr>
              <w:t>Customer Name</w:t>
            </w:r>
          </w:p>
        </w:tc>
        <w:tc>
          <w:tcPr>
            <w:tcW w:w="7344" w:type="dxa"/>
            <w:vAlign w:val="center"/>
          </w:tcPr>
          <w:p w14:paraId="4032B0C8" w14:textId="77777777" w:rsidR="00D226E2" w:rsidRDefault="00000000">
            <w:r>
              <w:rPr>
                <w:color w:val="333333"/>
                <w:sz w:val="16"/>
              </w:rPr>
              <w:t>Customer descriptive attribute.</w:t>
            </w:r>
          </w:p>
        </w:tc>
      </w:tr>
      <w:tr w:rsidR="00D226E2" w14:paraId="520213E1" w14:textId="77777777">
        <w:trPr>
          <w:jc w:val="center"/>
        </w:trPr>
        <w:tc>
          <w:tcPr>
            <w:tcW w:w="2880" w:type="dxa"/>
            <w:vAlign w:val="center"/>
          </w:tcPr>
          <w:p w14:paraId="78CCF159" w14:textId="77777777" w:rsidR="00D226E2" w:rsidRDefault="00000000">
            <w:r>
              <w:rPr>
                <w:color w:val="333333"/>
                <w:sz w:val="16"/>
              </w:rPr>
              <w:t>Age</w:t>
            </w:r>
          </w:p>
        </w:tc>
        <w:tc>
          <w:tcPr>
            <w:tcW w:w="7344" w:type="dxa"/>
            <w:vAlign w:val="center"/>
          </w:tcPr>
          <w:p w14:paraId="6953E196" w14:textId="77777777" w:rsidR="00D226E2" w:rsidRDefault="00000000">
            <w:r>
              <w:rPr>
                <w:color w:val="333333"/>
                <w:sz w:val="16"/>
              </w:rPr>
              <w:t>Customer demographic attribute.</w:t>
            </w:r>
          </w:p>
        </w:tc>
      </w:tr>
      <w:tr w:rsidR="00D226E2" w14:paraId="42F3A128" w14:textId="77777777">
        <w:trPr>
          <w:jc w:val="center"/>
        </w:trPr>
        <w:tc>
          <w:tcPr>
            <w:tcW w:w="2880" w:type="dxa"/>
            <w:vAlign w:val="center"/>
          </w:tcPr>
          <w:p w14:paraId="34C17728" w14:textId="77777777" w:rsidR="00D226E2" w:rsidRDefault="00000000">
            <w:r>
              <w:rPr>
                <w:color w:val="333333"/>
                <w:sz w:val="16"/>
              </w:rPr>
              <w:t>Gender</w:t>
            </w:r>
          </w:p>
        </w:tc>
        <w:tc>
          <w:tcPr>
            <w:tcW w:w="7344" w:type="dxa"/>
            <w:vAlign w:val="center"/>
          </w:tcPr>
          <w:p w14:paraId="7D04F9E4" w14:textId="77777777" w:rsidR="00D226E2" w:rsidRDefault="00000000">
            <w:r>
              <w:rPr>
                <w:color w:val="333333"/>
                <w:sz w:val="16"/>
              </w:rPr>
              <w:t>Customer demographic segmentation.</w:t>
            </w:r>
          </w:p>
        </w:tc>
      </w:tr>
      <w:tr w:rsidR="00D226E2" w14:paraId="4E932294" w14:textId="77777777">
        <w:trPr>
          <w:jc w:val="center"/>
        </w:trPr>
        <w:tc>
          <w:tcPr>
            <w:tcW w:w="2880" w:type="dxa"/>
            <w:vAlign w:val="center"/>
          </w:tcPr>
          <w:p w14:paraId="177A42CA" w14:textId="77777777" w:rsidR="00D226E2" w:rsidRDefault="00000000">
            <w:r>
              <w:rPr>
                <w:color w:val="333333"/>
                <w:sz w:val="16"/>
              </w:rPr>
              <w:t>Location</w:t>
            </w:r>
          </w:p>
        </w:tc>
        <w:tc>
          <w:tcPr>
            <w:tcW w:w="7344" w:type="dxa"/>
            <w:vAlign w:val="center"/>
          </w:tcPr>
          <w:p w14:paraId="48610F42" w14:textId="77777777" w:rsidR="00D226E2" w:rsidRDefault="00000000">
            <w:r>
              <w:rPr>
                <w:color w:val="333333"/>
                <w:sz w:val="16"/>
              </w:rPr>
              <w:t>Customer geographic attribute.</w:t>
            </w:r>
          </w:p>
        </w:tc>
      </w:tr>
      <w:tr w:rsidR="00D226E2" w14:paraId="72CFF13B" w14:textId="77777777">
        <w:trPr>
          <w:jc w:val="center"/>
        </w:trPr>
        <w:tc>
          <w:tcPr>
            <w:tcW w:w="2880" w:type="dxa"/>
            <w:vAlign w:val="center"/>
          </w:tcPr>
          <w:p w14:paraId="7DA26C2B" w14:textId="77777777" w:rsidR="00D226E2" w:rsidRDefault="00000000">
            <w:r>
              <w:rPr>
                <w:color w:val="333333"/>
                <w:sz w:val="16"/>
              </w:rPr>
              <w:t>Feedback (Stars)</w:t>
            </w:r>
          </w:p>
        </w:tc>
        <w:tc>
          <w:tcPr>
            <w:tcW w:w="7344" w:type="dxa"/>
            <w:vAlign w:val="center"/>
          </w:tcPr>
          <w:p w14:paraId="5B1C96BF" w14:textId="77777777" w:rsidR="00D226E2" w:rsidRDefault="00000000">
            <w:r>
              <w:rPr>
                <w:color w:val="333333"/>
                <w:sz w:val="16"/>
              </w:rPr>
              <w:t>Customer feedback/rating stored at customer level.</w:t>
            </w:r>
          </w:p>
        </w:tc>
      </w:tr>
      <w:tr w:rsidR="00D226E2" w14:paraId="025D0F42" w14:textId="77777777">
        <w:trPr>
          <w:jc w:val="center"/>
        </w:trPr>
        <w:tc>
          <w:tcPr>
            <w:tcW w:w="2880" w:type="dxa"/>
            <w:vAlign w:val="center"/>
          </w:tcPr>
          <w:p w14:paraId="2E664817" w14:textId="77777777" w:rsidR="00D226E2" w:rsidRDefault="00000000">
            <w:r>
              <w:rPr>
                <w:color w:val="333333"/>
                <w:sz w:val="16"/>
              </w:rPr>
              <w:t>Acquisition Cost (₹)</w:t>
            </w:r>
          </w:p>
        </w:tc>
        <w:tc>
          <w:tcPr>
            <w:tcW w:w="7344" w:type="dxa"/>
            <w:vAlign w:val="center"/>
          </w:tcPr>
          <w:p w14:paraId="24E86450" w14:textId="77777777" w:rsidR="00D226E2" w:rsidRDefault="00000000">
            <w:r>
              <w:rPr>
                <w:color w:val="333333"/>
                <w:sz w:val="16"/>
              </w:rPr>
              <w:t>Cost associated with acquiring the customer.</w:t>
            </w:r>
          </w:p>
        </w:tc>
      </w:tr>
    </w:tbl>
    <w:p w14:paraId="0B822599" w14:textId="77777777" w:rsidR="00D226E2" w:rsidRDefault="00000000">
      <w:pPr>
        <w:pStyle w:val="Heading2"/>
      </w:pPr>
      <w:r>
        <w:t>4.2 Calendar / Date Table</w:t>
      </w:r>
    </w:p>
    <w:tbl>
      <w:tblPr>
        <w:tblStyle w:val="TableGrid"/>
        <w:tblW w:w="0" w:type="auto"/>
        <w:jc w:val="center"/>
        <w:tblLook w:val="04A0" w:firstRow="1" w:lastRow="0" w:firstColumn="1" w:lastColumn="0" w:noHBand="0" w:noVBand="1"/>
      </w:tblPr>
      <w:tblGrid>
        <w:gridCol w:w="2880"/>
        <w:gridCol w:w="7344"/>
      </w:tblGrid>
      <w:tr w:rsidR="00D226E2" w14:paraId="2C2ADCD2" w14:textId="77777777">
        <w:trPr>
          <w:tblHeader/>
          <w:jc w:val="center"/>
        </w:trPr>
        <w:tc>
          <w:tcPr>
            <w:tcW w:w="2880" w:type="dxa"/>
            <w:shd w:val="clear" w:color="auto" w:fill="1F4E78"/>
            <w:vAlign w:val="center"/>
          </w:tcPr>
          <w:p w14:paraId="1AE9064C" w14:textId="77777777" w:rsidR="00D226E2" w:rsidRDefault="00000000">
            <w:r>
              <w:rPr>
                <w:b/>
                <w:color w:val="FFFFFF"/>
                <w:sz w:val="16"/>
              </w:rPr>
              <w:t>Column</w:t>
            </w:r>
          </w:p>
        </w:tc>
        <w:tc>
          <w:tcPr>
            <w:tcW w:w="7344" w:type="dxa"/>
            <w:shd w:val="clear" w:color="auto" w:fill="1F4E78"/>
            <w:vAlign w:val="center"/>
          </w:tcPr>
          <w:p w14:paraId="78A34F6C" w14:textId="77777777" w:rsidR="00D226E2" w:rsidRDefault="00000000">
            <w:r>
              <w:rPr>
                <w:b/>
                <w:color w:val="FFFFFF"/>
                <w:sz w:val="16"/>
              </w:rPr>
              <w:t>Purpose</w:t>
            </w:r>
          </w:p>
        </w:tc>
      </w:tr>
      <w:tr w:rsidR="00D226E2" w14:paraId="1EDFA895" w14:textId="77777777">
        <w:trPr>
          <w:jc w:val="center"/>
        </w:trPr>
        <w:tc>
          <w:tcPr>
            <w:tcW w:w="2880" w:type="dxa"/>
            <w:vAlign w:val="center"/>
          </w:tcPr>
          <w:p w14:paraId="03661E10" w14:textId="77777777" w:rsidR="00D226E2" w:rsidRDefault="00000000">
            <w:r>
              <w:rPr>
                <w:color w:val="333333"/>
                <w:sz w:val="16"/>
              </w:rPr>
              <w:t>Date</w:t>
            </w:r>
          </w:p>
        </w:tc>
        <w:tc>
          <w:tcPr>
            <w:tcW w:w="7344" w:type="dxa"/>
            <w:vAlign w:val="center"/>
          </w:tcPr>
          <w:p w14:paraId="7F9C0102" w14:textId="77777777" w:rsidR="00D226E2" w:rsidRDefault="00000000">
            <w:r>
              <w:rPr>
                <w:color w:val="333333"/>
                <w:sz w:val="16"/>
              </w:rPr>
              <w:t>Primary date field used for time intelligence.</w:t>
            </w:r>
          </w:p>
        </w:tc>
      </w:tr>
      <w:tr w:rsidR="00D226E2" w14:paraId="1760437E" w14:textId="77777777">
        <w:trPr>
          <w:jc w:val="center"/>
        </w:trPr>
        <w:tc>
          <w:tcPr>
            <w:tcW w:w="2880" w:type="dxa"/>
            <w:vAlign w:val="center"/>
          </w:tcPr>
          <w:p w14:paraId="0553238A" w14:textId="77777777" w:rsidR="00D226E2" w:rsidRDefault="00000000">
            <w:r>
              <w:rPr>
                <w:color w:val="333333"/>
                <w:sz w:val="16"/>
              </w:rPr>
              <w:t>Year</w:t>
            </w:r>
          </w:p>
        </w:tc>
        <w:tc>
          <w:tcPr>
            <w:tcW w:w="7344" w:type="dxa"/>
            <w:vAlign w:val="center"/>
          </w:tcPr>
          <w:p w14:paraId="61871C94" w14:textId="77777777" w:rsidR="00D226E2" w:rsidRDefault="00000000">
            <w:r>
              <w:rPr>
                <w:color w:val="333333"/>
                <w:sz w:val="16"/>
              </w:rPr>
              <w:t>Year-level analysis and filtering.</w:t>
            </w:r>
          </w:p>
        </w:tc>
      </w:tr>
      <w:tr w:rsidR="00D226E2" w14:paraId="7B52C09C" w14:textId="77777777">
        <w:trPr>
          <w:jc w:val="center"/>
        </w:trPr>
        <w:tc>
          <w:tcPr>
            <w:tcW w:w="2880" w:type="dxa"/>
            <w:vAlign w:val="center"/>
          </w:tcPr>
          <w:p w14:paraId="6309F790" w14:textId="77777777" w:rsidR="00D226E2" w:rsidRDefault="00000000">
            <w:r>
              <w:rPr>
                <w:color w:val="333333"/>
                <w:sz w:val="16"/>
              </w:rPr>
              <w:t>Quarter</w:t>
            </w:r>
          </w:p>
        </w:tc>
        <w:tc>
          <w:tcPr>
            <w:tcW w:w="7344" w:type="dxa"/>
            <w:vAlign w:val="center"/>
          </w:tcPr>
          <w:p w14:paraId="106B3166" w14:textId="77777777" w:rsidR="00D226E2" w:rsidRDefault="00000000">
            <w:r>
              <w:rPr>
                <w:color w:val="333333"/>
                <w:sz w:val="16"/>
              </w:rPr>
              <w:t>Quarter-level analysis.</w:t>
            </w:r>
          </w:p>
        </w:tc>
      </w:tr>
      <w:tr w:rsidR="00D226E2" w14:paraId="5EDF02FF" w14:textId="77777777">
        <w:trPr>
          <w:jc w:val="center"/>
        </w:trPr>
        <w:tc>
          <w:tcPr>
            <w:tcW w:w="2880" w:type="dxa"/>
            <w:vAlign w:val="center"/>
          </w:tcPr>
          <w:p w14:paraId="30B42778" w14:textId="77777777" w:rsidR="00D226E2" w:rsidRDefault="00000000">
            <w:r>
              <w:rPr>
                <w:color w:val="333333"/>
                <w:sz w:val="16"/>
              </w:rPr>
              <w:t>Month</w:t>
            </w:r>
          </w:p>
        </w:tc>
        <w:tc>
          <w:tcPr>
            <w:tcW w:w="7344" w:type="dxa"/>
            <w:vAlign w:val="center"/>
          </w:tcPr>
          <w:p w14:paraId="0A5AF7BF" w14:textId="77777777" w:rsidR="00D226E2" w:rsidRDefault="00000000">
            <w:r>
              <w:rPr>
                <w:color w:val="333333"/>
                <w:sz w:val="16"/>
              </w:rPr>
              <w:t>Numeric month used for sorting/grouping.</w:t>
            </w:r>
          </w:p>
        </w:tc>
      </w:tr>
      <w:tr w:rsidR="00D226E2" w14:paraId="5E4ABB84" w14:textId="77777777">
        <w:trPr>
          <w:jc w:val="center"/>
        </w:trPr>
        <w:tc>
          <w:tcPr>
            <w:tcW w:w="2880" w:type="dxa"/>
            <w:vAlign w:val="center"/>
          </w:tcPr>
          <w:p w14:paraId="2C82DBB6" w14:textId="77777777" w:rsidR="00D226E2" w:rsidRDefault="00000000">
            <w:r>
              <w:rPr>
                <w:color w:val="333333"/>
                <w:sz w:val="16"/>
              </w:rPr>
              <w:t>Day</w:t>
            </w:r>
          </w:p>
        </w:tc>
        <w:tc>
          <w:tcPr>
            <w:tcW w:w="7344" w:type="dxa"/>
            <w:vAlign w:val="center"/>
          </w:tcPr>
          <w:p w14:paraId="33339E40" w14:textId="77777777" w:rsidR="00D226E2" w:rsidRDefault="00000000">
            <w:r>
              <w:rPr>
                <w:color w:val="333333"/>
                <w:sz w:val="16"/>
              </w:rPr>
              <w:t>Day component.</w:t>
            </w:r>
          </w:p>
        </w:tc>
      </w:tr>
      <w:tr w:rsidR="00D226E2" w14:paraId="43EF1C82" w14:textId="77777777">
        <w:trPr>
          <w:jc w:val="center"/>
        </w:trPr>
        <w:tc>
          <w:tcPr>
            <w:tcW w:w="2880" w:type="dxa"/>
            <w:vAlign w:val="center"/>
          </w:tcPr>
          <w:p w14:paraId="74088E9E" w14:textId="77777777" w:rsidR="00D226E2" w:rsidRDefault="00000000">
            <w:r>
              <w:rPr>
                <w:color w:val="333333"/>
                <w:sz w:val="16"/>
              </w:rPr>
              <w:t>Month Start Date</w:t>
            </w:r>
          </w:p>
        </w:tc>
        <w:tc>
          <w:tcPr>
            <w:tcW w:w="7344" w:type="dxa"/>
            <w:vAlign w:val="center"/>
          </w:tcPr>
          <w:p w14:paraId="0754312C" w14:textId="77777777" w:rsidR="00D226E2" w:rsidRDefault="00000000">
            <w:r>
              <w:rPr>
                <w:color w:val="333333"/>
                <w:sz w:val="16"/>
              </w:rPr>
              <w:t>Standardized month-level date.</w:t>
            </w:r>
          </w:p>
        </w:tc>
      </w:tr>
      <w:tr w:rsidR="00D226E2" w14:paraId="584FD0DA" w14:textId="77777777">
        <w:trPr>
          <w:jc w:val="center"/>
        </w:trPr>
        <w:tc>
          <w:tcPr>
            <w:tcW w:w="2880" w:type="dxa"/>
            <w:vAlign w:val="center"/>
          </w:tcPr>
          <w:p w14:paraId="4725718E" w14:textId="77777777" w:rsidR="00D226E2" w:rsidRDefault="00000000">
            <w:r>
              <w:rPr>
                <w:color w:val="333333"/>
                <w:sz w:val="16"/>
              </w:rPr>
              <w:t>isWeekend</w:t>
            </w:r>
          </w:p>
        </w:tc>
        <w:tc>
          <w:tcPr>
            <w:tcW w:w="7344" w:type="dxa"/>
            <w:vAlign w:val="center"/>
          </w:tcPr>
          <w:p w14:paraId="0282359F" w14:textId="77777777" w:rsidR="00D226E2" w:rsidRDefault="00000000">
            <w:r>
              <w:rPr>
                <w:color w:val="333333"/>
                <w:sz w:val="16"/>
              </w:rPr>
              <w:t>Weekend flag.</w:t>
            </w:r>
          </w:p>
        </w:tc>
      </w:tr>
      <w:tr w:rsidR="00D226E2" w14:paraId="492D4C68" w14:textId="77777777">
        <w:trPr>
          <w:jc w:val="center"/>
        </w:trPr>
        <w:tc>
          <w:tcPr>
            <w:tcW w:w="2880" w:type="dxa"/>
            <w:vAlign w:val="center"/>
          </w:tcPr>
          <w:p w14:paraId="090C2EF7" w14:textId="77777777" w:rsidR="00D226E2" w:rsidRDefault="00000000">
            <w:r>
              <w:rPr>
                <w:color w:val="333333"/>
                <w:sz w:val="16"/>
              </w:rPr>
              <w:t>Day name</w:t>
            </w:r>
          </w:p>
        </w:tc>
        <w:tc>
          <w:tcPr>
            <w:tcW w:w="7344" w:type="dxa"/>
            <w:vAlign w:val="center"/>
          </w:tcPr>
          <w:p w14:paraId="33727633" w14:textId="77777777" w:rsidR="00D226E2" w:rsidRDefault="00000000">
            <w:r>
              <w:rPr>
                <w:color w:val="333333"/>
                <w:sz w:val="16"/>
              </w:rPr>
              <w:t>Day-of-week label.</w:t>
            </w:r>
          </w:p>
        </w:tc>
      </w:tr>
      <w:tr w:rsidR="00D226E2" w14:paraId="7F34BE3E" w14:textId="77777777">
        <w:trPr>
          <w:jc w:val="center"/>
        </w:trPr>
        <w:tc>
          <w:tcPr>
            <w:tcW w:w="2880" w:type="dxa"/>
            <w:vAlign w:val="center"/>
          </w:tcPr>
          <w:p w14:paraId="69D90F5D" w14:textId="77777777" w:rsidR="00D226E2" w:rsidRDefault="00000000">
            <w:r>
              <w:rPr>
                <w:color w:val="333333"/>
                <w:sz w:val="16"/>
              </w:rPr>
              <w:t>Day Number</w:t>
            </w:r>
          </w:p>
        </w:tc>
        <w:tc>
          <w:tcPr>
            <w:tcW w:w="7344" w:type="dxa"/>
            <w:vAlign w:val="center"/>
          </w:tcPr>
          <w:p w14:paraId="472F5DF8" w14:textId="77777777" w:rsidR="00D226E2" w:rsidRDefault="00000000">
            <w:r>
              <w:rPr>
                <w:color w:val="333333"/>
                <w:sz w:val="16"/>
              </w:rPr>
              <w:t>Numeric day-of-week ordering/support field.</w:t>
            </w:r>
          </w:p>
        </w:tc>
      </w:tr>
    </w:tbl>
    <w:p w14:paraId="54FDD51B" w14:textId="77777777" w:rsidR="00D226E2" w:rsidRDefault="00000000">
      <w:pPr>
        <w:pStyle w:val="Heading2"/>
      </w:pPr>
      <w:r>
        <w:t>4.3 Sales Fact Table</w:t>
      </w:r>
    </w:p>
    <w:tbl>
      <w:tblPr>
        <w:tblStyle w:val="TableGrid"/>
        <w:tblW w:w="0" w:type="auto"/>
        <w:jc w:val="center"/>
        <w:tblLook w:val="04A0" w:firstRow="1" w:lastRow="0" w:firstColumn="1" w:lastColumn="0" w:noHBand="0" w:noVBand="1"/>
      </w:tblPr>
      <w:tblGrid>
        <w:gridCol w:w="2448"/>
        <w:gridCol w:w="7776"/>
      </w:tblGrid>
      <w:tr w:rsidR="00D226E2" w14:paraId="797C9902" w14:textId="77777777">
        <w:trPr>
          <w:tblHeader/>
          <w:jc w:val="center"/>
        </w:trPr>
        <w:tc>
          <w:tcPr>
            <w:tcW w:w="2448" w:type="dxa"/>
            <w:shd w:val="clear" w:color="auto" w:fill="1F4E78"/>
            <w:vAlign w:val="center"/>
          </w:tcPr>
          <w:p w14:paraId="28E54C45" w14:textId="77777777" w:rsidR="00D226E2" w:rsidRDefault="00000000">
            <w:r>
              <w:rPr>
                <w:b/>
                <w:color w:val="FFFFFF"/>
                <w:sz w:val="16"/>
              </w:rPr>
              <w:t>Column</w:t>
            </w:r>
          </w:p>
        </w:tc>
        <w:tc>
          <w:tcPr>
            <w:tcW w:w="7776" w:type="dxa"/>
            <w:shd w:val="clear" w:color="auto" w:fill="1F4E78"/>
            <w:vAlign w:val="center"/>
          </w:tcPr>
          <w:p w14:paraId="7FABB646" w14:textId="77777777" w:rsidR="00D226E2" w:rsidRDefault="00000000">
            <w:r>
              <w:rPr>
                <w:b/>
                <w:color w:val="FFFFFF"/>
                <w:sz w:val="16"/>
              </w:rPr>
              <w:t>Purpose</w:t>
            </w:r>
          </w:p>
        </w:tc>
      </w:tr>
      <w:tr w:rsidR="00D226E2" w14:paraId="7A4CBE89" w14:textId="77777777">
        <w:trPr>
          <w:jc w:val="center"/>
        </w:trPr>
        <w:tc>
          <w:tcPr>
            <w:tcW w:w="2448" w:type="dxa"/>
            <w:vAlign w:val="center"/>
          </w:tcPr>
          <w:p w14:paraId="3C06CC0D" w14:textId="77777777" w:rsidR="00D226E2" w:rsidRDefault="00000000">
            <w:r>
              <w:rPr>
                <w:color w:val="333333"/>
                <w:sz w:val="16"/>
              </w:rPr>
              <w:t>Date</w:t>
            </w:r>
          </w:p>
        </w:tc>
        <w:tc>
          <w:tcPr>
            <w:tcW w:w="7776" w:type="dxa"/>
            <w:vAlign w:val="center"/>
          </w:tcPr>
          <w:p w14:paraId="6BCEDEF8" w14:textId="77777777" w:rsidR="00D226E2" w:rsidRDefault="00000000">
            <w:r>
              <w:rPr>
                <w:color w:val="333333"/>
                <w:sz w:val="16"/>
              </w:rPr>
              <w:t>Transaction date.</w:t>
            </w:r>
          </w:p>
        </w:tc>
      </w:tr>
      <w:tr w:rsidR="00D226E2" w14:paraId="49F620C1" w14:textId="77777777">
        <w:trPr>
          <w:jc w:val="center"/>
        </w:trPr>
        <w:tc>
          <w:tcPr>
            <w:tcW w:w="2448" w:type="dxa"/>
            <w:vAlign w:val="center"/>
          </w:tcPr>
          <w:p w14:paraId="6D368414" w14:textId="77777777" w:rsidR="00D226E2" w:rsidRDefault="00000000">
            <w:r>
              <w:rPr>
                <w:color w:val="333333"/>
                <w:sz w:val="16"/>
              </w:rPr>
              <w:t>Product ID</w:t>
            </w:r>
          </w:p>
        </w:tc>
        <w:tc>
          <w:tcPr>
            <w:tcW w:w="7776" w:type="dxa"/>
            <w:vAlign w:val="center"/>
          </w:tcPr>
          <w:p w14:paraId="5F75EC46" w14:textId="77777777" w:rsidR="00D226E2" w:rsidRDefault="00000000">
            <w:r>
              <w:rPr>
                <w:color w:val="333333"/>
                <w:sz w:val="16"/>
              </w:rPr>
              <w:t>Foreign key to Product.</w:t>
            </w:r>
          </w:p>
        </w:tc>
      </w:tr>
      <w:tr w:rsidR="00D226E2" w14:paraId="7690E872" w14:textId="77777777">
        <w:trPr>
          <w:jc w:val="center"/>
        </w:trPr>
        <w:tc>
          <w:tcPr>
            <w:tcW w:w="2448" w:type="dxa"/>
            <w:vAlign w:val="center"/>
          </w:tcPr>
          <w:p w14:paraId="02537877" w14:textId="77777777" w:rsidR="00D226E2" w:rsidRDefault="00000000">
            <w:r>
              <w:rPr>
                <w:color w:val="333333"/>
                <w:sz w:val="16"/>
              </w:rPr>
              <w:t>Customer ID</w:t>
            </w:r>
          </w:p>
        </w:tc>
        <w:tc>
          <w:tcPr>
            <w:tcW w:w="7776" w:type="dxa"/>
            <w:vAlign w:val="center"/>
          </w:tcPr>
          <w:p w14:paraId="5741135E" w14:textId="77777777" w:rsidR="00D226E2" w:rsidRDefault="00000000">
            <w:r>
              <w:rPr>
                <w:color w:val="333333"/>
                <w:sz w:val="16"/>
              </w:rPr>
              <w:t>Foreign key to Customer.</w:t>
            </w:r>
          </w:p>
        </w:tc>
      </w:tr>
      <w:tr w:rsidR="00D226E2" w14:paraId="1C69D1F7" w14:textId="77777777">
        <w:trPr>
          <w:jc w:val="center"/>
        </w:trPr>
        <w:tc>
          <w:tcPr>
            <w:tcW w:w="2448" w:type="dxa"/>
            <w:vAlign w:val="center"/>
          </w:tcPr>
          <w:p w14:paraId="30325274" w14:textId="77777777" w:rsidR="00D226E2" w:rsidRDefault="00000000">
            <w:r>
              <w:rPr>
                <w:color w:val="333333"/>
                <w:sz w:val="16"/>
              </w:rPr>
              <w:t>Store ID</w:t>
            </w:r>
          </w:p>
        </w:tc>
        <w:tc>
          <w:tcPr>
            <w:tcW w:w="7776" w:type="dxa"/>
            <w:vAlign w:val="center"/>
          </w:tcPr>
          <w:p w14:paraId="1591FB7E" w14:textId="77777777" w:rsidR="00D226E2" w:rsidRDefault="00000000">
            <w:r>
              <w:rPr>
                <w:color w:val="333333"/>
                <w:sz w:val="16"/>
              </w:rPr>
              <w:t>Foreign key to Store.</w:t>
            </w:r>
          </w:p>
        </w:tc>
      </w:tr>
      <w:tr w:rsidR="00D226E2" w14:paraId="21DD65F5" w14:textId="77777777">
        <w:trPr>
          <w:jc w:val="center"/>
        </w:trPr>
        <w:tc>
          <w:tcPr>
            <w:tcW w:w="2448" w:type="dxa"/>
            <w:vAlign w:val="center"/>
          </w:tcPr>
          <w:p w14:paraId="22A8A542" w14:textId="77777777" w:rsidR="00D226E2" w:rsidRDefault="00000000">
            <w:r>
              <w:rPr>
                <w:color w:val="333333"/>
                <w:sz w:val="16"/>
              </w:rPr>
              <w:t>Sales Quantity</w:t>
            </w:r>
          </w:p>
        </w:tc>
        <w:tc>
          <w:tcPr>
            <w:tcW w:w="7776" w:type="dxa"/>
            <w:vAlign w:val="center"/>
          </w:tcPr>
          <w:p w14:paraId="3AD8951E" w14:textId="77777777" w:rsidR="00D226E2" w:rsidRDefault="00000000">
            <w:r>
              <w:rPr>
                <w:color w:val="333333"/>
                <w:sz w:val="16"/>
              </w:rPr>
              <w:t>Units sold.</w:t>
            </w:r>
          </w:p>
        </w:tc>
      </w:tr>
      <w:tr w:rsidR="00D226E2" w14:paraId="52B08EC3" w14:textId="77777777">
        <w:trPr>
          <w:jc w:val="center"/>
        </w:trPr>
        <w:tc>
          <w:tcPr>
            <w:tcW w:w="2448" w:type="dxa"/>
            <w:vAlign w:val="center"/>
          </w:tcPr>
          <w:p w14:paraId="459D3B79" w14:textId="77777777" w:rsidR="00D226E2" w:rsidRDefault="00000000">
            <w:r>
              <w:rPr>
                <w:color w:val="333333"/>
                <w:sz w:val="16"/>
              </w:rPr>
              <w:t>Cost Price</w:t>
            </w:r>
          </w:p>
        </w:tc>
        <w:tc>
          <w:tcPr>
            <w:tcW w:w="7776" w:type="dxa"/>
            <w:vAlign w:val="center"/>
          </w:tcPr>
          <w:p w14:paraId="3BFF7822" w14:textId="77777777" w:rsidR="00D226E2" w:rsidRDefault="00000000">
            <w:r>
              <w:rPr>
                <w:color w:val="333333"/>
                <w:sz w:val="16"/>
              </w:rPr>
              <w:t>Unit cost.</w:t>
            </w:r>
          </w:p>
        </w:tc>
      </w:tr>
      <w:tr w:rsidR="00D226E2" w14:paraId="5B2852ED" w14:textId="77777777">
        <w:trPr>
          <w:jc w:val="center"/>
        </w:trPr>
        <w:tc>
          <w:tcPr>
            <w:tcW w:w="2448" w:type="dxa"/>
            <w:vAlign w:val="center"/>
          </w:tcPr>
          <w:p w14:paraId="5A61A395" w14:textId="77777777" w:rsidR="00D226E2" w:rsidRDefault="00000000">
            <w:r>
              <w:rPr>
                <w:color w:val="333333"/>
                <w:sz w:val="16"/>
              </w:rPr>
              <w:t>Selling Price</w:t>
            </w:r>
          </w:p>
        </w:tc>
        <w:tc>
          <w:tcPr>
            <w:tcW w:w="7776" w:type="dxa"/>
            <w:vAlign w:val="center"/>
          </w:tcPr>
          <w:p w14:paraId="6ECD75AD" w14:textId="77777777" w:rsidR="00D226E2" w:rsidRDefault="00000000">
            <w:r>
              <w:rPr>
                <w:color w:val="333333"/>
                <w:sz w:val="16"/>
              </w:rPr>
              <w:t>Unit selling price.</w:t>
            </w:r>
          </w:p>
        </w:tc>
      </w:tr>
      <w:tr w:rsidR="00D226E2" w14:paraId="49058A58" w14:textId="77777777">
        <w:trPr>
          <w:jc w:val="center"/>
        </w:trPr>
        <w:tc>
          <w:tcPr>
            <w:tcW w:w="2448" w:type="dxa"/>
            <w:vAlign w:val="center"/>
          </w:tcPr>
          <w:p w14:paraId="35022949" w14:textId="77777777" w:rsidR="00D226E2" w:rsidRDefault="00000000">
            <w:r>
              <w:rPr>
                <w:color w:val="333333"/>
                <w:sz w:val="16"/>
              </w:rPr>
              <w:t>Profit/Loss</w:t>
            </w:r>
          </w:p>
        </w:tc>
        <w:tc>
          <w:tcPr>
            <w:tcW w:w="7776" w:type="dxa"/>
            <w:vAlign w:val="center"/>
          </w:tcPr>
          <w:p w14:paraId="2EF6B188" w14:textId="77777777" w:rsidR="00D226E2" w:rsidRDefault="00000000">
            <w:r>
              <w:rPr>
                <w:color w:val="333333"/>
                <w:sz w:val="16"/>
              </w:rPr>
              <w:t>Profit or loss at transaction/unit level.</w:t>
            </w:r>
          </w:p>
        </w:tc>
      </w:tr>
      <w:tr w:rsidR="00D226E2" w14:paraId="31FFE296" w14:textId="77777777">
        <w:trPr>
          <w:jc w:val="center"/>
        </w:trPr>
        <w:tc>
          <w:tcPr>
            <w:tcW w:w="2448" w:type="dxa"/>
            <w:vAlign w:val="center"/>
          </w:tcPr>
          <w:p w14:paraId="749926EF" w14:textId="77777777" w:rsidR="00D226E2" w:rsidRDefault="00000000">
            <w:r>
              <w:rPr>
                <w:color w:val="333333"/>
                <w:sz w:val="16"/>
              </w:rPr>
              <w:t>Customer Rating</w:t>
            </w:r>
          </w:p>
        </w:tc>
        <w:tc>
          <w:tcPr>
            <w:tcW w:w="7776" w:type="dxa"/>
            <w:vAlign w:val="center"/>
          </w:tcPr>
          <w:p w14:paraId="32779E47" w14:textId="77777777" w:rsidR="00D226E2" w:rsidRDefault="00000000">
            <w:r>
              <w:rPr>
                <w:color w:val="333333"/>
                <w:sz w:val="16"/>
              </w:rPr>
              <w:t>Rating associated with the transaction/customer interaction.</w:t>
            </w:r>
          </w:p>
        </w:tc>
      </w:tr>
      <w:tr w:rsidR="00D226E2" w14:paraId="425CDAED" w14:textId="77777777">
        <w:trPr>
          <w:jc w:val="center"/>
        </w:trPr>
        <w:tc>
          <w:tcPr>
            <w:tcW w:w="2448" w:type="dxa"/>
            <w:vAlign w:val="center"/>
          </w:tcPr>
          <w:p w14:paraId="40A45156" w14:textId="77777777" w:rsidR="00D226E2" w:rsidRDefault="00000000">
            <w:r>
              <w:rPr>
                <w:color w:val="333333"/>
                <w:sz w:val="16"/>
              </w:rPr>
              <w:t>Total CP</w:t>
            </w:r>
          </w:p>
        </w:tc>
        <w:tc>
          <w:tcPr>
            <w:tcW w:w="7776" w:type="dxa"/>
            <w:vAlign w:val="center"/>
          </w:tcPr>
          <w:p w14:paraId="7AD11699" w14:textId="77777777" w:rsidR="00D226E2" w:rsidRDefault="00000000">
            <w:r>
              <w:rPr>
                <w:color w:val="333333"/>
                <w:sz w:val="16"/>
              </w:rPr>
              <w:t>Total cost price/value for the transaction.</w:t>
            </w:r>
          </w:p>
        </w:tc>
      </w:tr>
      <w:tr w:rsidR="00D226E2" w14:paraId="735834D5" w14:textId="77777777">
        <w:trPr>
          <w:jc w:val="center"/>
        </w:trPr>
        <w:tc>
          <w:tcPr>
            <w:tcW w:w="2448" w:type="dxa"/>
            <w:vAlign w:val="center"/>
          </w:tcPr>
          <w:p w14:paraId="7F478CF0" w14:textId="77777777" w:rsidR="00D226E2" w:rsidRDefault="00000000">
            <w:r>
              <w:rPr>
                <w:color w:val="333333"/>
                <w:sz w:val="16"/>
              </w:rPr>
              <w:t>Total SP</w:t>
            </w:r>
          </w:p>
        </w:tc>
        <w:tc>
          <w:tcPr>
            <w:tcW w:w="7776" w:type="dxa"/>
            <w:vAlign w:val="center"/>
          </w:tcPr>
          <w:p w14:paraId="76F6C108" w14:textId="77777777" w:rsidR="00D226E2" w:rsidRDefault="00000000">
            <w:r>
              <w:rPr>
                <w:color w:val="333333"/>
                <w:sz w:val="16"/>
              </w:rPr>
              <w:t>Total selling price/revenue value for the transaction.</w:t>
            </w:r>
          </w:p>
        </w:tc>
      </w:tr>
      <w:tr w:rsidR="00D226E2" w14:paraId="2A57EC1A" w14:textId="77777777">
        <w:trPr>
          <w:jc w:val="center"/>
        </w:trPr>
        <w:tc>
          <w:tcPr>
            <w:tcW w:w="2448" w:type="dxa"/>
            <w:vAlign w:val="center"/>
          </w:tcPr>
          <w:p w14:paraId="19EFC2FF" w14:textId="77777777" w:rsidR="00D226E2" w:rsidRDefault="00000000">
            <w:r>
              <w:rPr>
                <w:color w:val="333333"/>
                <w:sz w:val="16"/>
              </w:rPr>
              <w:t>Total prof/loss</w:t>
            </w:r>
          </w:p>
        </w:tc>
        <w:tc>
          <w:tcPr>
            <w:tcW w:w="7776" w:type="dxa"/>
            <w:vAlign w:val="center"/>
          </w:tcPr>
          <w:p w14:paraId="1E186E9B" w14:textId="77777777" w:rsidR="00D226E2" w:rsidRDefault="00000000">
            <w:r>
              <w:rPr>
                <w:color w:val="333333"/>
                <w:sz w:val="16"/>
              </w:rPr>
              <w:t>Total profit/loss value for the transaction.</w:t>
            </w:r>
          </w:p>
        </w:tc>
      </w:tr>
    </w:tbl>
    <w:p w14:paraId="0A097957" w14:textId="77777777" w:rsidR="00D226E2" w:rsidRDefault="00D226E2"/>
    <w:p w14:paraId="2880B48E" w14:textId="77777777" w:rsidR="00D226E2" w:rsidRDefault="00000000">
      <w:pPr>
        <w:pStyle w:val="Heading2"/>
      </w:pPr>
      <w:r>
        <w:lastRenderedPageBreak/>
        <w:t>4.4 Product Table</w:t>
      </w:r>
    </w:p>
    <w:tbl>
      <w:tblPr>
        <w:tblStyle w:val="TableGrid"/>
        <w:tblW w:w="0" w:type="auto"/>
        <w:jc w:val="center"/>
        <w:tblLook w:val="04A0" w:firstRow="1" w:lastRow="0" w:firstColumn="1" w:lastColumn="0" w:noHBand="0" w:noVBand="1"/>
      </w:tblPr>
      <w:tblGrid>
        <w:gridCol w:w="2880"/>
        <w:gridCol w:w="7344"/>
      </w:tblGrid>
      <w:tr w:rsidR="00D226E2" w14:paraId="5BF674DA" w14:textId="77777777">
        <w:trPr>
          <w:tblHeader/>
          <w:jc w:val="center"/>
        </w:trPr>
        <w:tc>
          <w:tcPr>
            <w:tcW w:w="2880" w:type="dxa"/>
            <w:shd w:val="clear" w:color="auto" w:fill="1F4E78"/>
            <w:vAlign w:val="center"/>
          </w:tcPr>
          <w:p w14:paraId="6C9B7D08" w14:textId="77777777" w:rsidR="00D226E2" w:rsidRDefault="00000000">
            <w:r>
              <w:rPr>
                <w:b/>
                <w:color w:val="FFFFFF"/>
                <w:sz w:val="16"/>
              </w:rPr>
              <w:t>Column</w:t>
            </w:r>
          </w:p>
        </w:tc>
        <w:tc>
          <w:tcPr>
            <w:tcW w:w="7344" w:type="dxa"/>
            <w:shd w:val="clear" w:color="auto" w:fill="1F4E78"/>
            <w:vAlign w:val="center"/>
          </w:tcPr>
          <w:p w14:paraId="241886C2" w14:textId="77777777" w:rsidR="00D226E2" w:rsidRDefault="00000000">
            <w:r>
              <w:rPr>
                <w:b/>
                <w:color w:val="FFFFFF"/>
                <w:sz w:val="16"/>
              </w:rPr>
              <w:t>Purpose</w:t>
            </w:r>
          </w:p>
        </w:tc>
      </w:tr>
      <w:tr w:rsidR="00D226E2" w14:paraId="5643E1CC" w14:textId="77777777">
        <w:trPr>
          <w:jc w:val="center"/>
        </w:trPr>
        <w:tc>
          <w:tcPr>
            <w:tcW w:w="2880" w:type="dxa"/>
            <w:vAlign w:val="center"/>
          </w:tcPr>
          <w:p w14:paraId="18EDA7C3" w14:textId="77777777" w:rsidR="00D226E2" w:rsidRDefault="00000000">
            <w:r>
              <w:rPr>
                <w:color w:val="333333"/>
                <w:sz w:val="16"/>
              </w:rPr>
              <w:t>Product ID</w:t>
            </w:r>
          </w:p>
        </w:tc>
        <w:tc>
          <w:tcPr>
            <w:tcW w:w="7344" w:type="dxa"/>
            <w:vAlign w:val="center"/>
          </w:tcPr>
          <w:p w14:paraId="7049B223" w14:textId="77777777" w:rsidR="00D226E2" w:rsidRDefault="00000000">
            <w:r>
              <w:rPr>
                <w:color w:val="333333"/>
                <w:sz w:val="16"/>
              </w:rPr>
              <w:t>Unique product identifier.</w:t>
            </w:r>
          </w:p>
        </w:tc>
      </w:tr>
      <w:tr w:rsidR="00D226E2" w14:paraId="57D79CED" w14:textId="77777777">
        <w:trPr>
          <w:jc w:val="center"/>
        </w:trPr>
        <w:tc>
          <w:tcPr>
            <w:tcW w:w="2880" w:type="dxa"/>
            <w:vAlign w:val="center"/>
          </w:tcPr>
          <w:p w14:paraId="053A3D55" w14:textId="77777777" w:rsidR="00D226E2" w:rsidRDefault="00000000">
            <w:r>
              <w:rPr>
                <w:color w:val="333333"/>
                <w:sz w:val="16"/>
              </w:rPr>
              <w:t>Product Name</w:t>
            </w:r>
          </w:p>
        </w:tc>
        <w:tc>
          <w:tcPr>
            <w:tcW w:w="7344" w:type="dxa"/>
            <w:vAlign w:val="center"/>
          </w:tcPr>
          <w:p w14:paraId="264FA0C6" w14:textId="77777777" w:rsidR="00D226E2" w:rsidRDefault="00000000">
            <w:r>
              <w:rPr>
                <w:color w:val="333333"/>
                <w:sz w:val="16"/>
              </w:rPr>
              <w:t>Product description.</w:t>
            </w:r>
          </w:p>
        </w:tc>
      </w:tr>
      <w:tr w:rsidR="00D226E2" w14:paraId="5F176885" w14:textId="77777777">
        <w:trPr>
          <w:jc w:val="center"/>
        </w:trPr>
        <w:tc>
          <w:tcPr>
            <w:tcW w:w="2880" w:type="dxa"/>
            <w:vAlign w:val="center"/>
          </w:tcPr>
          <w:p w14:paraId="05AC1781" w14:textId="77777777" w:rsidR="00D226E2" w:rsidRDefault="00000000">
            <w:r>
              <w:rPr>
                <w:color w:val="333333"/>
                <w:sz w:val="16"/>
              </w:rPr>
              <w:t>Category</w:t>
            </w:r>
          </w:p>
        </w:tc>
        <w:tc>
          <w:tcPr>
            <w:tcW w:w="7344" w:type="dxa"/>
            <w:vAlign w:val="center"/>
          </w:tcPr>
          <w:p w14:paraId="360E5674" w14:textId="77777777" w:rsidR="00D226E2" w:rsidRDefault="00000000">
            <w:r>
              <w:rPr>
                <w:color w:val="333333"/>
                <w:sz w:val="16"/>
              </w:rPr>
              <w:t>High-level product grouping.</w:t>
            </w:r>
          </w:p>
        </w:tc>
      </w:tr>
      <w:tr w:rsidR="00D226E2" w14:paraId="565AB642" w14:textId="77777777">
        <w:trPr>
          <w:jc w:val="center"/>
        </w:trPr>
        <w:tc>
          <w:tcPr>
            <w:tcW w:w="2880" w:type="dxa"/>
            <w:vAlign w:val="center"/>
          </w:tcPr>
          <w:p w14:paraId="2011A1FE" w14:textId="77777777" w:rsidR="00D226E2" w:rsidRDefault="00000000">
            <w:r>
              <w:rPr>
                <w:color w:val="333333"/>
                <w:sz w:val="16"/>
              </w:rPr>
              <w:t>Size</w:t>
            </w:r>
          </w:p>
        </w:tc>
        <w:tc>
          <w:tcPr>
            <w:tcW w:w="7344" w:type="dxa"/>
            <w:vAlign w:val="center"/>
          </w:tcPr>
          <w:p w14:paraId="5F80416C" w14:textId="77777777" w:rsidR="00D226E2" w:rsidRDefault="00000000">
            <w:r>
              <w:rPr>
                <w:color w:val="333333"/>
                <w:sz w:val="16"/>
              </w:rPr>
              <w:t>Product size/variant.</w:t>
            </w:r>
          </w:p>
        </w:tc>
      </w:tr>
      <w:tr w:rsidR="00D226E2" w14:paraId="65BDFDD7" w14:textId="77777777">
        <w:trPr>
          <w:jc w:val="center"/>
        </w:trPr>
        <w:tc>
          <w:tcPr>
            <w:tcW w:w="2880" w:type="dxa"/>
            <w:vAlign w:val="center"/>
          </w:tcPr>
          <w:p w14:paraId="710EDCA3" w14:textId="77777777" w:rsidR="00D226E2" w:rsidRDefault="00000000">
            <w:r>
              <w:rPr>
                <w:color w:val="333333"/>
                <w:sz w:val="16"/>
              </w:rPr>
              <w:t>Brand</w:t>
            </w:r>
          </w:p>
        </w:tc>
        <w:tc>
          <w:tcPr>
            <w:tcW w:w="7344" w:type="dxa"/>
            <w:vAlign w:val="center"/>
          </w:tcPr>
          <w:p w14:paraId="6233512C" w14:textId="77777777" w:rsidR="00D226E2" w:rsidRDefault="00000000">
            <w:r>
              <w:rPr>
                <w:color w:val="333333"/>
                <w:sz w:val="16"/>
              </w:rPr>
              <w:t>Brand-level analysis.</w:t>
            </w:r>
          </w:p>
        </w:tc>
      </w:tr>
      <w:tr w:rsidR="00D226E2" w14:paraId="0A4A21AC" w14:textId="77777777">
        <w:trPr>
          <w:jc w:val="center"/>
        </w:trPr>
        <w:tc>
          <w:tcPr>
            <w:tcW w:w="2880" w:type="dxa"/>
            <w:vAlign w:val="center"/>
          </w:tcPr>
          <w:p w14:paraId="44C020C9" w14:textId="77777777" w:rsidR="00D226E2" w:rsidRDefault="00000000">
            <w:r>
              <w:rPr>
                <w:color w:val="333333"/>
                <w:sz w:val="16"/>
              </w:rPr>
              <w:t>Price</w:t>
            </w:r>
          </w:p>
        </w:tc>
        <w:tc>
          <w:tcPr>
            <w:tcW w:w="7344" w:type="dxa"/>
            <w:vAlign w:val="center"/>
          </w:tcPr>
          <w:p w14:paraId="19B68647" w14:textId="77777777" w:rsidR="00D226E2" w:rsidRDefault="00000000">
            <w:r>
              <w:rPr>
                <w:color w:val="333333"/>
                <w:sz w:val="16"/>
              </w:rPr>
              <w:t>Product price attribute.</w:t>
            </w:r>
          </w:p>
        </w:tc>
      </w:tr>
      <w:tr w:rsidR="00D226E2" w14:paraId="5396FACC" w14:textId="77777777">
        <w:trPr>
          <w:jc w:val="center"/>
        </w:trPr>
        <w:tc>
          <w:tcPr>
            <w:tcW w:w="2880" w:type="dxa"/>
            <w:vAlign w:val="center"/>
          </w:tcPr>
          <w:p w14:paraId="58FA68B9" w14:textId="77777777" w:rsidR="00D226E2" w:rsidRDefault="00000000">
            <w:r>
              <w:rPr>
                <w:color w:val="333333"/>
                <w:sz w:val="16"/>
              </w:rPr>
              <w:t>Sub Category</w:t>
            </w:r>
          </w:p>
        </w:tc>
        <w:tc>
          <w:tcPr>
            <w:tcW w:w="7344" w:type="dxa"/>
            <w:vAlign w:val="center"/>
          </w:tcPr>
          <w:p w14:paraId="1990659D" w14:textId="77777777" w:rsidR="00D226E2" w:rsidRDefault="00000000">
            <w:r>
              <w:rPr>
                <w:color w:val="333333"/>
                <w:sz w:val="16"/>
              </w:rPr>
              <w:t>Detailed product grouping.</w:t>
            </w:r>
          </w:p>
        </w:tc>
      </w:tr>
    </w:tbl>
    <w:p w14:paraId="090C8F6E" w14:textId="77777777" w:rsidR="00D226E2" w:rsidRDefault="00000000">
      <w:pPr>
        <w:pStyle w:val="Heading2"/>
      </w:pPr>
      <w:r>
        <w:t>4.5 Store Table</w:t>
      </w:r>
    </w:p>
    <w:tbl>
      <w:tblPr>
        <w:tblStyle w:val="TableGrid"/>
        <w:tblW w:w="0" w:type="auto"/>
        <w:jc w:val="center"/>
        <w:tblLook w:val="04A0" w:firstRow="1" w:lastRow="0" w:firstColumn="1" w:lastColumn="0" w:noHBand="0" w:noVBand="1"/>
      </w:tblPr>
      <w:tblGrid>
        <w:gridCol w:w="2880"/>
        <w:gridCol w:w="7344"/>
      </w:tblGrid>
      <w:tr w:rsidR="00D226E2" w14:paraId="1C8F8233" w14:textId="77777777">
        <w:trPr>
          <w:tblHeader/>
          <w:jc w:val="center"/>
        </w:trPr>
        <w:tc>
          <w:tcPr>
            <w:tcW w:w="2880" w:type="dxa"/>
            <w:shd w:val="clear" w:color="auto" w:fill="1F4E78"/>
            <w:vAlign w:val="center"/>
          </w:tcPr>
          <w:p w14:paraId="41E71686" w14:textId="77777777" w:rsidR="00D226E2" w:rsidRDefault="00000000">
            <w:r>
              <w:rPr>
                <w:b/>
                <w:color w:val="FFFFFF"/>
                <w:sz w:val="16"/>
              </w:rPr>
              <w:t>Column</w:t>
            </w:r>
          </w:p>
        </w:tc>
        <w:tc>
          <w:tcPr>
            <w:tcW w:w="7344" w:type="dxa"/>
            <w:shd w:val="clear" w:color="auto" w:fill="1F4E78"/>
            <w:vAlign w:val="center"/>
          </w:tcPr>
          <w:p w14:paraId="5957E8EC" w14:textId="77777777" w:rsidR="00D226E2" w:rsidRDefault="00000000">
            <w:r>
              <w:rPr>
                <w:b/>
                <w:color w:val="FFFFFF"/>
                <w:sz w:val="16"/>
              </w:rPr>
              <w:t>Purpose</w:t>
            </w:r>
          </w:p>
        </w:tc>
      </w:tr>
      <w:tr w:rsidR="00D226E2" w14:paraId="7E3D8891" w14:textId="77777777">
        <w:trPr>
          <w:jc w:val="center"/>
        </w:trPr>
        <w:tc>
          <w:tcPr>
            <w:tcW w:w="2880" w:type="dxa"/>
            <w:vAlign w:val="center"/>
          </w:tcPr>
          <w:p w14:paraId="4882978C" w14:textId="77777777" w:rsidR="00D226E2" w:rsidRDefault="00000000">
            <w:r>
              <w:rPr>
                <w:color w:val="333333"/>
                <w:sz w:val="16"/>
              </w:rPr>
              <w:t>Store ID</w:t>
            </w:r>
          </w:p>
        </w:tc>
        <w:tc>
          <w:tcPr>
            <w:tcW w:w="7344" w:type="dxa"/>
            <w:vAlign w:val="center"/>
          </w:tcPr>
          <w:p w14:paraId="54FCB877" w14:textId="77777777" w:rsidR="00D226E2" w:rsidRDefault="00000000">
            <w:r>
              <w:rPr>
                <w:color w:val="333333"/>
                <w:sz w:val="16"/>
              </w:rPr>
              <w:t>Unique store identifier.</w:t>
            </w:r>
          </w:p>
        </w:tc>
      </w:tr>
      <w:tr w:rsidR="00D226E2" w14:paraId="4CB8F2BF" w14:textId="77777777">
        <w:trPr>
          <w:jc w:val="center"/>
        </w:trPr>
        <w:tc>
          <w:tcPr>
            <w:tcW w:w="2880" w:type="dxa"/>
            <w:vAlign w:val="center"/>
          </w:tcPr>
          <w:p w14:paraId="19AD0CA1" w14:textId="77777777" w:rsidR="00D226E2" w:rsidRDefault="00000000">
            <w:r>
              <w:rPr>
                <w:color w:val="333333"/>
                <w:sz w:val="16"/>
              </w:rPr>
              <w:t>Store Location</w:t>
            </w:r>
          </w:p>
        </w:tc>
        <w:tc>
          <w:tcPr>
            <w:tcW w:w="7344" w:type="dxa"/>
            <w:vAlign w:val="center"/>
          </w:tcPr>
          <w:p w14:paraId="1ECA29F9" w14:textId="77777777" w:rsidR="00D226E2" w:rsidRDefault="00000000">
            <w:r>
              <w:rPr>
                <w:color w:val="333333"/>
                <w:sz w:val="16"/>
              </w:rPr>
              <w:t>Geographic store location.</w:t>
            </w:r>
          </w:p>
        </w:tc>
      </w:tr>
      <w:tr w:rsidR="00D226E2" w14:paraId="2CCE8AD5" w14:textId="77777777">
        <w:trPr>
          <w:jc w:val="center"/>
        </w:trPr>
        <w:tc>
          <w:tcPr>
            <w:tcW w:w="2880" w:type="dxa"/>
            <w:vAlign w:val="center"/>
          </w:tcPr>
          <w:p w14:paraId="6E45798D" w14:textId="77777777" w:rsidR="00D226E2" w:rsidRDefault="00000000">
            <w:r>
              <w:rPr>
                <w:color w:val="333333"/>
                <w:sz w:val="16"/>
              </w:rPr>
              <w:t>Store Name</w:t>
            </w:r>
          </w:p>
        </w:tc>
        <w:tc>
          <w:tcPr>
            <w:tcW w:w="7344" w:type="dxa"/>
            <w:vAlign w:val="center"/>
          </w:tcPr>
          <w:p w14:paraId="7A551333" w14:textId="77777777" w:rsidR="00D226E2" w:rsidRDefault="00000000">
            <w:r>
              <w:rPr>
                <w:color w:val="333333"/>
                <w:sz w:val="16"/>
              </w:rPr>
              <w:t>Business-facing store name.</w:t>
            </w:r>
          </w:p>
        </w:tc>
      </w:tr>
      <w:tr w:rsidR="00D226E2" w14:paraId="4933B5B6" w14:textId="77777777">
        <w:trPr>
          <w:jc w:val="center"/>
        </w:trPr>
        <w:tc>
          <w:tcPr>
            <w:tcW w:w="2880" w:type="dxa"/>
            <w:vAlign w:val="center"/>
          </w:tcPr>
          <w:p w14:paraId="0AB0D83C" w14:textId="77777777" w:rsidR="00D226E2" w:rsidRDefault="00000000">
            <w:r>
              <w:rPr>
                <w:color w:val="333333"/>
                <w:sz w:val="16"/>
              </w:rPr>
              <w:t>Store Size</w:t>
            </w:r>
          </w:p>
        </w:tc>
        <w:tc>
          <w:tcPr>
            <w:tcW w:w="7344" w:type="dxa"/>
            <w:vAlign w:val="center"/>
          </w:tcPr>
          <w:p w14:paraId="3D643AE2" w14:textId="77777777" w:rsidR="00D226E2" w:rsidRDefault="00000000">
            <w:r>
              <w:rPr>
                <w:color w:val="333333"/>
                <w:sz w:val="16"/>
              </w:rPr>
              <w:t>Small/Medium/Large store classification.</w:t>
            </w:r>
          </w:p>
        </w:tc>
      </w:tr>
      <w:tr w:rsidR="00D226E2" w14:paraId="7D1ADE8F" w14:textId="77777777">
        <w:trPr>
          <w:jc w:val="center"/>
        </w:trPr>
        <w:tc>
          <w:tcPr>
            <w:tcW w:w="2880" w:type="dxa"/>
            <w:vAlign w:val="center"/>
          </w:tcPr>
          <w:p w14:paraId="5FCED724" w14:textId="77777777" w:rsidR="00D226E2" w:rsidRDefault="00000000">
            <w:r>
              <w:rPr>
                <w:color w:val="333333"/>
                <w:sz w:val="16"/>
              </w:rPr>
              <w:t>Conversion Rate</w:t>
            </w:r>
          </w:p>
        </w:tc>
        <w:tc>
          <w:tcPr>
            <w:tcW w:w="7344" w:type="dxa"/>
            <w:vAlign w:val="center"/>
          </w:tcPr>
          <w:p w14:paraId="1D20599F" w14:textId="77777777" w:rsidR="00D226E2" w:rsidRDefault="00000000">
            <w:r>
              <w:rPr>
                <w:color w:val="333333"/>
                <w:sz w:val="16"/>
              </w:rPr>
              <w:t>Store conversion metric available in the source.</w:t>
            </w:r>
          </w:p>
        </w:tc>
      </w:tr>
      <w:tr w:rsidR="00D226E2" w14:paraId="0C4AC6F4" w14:textId="77777777">
        <w:trPr>
          <w:jc w:val="center"/>
        </w:trPr>
        <w:tc>
          <w:tcPr>
            <w:tcW w:w="2880" w:type="dxa"/>
            <w:vAlign w:val="center"/>
          </w:tcPr>
          <w:p w14:paraId="0AD8FDD4" w14:textId="77777777" w:rsidR="00D226E2" w:rsidRDefault="00000000">
            <w:r>
              <w:rPr>
                <w:color w:val="333333"/>
                <w:sz w:val="16"/>
              </w:rPr>
              <w:t>Area (Sq. Ft.)</w:t>
            </w:r>
          </w:p>
        </w:tc>
        <w:tc>
          <w:tcPr>
            <w:tcW w:w="7344" w:type="dxa"/>
            <w:vAlign w:val="center"/>
          </w:tcPr>
          <w:p w14:paraId="418E5474" w14:textId="77777777" w:rsidR="00D226E2" w:rsidRDefault="00000000">
            <w:r>
              <w:rPr>
                <w:color w:val="333333"/>
                <w:sz w:val="16"/>
              </w:rPr>
              <w:t>Store physical area used for store-level analysis.</w:t>
            </w:r>
          </w:p>
        </w:tc>
      </w:tr>
    </w:tbl>
    <w:p w14:paraId="2BBF25D4" w14:textId="77777777" w:rsidR="00D226E2" w:rsidRDefault="00D226E2"/>
    <w:p w14:paraId="5F1B0FC7" w14:textId="77777777" w:rsidR="00D226E2" w:rsidRDefault="00000000" w:rsidP="0024482A">
      <w:pPr>
        <w:pStyle w:val="Heading1"/>
        <w:spacing w:before="0"/>
      </w:pPr>
      <w:r>
        <w:t>5. How the Project Was Started</w:t>
      </w:r>
    </w:p>
    <w:p w14:paraId="2C39365C" w14:textId="77777777" w:rsidR="00D226E2" w:rsidRDefault="00000000">
      <w:pPr>
        <w:pStyle w:val="ListNumber"/>
      </w:pPr>
      <w:r>
        <w:t>Collected and reviewed the retail source workbook.</w:t>
      </w:r>
    </w:p>
    <w:p w14:paraId="29E744EF" w14:textId="77777777" w:rsidR="00D226E2" w:rsidRDefault="00000000">
      <w:pPr>
        <w:pStyle w:val="ListNumber"/>
      </w:pPr>
      <w:r>
        <w:t>Checked the logical separation of transaction data and descriptive/master data.</w:t>
      </w:r>
    </w:p>
    <w:p w14:paraId="284C52AD" w14:textId="77777777" w:rsidR="00D226E2" w:rsidRDefault="00000000">
      <w:pPr>
        <w:pStyle w:val="ListNumber"/>
      </w:pPr>
      <w:r>
        <w:t>Imported the workbook into Power BI Desktop.</w:t>
      </w:r>
    </w:p>
    <w:p w14:paraId="130C8620" w14:textId="77777777" w:rsidR="00D226E2" w:rsidRDefault="00000000">
      <w:pPr>
        <w:pStyle w:val="ListNumber"/>
      </w:pPr>
      <w:r>
        <w:t>Reviewed data types, especially Date, numeric sales fields, identifiers, and categorical attributes.</w:t>
      </w:r>
    </w:p>
    <w:p w14:paraId="628233D8" w14:textId="77777777" w:rsidR="00D226E2" w:rsidRDefault="00000000">
      <w:pPr>
        <w:pStyle w:val="ListNumber"/>
      </w:pPr>
      <w:r>
        <w:t>Created/used a dedicated date dimension for time intelligence.</w:t>
      </w:r>
    </w:p>
    <w:p w14:paraId="380BC47B" w14:textId="77777777" w:rsidR="00D226E2" w:rsidRDefault="00000000">
      <w:pPr>
        <w:pStyle w:val="ListNumber"/>
      </w:pPr>
      <w:r>
        <w:t>Built relationships between the fact table and dimensions.</w:t>
      </w:r>
    </w:p>
    <w:p w14:paraId="367D6273" w14:textId="77777777" w:rsidR="00D226E2" w:rsidRDefault="00000000">
      <w:pPr>
        <w:pStyle w:val="ListNumber"/>
      </w:pPr>
      <w:r>
        <w:t>Created helper/parameter tables for dynamic reporting behavior.</w:t>
      </w:r>
    </w:p>
    <w:p w14:paraId="03369F5C" w14:textId="77777777" w:rsidR="00D226E2" w:rsidRDefault="00000000">
      <w:pPr>
        <w:pStyle w:val="ListNumber"/>
      </w:pPr>
      <w:r>
        <w:t>Created base measures first, then layered MTD/QTD/YTD logic over those measures.</w:t>
      </w:r>
    </w:p>
    <w:p w14:paraId="618C4E22" w14:textId="77777777" w:rsidR="00D226E2" w:rsidRDefault="00000000">
      <w:pPr>
        <w:pStyle w:val="ListNumber"/>
      </w:pPr>
      <w:r>
        <w:t>Built the dashboard pages around business questions rather than around individual raw columns.</w:t>
      </w:r>
    </w:p>
    <w:p w14:paraId="2FE0BB48" w14:textId="23C4CD2B" w:rsidR="00D226E2" w:rsidRDefault="00000000" w:rsidP="0024482A">
      <w:pPr>
        <w:pStyle w:val="ListNumber"/>
      </w:pPr>
      <w:r>
        <w:t>Added slicers, dynamic controls, and visual interactions so business users can investigate performance.</w:t>
      </w:r>
    </w:p>
    <w:p w14:paraId="5B7D7339" w14:textId="77777777" w:rsidR="00D226E2" w:rsidRDefault="00000000" w:rsidP="0024482A">
      <w:pPr>
        <w:pStyle w:val="Heading1"/>
        <w:spacing w:before="0"/>
      </w:pPr>
      <w:r>
        <w:t>6. Data Preparation and Transformation</w:t>
      </w:r>
    </w:p>
    <w:p w14:paraId="76BA4924" w14:textId="77777777" w:rsidR="00D226E2" w:rsidRDefault="00000000">
      <w:r>
        <w:t>The preparation stage is focused on making the data suitable for analytical modeling. The source workbook already contains several business-ready fields, including Total CP, Total SP, Total profit/loss, calendar attributes, and product/store/customer attributes.</w:t>
      </w:r>
    </w:p>
    <w:p w14:paraId="6394D872" w14:textId="77777777" w:rsidR="00D226E2" w:rsidRDefault="00000000">
      <w:pPr>
        <w:pStyle w:val="ListBullet"/>
      </w:pPr>
      <w:r>
        <w:t>Validate that identifiers are treated consistently as keys rather than numerical measures.</w:t>
      </w:r>
    </w:p>
    <w:p w14:paraId="60407CAE" w14:textId="77777777" w:rsidR="00D226E2" w:rsidRDefault="00000000">
      <w:pPr>
        <w:pStyle w:val="ListBullet"/>
      </w:pPr>
      <w:r>
        <w:t>Set Date as a true date type.</w:t>
      </w:r>
    </w:p>
    <w:p w14:paraId="24FC154D" w14:textId="77777777" w:rsidR="00D226E2" w:rsidRDefault="00000000">
      <w:pPr>
        <w:pStyle w:val="ListBullet"/>
      </w:pPr>
      <w:r>
        <w:t>Set Sales Quantity as a numeric field.</w:t>
      </w:r>
    </w:p>
    <w:p w14:paraId="75C9E8A3" w14:textId="77777777" w:rsidR="00D226E2" w:rsidRDefault="00000000">
      <w:pPr>
        <w:pStyle w:val="ListBullet"/>
      </w:pPr>
      <w:r>
        <w:t>Set Cost Price, Selling Price, Total CP, Total SP, and Total profit/loss as numeric/currency fields.</w:t>
      </w:r>
    </w:p>
    <w:p w14:paraId="5DEEA1DC" w14:textId="77777777" w:rsidR="00D226E2" w:rsidRDefault="00000000">
      <w:pPr>
        <w:pStyle w:val="ListBullet"/>
      </w:pPr>
      <w:r>
        <w:t>Set ratings as numeric values so averages can be calculated.</w:t>
      </w:r>
    </w:p>
    <w:p w14:paraId="26C45D73" w14:textId="77777777" w:rsidR="00D226E2" w:rsidRDefault="00000000">
      <w:pPr>
        <w:pStyle w:val="ListBullet"/>
      </w:pPr>
      <w:r>
        <w:t>Use descriptive fields such as Category, Brand, Sub Category, Store Name, and Location for slicing/grouping.</w:t>
      </w:r>
    </w:p>
    <w:p w14:paraId="5641C72A" w14:textId="77777777" w:rsidR="00D226E2" w:rsidRDefault="00000000">
      <w:pPr>
        <w:pStyle w:val="ListBullet"/>
      </w:pPr>
      <w:r>
        <w:t>Use the calendar table for time intelligence rather than calculating time periods directly from the transaction date in every visual.</w:t>
      </w:r>
    </w:p>
    <w:p w14:paraId="34826D8D" w14:textId="77777777" w:rsidR="00D226E2" w:rsidRDefault="00000000">
      <w:pPr>
        <w:pStyle w:val="Heading1"/>
      </w:pPr>
      <w:r>
        <w:lastRenderedPageBreak/>
        <w:t>7. Data Model</w:t>
      </w:r>
    </w:p>
    <w:p w14:paraId="0AB18528" w14:textId="77777777" w:rsidR="00D226E2" w:rsidRDefault="00000000">
      <w:r>
        <w:t>The PBIX model contains the core analytical tables Customer, Date, Product, Sales_Fact, and Store. The model also contains helper/parameter objects used to support dynamic measures and report controls.</w:t>
      </w:r>
    </w:p>
    <w:tbl>
      <w:tblPr>
        <w:tblW w:w="0" w:type="auto"/>
        <w:jc w:val="center"/>
        <w:tblLook w:val="04A0" w:firstRow="1" w:lastRow="0" w:firstColumn="1" w:lastColumn="0" w:noHBand="0" w:noVBand="1"/>
      </w:tblPr>
      <w:tblGrid>
        <w:gridCol w:w="10446"/>
      </w:tblGrid>
      <w:tr w:rsidR="00D226E2" w14:paraId="002F4791" w14:textId="77777777">
        <w:trPr>
          <w:jc w:val="center"/>
        </w:trPr>
        <w:tc>
          <w:tcPr>
            <w:tcW w:w="9216" w:type="dxa"/>
            <w:shd w:val="clear" w:color="auto" w:fill="F7F9FC"/>
          </w:tcPr>
          <w:p w14:paraId="64C54D31" w14:textId="020607A1" w:rsidR="00D226E2" w:rsidRDefault="0024482A">
            <w:pPr>
              <w:jc w:val="center"/>
            </w:pPr>
            <w:r w:rsidRPr="0024482A">
              <w:rPr>
                <w:i/>
                <w:sz w:val="18"/>
              </w:rPr>
              <w:drawing>
                <wp:inline distT="0" distB="0" distL="0" distR="0" wp14:anchorId="0A50E909" wp14:editId="10C2D1C8">
                  <wp:extent cx="6492240" cy="3797300"/>
                  <wp:effectExtent l="0" t="0" r="3810" b="0"/>
                  <wp:docPr id="14939798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79823" name=""/>
                          <pic:cNvPicPr/>
                        </pic:nvPicPr>
                        <pic:blipFill>
                          <a:blip r:embed="rId9"/>
                          <a:stretch>
                            <a:fillRect/>
                          </a:stretch>
                        </pic:blipFill>
                        <pic:spPr>
                          <a:xfrm>
                            <a:off x="0" y="0"/>
                            <a:ext cx="6492240" cy="3797300"/>
                          </a:xfrm>
                          <a:prstGeom prst="rect">
                            <a:avLst/>
                          </a:prstGeom>
                        </pic:spPr>
                      </pic:pic>
                    </a:graphicData>
                  </a:graphic>
                </wp:inline>
              </w:drawing>
            </w:r>
          </w:p>
        </w:tc>
      </w:tr>
    </w:tbl>
    <w:p w14:paraId="30D93555" w14:textId="77777777" w:rsidR="00D226E2" w:rsidRDefault="00D226E2"/>
    <w:p w14:paraId="17DFC571" w14:textId="77777777" w:rsidR="00D226E2" w:rsidRDefault="00000000">
      <w:pPr>
        <w:pStyle w:val="Heading2"/>
      </w:pPr>
      <w:r>
        <w:t>7.1 Model Components</w:t>
      </w:r>
    </w:p>
    <w:tbl>
      <w:tblPr>
        <w:tblStyle w:val="TableGrid"/>
        <w:tblW w:w="0" w:type="auto"/>
        <w:jc w:val="center"/>
        <w:tblLook w:val="04A0" w:firstRow="1" w:lastRow="0" w:firstColumn="1" w:lastColumn="0" w:noHBand="0" w:noVBand="1"/>
      </w:tblPr>
      <w:tblGrid>
        <w:gridCol w:w="2304"/>
        <w:gridCol w:w="2160"/>
        <w:gridCol w:w="5472"/>
      </w:tblGrid>
      <w:tr w:rsidR="00D226E2" w14:paraId="68D034AE" w14:textId="77777777">
        <w:trPr>
          <w:tblHeader/>
          <w:jc w:val="center"/>
        </w:trPr>
        <w:tc>
          <w:tcPr>
            <w:tcW w:w="2304" w:type="dxa"/>
            <w:shd w:val="clear" w:color="auto" w:fill="1F4E78"/>
            <w:vAlign w:val="center"/>
          </w:tcPr>
          <w:p w14:paraId="7EA62D74" w14:textId="77777777" w:rsidR="00D226E2" w:rsidRDefault="00000000">
            <w:r>
              <w:rPr>
                <w:b/>
                <w:color w:val="FFFFFF"/>
                <w:sz w:val="16"/>
              </w:rPr>
              <w:t>Model Object</w:t>
            </w:r>
          </w:p>
        </w:tc>
        <w:tc>
          <w:tcPr>
            <w:tcW w:w="2160" w:type="dxa"/>
            <w:shd w:val="clear" w:color="auto" w:fill="1F4E78"/>
            <w:vAlign w:val="center"/>
          </w:tcPr>
          <w:p w14:paraId="482ABE31" w14:textId="77777777" w:rsidR="00D226E2" w:rsidRDefault="00000000">
            <w:r>
              <w:rPr>
                <w:b/>
                <w:color w:val="FFFFFF"/>
                <w:sz w:val="16"/>
              </w:rPr>
              <w:t>Role</w:t>
            </w:r>
          </w:p>
        </w:tc>
        <w:tc>
          <w:tcPr>
            <w:tcW w:w="5472" w:type="dxa"/>
            <w:shd w:val="clear" w:color="auto" w:fill="1F4E78"/>
            <w:vAlign w:val="center"/>
          </w:tcPr>
          <w:p w14:paraId="2ACF2BCE" w14:textId="77777777" w:rsidR="00D226E2" w:rsidRDefault="00000000">
            <w:r>
              <w:rPr>
                <w:b/>
                <w:color w:val="FFFFFF"/>
                <w:sz w:val="16"/>
              </w:rPr>
              <w:t>Typical Usage</w:t>
            </w:r>
          </w:p>
        </w:tc>
      </w:tr>
      <w:tr w:rsidR="00D226E2" w14:paraId="72699C9D" w14:textId="77777777">
        <w:trPr>
          <w:jc w:val="center"/>
        </w:trPr>
        <w:tc>
          <w:tcPr>
            <w:tcW w:w="2304" w:type="dxa"/>
            <w:vAlign w:val="center"/>
          </w:tcPr>
          <w:p w14:paraId="1681F5EB" w14:textId="77777777" w:rsidR="00D226E2" w:rsidRDefault="00000000">
            <w:r>
              <w:rPr>
                <w:color w:val="333333"/>
                <w:sz w:val="16"/>
              </w:rPr>
              <w:t>Sales_Fact</w:t>
            </w:r>
          </w:p>
        </w:tc>
        <w:tc>
          <w:tcPr>
            <w:tcW w:w="2160" w:type="dxa"/>
            <w:vAlign w:val="center"/>
          </w:tcPr>
          <w:p w14:paraId="12C3F1C5" w14:textId="77777777" w:rsidR="00D226E2" w:rsidRDefault="00000000">
            <w:r>
              <w:rPr>
                <w:color w:val="333333"/>
                <w:sz w:val="16"/>
              </w:rPr>
              <w:t>Fact / transaction table</w:t>
            </w:r>
          </w:p>
        </w:tc>
        <w:tc>
          <w:tcPr>
            <w:tcW w:w="5472" w:type="dxa"/>
            <w:vAlign w:val="center"/>
          </w:tcPr>
          <w:p w14:paraId="021ECB4B" w14:textId="77777777" w:rsidR="00D226E2" w:rsidRDefault="00000000">
            <w:r>
              <w:rPr>
                <w:color w:val="333333"/>
                <w:sz w:val="16"/>
              </w:rPr>
              <w:t>Revenue, quantity, profit, ratings and transactional analysis.</w:t>
            </w:r>
          </w:p>
        </w:tc>
      </w:tr>
      <w:tr w:rsidR="00D226E2" w14:paraId="5E2AA912" w14:textId="77777777">
        <w:trPr>
          <w:jc w:val="center"/>
        </w:trPr>
        <w:tc>
          <w:tcPr>
            <w:tcW w:w="2304" w:type="dxa"/>
            <w:vAlign w:val="center"/>
          </w:tcPr>
          <w:p w14:paraId="58AA1EDC" w14:textId="77777777" w:rsidR="00D226E2" w:rsidRDefault="00000000">
            <w:r>
              <w:rPr>
                <w:color w:val="333333"/>
                <w:sz w:val="16"/>
              </w:rPr>
              <w:t>Customer</w:t>
            </w:r>
          </w:p>
        </w:tc>
        <w:tc>
          <w:tcPr>
            <w:tcW w:w="2160" w:type="dxa"/>
            <w:vAlign w:val="center"/>
          </w:tcPr>
          <w:p w14:paraId="116EB704" w14:textId="77777777" w:rsidR="00D226E2" w:rsidRDefault="00000000">
            <w:r>
              <w:rPr>
                <w:color w:val="333333"/>
                <w:sz w:val="16"/>
              </w:rPr>
              <w:t>Dimension</w:t>
            </w:r>
          </w:p>
        </w:tc>
        <w:tc>
          <w:tcPr>
            <w:tcW w:w="5472" w:type="dxa"/>
            <w:vAlign w:val="center"/>
          </w:tcPr>
          <w:p w14:paraId="5F6FC6CE" w14:textId="77777777" w:rsidR="00D226E2" w:rsidRDefault="00000000">
            <w:r>
              <w:rPr>
                <w:color w:val="333333"/>
                <w:sz w:val="16"/>
              </w:rPr>
              <w:t>Customer segmentation and customer-level analysis.</w:t>
            </w:r>
          </w:p>
        </w:tc>
      </w:tr>
      <w:tr w:rsidR="00D226E2" w14:paraId="6270E8BE" w14:textId="77777777">
        <w:trPr>
          <w:jc w:val="center"/>
        </w:trPr>
        <w:tc>
          <w:tcPr>
            <w:tcW w:w="2304" w:type="dxa"/>
            <w:vAlign w:val="center"/>
          </w:tcPr>
          <w:p w14:paraId="25A50862" w14:textId="77777777" w:rsidR="00D226E2" w:rsidRDefault="00000000">
            <w:r>
              <w:rPr>
                <w:color w:val="333333"/>
                <w:sz w:val="16"/>
              </w:rPr>
              <w:t>Date</w:t>
            </w:r>
          </w:p>
        </w:tc>
        <w:tc>
          <w:tcPr>
            <w:tcW w:w="2160" w:type="dxa"/>
            <w:vAlign w:val="center"/>
          </w:tcPr>
          <w:p w14:paraId="473F6035" w14:textId="77777777" w:rsidR="00D226E2" w:rsidRDefault="00000000">
            <w:r>
              <w:rPr>
                <w:color w:val="333333"/>
                <w:sz w:val="16"/>
              </w:rPr>
              <w:t>Dimension</w:t>
            </w:r>
          </w:p>
        </w:tc>
        <w:tc>
          <w:tcPr>
            <w:tcW w:w="5472" w:type="dxa"/>
            <w:vAlign w:val="center"/>
          </w:tcPr>
          <w:p w14:paraId="655AAB77" w14:textId="77777777" w:rsidR="00D226E2" w:rsidRDefault="00000000">
            <w:r>
              <w:rPr>
                <w:color w:val="333333"/>
                <w:sz w:val="16"/>
              </w:rPr>
              <w:t>Year, month, day and MTD/QTD/YTD time intelligence.</w:t>
            </w:r>
          </w:p>
        </w:tc>
      </w:tr>
      <w:tr w:rsidR="00D226E2" w14:paraId="144148C2" w14:textId="77777777">
        <w:trPr>
          <w:jc w:val="center"/>
        </w:trPr>
        <w:tc>
          <w:tcPr>
            <w:tcW w:w="2304" w:type="dxa"/>
            <w:vAlign w:val="center"/>
          </w:tcPr>
          <w:p w14:paraId="209DAC2C" w14:textId="77777777" w:rsidR="00D226E2" w:rsidRDefault="00000000">
            <w:r>
              <w:rPr>
                <w:color w:val="333333"/>
                <w:sz w:val="16"/>
              </w:rPr>
              <w:t>Product</w:t>
            </w:r>
          </w:p>
        </w:tc>
        <w:tc>
          <w:tcPr>
            <w:tcW w:w="2160" w:type="dxa"/>
            <w:vAlign w:val="center"/>
          </w:tcPr>
          <w:p w14:paraId="5BE2E415" w14:textId="77777777" w:rsidR="00D226E2" w:rsidRDefault="00000000">
            <w:r>
              <w:rPr>
                <w:color w:val="333333"/>
                <w:sz w:val="16"/>
              </w:rPr>
              <w:t>Dimension</w:t>
            </w:r>
          </w:p>
        </w:tc>
        <w:tc>
          <w:tcPr>
            <w:tcW w:w="5472" w:type="dxa"/>
            <w:vAlign w:val="center"/>
          </w:tcPr>
          <w:p w14:paraId="2A54DA23" w14:textId="77777777" w:rsidR="00D226E2" w:rsidRDefault="00000000">
            <w:r>
              <w:rPr>
                <w:color w:val="333333"/>
                <w:sz w:val="16"/>
              </w:rPr>
              <w:t>Category, sub-category, product, brand and size analysis.</w:t>
            </w:r>
          </w:p>
        </w:tc>
      </w:tr>
      <w:tr w:rsidR="00D226E2" w14:paraId="384D1DC6" w14:textId="77777777">
        <w:trPr>
          <w:jc w:val="center"/>
        </w:trPr>
        <w:tc>
          <w:tcPr>
            <w:tcW w:w="2304" w:type="dxa"/>
            <w:vAlign w:val="center"/>
          </w:tcPr>
          <w:p w14:paraId="2790FE5D" w14:textId="77777777" w:rsidR="00D226E2" w:rsidRDefault="00000000">
            <w:r>
              <w:rPr>
                <w:color w:val="333333"/>
                <w:sz w:val="16"/>
              </w:rPr>
              <w:t>Store</w:t>
            </w:r>
          </w:p>
        </w:tc>
        <w:tc>
          <w:tcPr>
            <w:tcW w:w="2160" w:type="dxa"/>
            <w:vAlign w:val="center"/>
          </w:tcPr>
          <w:p w14:paraId="007AFEFF" w14:textId="77777777" w:rsidR="00D226E2" w:rsidRDefault="00000000">
            <w:r>
              <w:rPr>
                <w:color w:val="333333"/>
                <w:sz w:val="16"/>
              </w:rPr>
              <w:t>Dimension</w:t>
            </w:r>
          </w:p>
        </w:tc>
        <w:tc>
          <w:tcPr>
            <w:tcW w:w="5472" w:type="dxa"/>
            <w:vAlign w:val="center"/>
          </w:tcPr>
          <w:p w14:paraId="09951B83" w14:textId="77777777" w:rsidR="00D226E2" w:rsidRDefault="00000000">
            <w:r>
              <w:rPr>
                <w:color w:val="333333"/>
                <w:sz w:val="16"/>
              </w:rPr>
              <w:t>Store performance and physical-store attributes.</w:t>
            </w:r>
          </w:p>
        </w:tc>
      </w:tr>
      <w:tr w:rsidR="00D226E2" w14:paraId="19C9DA44" w14:textId="77777777">
        <w:trPr>
          <w:jc w:val="center"/>
        </w:trPr>
        <w:tc>
          <w:tcPr>
            <w:tcW w:w="2304" w:type="dxa"/>
            <w:vAlign w:val="center"/>
          </w:tcPr>
          <w:p w14:paraId="017C0837" w14:textId="77777777" w:rsidR="00D226E2" w:rsidRDefault="00000000">
            <w:r>
              <w:rPr>
                <w:color w:val="333333"/>
                <w:sz w:val="16"/>
              </w:rPr>
              <w:t>mtd/qtd/ytd</w:t>
            </w:r>
          </w:p>
        </w:tc>
        <w:tc>
          <w:tcPr>
            <w:tcW w:w="2160" w:type="dxa"/>
            <w:vAlign w:val="center"/>
          </w:tcPr>
          <w:p w14:paraId="0E53E885" w14:textId="77777777" w:rsidR="00D226E2" w:rsidRDefault="00000000">
            <w:r>
              <w:rPr>
                <w:color w:val="333333"/>
                <w:sz w:val="16"/>
              </w:rPr>
              <w:t>Parameter/helper table</w:t>
            </w:r>
          </w:p>
        </w:tc>
        <w:tc>
          <w:tcPr>
            <w:tcW w:w="5472" w:type="dxa"/>
            <w:vAlign w:val="center"/>
          </w:tcPr>
          <w:p w14:paraId="440BF52F" w14:textId="77777777" w:rsidR="00D226E2" w:rsidRDefault="00000000">
            <w:r>
              <w:rPr>
                <w:color w:val="333333"/>
                <w:sz w:val="16"/>
              </w:rPr>
              <w:t>Controls the selected time period.</w:t>
            </w:r>
          </w:p>
        </w:tc>
      </w:tr>
      <w:tr w:rsidR="00D226E2" w14:paraId="43940EA1" w14:textId="77777777">
        <w:trPr>
          <w:jc w:val="center"/>
        </w:trPr>
        <w:tc>
          <w:tcPr>
            <w:tcW w:w="2304" w:type="dxa"/>
            <w:vAlign w:val="center"/>
          </w:tcPr>
          <w:p w14:paraId="6FC717C0" w14:textId="77777777" w:rsidR="00D226E2" w:rsidRDefault="00000000">
            <w:r>
              <w:rPr>
                <w:color w:val="333333"/>
                <w:sz w:val="16"/>
              </w:rPr>
              <w:t>TopBottom</w:t>
            </w:r>
          </w:p>
        </w:tc>
        <w:tc>
          <w:tcPr>
            <w:tcW w:w="2160" w:type="dxa"/>
            <w:vAlign w:val="center"/>
          </w:tcPr>
          <w:p w14:paraId="43E711AB" w14:textId="77777777" w:rsidR="00D226E2" w:rsidRDefault="00000000">
            <w:r>
              <w:rPr>
                <w:color w:val="333333"/>
                <w:sz w:val="16"/>
              </w:rPr>
              <w:t>Parameter/helper table</w:t>
            </w:r>
          </w:p>
        </w:tc>
        <w:tc>
          <w:tcPr>
            <w:tcW w:w="5472" w:type="dxa"/>
            <w:vAlign w:val="center"/>
          </w:tcPr>
          <w:p w14:paraId="129D9CC6" w14:textId="77777777" w:rsidR="00D226E2" w:rsidRDefault="00000000">
            <w:r>
              <w:rPr>
                <w:color w:val="333333"/>
                <w:sz w:val="16"/>
              </w:rPr>
              <w:t>Controls top/bottom analysis behavior.</w:t>
            </w:r>
          </w:p>
        </w:tc>
      </w:tr>
      <w:tr w:rsidR="00D226E2" w14:paraId="5ACCA378" w14:textId="77777777">
        <w:trPr>
          <w:jc w:val="center"/>
        </w:trPr>
        <w:tc>
          <w:tcPr>
            <w:tcW w:w="2304" w:type="dxa"/>
            <w:vAlign w:val="center"/>
          </w:tcPr>
          <w:p w14:paraId="220200E5" w14:textId="77777777" w:rsidR="00D226E2" w:rsidRDefault="00000000">
            <w:r>
              <w:rPr>
                <w:color w:val="333333"/>
                <w:sz w:val="16"/>
              </w:rPr>
              <w:t>no_parameter</w:t>
            </w:r>
          </w:p>
        </w:tc>
        <w:tc>
          <w:tcPr>
            <w:tcW w:w="2160" w:type="dxa"/>
            <w:vAlign w:val="center"/>
          </w:tcPr>
          <w:p w14:paraId="41E912D4" w14:textId="77777777" w:rsidR="00D226E2" w:rsidRDefault="00000000">
            <w:r>
              <w:rPr>
                <w:color w:val="333333"/>
                <w:sz w:val="16"/>
              </w:rPr>
              <w:t>Parameter/helper table</w:t>
            </w:r>
          </w:p>
        </w:tc>
        <w:tc>
          <w:tcPr>
            <w:tcW w:w="5472" w:type="dxa"/>
            <w:vAlign w:val="center"/>
          </w:tcPr>
          <w:p w14:paraId="25842D5A" w14:textId="77777777" w:rsidR="00D226E2" w:rsidRDefault="00000000">
            <w:r>
              <w:rPr>
                <w:color w:val="333333"/>
                <w:sz w:val="16"/>
              </w:rPr>
              <w:t>Provides a numeric limit/control used by the report.</w:t>
            </w:r>
          </w:p>
        </w:tc>
      </w:tr>
      <w:tr w:rsidR="00D226E2" w14:paraId="7E884A22" w14:textId="77777777">
        <w:trPr>
          <w:jc w:val="center"/>
        </w:trPr>
        <w:tc>
          <w:tcPr>
            <w:tcW w:w="2304" w:type="dxa"/>
            <w:vAlign w:val="center"/>
          </w:tcPr>
          <w:p w14:paraId="77A82142" w14:textId="77777777" w:rsidR="00D226E2" w:rsidRDefault="00000000">
            <w:r>
              <w:rPr>
                <w:color w:val="333333"/>
                <w:sz w:val="16"/>
              </w:rPr>
              <w:t>_Measure_</w:t>
            </w:r>
          </w:p>
        </w:tc>
        <w:tc>
          <w:tcPr>
            <w:tcW w:w="2160" w:type="dxa"/>
            <w:vAlign w:val="center"/>
          </w:tcPr>
          <w:p w14:paraId="0810EC0C" w14:textId="77777777" w:rsidR="00D226E2" w:rsidRDefault="00000000">
            <w:r>
              <w:rPr>
                <w:color w:val="333333"/>
                <w:sz w:val="16"/>
              </w:rPr>
              <w:t>Measure table</w:t>
            </w:r>
          </w:p>
        </w:tc>
        <w:tc>
          <w:tcPr>
            <w:tcW w:w="5472" w:type="dxa"/>
            <w:vAlign w:val="center"/>
          </w:tcPr>
          <w:p w14:paraId="0C3C40A2" w14:textId="77777777" w:rsidR="00D226E2" w:rsidRDefault="00000000">
            <w:r>
              <w:rPr>
                <w:color w:val="333333"/>
                <w:sz w:val="16"/>
              </w:rPr>
              <w:t>Central location for reusable business measures.</w:t>
            </w:r>
          </w:p>
        </w:tc>
      </w:tr>
      <w:tr w:rsidR="00D226E2" w14:paraId="765BA606" w14:textId="77777777">
        <w:trPr>
          <w:jc w:val="center"/>
        </w:trPr>
        <w:tc>
          <w:tcPr>
            <w:tcW w:w="2304" w:type="dxa"/>
            <w:vAlign w:val="center"/>
          </w:tcPr>
          <w:p w14:paraId="4D90FEE6" w14:textId="77777777" w:rsidR="00D226E2" w:rsidRDefault="00000000">
            <w:r>
              <w:rPr>
                <w:color w:val="333333"/>
                <w:sz w:val="16"/>
              </w:rPr>
              <w:t>_prev measure</w:t>
            </w:r>
          </w:p>
        </w:tc>
        <w:tc>
          <w:tcPr>
            <w:tcW w:w="2160" w:type="dxa"/>
            <w:vAlign w:val="center"/>
          </w:tcPr>
          <w:p w14:paraId="4E8FA3D5" w14:textId="77777777" w:rsidR="00D226E2" w:rsidRDefault="00000000">
            <w:r>
              <w:rPr>
                <w:color w:val="333333"/>
                <w:sz w:val="16"/>
              </w:rPr>
              <w:t>Measure table</w:t>
            </w:r>
          </w:p>
        </w:tc>
        <w:tc>
          <w:tcPr>
            <w:tcW w:w="5472" w:type="dxa"/>
            <w:vAlign w:val="center"/>
          </w:tcPr>
          <w:p w14:paraId="778CF9E4" w14:textId="77777777" w:rsidR="00D226E2" w:rsidRDefault="00000000">
            <w:r>
              <w:rPr>
                <w:color w:val="333333"/>
                <w:sz w:val="16"/>
              </w:rPr>
              <w:t>Stores previous-period/previous-year comparison measures.</w:t>
            </w:r>
          </w:p>
        </w:tc>
      </w:tr>
      <w:tr w:rsidR="00D226E2" w14:paraId="675B34FD" w14:textId="77777777">
        <w:trPr>
          <w:jc w:val="center"/>
        </w:trPr>
        <w:tc>
          <w:tcPr>
            <w:tcW w:w="2304" w:type="dxa"/>
            <w:vAlign w:val="center"/>
          </w:tcPr>
          <w:p w14:paraId="34FD1A4F" w14:textId="77777777" w:rsidR="00D226E2" w:rsidRDefault="00000000">
            <w:r>
              <w:rPr>
                <w:color w:val="333333"/>
                <w:sz w:val="16"/>
              </w:rPr>
              <w:t>Breakdown</w:t>
            </w:r>
          </w:p>
        </w:tc>
        <w:tc>
          <w:tcPr>
            <w:tcW w:w="2160" w:type="dxa"/>
            <w:vAlign w:val="center"/>
          </w:tcPr>
          <w:p w14:paraId="6CE7125A" w14:textId="77777777" w:rsidR="00D226E2" w:rsidRDefault="00000000">
            <w:r>
              <w:rPr>
                <w:color w:val="333333"/>
                <w:sz w:val="16"/>
              </w:rPr>
              <w:t>Helper/model object</w:t>
            </w:r>
          </w:p>
        </w:tc>
        <w:tc>
          <w:tcPr>
            <w:tcW w:w="5472" w:type="dxa"/>
            <w:vAlign w:val="center"/>
          </w:tcPr>
          <w:p w14:paraId="77B7F5BC" w14:textId="77777777" w:rsidR="00D226E2" w:rsidRDefault="00000000">
            <w:r>
              <w:rPr>
                <w:color w:val="333333"/>
                <w:sz w:val="16"/>
              </w:rPr>
              <w:t>Supports analytical breakdown behavior in the report.</w:t>
            </w:r>
          </w:p>
        </w:tc>
      </w:tr>
    </w:tbl>
    <w:p w14:paraId="310CCC51" w14:textId="77777777" w:rsidR="00D226E2" w:rsidRDefault="00D226E2"/>
    <w:p w14:paraId="5307034F" w14:textId="77777777" w:rsidR="00D226E2" w:rsidRDefault="00000000">
      <w:pPr>
        <w:pStyle w:val="Heading2"/>
      </w:pPr>
      <w:r>
        <w:t>7.2 Modeling Approach</w:t>
      </w:r>
    </w:p>
    <w:p w14:paraId="4F16DD44" w14:textId="77777777" w:rsidR="00D226E2" w:rsidRDefault="00000000">
      <w:r>
        <w:t>The model follows a fact-and-dimension design. Sales_Fact holds repeated transactional records, while Customer, Product, Store, and Date provide the descriptive context. This reduces duplication in the reporting layer and allows slicers to propagate filters into the fact table through relationships.</w:t>
      </w:r>
    </w:p>
    <w:p w14:paraId="3B33654D" w14:textId="77777777" w:rsidR="00D226E2" w:rsidRDefault="00000000">
      <w:pPr>
        <w:pStyle w:val="ListBullet"/>
      </w:pPr>
      <w:r>
        <w:t>Sales_Fact is the central table.</w:t>
      </w:r>
    </w:p>
    <w:p w14:paraId="3DC20E85" w14:textId="77777777" w:rsidR="00D226E2" w:rsidRDefault="00000000">
      <w:pPr>
        <w:pStyle w:val="ListBullet"/>
      </w:pPr>
      <w:r>
        <w:lastRenderedPageBreak/>
        <w:t>Product filters sales through Product ID.</w:t>
      </w:r>
    </w:p>
    <w:p w14:paraId="58B3CC19" w14:textId="77777777" w:rsidR="00D226E2" w:rsidRDefault="00000000">
      <w:pPr>
        <w:pStyle w:val="ListBullet"/>
      </w:pPr>
      <w:r>
        <w:t>Customer filters sales through Customer ID.</w:t>
      </w:r>
    </w:p>
    <w:p w14:paraId="04A9B560" w14:textId="77777777" w:rsidR="00D226E2" w:rsidRDefault="00000000">
      <w:pPr>
        <w:pStyle w:val="ListBullet"/>
      </w:pPr>
      <w:r>
        <w:t>Store filters sales through Store ID.</w:t>
      </w:r>
    </w:p>
    <w:p w14:paraId="7D9FD2A0" w14:textId="77777777" w:rsidR="00D226E2" w:rsidRDefault="00000000">
      <w:pPr>
        <w:pStyle w:val="ListBullet"/>
      </w:pPr>
      <w:r>
        <w:t>Date filters sales through Date.</w:t>
      </w:r>
    </w:p>
    <w:p w14:paraId="77605183" w14:textId="77777777" w:rsidR="00D226E2" w:rsidRDefault="00000000">
      <w:pPr>
        <w:pStyle w:val="ListBullet"/>
      </w:pPr>
      <w:r>
        <w:t>Measures are evaluated in the current filter context, which is what makes the dashboard interactive.</w:t>
      </w:r>
    </w:p>
    <w:p w14:paraId="45240580" w14:textId="77777777" w:rsidR="00D226E2" w:rsidRDefault="00000000">
      <w:pPr>
        <w:pStyle w:val="Heading2"/>
      </w:pPr>
      <w:r>
        <w:t>7.3 Why a Star-Style Model Matters</w:t>
      </w:r>
    </w:p>
    <w:p w14:paraId="11F3E388" w14:textId="77777777" w:rsidR="00D226E2" w:rsidRDefault="00000000">
      <w:r>
        <w:t>A clean dimensional model makes DAX easier to reason about, improves consistency between visuals, and allows a single measure to respond to many different slicers. For example, the same Total Revenue measure can be evaluated by year, store, category, brand, or product without creating a separate formula for every combination.</w:t>
      </w:r>
    </w:p>
    <w:p w14:paraId="546C9EB0" w14:textId="77777777" w:rsidR="00D226E2" w:rsidRDefault="00000000" w:rsidP="0024482A">
      <w:pPr>
        <w:pStyle w:val="Heading1"/>
        <w:spacing w:before="0"/>
      </w:pPr>
      <w:r>
        <w:t>8. New / Helper Fields and Tables</w:t>
      </w:r>
    </w:p>
    <w:p w14:paraId="6610AE50" w14:textId="77777777" w:rsidR="00D226E2" w:rsidRDefault="00000000">
      <w:r>
        <w:t>The source workbook already contains a prepared calendar structure and transaction totals. In the Power BI model, the most important additional modeling elements are helper/parameter tables and reusable measures rather than a large number of manually duplicated calculated columns.</w:t>
      </w:r>
    </w:p>
    <w:tbl>
      <w:tblPr>
        <w:tblStyle w:val="TableGrid"/>
        <w:tblW w:w="0" w:type="auto"/>
        <w:jc w:val="center"/>
        <w:tblLook w:val="04A0" w:firstRow="1" w:lastRow="0" w:firstColumn="1" w:lastColumn="0" w:noHBand="0" w:noVBand="1"/>
      </w:tblPr>
      <w:tblGrid>
        <w:gridCol w:w="2592"/>
        <w:gridCol w:w="3168"/>
        <w:gridCol w:w="4176"/>
      </w:tblGrid>
      <w:tr w:rsidR="00D226E2" w14:paraId="2E7306C0" w14:textId="77777777">
        <w:trPr>
          <w:tblHeader/>
          <w:jc w:val="center"/>
        </w:trPr>
        <w:tc>
          <w:tcPr>
            <w:tcW w:w="2592" w:type="dxa"/>
            <w:shd w:val="clear" w:color="auto" w:fill="1F4E78"/>
            <w:vAlign w:val="center"/>
          </w:tcPr>
          <w:p w14:paraId="28FC0DE1" w14:textId="77777777" w:rsidR="00D226E2" w:rsidRDefault="00000000">
            <w:r>
              <w:rPr>
                <w:b/>
                <w:color w:val="FFFFFF"/>
                <w:sz w:val="16"/>
              </w:rPr>
              <w:t>Element</w:t>
            </w:r>
          </w:p>
        </w:tc>
        <w:tc>
          <w:tcPr>
            <w:tcW w:w="3168" w:type="dxa"/>
            <w:shd w:val="clear" w:color="auto" w:fill="1F4E78"/>
            <w:vAlign w:val="center"/>
          </w:tcPr>
          <w:p w14:paraId="68AD29E8" w14:textId="77777777" w:rsidR="00D226E2" w:rsidRDefault="00000000">
            <w:r>
              <w:rPr>
                <w:b/>
                <w:color w:val="FFFFFF"/>
                <w:sz w:val="16"/>
              </w:rPr>
              <w:t>Purpose</w:t>
            </w:r>
          </w:p>
        </w:tc>
        <w:tc>
          <w:tcPr>
            <w:tcW w:w="4176" w:type="dxa"/>
            <w:shd w:val="clear" w:color="auto" w:fill="1F4E78"/>
            <w:vAlign w:val="center"/>
          </w:tcPr>
          <w:p w14:paraId="562D99D3" w14:textId="77777777" w:rsidR="00D226E2" w:rsidRDefault="00000000">
            <w:r>
              <w:rPr>
                <w:b/>
                <w:color w:val="FFFFFF"/>
                <w:sz w:val="16"/>
              </w:rPr>
              <w:t>Business Benefit</w:t>
            </w:r>
          </w:p>
        </w:tc>
      </w:tr>
      <w:tr w:rsidR="00D226E2" w14:paraId="40E44D5B" w14:textId="77777777">
        <w:trPr>
          <w:jc w:val="center"/>
        </w:trPr>
        <w:tc>
          <w:tcPr>
            <w:tcW w:w="2592" w:type="dxa"/>
            <w:vAlign w:val="center"/>
          </w:tcPr>
          <w:p w14:paraId="0DD6B817" w14:textId="77777777" w:rsidR="00D226E2" w:rsidRDefault="00000000">
            <w:r>
              <w:rPr>
                <w:color w:val="333333"/>
                <w:sz w:val="16"/>
              </w:rPr>
              <w:t>Year / Quarter / Month fields</w:t>
            </w:r>
          </w:p>
        </w:tc>
        <w:tc>
          <w:tcPr>
            <w:tcW w:w="3168" w:type="dxa"/>
            <w:vAlign w:val="center"/>
          </w:tcPr>
          <w:p w14:paraId="0160F0A6" w14:textId="77777777" w:rsidR="00D226E2" w:rsidRDefault="00000000">
            <w:r>
              <w:rPr>
                <w:color w:val="333333"/>
                <w:sz w:val="16"/>
              </w:rPr>
              <w:t>Time slicing and grouping</w:t>
            </w:r>
          </w:p>
        </w:tc>
        <w:tc>
          <w:tcPr>
            <w:tcW w:w="4176" w:type="dxa"/>
            <w:vAlign w:val="center"/>
          </w:tcPr>
          <w:p w14:paraId="7EFCBCCF" w14:textId="77777777" w:rsidR="00D226E2" w:rsidRDefault="00000000">
            <w:r>
              <w:rPr>
                <w:color w:val="333333"/>
                <w:sz w:val="16"/>
              </w:rPr>
              <w:t>Allows users to move from daily detail to management-level trends.</w:t>
            </w:r>
          </w:p>
        </w:tc>
      </w:tr>
      <w:tr w:rsidR="00D226E2" w14:paraId="1922564B" w14:textId="77777777">
        <w:trPr>
          <w:jc w:val="center"/>
        </w:trPr>
        <w:tc>
          <w:tcPr>
            <w:tcW w:w="2592" w:type="dxa"/>
            <w:vAlign w:val="center"/>
          </w:tcPr>
          <w:p w14:paraId="117880B1" w14:textId="77777777" w:rsidR="00D226E2" w:rsidRDefault="00000000">
            <w:r>
              <w:rPr>
                <w:color w:val="333333"/>
                <w:sz w:val="16"/>
              </w:rPr>
              <w:t>Month Start Date</w:t>
            </w:r>
          </w:p>
        </w:tc>
        <w:tc>
          <w:tcPr>
            <w:tcW w:w="3168" w:type="dxa"/>
            <w:vAlign w:val="center"/>
          </w:tcPr>
          <w:p w14:paraId="56EDB79A" w14:textId="77777777" w:rsidR="00D226E2" w:rsidRDefault="00000000">
            <w:r>
              <w:rPr>
                <w:color w:val="333333"/>
                <w:sz w:val="16"/>
              </w:rPr>
              <w:t>Month-level standardization</w:t>
            </w:r>
          </w:p>
        </w:tc>
        <w:tc>
          <w:tcPr>
            <w:tcW w:w="4176" w:type="dxa"/>
            <w:vAlign w:val="center"/>
          </w:tcPr>
          <w:p w14:paraId="78A97CB6" w14:textId="77777777" w:rsidR="00D226E2" w:rsidRDefault="00000000">
            <w:r>
              <w:rPr>
                <w:color w:val="333333"/>
                <w:sz w:val="16"/>
              </w:rPr>
              <w:t>Useful for consistent monthly analysis.</w:t>
            </w:r>
          </w:p>
        </w:tc>
      </w:tr>
      <w:tr w:rsidR="00D226E2" w14:paraId="77051832" w14:textId="77777777">
        <w:trPr>
          <w:jc w:val="center"/>
        </w:trPr>
        <w:tc>
          <w:tcPr>
            <w:tcW w:w="2592" w:type="dxa"/>
            <w:vAlign w:val="center"/>
          </w:tcPr>
          <w:p w14:paraId="55553E9B" w14:textId="77777777" w:rsidR="00D226E2" w:rsidRDefault="00000000">
            <w:r>
              <w:rPr>
                <w:color w:val="333333"/>
                <w:sz w:val="16"/>
              </w:rPr>
              <w:t>isWeekend</w:t>
            </w:r>
          </w:p>
        </w:tc>
        <w:tc>
          <w:tcPr>
            <w:tcW w:w="3168" w:type="dxa"/>
            <w:vAlign w:val="center"/>
          </w:tcPr>
          <w:p w14:paraId="424FA576" w14:textId="77777777" w:rsidR="00D226E2" w:rsidRDefault="00000000">
            <w:r>
              <w:rPr>
                <w:color w:val="333333"/>
                <w:sz w:val="16"/>
              </w:rPr>
              <w:t>Day-type analysis</w:t>
            </w:r>
          </w:p>
        </w:tc>
        <w:tc>
          <w:tcPr>
            <w:tcW w:w="4176" w:type="dxa"/>
            <w:vAlign w:val="center"/>
          </w:tcPr>
          <w:p w14:paraId="048B81F4" w14:textId="77777777" w:rsidR="00D226E2" w:rsidRDefault="00000000">
            <w:r>
              <w:rPr>
                <w:color w:val="333333"/>
                <w:sz w:val="16"/>
              </w:rPr>
              <w:t>Allows weekday/weekend comparisons if required.</w:t>
            </w:r>
          </w:p>
        </w:tc>
      </w:tr>
      <w:tr w:rsidR="00D226E2" w14:paraId="3819B72C" w14:textId="77777777">
        <w:trPr>
          <w:jc w:val="center"/>
        </w:trPr>
        <w:tc>
          <w:tcPr>
            <w:tcW w:w="2592" w:type="dxa"/>
            <w:vAlign w:val="center"/>
          </w:tcPr>
          <w:p w14:paraId="197E3CF6" w14:textId="77777777" w:rsidR="00D226E2" w:rsidRDefault="00000000">
            <w:r>
              <w:rPr>
                <w:color w:val="333333"/>
                <w:sz w:val="16"/>
              </w:rPr>
              <w:t>mtd/qtd/ytd TimePeriod</w:t>
            </w:r>
          </w:p>
        </w:tc>
        <w:tc>
          <w:tcPr>
            <w:tcW w:w="3168" w:type="dxa"/>
            <w:vAlign w:val="center"/>
          </w:tcPr>
          <w:p w14:paraId="1AF57A84" w14:textId="77777777" w:rsidR="00D226E2" w:rsidRDefault="00000000">
            <w:r>
              <w:rPr>
                <w:color w:val="333333"/>
                <w:sz w:val="16"/>
              </w:rPr>
              <w:t>Disconnected time-period selector</w:t>
            </w:r>
          </w:p>
        </w:tc>
        <w:tc>
          <w:tcPr>
            <w:tcW w:w="4176" w:type="dxa"/>
            <w:vAlign w:val="center"/>
          </w:tcPr>
          <w:p w14:paraId="5669E8ED" w14:textId="77777777" w:rsidR="00D226E2" w:rsidRDefault="00000000">
            <w:r>
              <w:rPr>
                <w:color w:val="333333"/>
                <w:sz w:val="16"/>
              </w:rPr>
              <w:t>One visual can show MTD, QTD or YTD.</w:t>
            </w:r>
          </w:p>
        </w:tc>
      </w:tr>
      <w:tr w:rsidR="00D226E2" w14:paraId="6989D681" w14:textId="77777777">
        <w:trPr>
          <w:jc w:val="center"/>
        </w:trPr>
        <w:tc>
          <w:tcPr>
            <w:tcW w:w="2592" w:type="dxa"/>
            <w:vAlign w:val="center"/>
          </w:tcPr>
          <w:p w14:paraId="4D94DC1D" w14:textId="77777777" w:rsidR="00D226E2" w:rsidRDefault="00000000">
            <w:r>
              <w:rPr>
                <w:color w:val="333333"/>
                <w:sz w:val="16"/>
              </w:rPr>
              <w:t>TopBottom Value</w:t>
            </w:r>
          </w:p>
        </w:tc>
        <w:tc>
          <w:tcPr>
            <w:tcW w:w="3168" w:type="dxa"/>
            <w:vAlign w:val="center"/>
          </w:tcPr>
          <w:p w14:paraId="62CD2929" w14:textId="77777777" w:rsidR="00D226E2" w:rsidRDefault="00000000">
            <w:r>
              <w:rPr>
                <w:color w:val="333333"/>
                <w:sz w:val="16"/>
              </w:rPr>
              <w:t>Top/Bottom selector</w:t>
            </w:r>
          </w:p>
        </w:tc>
        <w:tc>
          <w:tcPr>
            <w:tcW w:w="4176" w:type="dxa"/>
            <w:vAlign w:val="center"/>
          </w:tcPr>
          <w:p w14:paraId="73B107EC" w14:textId="77777777" w:rsidR="00D226E2" w:rsidRDefault="00000000">
            <w:r>
              <w:rPr>
                <w:color w:val="333333"/>
                <w:sz w:val="16"/>
              </w:rPr>
              <w:t>Supports ranking-focused analysis.</w:t>
            </w:r>
          </w:p>
        </w:tc>
      </w:tr>
      <w:tr w:rsidR="00D226E2" w14:paraId="01616612" w14:textId="77777777">
        <w:trPr>
          <w:jc w:val="center"/>
        </w:trPr>
        <w:tc>
          <w:tcPr>
            <w:tcW w:w="2592" w:type="dxa"/>
            <w:vAlign w:val="center"/>
          </w:tcPr>
          <w:p w14:paraId="67F6F0BF" w14:textId="77777777" w:rsidR="00D226E2" w:rsidRDefault="00000000">
            <w:r>
              <w:rPr>
                <w:color w:val="333333"/>
                <w:sz w:val="16"/>
              </w:rPr>
              <w:t>no_parameter Limit</w:t>
            </w:r>
          </w:p>
        </w:tc>
        <w:tc>
          <w:tcPr>
            <w:tcW w:w="3168" w:type="dxa"/>
            <w:vAlign w:val="center"/>
          </w:tcPr>
          <w:p w14:paraId="077EC015" w14:textId="77777777" w:rsidR="00D226E2" w:rsidRDefault="00000000">
            <w:r>
              <w:rPr>
                <w:color w:val="333333"/>
                <w:sz w:val="16"/>
              </w:rPr>
              <w:t>Numeric control</w:t>
            </w:r>
          </w:p>
        </w:tc>
        <w:tc>
          <w:tcPr>
            <w:tcW w:w="4176" w:type="dxa"/>
            <w:vAlign w:val="center"/>
          </w:tcPr>
          <w:p w14:paraId="249BA04D" w14:textId="77777777" w:rsidR="00D226E2" w:rsidRDefault="00000000">
            <w:r>
              <w:rPr>
                <w:color w:val="333333"/>
                <w:sz w:val="16"/>
              </w:rPr>
              <w:t>Controls how many records/performers are shown.</w:t>
            </w:r>
          </w:p>
        </w:tc>
      </w:tr>
      <w:tr w:rsidR="00D226E2" w14:paraId="1944DA35" w14:textId="77777777">
        <w:trPr>
          <w:jc w:val="center"/>
        </w:trPr>
        <w:tc>
          <w:tcPr>
            <w:tcW w:w="2592" w:type="dxa"/>
            <w:vAlign w:val="center"/>
          </w:tcPr>
          <w:p w14:paraId="10956794" w14:textId="77777777" w:rsidR="00D226E2" w:rsidRDefault="00000000">
            <w:r>
              <w:rPr>
                <w:color w:val="333333"/>
                <w:sz w:val="16"/>
              </w:rPr>
              <w:t>_Measure_ table</w:t>
            </w:r>
          </w:p>
        </w:tc>
        <w:tc>
          <w:tcPr>
            <w:tcW w:w="3168" w:type="dxa"/>
            <w:vAlign w:val="center"/>
          </w:tcPr>
          <w:p w14:paraId="4EB36498" w14:textId="77777777" w:rsidR="00D226E2" w:rsidRDefault="00000000">
            <w:r>
              <w:rPr>
                <w:color w:val="333333"/>
                <w:sz w:val="16"/>
              </w:rPr>
              <w:t>Dedicated measure organization</w:t>
            </w:r>
          </w:p>
        </w:tc>
        <w:tc>
          <w:tcPr>
            <w:tcW w:w="4176" w:type="dxa"/>
            <w:vAlign w:val="center"/>
          </w:tcPr>
          <w:p w14:paraId="5326F9AA" w14:textId="77777777" w:rsidR="00D226E2" w:rsidRDefault="00000000">
            <w:r>
              <w:rPr>
                <w:color w:val="333333"/>
                <w:sz w:val="16"/>
              </w:rPr>
              <w:t>Keeps business logic separate from raw fields.</w:t>
            </w:r>
          </w:p>
        </w:tc>
      </w:tr>
      <w:tr w:rsidR="00D226E2" w14:paraId="3B7761C9" w14:textId="77777777">
        <w:trPr>
          <w:jc w:val="center"/>
        </w:trPr>
        <w:tc>
          <w:tcPr>
            <w:tcW w:w="2592" w:type="dxa"/>
            <w:vAlign w:val="center"/>
          </w:tcPr>
          <w:p w14:paraId="0173E8DE" w14:textId="77777777" w:rsidR="00D226E2" w:rsidRDefault="00000000">
            <w:r>
              <w:rPr>
                <w:color w:val="333333"/>
                <w:sz w:val="16"/>
              </w:rPr>
              <w:t>_prev measure table</w:t>
            </w:r>
          </w:p>
        </w:tc>
        <w:tc>
          <w:tcPr>
            <w:tcW w:w="3168" w:type="dxa"/>
            <w:vAlign w:val="center"/>
          </w:tcPr>
          <w:p w14:paraId="56B9364F" w14:textId="77777777" w:rsidR="00D226E2" w:rsidRDefault="00000000">
            <w:r>
              <w:rPr>
                <w:color w:val="333333"/>
                <w:sz w:val="16"/>
              </w:rPr>
              <w:t>Previous-period logic</w:t>
            </w:r>
          </w:p>
        </w:tc>
        <w:tc>
          <w:tcPr>
            <w:tcW w:w="4176" w:type="dxa"/>
            <w:vAlign w:val="center"/>
          </w:tcPr>
          <w:p w14:paraId="1A654E3E" w14:textId="77777777" w:rsidR="00D226E2" w:rsidRDefault="00000000">
            <w:r>
              <w:rPr>
                <w:color w:val="333333"/>
                <w:sz w:val="16"/>
              </w:rPr>
              <w:t>Supports comparison to prior periods/years.</w:t>
            </w:r>
          </w:p>
        </w:tc>
      </w:tr>
    </w:tbl>
    <w:p w14:paraId="6DEF3DE0" w14:textId="77777777" w:rsidR="00D226E2" w:rsidRDefault="00D226E2"/>
    <w:tbl>
      <w:tblPr>
        <w:tblW w:w="0" w:type="auto"/>
        <w:jc w:val="center"/>
        <w:tblLook w:val="04A0" w:firstRow="1" w:lastRow="0" w:firstColumn="1" w:lastColumn="0" w:noHBand="0" w:noVBand="1"/>
      </w:tblPr>
      <w:tblGrid>
        <w:gridCol w:w="9216"/>
      </w:tblGrid>
      <w:tr w:rsidR="00D226E2" w14:paraId="73298E76" w14:textId="77777777">
        <w:trPr>
          <w:jc w:val="center"/>
        </w:trPr>
        <w:tc>
          <w:tcPr>
            <w:tcW w:w="9216" w:type="dxa"/>
            <w:shd w:val="clear" w:color="auto" w:fill="F7F9FC"/>
          </w:tcPr>
          <w:p w14:paraId="53FB84FC" w14:textId="0B97F651" w:rsidR="00D226E2" w:rsidRDefault="007E050C">
            <w:pPr>
              <w:jc w:val="center"/>
            </w:pPr>
            <w:r w:rsidRPr="007E050C">
              <w:rPr>
                <w:b/>
                <w:color w:val="1F4E79"/>
                <w:sz w:val="24"/>
              </w:rPr>
              <w:drawing>
                <wp:inline distT="0" distB="0" distL="0" distR="0" wp14:anchorId="4AFAA08E" wp14:editId="3D145298">
                  <wp:extent cx="1709670" cy="1836000"/>
                  <wp:effectExtent l="0" t="0" r="5080" b="0"/>
                  <wp:docPr id="1256371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371351" name=""/>
                          <pic:cNvPicPr/>
                        </pic:nvPicPr>
                        <pic:blipFill rotWithShape="1">
                          <a:blip r:embed="rId10"/>
                          <a:srcRect t="5155" b="26719"/>
                          <a:stretch>
                            <a:fillRect/>
                          </a:stretch>
                        </pic:blipFill>
                        <pic:spPr bwMode="auto">
                          <a:xfrm>
                            <a:off x="0" y="0"/>
                            <a:ext cx="1709670" cy="1836000"/>
                          </a:xfrm>
                          <a:prstGeom prst="rect">
                            <a:avLst/>
                          </a:prstGeom>
                          <a:ln>
                            <a:noFill/>
                          </a:ln>
                          <a:extLst>
                            <a:ext uri="{53640926-AAD7-44D8-BBD7-CCE9431645EC}">
                              <a14:shadowObscured xmlns:a14="http://schemas.microsoft.com/office/drawing/2010/main"/>
                            </a:ext>
                          </a:extLst>
                        </pic:spPr>
                      </pic:pic>
                    </a:graphicData>
                  </a:graphic>
                </wp:inline>
              </w:drawing>
            </w:r>
          </w:p>
        </w:tc>
      </w:tr>
    </w:tbl>
    <w:p w14:paraId="0CF0A8F2" w14:textId="77777777" w:rsidR="00D226E2" w:rsidRDefault="00000000" w:rsidP="0024482A">
      <w:pPr>
        <w:pStyle w:val="Heading1"/>
        <w:spacing w:before="0"/>
      </w:pPr>
      <w:r>
        <w:t>9. KPI Framework</w:t>
      </w:r>
    </w:p>
    <w:p w14:paraId="078E1280" w14:textId="77777777" w:rsidR="00D226E2" w:rsidRDefault="00000000">
      <w:r>
        <w:t>The dashboard is organized around a compact KPI layer. The core KPI family visible in the PBIX includes revenue, profit percentage, average order/value metrics, average sales per person, selling-brand indicators, quantity, and customer ratings.</w:t>
      </w:r>
    </w:p>
    <w:tbl>
      <w:tblPr>
        <w:tblStyle w:val="TableGrid"/>
        <w:tblW w:w="0" w:type="auto"/>
        <w:jc w:val="center"/>
        <w:tblLook w:val="04A0" w:firstRow="1" w:lastRow="0" w:firstColumn="1" w:lastColumn="0" w:noHBand="0" w:noVBand="1"/>
      </w:tblPr>
      <w:tblGrid>
        <w:gridCol w:w="2448"/>
        <w:gridCol w:w="4032"/>
        <w:gridCol w:w="3456"/>
      </w:tblGrid>
      <w:tr w:rsidR="00D226E2" w14:paraId="05B99283" w14:textId="77777777">
        <w:trPr>
          <w:tblHeader/>
          <w:jc w:val="center"/>
        </w:trPr>
        <w:tc>
          <w:tcPr>
            <w:tcW w:w="2448" w:type="dxa"/>
            <w:shd w:val="clear" w:color="auto" w:fill="1F4E78"/>
            <w:vAlign w:val="center"/>
          </w:tcPr>
          <w:p w14:paraId="70687005" w14:textId="77777777" w:rsidR="00D226E2" w:rsidRDefault="00000000">
            <w:r>
              <w:rPr>
                <w:b/>
                <w:color w:val="FFFFFF"/>
                <w:sz w:val="15"/>
              </w:rPr>
              <w:t>KPI</w:t>
            </w:r>
          </w:p>
        </w:tc>
        <w:tc>
          <w:tcPr>
            <w:tcW w:w="4032" w:type="dxa"/>
            <w:shd w:val="clear" w:color="auto" w:fill="1F4E78"/>
            <w:vAlign w:val="center"/>
          </w:tcPr>
          <w:p w14:paraId="719E6081" w14:textId="77777777" w:rsidR="00D226E2" w:rsidRDefault="00000000">
            <w:r>
              <w:rPr>
                <w:b/>
                <w:color w:val="FFFFFF"/>
                <w:sz w:val="15"/>
              </w:rPr>
              <w:t>Definition</w:t>
            </w:r>
          </w:p>
        </w:tc>
        <w:tc>
          <w:tcPr>
            <w:tcW w:w="3456" w:type="dxa"/>
            <w:shd w:val="clear" w:color="auto" w:fill="1F4E78"/>
            <w:vAlign w:val="center"/>
          </w:tcPr>
          <w:p w14:paraId="63E93C42" w14:textId="77777777" w:rsidR="00D226E2" w:rsidRDefault="00000000">
            <w:r>
              <w:rPr>
                <w:b/>
                <w:color w:val="FFFFFF"/>
                <w:sz w:val="15"/>
              </w:rPr>
              <w:t>Business Question</w:t>
            </w:r>
          </w:p>
        </w:tc>
      </w:tr>
      <w:tr w:rsidR="00D226E2" w14:paraId="2EC28022" w14:textId="77777777">
        <w:trPr>
          <w:jc w:val="center"/>
        </w:trPr>
        <w:tc>
          <w:tcPr>
            <w:tcW w:w="2448" w:type="dxa"/>
            <w:vAlign w:val="center"/>
          </w:tcPr>
          <w:p w14:paraId="3B365999" w14:textId="77777777" w:rsidR="00D226E2" w:rsidRDefault="00000000">
            <w:r>
              <w:rPr>
                <w:color w:val="333333"/>
                <w:sz w:val="15"/>
              </w:rPr>
              <w:t>Total Revenue</w:t>
            </w:r>
          </w:p>
        </w:tc>
        <w:tc>
          <w:tcPr>
            <w:tcW w:w="4032" w:type="dxa"/>
            <w:vAlign w:val="center"/>
          </w:tcPr>
          <w:p w14:paraId="2F180A4A" w14:textId="77777777" w:rsidR="00D226E2" w:rsidRDefault="00000000">
            <w:r>
              <w:rPr>
                <w:color w:val="333333"/>
                <w:sz w:val="15"/>
              </w:rPr>
              <w:t>Revenue generated from sales.</w:t>
            </w:r>
          </w:p>
        </w:tc>
        <w:tc>
          <w:tcPr>
            <w:tcW w:w="3456" w:type="dxa"/>
            <w:vAlign w:val="center"/>
          </w:tcPr>
          <w:p w14:paraId="484F8C34" w14:textId="77777777" w:rsidR="00D226E2" w:rsidRDefault="00000000">
            <w:r>
              <w:rPr>
                <w:color w:val="333333"/>
                <w:sz w:val="15"/>
              </w:rPr>
              <w:t>Answers how much business is being generated.</w:t>
            </w:r>
          </w:p>
        </w:tc>
      </w:tr>
      <w:tr w:rsidR="00D226E2" w14:paraId="56C6C949" w14:textId="77777777">
        <w:trPr>
          <w:jc w:val="center"/>
        </w:trPr>
        <w:tc>
          <w:tcPr>
            <w:tcW w:w="2448" w:type="dxa"/>
            <w:vAlign w:val="center"/>
          </w:tcPr>
          <w:p w14:paraId="76BA58A3" w14:textId="77777777" w:rsidR="00D226E2" w:rsidRDefault="00000000">
            <w:r>
              <w:rPr>
                <w:color w:val="333333"/>
                <w:sz w:val="15"/>
              </w:rPr>
              <w:t>Profit Percentage</w:t>
            </w:r>
          </w:p>
        </w:tc>
        <w:tc>
          <w:tcPr>
            <w:tcW w:w="4032" w:type="dxa"/>
            <w:vAlign w:val="center"/>
          </w:tcPr>
          <w:p w14:paraId="65E75F92" w14:textId="77777777" w:rsidR="00D226E2" w:rsidRDefault="00000000">
            <w:r>
              <w:rPr>
                <w:color w:val="333333"/>
                <w:sz w:val="15"/>
              </w:rPr>
              <w:t>Profit as a percentage of revenue.</w:t>
            </w:r>
          </w:p>
        </w:tc>
        <w:tc>
          <w:tcPr>
            <w:tcW w:w="3456" w:type="dxa"/>
            <w:vAlign w:val="center"/>
          </w:tcPr>
          <w:p w14:paraId="784A55B4" w14:textId="77777777" w:rsidR="00D226E2" w:rsidRDefault="00000000">
            <w:r>
              <w:rPr>
                <w:color w:val="333333"/>
                <w:sz w:val="15"/>
              </w:rPr>
              <w:t>Shows profitability rather than sales volume alone.</w:t>
            </w:r>
          </w:p>
        </w:tc>
      </w:tr>
      <w:tr w:rsidR="00D226E2" w14:paraId="5E7D968D" w14:textId="77777777">
        <w:trPr>
          <w:jc w:val="center"/>
        </w:trPr>
        <w:tc>
          <w:tcPr>
            <w:tcW w:w="2448" w:type="dxa"/>
            <w:vAlign w:val="center"/>
          </w:tcPr>
          <w:p w14:paraId="2324C8C4" w14:textId="77777777" w:rsidR="00D226E2" w:rsidRDefault="00000000">
            <w:r>
              <w:rPr>
                <w:color w:val="333333"/>
                <w:sz w:val="15"/>
              </w:rPr>
              <w:t>AOV</w:t>
            </w:r>
          </w:p>
        </w:tc>
        <w:tc>
          <w:tcPr>
            <w:tcW w:w="4032" w:type="dxa"/>
            <w:vAlign w:val="center"/>
          </w:tcPr>
          <w:p w14:paraId="5536D979" w14:textId="77777777" w:rsidR="00D226E2" w:rsidRDefault="00000000">
            <w:r>
              <w:rPr>
                <w:color w:val="333333"/>
                <w:sz w:val="15"/>
              </w:rPr>
              <w:t>Average value per sales transaction/order basis used by the model.</w:t>
            </w:r>
          </w:p>
        </w:tc>
        <w:tc>
          <w:tcPr>
            <w:tcW w:w="3456" w:type="dxa"/>
            <w:vAlign w:val="center"/>
          </w:tcPr>
          <w:p w14:paraId="3441E1BB" w14:textId="77777777" w:rsidR="00D226E2" w:rsidRDefault="00000000">
            <w:r>
              <w:rPr>
                <w:color w:val="333333"/>
                <w:sz w:val="15"/>
              </w:rPr>
              <w:t>Shows the typical monetary value of sales.</w:t>
            </w:r>
          </w:p>
        </w:tc>
      </w:tr>
      <w:tr w:rsidR="00D226E2" w14:paraId="348F22B8" w14:textId="77777777">
        <w:trPr>
          <w:jc w:val="center"/>
        </w:trPr>
        <w:tc>
          <w:tcPr>
            <w:tcW w:w="2448" w:type="dxa"/>
            <w:vAlign w:val="center"/>
          </w:tcPr>
          <w:p w14:paraId="13059457" w14:textId="77777777" w:rsidR="00D226E2" w:rsidRDefault="00000000">
            <w:r>
              <w:rPr>
                <w:color w:val="333333"/>
                <w:sz w:val="15"/>
              </w:rPr>
              <w:lastRenderedPageBreak/>
              <w:t>Avg Sales/Person</w:t>
            </w:r>
          </w:p>
        </w:tc>
        <w:tc>
          <w:tcPr>
            <w:tcW w:w="4032" w:type="dxa"/>
            <w:vAlign w:val="center"/>
          </w:tcPr>
          <w:p w14:paraId="58187D69" w14:textId="77777777" w:rsidR="00D226E2" w:rsidRDefault="00000000">
            <w:r>
              <w:rPr>
                <w:color w:val="333333"/>
                <w:sz w:val="15"/>
              </w:rPr>
              <w:t>Average sales contribution per customer/person.</w:t>
            </w:r>
          </w:p>
        </w:tc>
        <w:tc>
          <w:tcPr>
            <w:tcW w:w="3456" w:type="dxa"/>
            <w:vAlign w:val="center"/>
          </w:tcPr>
          <w:p w14:paraId="3E8FFAA3" w14:textId="77777777" w:rsidR="00D226E2" w:rsidRDefault="00000000">
            <w:r>
              <w:rPr>
                <w:color w:val="333333"/>
                <w:sz w:val="15"/>
              </w:rPr>
              <w:t>Shows customer-level revenue productivity.</w:t>
            </w:r>
          </w:p>
        </w:tc>
      </w:tr>
      <w:tr w:rsidR="00D226E2" w14:paraId="6C0EAB78" w14:textId="77777777">
        <w:trPr>
          <w:jc w:val="center"/>
        </w:trPr>
        <w:tc>
          <w:tcPr>
            <w:tcW w:w="2448" w:type="dxa"/>
            <w:vAlign w:val="center"/>
          </w:tcPr>
          <w:p w14:paraId="7233CF12" w14:textId="77777777" w:rsidR="00D226E2" w:rsidRDefault="00000000">
            <w:r>
              <w:rPr>
                <w:color w:val="333333"/>
                <w:sz w:val="15"/>
              </w:rPr>
              <w:t>Top Selling Brand</w:t>
            </w:r>
          </w:p>
        </w:tc>
        <w:tc>
          <w:tcPr>
            <w:tcW w:w="4032" w:type="dxa"/>
            <w:vAlign w:val="center"/>
          </w:tcPr>
          <w:p w14:paraId="489BEAC3" w14:textId="77777777" w:rsidR="00D226E2" w:rsidRDefault="00000000">
            <w:r>
              <w:rPr>
                <w:color w:val="333333"/>
                <w:sz w:val="15"/>
              </w:rPr>
              <w:t>Brand with strongest performance under the selected logic.</w:t>
            </w:r>
          </w:p>
        </w:tc>
        <w:tc>
          <w:tcPr>
            <w:tcW w:w="3456" w:type="dxa"/>
            <w:vAlign w:val="center"/>
          </w:tcPr>
          <w:p w14:paraId="208A132F" w14:textId="77777777" w:rsidR="00D226E2" w:rsidRDefault="00000000">
            <w:r>
              <w:rPr>
                <w:color w:val="333333"/>
                <w:sz w:val="15"/>
              </w:rPr>
              <w:t>Identifies leading brands.</w:t>
            </w:r>
          </w:p>
        </w:tc>
      </w:tr>
      <w:tr w:rsidR="00D226E2" w14:paraId="66EE11DA" w14:textId="77777777">
        <w:trPr>
          <w:jc w:val="center"/>
        </w:trPr>
        <w:tc>
          <w:tcPr>
            <w:tcW w:w="2448" w:type="dxa"/>
            <w:vAlign w:val="center"/>
          </w:tcPr>
          <w:p w14:paraId="09D4F9AE" w14:textId="77777777" w:rsidR="00D226E2" w:rsidRDefault="00000000">
            <w:r>
              <w:rPr>
                <w:color w:val="333333"/>
                <w:sz w:val="15"/>
              </w:rPr>
              <w:t>Least Selling Brand</w:t>
            </w:r>
          </w:p>
        </w:tc>
        <w:tc>
          <w:tcPr>
            <w:tcW w:w="4032" w:type="dxa"/>
            <w:vAlign w:val="center"/>
          </w:tcPr>
          <w:p w14:paraId="4A7B4F05" w14:textId="77777777" w:rsidR="00D226E2" w:rsidRDefault="00000000">
            <w:r>
              <w:rPr>
                <w:color w:val="333333"/>
                <w:sz w:val="15"/>
              </w:rPr>
              <w:t>Brand with weakest performance under the selected logic.</w:t>
            </w:r>
          </w:p>
        </w:tc>
        <w:tc>
          <w:tcPr>
            <w:tcW w:w="3456" w:type="dxa"/>
            <w:vAlign w:val="center"/>
          </w:tcPr>
          <w:p w14:paraId="77933F3D" w14:textId="77777777" w:rsidR="00D226E2" w:rsidRDefault="00000000">
            <w:r>
              <w:rPr>
                <w:color w:val="333333"/>
                <w:sz w:val="15"/>
              </w:rPr>
              <w:t>Highlights brands requiring investigation.</w:t>
            </w:r>
          </w:p>
        </w:tc>
      </w:tr>
      <w:tr w:rsidR="00D226E2" w14:paraId="6300D47C" w14:textId="77777777">
        <w:trPr>
          <w:jc w:val="center"/>
        </w:trPr>
        <w:tc>
          <w:tcPr>
            <w:tcW w:w="2448" w:type="dxa"/>
            <w:vAlign w:val="center"/>
          </w:tcPr>
          <w:p w14:paraId="562FBA6D" w14:textId="77777777" w:rsidR="00D226E2" w:rsidRDefault="00000000">
            <w:r>
              <w:rPr>
                <w:color w:val="333333"/>
                <w:sz w:val="15"/>
              </w:rPr>
              <w:t>Total Quantity</w:t>
            </w:r>
          </w:p>
        </w:tc>
        <w:tc>
          <w:tcPr>
            <w:tcW w:w="4032" w:type="dxa"/>
            <w:vAlign w:val="center"/>
          </w:tcPr>
          <w:p w14:paraId="000FC676" w14:textId="77777777" w:rsidR="00D226E2" w:rsidRDefault="00000000">
            <w:r>
              <w:rPr>
                <w:color w:val="333333"/>
                <w:sz w:val="15"/>
              </w:rPr>
              <w:t>Total units sold.</w:t>
            </w:r>
          </w:p>
        </w:tc>
        <w:tc>
          <w:tcPr>
            <w:tcW w:w="3456" w:type="dxa"/>
            <w:vAlign w:val="center"/>
          </w:tcPr>
          <w:p w14:paraId="783D4EB1" w14:textId="77777777" w:rsidR="00D226E2" w:rsidRDefault="00000000">
            <w:r>
              <w:rPr>
                <w:color w:val="333333"/>
                <w:sz w:val="15"/>
              </w:rPr>
              <w:t>Measures volume performance.</w:t>
            </w:r>
          </w:p>
        </w:tc>
      </w:tr>
      <w:tr w:rsidR="00D226E2" w14:paraId="4EFFDBD7" w14:textId="77777777">
        <w:trPr>
          <w:jc w:val="center"/>
        </w:trPr>
        <w:tc>
          <w:tcPr>
            <w:tcW w:w="2448" w:type="dxa"/>
            <w:vAlign w:val="center"/>
          </w:tcPr>
          <w:p w14:paraId="31E48E29" w14:textId="77777777" w:rsidR="00D226E2" w:rsidRDefault="00000000">
            <w:r>
              <w:rPr>
                <w:color w:val="333333"/>
                <w:sz w:val="15"/>
              </w:rPr>
              <w:t>Total Profit</w:t>
            </w:r>
          </w:p>
        </w:tc>
        <w:tc>
          <w:tcPr>
            <w:tcW w:w="4032" w:type="dxa"/>
            <w:vAlign w:val="center"/>
          </w:tcPr>
          <w:p w14:paraId="282E9110" w14:textId="77777777" w:rsidR="00D226E2" w:rsidRDefault="00000000">
            <w:r>
              <w:rPr>
                <w:color w:val="333333"/>
                <w:sz w:val="15"/>
              </w:rPr>
              <w:t>Total profit/loss.</w:t>
            </w:r>
          </w:p>
        </w:tc>
        <w:tc>
          <w:tcPr>
            <w:tcW w:w="3456" w:type="dxa"/>
            <w:vAlign w:val="center"/>
          </w:tcPr>
          <w:p w14:paraId="1D7FE84F" w14:textId="77777777" w:rsidR="00D226E2" w:rsidRDefault="00000000">
            <w:r>
              <w:rPr>
                <w:color w:val="333333"/>
                <w:sz w:val="15"/>
              </w:rPr>
              <w:t>Shows absolute profitability.</w:t>
            </w:r>
          </w:p>
        </w:tc>
      </w:tr>
      <w:tr w:rsidR="00D226E2" w14:paraId="77EB871C" w14:textId="77777777">
        <w:trPr>
          <w:jc w:val="center"/>
        </w:trPr>
        <w:tc>
          <w:tcPr>
            <w:tcW w:w="2448" w:type="dxa"/>
            <w:vAlign w:val="center"/>
          </w:tcPr>
          <w:p w14:paraId="48A1A956" w14:textId="77777777" w:rsidR="00D226E2" w:rsidRDefault="00000000">
            <w:r>
              <w:rPr>
                <w:color w:val="333333"/>
                <w:sz w:val="15"/>
              </w:rPr>
              <w:t>Average Customer Rating</w:t>
            </w:r>
          </w:p>
        </w:tc>
        <w:tc>
          <w:tcPr>
            <w:tcW w:w="4032" w:type="dxa"/>
            <w:vAlign w:val="center"/>
          </w:tcPr>
          <w:p w14:paraId="7CEA2719" w14:textId="77777777" w:rsidR="00D226E2" w:rsidRDefault="00000000">
            <w:r>
              <w:rPr>
                <w:color w:val="333333"/>
                <w:sz w:val="15"/>
              </w:rPr>
              <w:t>Average customer rating.</w:t>
            </w:r>
          </w:p>
        </w:tc>
        <w:tc>
          <w:tcPr>
            <w:tcW w:w="3456" w:type="dxa"/>
            <w:vAlign w:val="center"/>
          </w:tcPr>
          <w:p w14:paraId="3DEAE8A3" w14:textId="77777777" w:rsidR="00D226E2" w:rsidRDefault="00000000">
            <w:r>
              <w:rPr>
                <w:color w:val="333333"/>
                <w:sz w:val="15"/>
              </w:rPr>
              <w:t>Provides a customer-experience indicator.</w:t>
            </w:r>
          </w:p>
        </w:tc>
      </w:tr>
    </w:tbl>
    <w:p w14:paraId="21AB2B78" w14:textId="77777777" w:rsidR="00D226E2" w:rsidRDefault="00D226E2"/>
    <w:tbl>
      <w:tblPr>
        <w:tblW w:w="0" w:type="auto"/>
        <w:jc w:val="center"/>
        <w:tblLook w:val="04A0" w:firstRow="1" w:lastRow="0" w:firstColumn="1" w:lastColumn="0" w:noHBand="0" w:noVBand="1"/>
      </w:tblPr>
      <w:tblGrid>
        <w:gridCol w:w="10446"/>
      </w:tblGrid>
      <w:tr w:rsidR="00D226E2" w14:paraId="48598E04" w14:textId="77777777">
        <w:trPr>
          <w:jc w:val="center"/>
        </w:trPr>
        <w:tc>
          <w:tcPr>
            <w:tcW w:w="9216" w:type="dxa"/>
            <w:shd w:val="clear" w:color="auto" w:fill="F7F9FC"/>
          </w:tcPr>
          <w:p w14:paraId="687AC161" w14:textId="1E17B67B" w:rsidR="00D226E2" w:rsidRDefault="007E050C">
            <w:pPr>
              <w:jc w:val="center"/>
            </w:pPr>
            <w:r w:rsidRPr="007E050C">
              <w:rPr>
                <w:b/>
                <w:color w:val="1F4E79"/>
                <w:sz w:val="24"/>
              </w:rPr>
              <w:drawing>
                <wp:inline distT="0" distB="0" distL="0" distR="0" wp14:anchorId="6647B96F" wp14:editId="68A1C5C4">
                  <wp:extent cx="6492240" cy="1801495"/>
                  <wp:effectExtent l="0" t="0" r="3810" b="8255"/>
                  <wp:docPr id="159517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17420" name=""/>
                          <pic:cNvPicPr/>
                        </pic:nvPicPr>
                        <pic:blipFill>
                          <a:blip r:embed="rId11"/>
                          <a:stretch>
                            <a:fillRect/>
                          </a:stretch>
                        </pic:blipFill>
                        <pic:spPr>
                          <a:xfrm>
                            <a:off x="0" y="0"/>
                            <a:ext cx="6492240" cy="1801495"/>
                          </a:xfrm>
                          <a:prstGeom prst="rect">
                            <a:avLst/>
                          </a:prstGeom>
                        </pic:spPr>
                      </pic:pic>
                    </a:graphicData>
                  </a:graphic>
                </wp:inline>
              </w:drawing>
            </w:r>
          </w:p>
        </w:tc>
      </w:tr>
    </w:tbl>
    <w:p w14:paraId="2EA9F8E2" w14:textId="77777777" w:rsidR="00D226E2" w:rsidRDefault="00D226E2"/>
    <w:p w14:paraId="49BDD03D" w14:textId="77777777" w:rsidR="00D226E2" w:rsidRDefault="00000000" w:rsidP="0024482A">
      <w:pPr>
        <w:pStyle w:val="Heading1"/>
        <w:spacing w:before="0"/>
      </w:pPr>
      <w:r>
        <w:t>10. DAX Measures</w:t>
      </w:r>
    </w:p>
    <w:p w14:paraId="11EAA1B5" w14:textId="77777777" w:rsidR="00D226E2" w:rsidRDefault="00000000">
      <w:r>
        <w:t>The report uses a layered DAX approach. Base measures should be kept simple and reusable, while time intelligence and dynamic selectors are applied on top. The formulas below document the calculation logic represented by the report and the underlying fields.</w:t>
      </w:r>
    </w:p>
    <w:p w14:paraId="714A65A8" w14:textId="77777777" w:rsidR="00D226E2" w:rsidRDefault="00000000">
      <w:pPr>
        <w:pStyle w:val="Heading2"/>
      </w:pPr>
      <w:r>
        <w:t>10.1 Base Revenue</w:t>
      </w:r>
    </w:p>
    <w:tbl>
      <w:tblPr>
        <w:tblStyle w:val="TableGrid"/>
        <w:tblW w:w="0" w:type="auto"/>
        <w:tblLook w:val="04A0" w:firstRow="1" w:lastRow="0" w:firstColumn="1" w:lastColumn="0" w:noHBand="0" w:noVBand="1"/>
      </w:tblPr>
      <w:tblGrid>
        <w:gridCol w:w="10224"/>
      </w:tblGrid>
      <w:tr w:rsidR="00D226E2" w14:paraId="5C1866ED" w14:textId="77777777">
        <w:tc>
          <w:tcPr>
            <w:tcW w:w="10224" w:type="dxa"/>
            <w:shd w:val="clear" w:color="auto" w:fill="F4F6F8"/>
          </w:tcPr>
          <w:p w14:paraId="4E2AD41E" w14:textId="77777777" w:rsidR="00D226E2" w:rsidRDefault="00000000">
            <w:pPr>
              <w:spacing w:after="0"/>
            </w:pPr>
            <w:r>
              <w:rPr>
                <w:rFonts w:ascii="Consolas" w:hAnsi="Consolas"/>
                <w:sz w:val="17"/>
              </w:rPr>
              <w:t>Total Revenue =</w:t>
            </w:r>
            <w:r>
              <w:rPr>
                <w:rFonts w:ascii="Consolas" w:hAnsi="Consolas"/>
                <w:sz w:val="17"/>
              </w:rPr>
              <w:br/>
              <w:t>SUM ( Sales_Fact[Total SP] )</w:t>
            </w:r>
          </w:p>
        </w:tc>
      </w:tr>
    </w:tbl>
    <w:p w14:paraId="2F317EBF" w14:textId="77777777" w:rsidR="00D226E2" w:rsidRDefault="00D226E2"/>
    <w:p w14:paraId="18D82767" w14:textId="77777777" w:rsidR="00D226E2" w:rsidRDefault="00000000">
      <w:r>
        <w:t>Calculates the total sales value/revenue.</w:t>
      </w:r>
    </w:p>
    <w:p w14:paraId="376C4EDE" w14:textId="77777777" w:rsidR="00D226E2" w:rsidRDefault="00000000">
      <w:pPr>
        <w:pStyle w:val="Heading2"/>
      </w:pPr>
      <w:r>
        <w:t>10.2 Total Quantity</w:t>
      </w:r>
    </w:p>
    <w:tbl>
      <w:tblPr>
        <w:tblStyle w:val="TableGrid"/>
        <w:tblW w:w="0" w:type="auto"/>
        <w:tblLook w:val="04A0" w:firstRow="1" w:lastRow="0" w:firstColumn="1" w:lastColumn="0" w:noHBand="0" w:noVBand="1"/>
      </w:tblPr>
      <w:tblGrid>
        <w:gridCol w:w="10224"/>
      </w:tblGrid>
      <w:tr w:rsidR="00D226E2" w14:paraId="7FCE2740" w14:textId="77777777">
        <w:tc>
          <w:tcPr>
            <w:tcW w:w="10224" w:type="dxa"/>
            <w:shd w:val="clear" w:color="auto" w:fill="F4F6F8"/>
          </w:tcPr>
          <w:p w14:paraId="511A7A2E" w14:textId="77777777" w:rsidR="00D226E2" w:rsidRDefault="00000000">
            <w:pPr>
              <w:spacing w:after="0"/>
            </w:pPr>
            <w:r>
              <w:rPr>
                <w:rFonts w:ascii="Consolas" w:hAnsi="Consolas"/>
                <w:sz w:val="17"/>
              </w:rPr>
              <w:t>Total Quantity =</w:t>
            </w:r>
            <w:r>
              <w:rPr>
                <w:rFonts w:ascii="Consolas" w:hAnsi="Consolas"/>
                <w:sz w:val="17"/>
              </w:rPr>
              <w:br/>
              <w:t>SUM ( Sales_Fact[Sales Quantity] )</w:t>
            </w:r>
          </w:p>
        </w:tc>
      </w:tr>
    </w:tbl>
    <w:p w14:paraId="22C4BBB6" w14:textId="77777777" w:rsidR="00D226E2" w:rsidRDefault="00D226E2"/>
    <w:p w14:paraId="7061F986" w14:textId="77777777" w:rsidR="00D226E2" w:rsidRDefault="00000000">
      <w:r>
        <w:t>Calculates units sold.</w:t>
      </w:r>
    </w:p>
    <w:p w14:paraId="79AE83A9" w14:textId="77777777" w:rsidR="00D226E2" w:rsidRDefault="00000000">
      <w:pPr>
        <w:pStyle w:val="Heading2"/>
      </w:pPr>
      <w:r>
        <w:t>10.3 Total Profit</w:t>
      </w:r>
    </w:p>
    <w:tbl>
      <w:tblPr>
        <w:tblStyle w:val="TableGrid"/>
        <w:tblW w:w="0" w:type="auto"/>
        <w:tblLook w:val="04A0" w:firstRow="1" w:lastRow="0" w:firstColumn="1" w:lastColumn="0" w:noHBand="0" w:noVBand="1"/>
      </w:tblPr>
      <w:tblGrid>
        <w:gridCol w:w="10224"/>
      </w:tblGrid>
      <w:tr w:rsidR="00D226E2" w14:paraId="44745478" w14:textId="77777777">
        <w:tc>
          <w:tcPr>
            <w:tcW w:w="10224" w:type="dxa"/>
            <w:shd w:val="clear" w:color="auto" w:fill="F4F6F8"/>
          </w:tcPr>
          <w:p w14:paraId="36FDDF82" w14:textId="77777777" w:rsidR="00D226E2" w:rsidRDefault="00000000">
            <w:pPr>
              <w:spacing w:after="0"/>
            </w:pPr>
            <w:r>
              <w:rPr>
                <w:rFonts w:ascii="Consolas" w:hAnsi="Consolas"/>
                <w:sz w:val="17"/>
              </w:rPr>
              <w:t>Total Profit =</w:t>
            </w:r>
            <w:r>
              <w:rPr>
                <w:rFonts w:ascii="Consolas" w:hAnsi="Consolas"/>
                <w:sz w:val="17"/>
              </w:rPr>
              <w:br/>
              <w:t>SUM ( Sales_Fact[Total prof/loss] )</w:t>
            </w:r>
          </w:p>
        </w:tc>
      </w:tr>
    </w:tbl>
    <w:p w14:paraId="3DD95C0E" w14:textId="77777777" w:rsidR="00D226E2" w:rsidRDefault="00D226E2"/>
    <w:p w14:paraId="56AD6478" w14:textId="77777777" w:rsidR="00D226E2" w:rsidRDefault="00000000">
      <w:r>
        <w:t>Calculates absolute profit/loss.</w:t>
      </w:r>
    </w:p>
    <w:p w14:paraId="54F43233" w14:textId="77777777" w:rsidR="00D226E2" w:rsidRDefault="00000000">
      <w:pPr>
        <w:pStyle w:val="Heading2"/>
      </w:pPr>
      <w:r>
        <w:t>10.4 Profit Percentage</w:t>
      </w:r>
    </w:p>
    <w:tbl>
      <w:tblPr>
        <w:tblStyle w:val="TableGrid"/>
        <w:tblW w:w="0" w:type="auto"/>
        <w:tblLook w:val="04A0" w:firstRow="1" w:lastRow="0" w:firstColumn="1" w:lastColumn="0" w:noHBand="0" w:noVBand="1"/>
      </w:tblPr>
      <w:tblGrid>
        <w:gridCol w:w="10224"/>
      </w:tblGrid>
      <w:tr w:rsidR="00D226E2" w14:paraId="471F6D3C" w14:textId="77777777">
        <w:tc>
          <w:tcPr>
            <w:tcW w:w="10224" w:type="dxa"/>
            <w:shd w:val="clear" w:color="auto" w:fill="F4F6F8"/>
          </w:tcPr>
          <w:p w14:paraId="3736A9DE" w14:textId="77777777" w:rsidR="00D226E2" w:rsidRDefault="00000000">
            <w:pPr>
              <w:spacing w:after="0"/>
            </w:pPr>
            <w:r>
              <w:rPr>
                <w:rFonts w:ascii="Consolas" w:hAnsi="Consolas"/>
                <w:sz w:val="17"/>
              </w:rPr>
              <w:t>Profit Percentage =</w:t>
            </w:r>
            <w:r>
              <w:rPr>
                <w:rFonts w:ascii="Consolas" w:hAnsi="Consolas"/>
                <w:sz w:val="17"/>
              </w:rPr>
              <w:br/>
              <w:t>DIVIDE (</w:t>
            </w:r>
            <w:r>
              <w:rPr>
                <w:rFonts w:ascii="Consolas" w:hAnsi="Consolas"/>
                <w:sz w:val="17"/>
              </w:rPr>
              <w:br/>
              <w:t xml:space="preserve">    [Total Profit],</w:t>
            </w:r>
            <w:r>
              <w:rPr>
                <w:rFonts w:ascii="Consolas" w:hAnsi="Consolas"/>
                <w:sz w:val="17"/>
              </w:rPr>
              <w:br/>
              <w:t xml:space="preserve">    [Total Revenue],</w:t>
            </w:r>
            <w:r>
              <w:rPr>
                <w:rFonts w:ascii="Consolas" w:hAnsi="Consolas"/>
                <w:sz w:val="17"/>
              </w:rPr>
              <w:br/>
              <w:t xml:space="preserve">    0</w:t>
            </w:r>
            <w:r>
              <w:rPr>
                <w:rFonts w:ascii="Consolas" w:hAnsi="Consolas"/>
                <w:sz w:val="17"/>
              </w:rPr>
              <w:br/>
            </w:r>
            <w:r>
              <w:rPr>
                <w:rFonts w:ascii="Consolas" w:hAnsi="Consolas"/>
                <w:sz w:val="17"/>
              </w:rPr>
              <w:lastRenderedPageBreak/>
              <w:t>)</w:t>
            </w:r>
          </w:p>
        </w:tc>
      </w:tr>
    </w:tbl>
    <w:p w14:paraId="1BAE6A7F" w14:textId="77777777" w:rsidR="00D226E2" w:rsidRDefault="00D226E2"/>
    <w:p w14:paraId="0D38397F" w14:textId="77777777" w:rsidR="00D226E2" w:rsidRDefault="00000000">
      <w:r>
        <w:t>Calculates profit as a percentage of revenue.</w:t>
      </w:r>
    </w:p>
    <w:p w14:paraId="410268D2" w14:textId="77777777" w:rsidR="00D226E2" w:rsidRDefault="00000000">
      <w:pPr>
        <w:pStyle w:val="Heading2"/>
      </w:pPr>
      <w:r>
        <w:t>10.5 Average Rating</w:t>
      </w:r>
    </w:p>
    <w:tbl>
      <w:tblPr>
        <w:tblStyle w:val="TableGrid"/>
        <w:tblW w:w="0" w:type="auto"/>
        <w:tblLook w:val="04A0" w:firstRow="1" w:lastRow="0" w:firstColumn="1" w:lastColumn="0" w:noHBand="0" w:noVBand="1"/>
      </w:tblPr>
      <w:tblGrid>
        <w:gridCol w:w="10224"/>
      </w:tblGrid>
      <w:tr w:rsidR="00D226E2" w14:paraId="776ADC83" w14:textId="77777777">
        <w:tc>
          <w:tcPr>
            <w:tcW w:w="10224" w:type="dxa"/>
            <w:shd w:val="clear" w:color="auto" w:fill="F4F6F8"/>
          </w:tcPr>
          <w:p w14:paraId="147C1629" w14:textId="77777777" w:rsidR="00D226E2" w:rsidRDefault="00000000">
            <w:pPr>
              <w:spacing w:after="0"/>
            </w:pPr>
            <w:r>
              <w:rPr>
                <w:rFonts w:ascii="Consolas" w:hAnsi="Consolas"/>
                <w:sz w:val="17"/>
              </w:rPr>
              <w:t>Average Customer Rating =</w:t>
            </w:r>
            <w:r>
              <w:rPr>
                <w:rFonts w:ascii="Consolas" w:hAnsi="Consolas"/>
                <w:sz w:val="17"/>
              </w:rPr>
              <w:br/>
              <w:t>AVERAGE ( Sales_Fact[Customer Rating] )</w:t>
            </w:r>
          </w:p>
        </w:tc>
      </w:tr>
    </w:tbl>
    <w:p w14:paraId="599A8194" w14:textId="77777777" w:rsidR="00D226E2" w:rsidRDefault="00D226E2"/>
    <w:p w14:paraId="1769EB80" w14:textId="77777777" w:rsidR="00D226E2" w:rsidRDefault="00000000">
      <w:r>
        <w:t>Calculates the average customer rating in the current filter context.</w:t>
      </w:r>
    </w:p>
    <w:p w14:paraId="557C5415" w14:textId="77777777" w:rsidR="00D226E2" w:rsidRDefault="00000000">
      <w:pPr>
        <w:pStyle w:val="Heading2"/>
      </w:pPr>
      <w:r>
        <w:t>10.6 Average Sales per Person</w:t>
      </w:r>
    </w:p>
    <w:tbl>
      <w:tblPr>
        <w:tblStyle w:val="TableGrid"/>
        <w:tblW w:w="0" w:type="auto"/>
        <w:tblLook w:val="04A0" w:firstRow="1" w:lastRow="0" w:firstColumn="1" w:lastColumn="0" w:noHBand="0" w:noVBand="1"/>
      </w:tblPr>
      <w:tblGrid>
        <w:gridCol w:w="10224"/>
      </w:tblGrid>
      <w:tr w:rsidR="00D226E2" w14:paraId="65059D48" w14:textId="77777777">
        <w:tc>
          <w:tcPr>
            <w:tcW w:w="10224" w:type="dxa"/>
            <w:shd w:val="clear" w:color="auto" w:fill="F4F6F8"/>
          </w:tcPr>
          <w:p w14:paraId="1DB28784" w14:textId="77777777" w:rsidR="00D226E2" w:rsidRDefault="00000000">
            <w:pPr>
              <w:spacing w:after="0"/>
            </w:pPr>
            <w:r>
              <w:rPr>
                <w:rFonts w:ascii="Consolas" w:hAnsi="Consolas"/>
                <w:sz w:val="17"/>
              </w:rPr>
              <w:t>Avg Sales/Person =</w:t>
            </w:r>
            <w:r>
              <w:rPr>
                <w:rFonts w:ascii="Consolas" w:hAnsi="Consolas"/>
                <w:sz w:val="17"/>
              </w:rPr>
              <w:br/>
              <w:t>DIVIDE (</w:t>
            </w:r>
            <w:r>
              <w:rPr>
                <w:rFonts w:ascii="Consolas" w:hAnsi="Consolas"/>
                <w:sz w:val="17"/>
              </w:rPr>
              <w:br/>
              <w:t xml:space="preserve">    [Total Revenue],</w:t>
            </w:r>
            <w:r>
              <w:rPr>
                <w:rFonts w:ascii="Consolas" w:hAnsi="Consolas"/>
                <w:sz w:val="17"/>
              </w:rPr>
              <w:br/>
              <w:t xml:space="preserve">    DISTINCTCOUNT ( Sales_Fact[Customer ID] ),</w:t>
            </w:r>
            <w:r>
              <w:rPr>
                <w:rFonts w:ascii="Consolas" w:hAnsi="Consolas"/>
                <w:sz w:val="17"/>
              </w:rPr>
              <w:br/>
              <w:t xml:space="preserve">    0</w:t>
            </w:r>
            <w:r>
              <w:rPr>
                <w:rFonts w:ascii="Consolas" w:hAnsi="Consolas"/>
                <w:sz w:val="17"/>
              </w:rPr>
              <w:br/>
              <w:t>)</w:t>
            </w:r>
          </w:p>
        </w:tc>
      </w:tr>
    </w:tbl>
    <w:p w14:paraId="236FB431" w14:textId="77777777" w:rsidR="00D226E2" w:rsidRDefault="00D226E2"/>
    <w:p w14:paraId="0F6077E6" w14:textId="77777777" w:rsidR="00D226E2" w:rsidRDefault="00000000">
      <w:r>
        <w:t>Calculates revenue generated per distinct customer in the current context.</w:t>
      </w:r>
    </w:p>
    <w:p w14:paraId="02E45999" w14:textId="77777777" w:rsidR="00D226E2" w:rsidRDefault="00000000">
      <w:pPr>
        <w:pStyle w:val="Heading2"/>
      </w:pPr>
      <w:r>
        <w:t>10.7 AOV</w:t>
      </w:r>
    </w:p>
    <w:tbl>
      <w:tblPr>
        <w:tblStyle w:val="TableGrid"/>
        <w:tblW w:w="0" w:type="auto"/>
        <w:tblLook w:val="04A0" w:firstRow="1" w:lastRow="0" w:firstColumn="1" w:lastColumn="0" w:noHBand="0" w:noVBand="1"/>
      </w:tblPr>
      <w:tblGrid>
        <w:gridCol w:w="10224"/>
      </w:tblGrid>
      <w:tr w:rsidR="00D226E2" w14:paraId="00CBE750" w14:textId="77777777">
        <w:tc>
          <w:tcPr>
            <w:tcW w:w="10224" w:type="dxa"/>
            <w:shd w:val="clear" w:color="auto" w:fill="F4F6F8"/>
          </w:tcPr>
          <w:p w14:paraId="0D4DE80D" w14:textId="77777777" w:rsidR="00D226E2" w:rsidRDefault="00000000">
            <w:pPr>
              <w:spacing w:after="0"/>
            </w:pPr>
            <w:r>
              <w:rPr>
                <w:rFonts w:ascii="Consolas" w:hAnsi="Consolas"/>
                <w:sz w:val="17"/>
              </w:rPr>
              <w:t>AOV =</w:t>
            </w:r>
            <w:r>
              <w:rPr>
                <w:rFonts w:ascii="Consolas" w:hAnsi="Consolas"/>
                <w:sz w:val="17"/>
              </w:rPr>
              <w:br/>
              <w:t>DIVIDE (</w:t>
            </w:r>
            <w:r>
              <w:rPr>
                <w:rFonts w:ascii="Consolas" w:hAnsi="Consolas"/>
                <w:sz w:val="17"/>
              </w:rPr>
              <w:br/>
              <w:t xml:space="preserve">    [Total Revenue],</w:t>
            </w:r>
            <w:r>
              <w:rPr>
                <w:rFonts w:ascii="Consolas" w:hAnsi="Consolas"/>
                <w:sz w:val="17"/>
              </w:rPr>
              <w:br/>
              <w:t xml:space="preserve">    COUNTROWS ( Sales_Fact ),</w:t>
            </w:r>
            <w:r>
              <w:rPr>
                <w:rFonts w:ascii="Consolas" w:hAnsi="Consolas"/>
                <w:sz w:val="17"/>
              </w:rPr>
              <w:br/>
              <w:t xml:space="preserve">    0</w:t>
            </w:r>
            <w:r>
              <w:rPr>
                <w:rFonts w:ascii="Consolas" w:hAnsi="Consolas"/>
                <w:sz w:val="17"/>
              </w:rPr>
              <w:br/>
              <w:t>)</w:t>
            </w:r>
          </w:p>
        </w:tc>
      </w:tr>
    </w:tbl>
    <w:p w14:paraId="29758F18" w14:textId="77777777" w:rsidR="00D226E2" w:rsidRDefault="00D226E2"/>
    <w:p w14:paraId="1DFF484B" w14:textId="77777777" w:rsidR="00D226E2" w:rsidRDefault="00000000">
      <w:r>
        <w:t>Provides an average transaction-level sales value when each fact row represents a sales transaction.</w:t>
      </w:r>
    </w:p>
    <w:p w14:paraId="658522A6" w14:textId="77777777" w:rsidR="00D226E2" w:rsidRDefault="00000000">
      <w:pPr>
        <w:pStyle w:val="Heading2"/>
      </w:pPr>
      <w:r>
        <w:t>10.8 Dynamic MTD / QTD / YTD Revenue</w:t>
      </w:r>
    </w:p>
    <w:tbl>
      <w:tblPr>
        <w:tblStyle w:val="TableGrid"/>
        <w:tblW w:w="0" w:type="auto"/>
        <w:tblLook w:val="04A0" w:firstRow="1" w:lastRow="0" w:firstColumn="1" w:lastColumn="0" w:noHBand="0" w:noVBand="1"/>
      </w:tblPr>
      <w:tblGrid>
        <w:gridCol w:w="10224"/>
      </w:tblGrid>
      <w:tr w:rsidR="00D226E2" w14:paraId="710E59AD" w14:textId="77777777">
        <w:tc>
          <w:tcPr>
            <w:tcW w:w="10224" w:type="dxa"/>
            <w:shd w:val="clear" w:color="auto" w:fill="F4F6F8"/>
          </w:tcPr>
          <w:p w14:paraId="3F8F21BE" w14:textId="77777777" w:rsidR="00D226E2" w:rsidRDefault="00000000">
            <w:pPr>
              <w:spacing w:after="0"/>
            </w:pPr>
            <w:r>
              <w:rPr>
                <w:rFonts w:ascii="Consolas" w:hAnsi="Consolas"/>
                <w:sz w:val="17"/>
              </w:rPr>
              <w:t>Total Revenue MTD/QTD/YTD =</w:t>
            </w:r>
            <w:r>
              <w:rPr>
                <w:rFonts w:ascii="Consolas" w:hAnsi="Consolas"/>
                <w:sz w:val="17"/>
              </w:rPr>
              <w:br/>
              <w:t>SWITCH (</w:t>
            </w:r>
            <w:r>
              <w:rPr>
                <w:rFonts w:ascii="Consolas" w:hAnsi="Consolas"/>
                <w:sz w:val="17"/>
              </w:rPr>
              <w:br/>
              <w:t xml:space="preserve">    SELECTEDVALUE ( 'mtd/qtd/ytd'[TimePeriod], "MTD" ),</w:t>
            </w:r>
            <w:r>
              <w:rPr>
                <w:rFonts w:ascii="Consolas" w:hAnsi="Consolas"/>
                <w:sz w:val="17"/>
              </w:rPr>
              <w:br/>
              <w:t xml:space="preserve">    "MTD", CALCULATE ( [Total Revenue], DATESMTD ( 'Date'[Date] ) ),</w:t>
            </w:r>
            <w:r>
              <w:rPr>
                <w:rFonts w:ascii="Consolas" w:hAnsi="Consolas"/>
                <w:sz w:val="17"/>
              </w:rPr>
              <w:br/>
              <w:t xml:space="preserve">    "QTD", CALCULATE ( [Total Revenue], DATESQTD ( 'Date'[Date] ) ),</w:t>
            </w:r>
            <w:r>
              <w:rPr>
                <w:rFonts w:ascii="Consolas" w:hAnsi="Consolas"/>
                <w:sz w:val="17"/>
              </w:rPr>
              <w:br/>
              <w:t xml:space="preserve">    "YTD", CALCULATE ( [Total Revenue], DATESYTD ( 'Date'[Date] ) ),</w:t>
            </w:r>
            <w:r>
              <w:rPr>
                <w:rFonts w:ascii="Consolas" w:hAnsi="Consolas"/>
                <w:sz w:val="17"/>
              </w:rPr>
              <w:br/>
              <w:t xml:space="preserve">    [Total Revenue]</w:t>
            </w:r>
            <w:r>
              <w:rPr>
                <w:rFonts w:ascii="Consolas" w:hAnsi="Consolas"/>
                <w:sz w:val="17"/>
              </w:rPr>
              <w:br/>
              <w:t>)</w:t>
            </w:r>
          </w:p>
        </w:tc>
      </w:tr>
    </w:tbl>
    <w:p w14:paraId="4E933204" w14:textId="77777777" w:rsidR="00D226E2" w:rsidRDefault="00D226E2"/>
    <w:p w14:paraId="7FF29A24" w14:textId="77777777" w:rsidR="00D226E2" w:rsidRDefault="00000000">
      <w:r>
        <w:t>Allows one KPI to respond to the selected time period.</w:t>
      </w:r>
    </w:p>
    <w:p w14:paraId="19105D5A" w14:textId="77777777" w:rsidR="00D226E2" w:rsidRDefault="00000000">
      <w:pPr>
        <w:pStyle w:val="Heading2"/>
      </w:pPr>
      <w:r>
        <w:t>10.9 Dynamic Quantity</w:t>
      </w:r>
    </w:p>
    <w:tbl>
      <w:tblPr>
        <w:tblStyle w:val="TableGrid"/>
        <w:tblW w:w="0" w:type="auto"/>
        <w:tblLook w:val="04A0" w:firstRow="1" w:lastRow="0" w:firstColumn="1" w:lastColumn="0" w:noHBand="0" w:noVBand="1"/>
      </w:tblPr>
      <w:tblGrid>
        <w:gridCol w:w="10224"/>
      </w:tblGrid>
      <w:tr w:rsidR="00D226E2" w14:paraId="7F18BD8C" w14:textId="77777777">
        <w:tc>
          <w:tcPr>
            <w:tcW w:w="10224" w:type="dxa"/>
            <w:shd w:val="clear" w:color="auto" w:fill="F4F6F8"/>
          </w:tcPr>
          <w:p w14:paraId="23DA0C5B" w14:textId="77777777" w:rsidR="00D226E2" w:rsidRDefault="00000000">
            <w:pPr>
              <w:spacing w:after="0"/>
            </w:pPr>
            <w:r>
              <w:rPr>
                <w:rFonts w:ascii="Consolas" w:hAnsi="Consolas"/>
                <w:sz w:val="17"/>
              </w:rPr>
              <w:t>Sum Sales Quantity MTD/QTD/YTD =</w:t>
            </w:r>
            <w:r>
              <w:rPr>
                <w:rFonts w:ascii="Consolas" w:hAnsi="Consolas"/>
                <w:sz w:val="17"/>
              </w:rPr>
              <w:br/>
              <w:t>SWITCH (</w:t>
            </w:r>
            <w:r>
              <w:rPr>
                <w:rFonts w:ascii="Consolas" w:hAnsi="Consolas"/>
                <w:sz w:val="17"/>
              </w:rPr>
              <w:br/>
              <w:t xml:space="preserve">    SELECTEDVALUE ( 'mtd/qtd/ytd'[TimePeriod], "MTD" ),</w:t>
            </w:r>
            <w:r>
              <w:rPr>
                <w:rFonts w:ascii="Consolas" w:hAnsi="Consolas"/>
                <w:sz w:val="17"/>
              </w:rPr>
              <w:br/>
              <w:t xml:space="preserve">    "MTD", CALCULATE ( [Total Quantity], DATESMTD ( 'Date'[Date] ) ),</w:t>
            </w:r>
            <w:r>
              <w:rPr>
                <w:rFonts w:ascii="Consolas" w:hAnsi="Consolas"/>
                <w:sz w:val="17"/>
              </w:rPr>
              <w:br/>
              <w:t xml:space="preserve">    "QTD", CALCULATE ( [Total Quantity], DATESQTD ( 'Date'[Date] ) ),</w:t>
            </w:r>
            <w:r>
              <w:rPr>
                <w:rFonts w:ascii="Consolas" w:hAnsi="Consolas"/>
                <w:sz w:val="17"/>
              </w:rPr>
              <w:br/>
              <w:t xml:space="preserve">    "YTD", CALCULATE ( [Total Quantity], DATESYTD ( 'Date'[Date] ) ),</w:t>
            </w:r>
            <w:r>
              <w:rPr>
                <w:rFonts w:ascii="Consolas" w:hAnsi="Consolas"/>
                <w:sz w:val="17"/>
              </w:rPr>
              <w:br/>
              <w:t xml:space="preserve">    [Total Quantity]</w:t>
            </w:r>
            <w:r>
              <w:rPr>
                <w:rFonts w:ascii="Consolas" w:hAnsi="Consolas"/>
                <w:sz w:val="17"/>
              </w:rPr>
              <w:br/>
              <w:t>)</w:t>
            </w:r>
          </w:p>
        </w:tc>
      </w:tr>
    </w:tbl>
    <w:p w14:paraId="732C906D" w14:textId="77777777" w:rsidR="00D226E2" w:rsidRDefault="00D226E2"/>
    <w:p w14:paraId="0FADAD72" w14:textId="77777777" w:rsidR="00D226E2" w:rsidRDefault="00000000">
      <w:r>
        <w:t>Applies the same time-period selector to sales volume.</w:t>
      </w:r>
    </w:p>
    <w:p w14:paraId="14E3AE08" w14:textId="77777777" w:rsidR="00D226E2" w:rsidRDefault="00000000">
      <w:pPr>
        <w:pStyle w:val="Heading2"/>
      </w:pPr>
      <w:r>
        <w:t>10.10 Dynamic Profit</w:t>
      </w:r>
    </w:p>
    <w:tbl>
      <w:tblPr>
        <w:tblStyle w:val="TableGrid"/>
        <w:tblW w:w="0" w:type="auto"/>
        <w:tblLook w:val="04A0" w:firstRow="1" w:lastRow="0" w:firstColumn="1" w:lastColumn="0" w:noHBand="0" w:noVBand="1"/>
      </w:tblPr>
      <w:tblGrid>
        <w:gridCol w:w="10224"/>
      </w:tblGrid>
      <w:tr w:rsidR="00D226E2" w14:paraId="50BEFF2D" w14:textId="77777777">
        <w:tc>
          <w:tcPr>
            <w:tcW w:w="10224" w:type="dxa"/>
            <w:shd w:val="clear" w:color="auto" w:fill="F4F6F8"/>
          </w:tcPr>
          <w:p w14:paraId="7D98248C" w14:textId="77777777" w:rsidR="00D226E2" w:rsidRDefault="00000000">
            <w:pPr>
              <w:spacing w:after="0"/>
            </w:pPr>
            <w:r>
              <w:rPr>
                <w:rFonts w:ascii="Consolas" w:hAnsi="Consolas"/>
                <w:sz w:val="17"/>
              </w:rPr>
              <w:t>Total Profit MTD/QTD/YTD =</w:t>
            </w:r>
            <w:r>
              <w:rPr>
                <w:rFonts w:ascii="Consolas" w:hAnsi="Consolas"/>
                <w:sz w:val="17"/>
              </w:rPr>
              <w:br/>
            </w:r>
            <w:r>
              <w:rPr>
                <w:rFonts w:ascii="Consolas" w:hAnsi="Consolas"/>
                <w:sz w:val="17"/>
              </w:rPr>
              <w:lastRenderedPageBreak/>
              <w:t>SWITCH (</w:t>
            </w:r>
            <w:r>
              <w:rPr>
                <w:rFonts w:ascii="Consolas" w:hAnsi="Consolas"/>
                <w:sz w:val="17"/>
              </w:rPr>
              <w:br/>
              <w:t xml:space="preserve">    SELECTEDVALUE ( 'mtd/qtd/ytd'[TimePeriod], "MTD" ),</w:t>
            </w:r>
            <w:r>
              <w:rPr>
                <w:rFonts w:ascii="Consolas" w:hAnsi="Consolas"/>
                <w:sz w:val="17"/>
              </w:rPr>
              <w:br/>
              <w:t xml:space="preserve">    "MTD", CALCULATE ( [Total Profit], DATESMTD ( 'Date'[Date] ) ),</w:t>
            </w:r>
            <w:r>
              <w:rPr>
                <w:rFonts w:ascii="Consolas" w:hAnsi="Consolas"/>
                <w:sz w:val="17"/>
              </w:rPr>
              <w:br/>
              <w:t xml:space="preserve">    "QTD", CALCULATE ( [Total Profit], DATESQTD ( 'Date'[Date] ) ),</w:t>
            </w:r>
            <w:r>
              <w:rPr>
                <w:rFonts w:ascii="Consolas" w:hAnsi="Consolas"/>
                <w:sz w:val="17"/>
              </w:rPr>
              <w:br/>
              <w:t xml:space="preserve">    "YTD", CALCULATE ( [Total Profit], DATESYTD ( 'Date'[Date] ) ),</w:t>
            </w:r>
            <w:r>
              <w:rPr>
                <w:rFonts w:ascii="Consolas" w:hAnsi="Consolas"/>
                <w:sz w:val="17"/>
              </w:rPr>
              <w:br/>
              <w:t xml:space="preserve">    [Total Profit]</w:t>
            </w:r>
            <w:r>
              <w:rPr>
                <w:rFonts w:ascii="Consolas" w:hAnsi="Consolas"/>
                <w:sz w:val="17"/>
              </w:rPr>
              <w:br/>
              <w:t>)</w:t>
            </w:r>
          </w:p>
        </w:tc>
      </w:tr>
    </w:tbl>
    <w:p w14:paraId="4A5045FA" w14:textId="77777777" w:rsidR="00D226E2" w:rsidRDefault="00D226E2"/>
    <w:p w14:paraId="04995F7E" w14:textId="77777777" w:rsidR="00D226E2" w:rsidRDefault="00000000">
      <w:r>
        <w:t>Shows profitability for the selected period.</w:t>
      </w:r>
    </w:p>
    <w:p w14:paraId="0AF105D2" w14:textId="77777777" w:rsidR="00D226E2" w:rsidRDefault="00000000">
      <w:pPr>
        <w:pStyle w:val="Heading2"/>
      </w:pPr>
      <w:r>
        <w:t>10.11 Dynamic Average Rating</w:t>
      </w:r>
    </w:p>
    <w:tbl>
      <w:tblPr>
        <w:tblStyle w:val="TableGrid"/>
        <w:tblW w:w="0" w:type="auto"/>
        <w:tblLook w:val="04A0" w:firstRow="1" w:lastRow="0" w:firstColumn="1" w:lastColumn="0" w:noHBand="0" w:noVBand="1"/>
      </w:tblPr>
      <w:tblGrid>
        <w:gridCol w:w="10224"/>
      </w:tblGrid>
      <w:tr w:rsidR="00D226E2" w14:paraId="4C1E1605" w14:textId="77777777">
        <w:tc>
          <w:tcPr>
            <w:tcW w:w="10224" w:type="dxa"/>
            <w:shd w:val="clear" w:color="auto" w:fill="F4F6F8"/>
          </w:tcPr>
          <w:p w14:paraId="5B7900BC" w14:textId="77777777" w:rsidR="00D226E2" w:rsidRDefault="00000000">
            <w:pPr>
              <w:spacing w:after="0"/>
            </w:pPr>
            <w:r>
              <w:rPr>
                <w:rFonts w:ascii="Consolas" w:hAnsi="Consolas"/>
                <w:sz w:val="17"/>
              </w:rPr>
              <w:t>Avg_Rating MTD/QTD/YTD =</w:t>
            </w:r>
            <w:r>
              <w:rPr>
                <w:rFonts w:ascii="Consolas" w:hAnsi="Consolas"/>
                <w:sz w:val="17"/>
              </w:rPr>
              <w:br/>
              <w:t>SWITCH (</w:t>
            </w:r>
            <w:r>
              <w:rPr>
                <w:rFonts w:ascii="Consolas" w:hAnsi="Consolas"/>
                <w:sz w:val="17"/>
              </w:rPr>
              <w:br/>
              <w:t xml:space="preserve">    SELECTEDVALUE ( 'mtd/qtd/ytd'[TimePeriod], "MTD" ),</w:t>
            </w:r>
            <w:r>
              <w:rPr>
                <w:rFonts w:ascii="Consolas" w:hAnsi="Consolas"/>
                <w:sz w:val="17"/>
              </w:rPr>
              <w:br/>
              <w:t xml:space="preserve">    "MTD", CALCULATE ( [Average Customer Rating], DATESMTD ( 'Date'[Date] ) ),</w:t>
            </w:r>
            <w:r>
              <w:rPr>
                <w:rFonts w:ascii="Consolas" w:hAnsi="Consolas"/>
                <w:sz w:val="17"/>
              </w:rPr>
              <w:br/>
              <w:t xml:space="preserve">    "QTD", CALCULATE ( [Average Customer Rating], DATESQTD ( 'Date'[Date] ) ),</w:t>
            </w:r>
            <w:r>
              <w:rPr>
                <w:rFonts w:ascii="Consolas" w:hAnsi="Consolas"/>
                <w:sz w:val="17"/>
              </w:rPr>
              <w:br/>
              <w:t xml:space="preserve">    "YTD", CALCULATE ( [Average Customer Rating], DATESYTD ( 'Date'[Date] ) ),</w:t>
            </w:r>
            <w:r>
              <w:rPr>
                <w:rFonts w:ascii="Consolas" w:hAnsi="Consolas"/>
                <w:sz w:val="17"/>
              </w:rPr>
              <w:br/>
              <w:t xml:space="preserve">    [Average Customer Rating]</w:t>
            </w:r>
            <w:r>
              <w:rPr>
                <w:rFonts w:ascii="Consolas" w:hAnsi="Consolas"/>
                <w:sz w:val="17"/>
              </w:rPr>
              <w:br/>
              <w:t>)</w:t>
            </w:r>
          </w:p>
        </w:tc>
      </w:tr>
    </w:tbl>
    <w:p w14:paraId="393FA2F8" w14:textId="77777777" w:rsidR="00D226E2" w:rsidRDefault="00D226E2"/>
    <w:p w14:paraId="595BE62C" w14:textId="77777777" w:rsidR="00D226E2" w:rsidRDefault="00000000">
      <w:r>
        <w:t>Provides a time-aware customer rating KPI.</w:t>
      </w:r>
    </w:p>
    <w:p w14:paraId="359A1D45" w14:textId="77777777" w:rsidR="00D226E2" w:rsidRDefault="00000000">
      <w:pPr>
        <w:pStyle w:val="Heading2"/>
      </w:pPr>
      <w:r>
        <w:t>10.12 Top Selling Brand Pattern</w:t>
      </w:r>
    </w:p>
    <w:tbl>
      <w:tblPr>
        <w:tblStyle w:val="TableGrid"/>
        <w:tblW w:w="0" w:type="auto"/>
        <w:tblLook w:val="04A0" w:firstRow="1" w:lastRow="0" w:firstColumn="1" w:lastColumn="0" w:noHBand="0" w:noVBand="1"/>
      </w:tblPr>
      <w:tblGrid>
        <w:gridCol w:w="10224"/>
      </w:tblGrid>
      <w:tr w:rsidR="00D226E2" w14:paraId="6522BF92" w14:textId="77777777">
        <w:tc>
          <w:tcPr>
            <w:tcW w:w="10224" w:type="dxa"/>
            <w:shd w:val="clear" w:color="auto" w:fill="F4F6F8"/>
          </w:tcPr>
          <w:p w14:paraId="7461C07F" w14:textId="77777777" w:rsidR="00D226E2" w:rsidRDefault="00000000">
            <w:pPr>
              <w:spacing w:after="0"/>
            </w:pPr>
            <w:r>
              <w:rPr>
                <w:rFonts w:ascii="Consolas" w:hAnsi="Consolas"/>
                <w:sz w:val="17"/>
              </w:rPr>
              <w:t>Top Selling Brand =</w:t>
            </w:r>
            <w:r>
              <w:rPr>
                <w:rFonts w:ascii="Consolas" w:hAnsi="Consolas"/>
                <w:sz w:val="17"/>
              </w:rPr>
              <w:br/>
              <w:t>VAR BrandTable =</w:t>
            </w:r>
            <w:r>
              <w:rPr>
                <w:rFonts w:ascii="Consolas" w:hAnsi="Consolas"/>
                <w:sz w:val="17"/>
              </w:rPr>
              <w:br/>
              <w:t xml:space="preserve">    ADDCOLUMNS (</w:t>
            </w:r>
            <w:r>
              <w:rPr>
                <w:rFonts w:ascii="Consolas" w:hAnsi="Consolas"/>
                <w:sz w:val="17"/>
              </w:rPr>
              <w:br/>
              <w:t xml:space="preserve">        VALUES ( Product[Brand] ),</w:t>
            </w:r>
            <w:r>
              <w:rPr>
                <w:rFonts w:ascii="Consolas" w:hAnsi="Consolas"/>
                <w:sz w:val="17"/>
              </w:rPr>
              <w:br/>
              <w:t xml:space="preserve">        "@Revenue", [Total Revenue]</w:t>
            </w:r>
            <w:r>
              <w:rPr>
                <w:rFonts w:ascii="Consolas" w:hAnsi="Consolas"/>
                <w:sz w:val="17"/>
              </w:rPr>
              <w:br/>
              <w:t xml:space="preserve">    )</w:t>
            </w:r>
            <w:r>
              <w:rPr>
                <w:rFonts w:ascii="Consolas" w:hAnsi="Consolas"/>
                <w:sz w:val="17"/>
              </w:rPr>
              <w:br/>
              <w:t>VAR TopBrand =</w:t>
            </w:r>
            <w:r>
              <w:rPr>
                <w:rFonts w:ascii="Consolas" w:hAnsi="Consolas"/>
                <w:sz w:val="17"/>
              </w:rPr>
              <w:br/>
              <w:t xml:space="preserve">    TOPN ( 1, BrandTable, [@Revenue], DESC )</w:t>
            </w:r>
            <w:r>
              <w:rPr>
                <w:rFonts w:ascii="Consolas" w:hAnsi="Consolas"/>
                <w:sz w:val="17"/>
              </w:rPr>
              <w:br/>
              <w:t>RETURN</w:t>
            </w:r>
            <w:r>
              <w:rPr>
                <w:rFonts w:ascii="Consolas" w:hAnsi="Consolas"/>
                <w:sz w:val="17"/>
              </w:rPr>
              <w:br/>
              <w:t xml:space="preserve">    CONCATENATEX ( TopBrand, Product[Brand], ", " )</w:t>
            </w:r>
          </w:p>
        </w:tc>
      </w:tr>
    </w:tbl>
    <w:p w14:paraId="011C3290" w14:textId="77777777" w:rsidR="00D226E2" w:rsidRDefault="00D226E2"/>
    <w:p w14:paraId="31CC6EB8" w14:textId="77777777" w:rsidR="00D226E2" w:rsidRDefault="00000000">
      <w:r>
        <w:t>This pattern returns the brand with the highest revenue in the current filter context. If the project defines 'selling' using quantity instead, replace [Total Revenue] with [Total Quantity].</w:t>
      </w:r>
    </w:p>
    <w:p w14:paraId="0AC0495D" w14:textId="77777777" w:rsidR="00D226E2" w:rsidRDefault="00000000">
      <w:pPr>
        <w:pStyle w:val="Heading2"/>
      </w:pPr>
      <w:r>
        <w:t>10.13 Least Selling Brand Pattern</w:t>
      </w:r>
    </w:p>
    <w:tbl>
      <w:tblPr>
        <w:tblStyle w:val="TableGrid"/>
        <w:tblW w:w="0" w:type="auto"/>
        <w:tblLook w:val="04A0" w:firstRow="1" w:lastRow="0" w:firstColumn="1" w:lastColumn="0" w:noHBand="0" w:noVBand="1"/>
      </w:tblPr>
      <w:tblGrid>
        <w:gridCol w:w="10224"/>
      </w:tblGrid>
      <w:tr w:rsidR="00D226E2" w14:paraId="440FA861" w14:textId="77777777">
        <w:tc>
          <w:tcPr>
            <w:tcW w:w="10224" w:type="dxa"/>
            <w:shd w:val="clear" w:color="auto" w:fill="F4F6F8"/>
          </w:tcPr>
          <w:p w14:paraId="0DCB1C77" w14:textId="77777777" w:rsidR="00D226E2" w:rsidRDefault="00000000">
            <w:pPr>
              <w:spacing w:after="0"/>
            </w:pPr>
            <w:r>
              <w:rPr>
                <w:rFonts w:ascii="Consolas" w:hAnsi="Consolas"/>
                <w:sz w:val="17"/>
              </w:rPr>
              <w:t>Least Selling Brand =</w:t>
            </w:r>
            <w:r>
              <w:rPr>
                <w:rFonts w:ascii="Consolas" w:hAnsi="Consolas"/>
                <w:sz w:val="17"/>
              </w:rPr>
              <w:br/>
              <w:t>VAR BrandTable =</w:t>
            </w:r>
            <w:r>
              <w:rPr>
                <w:rFonts w:ascii="Consolas" w:hAnsi="Consolas"/>
                <w:sz w:val="17"/>
              </w:rPr>
              <w:br/>
              <w:t xml:space="preserve">    ADDCOLUMNS (</w:t>
            </w:r>
            <w:r>
              <w:rPr>
                <w:rFonts w:ascii="Consolas" w:hAnsi="Consolas"/>
                <w:sz w:val="17"/>
              </w:rPr>
              <w:br/>
              <w:t xml:space="preserve">        VALUES ( Product[Brand] ),</w:t>
            </w:r>
            <w:r>
              <w:rPr>
                <w:rFonts w:ascii="Consolas" w:hAnsi="Consolas"/>
                <w:sz w:val="17"/>
              </w:rPr>
              <w:br/>
              <w:t xml:space="preserve">        "@Revenue", [Total Revenue]</w:t>
            </w:r>
            <w:r>
              <w:rPr>
                <w:rFonts w:ascii="Consolas" w:hAnsi="Consolas"/>
                <w:sz w:val="17"/>
              </w:rPr>
              <w:br/>
              <w:t xml:space="preserve">    )</w:t>
            </w:r>
            <w:r>
              <w:rPr>
                <w:rFonts w:ascii="Consolas" w:hAnsi="Consolas"/>
                <w:sz w:val="17"/>
              </w:rPr>
              <w:br/>
              <w:t>VAR BottomBrand =</w:t>
            </w:r>
            <w:r>
              <w:rPr>
                <w:rFonts w:ascii="Consolas" w:hAnsi="Consolas"/>
                <w:sz w:val="17"/>
              </w:rPr>
              <w:br/>
              <w:t xml:space="preserve">    TOPN ( 1, BrandTable, [@Revenue], ASC )</w:t>
            </w:r>
            <w:r>
              <w:rPr>
                <w:rFonts w:ascii="Consolas" w:hAnsi="Consolas"/>
                <w:sz w:val="17"/>
              </w:rPr>
              <w:br/>
              <w:t>RETURN</w:t>
            </w:r>
            <w:r>
              <w:rPr>
                <w:rFonts w:ascii="Consolas" w:hAnsi="Consolas"/>
                <w:sz w:val="17"/>
              </w:rPr>
              <w:br/>
              <w:t xml:space="preserve">    CONCATENATEX ( BottomBrand, Product[Brand], ", " )</w:t>
            </w:r>
          </w:p>
        </w:tc>
      </w:tr>
    </w:tbl>
    <w:p w14:paraId="27BB7AB4" w14:textId="77777777" w:rsidR="00D226E2" w:rsidRDefault="00D226E2"/>
    <w:p w14:paraId="5E5F04EF" w14:textId="77777777" w:rsidR="00D226E2" w:rsidRDefault="00000000">
      <w:r>
        <w:t>This pattern identifies the lowest-performing brand under the selected metric. The report should be interpreted together with category, product, store, and time filters rather than treating the brand indicator as an explanation by itself.</w:t>
      </w:r>
    </w:p>
    <w:p w14:paraId="7E4D31D7" w14:textId="77777777" w:rsidR="00D226E2" w:rsidRDefault="00000000">
      <w:pPr>
        <w:pStyle w:val="Heading2"/>
      </w:pPr>
      <w:r>
        <w:t>10.14 Previous-Period / Previous-Year Pattern</w:t>
      </w:r>
    </w:p>
    <w:tbl>
      <w:tblPr>
        <w:tblStyle w:val="TableGrid"/>
        <w:tblW w:w="0" w:type="auto"/>
        <w:tblLook w:val="04A0" w:firstRow="1" w:lastRow="0" w:firstColumn="1" w:lastColumn="0" w:noHBand="0" w:noVBand="1"/>
      </w:tblPr>
      <w:tblGrid>
        <w:gridCol w:w="10224"/>
      </w:tblGrid>
      <w:tr w:rsidR="00D226E2" w14:paraId="69450682" w14:textId="77777777">
        <w:tc>
          <w:tcPr>
            <w:tcW w:w="10224" w:type="dxa"/>
            <w:shd w:val="clear" w:color="auto" w:fill="F4F6F8"/>
          </w:tcPr>
          <w:p w14:paraId="727E1052" w14:textId="77777777" w:rsidR="00D226E2" w:rsidRDefault="00000000">
            <w:pPr>
              <w:spacing w:after="0"/>
            </w:pPr>
            <w:r>
              <w:rPr>
                <w:rFonts w:ascii="Consolas" w:hAnsi="Consolas"/>
                <w:sz w:val="17"/>
              </w:rPr>
              <w:t>Previous Year Revenue =</w:t>
            </w:r>
            <w:r>
              <w:rPr>
                <w:rFonts w:ascii="Consolas" w:hAnsi="Consolas"/>
                <w:sz w:val="17"/>
              </w:rPr>
              <w:br/>
              <w:t>CALCULATE (</w:t>
            </w:r>
            <w:r>
              <w:rPr>
                <w:rFonts w:ascii="Consolas" w:hAnsi="Consolas"/>
                <w:sz w:val="17"/>
              </w:rPr>
              <w:br/>
              <w:t xml:space="preserve">    [Total Revenue],</w:t>
            </w:r>
            <w:r>
              <w:rPr>
                <w:rFonts w:ascii="Consolas" w:hAnsi="Consolas"/>
                <w:sz w:val="17"/>
              </w:rPr>
              <w:br/>
              <w:t xml:space="preserve">    SAMEPERIODLASTYEAR ( 'Date'[Date] )</w:t>
            </w:r>
            <w:r>
              <w:rPr>
                <w:rFonts w:ascii="Consolas" w:hAnsi="Consolas"/>
                <w:sz w:val="17"/>
              </w:rPr>
              <w:br/>
              <w:t>)</w:t>
            </w:r>
          </w:p>
        </w:tc>
      </w:tr>
    </w:tbl>
    <w:p w14:paraId="181798A6" w14:textId="77777777" w:rsidR="00D226E2" w:rsidRDefault="00D226E2"/>
    <w:p w14:paraId="5C47CF9A" w14:textId="77777777" w:rsidR="00D226E2" w:rsidRDefault="00000000">
      <w:r>
        <w:lastRenderedPageBreak/>
        <w:t>The PBIX includes a dedicated '_prev measure' area for previous-period comparison. This structure allows the report to compare current and prior performance while keeping comparison logic organized separately from the base KPI layer.</w:t>
      </w:r>
    </w:p>
    <w:p w14:paraId="49F422BB" w14:textId="77777777" w:rsidR="00D226E2" w:rsidRDefault="00000000">
      <w:pPr>
        <w:pStyle w:val="Heading2"/>
      </w:pPr>
      <w:r>
        <w:t>10.15 Ranking / Top-N Pattern</w:t>
      </w:r>
    </w:p>
    <w:tbl>
      <w:tblPr>
        <w:tblStyle w:val="TableGrid"/>
        <w:tblW w:w="0" w:type="auto"/>
        <w:tblLook w:val="04A0" w:firstRow="1" w:lastRow="0" w:firstColumn="1" w:lastColumn="0" w:noHBand="0" w:noVBand="1"/>
      </w:tblPr>
      <w:tblGrid>
        <w:gridCol w:w="10224"/>
      </w:tblGrid>
      <w:tr w:rsidR="00D226E2" w14:paraId="38D470D9" w14:textId="77777777">
        <w:tc>
          <w:tcPr>
            <w:tcW w:w="10224" w:type="dxa"/>
            <w:shd w:val="clear" w:color="auto" w:fill="F4F6F8"/>
          </w:tcPr>
          <w:p w14:paraId="35E54D54" w14:textId="77777777" w:rsidR="00D226E2" w:rsidRDefault="00000000">
            <w:pPr>
              <w:spacing w:after="0"/>
            </w:pPr>
            <w:r>
              <w:rPr>
                <w:rFonts w:ascii="Consolas" w:hAnsi="Consolas"/>
                <w:sz w:val="17"/>
              </w:rPr>
              <w:t>Revenue Rank =</w:t>
            </w:r>
            <w:r>
              <w:rPr>
                <w:rFonts w:ascii="Consolas" w:hAnsi="Consolas"/>
                <w:sz w:val="17"/>
              </w:rPr>
              <w:br/>
              <w:t>RANKX (</w:t>
            </w:r>
            <w:r>
              <w:rPr>
                <w:rFonts w:ascii="Consolas" w:hAnsi="Consolas"/>
                <w:sz w:val="17"/>
              </w:rPr>
              <w:br/>
              <w:t xml:space="preserve">    ALLSELECTED </w:t>
            </w:r>
            <w:proofErr w:type="gramStart"/>
            <w:r>
              <w:rPr>
                <w:rFonts w:ascii="Consolas" w:hAnsi="Consolas"/>
                <w:sz w:val="17"/>
              </w:rPr>
              <w:t>( Store</w:t>
            </w:r>
            <w:proofErr w:type="gramEnd"/>
            <w:r>
              <w:rPr>
                <w:rFonts w:ascii="Consolas" w:hAnsi="Consolas"/>
                <w:sz w:val="17"/>
              </w:rPr>
              <w:t>[Store Name] ),</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t>Total Revenue],</w:t>
            </w:r>
            <w:r>
              <w:rPr>
                <w:rFonts w:ascii="Consolas" w:hAnsi="Consolas"/>
                <w:sz w:val="17"/>
              </w:rPr>
              <w:br/>
              <w:t xml:space="preserve">  </w:t>
            </w:r>
            <w:proofErr w:type="gramStart"/>
            <w:r>
              <w:rPr>
                <w:rFonts w:ascii="Consolas" w:hAnsi="Consolas"/>
                <w:sz w:val="17"/>
              </w:rPr>
              <w:t xml:space="preserve">  ,</w:t>
            </w:r>
            <w:proofErr w:type="gramEnd"/>
            <w:r>
              <w:rPr>
                <w:rFonts w:ascii="Consolas" w:hAnsi="Consolas"/>
                <w:sz w:val="17"/>
              </w:rPr>
              <w:br/>
              <w:t xml:space="preserve">    DESC,</w:t>
            </w:r>
            <w:r>
              <w:rPr>
                <w:rFonts w:ascii="Consolas" w:hAnsi="Consolas"/>
                <w:sz w:val="17"/>
              </w:rPr>
              <w:br/>
              <w:t xml:space="preserve">    DENSE</w:t>
            </w:r>
            <w:r>
              <w:rPr>
                <w:rFonts w:ascii="Consolas" w:hAnsi="Consolas"/>
                <w:sz w:val="17"/>
              </w:rPr>
              <w:br/>
              <w:t>)</w:t>
            </w:r>
          </w:p>
        </w:tc>
      </w:tr>
    </w:tbl>
    <w:p w14:paraId="48FA0CCC" w14:textId="77777777" w:rsidR="00D226E2" w:rsidRDefault="00D226E2"/>
    <w:p w14:paraId="3BC9D164" w14:textId="77777777" w:rsidR="00D226E2" w:rsidRDefault="00000000">
      <w:r>
        <w:t>This ranking pattern can be applied to stores, brands, products, or categories. ALLSELECTED is useful when the report should respect the user's external slicers while ranking the remaining visible members.</w:t>
      </w:r>
    </w:p>
    <w:tbl>
      <w:tblPr>
        <w:tblW w:w="0" w:type="auto"/>
        <w:jc w:val="center"/>
        <w:tblLook w:val="04A0" w:firstRow="1" w:lastRow="0" w:firstColumn="1" w:lastColumn="0" w:noHBand="0" w:noVBand="1"/>
      </w:tblPr>
      <w:tblGrid>
        <w:gridCol w:w="9316"/>
      </w:tblGrid>
      <w:tr w:rsidR="00D226E2" w14:paraId="762C74E4" w14:textId="77777777">
        <w:trPr>
          <w:jc w:val="center"/>
        </w:trPr>
        <w:tc>
          <w:tcPr>
            <w:tcW w:w="9216" w:type="dxa"/>
            <w:shd w:val="clear" w:color="auto" w:fill="F7F9FC"/>
          </w:tcPr>
          <w:p w14:paraId="73D60FE3" w14:textId="6C6BAA05" w:rsidR="00D226E2" w:rsidRDefault="002D7D64">
            <w:pPr>
              <w:jc w:val="center"/>
            </w:pPr>
            <w:r w:rsidRPr="002D7D64">
              <w:rPr>
                <w:i/>
                <w:sz w:val="18"/>
              </w:rPr>
              <w:drawing>
                <wp:inline distT="0" distB="0" distL="0" distR="0" wp14:anchorId="45649C76" wp14:editId="6A53F156">
                  <wp:extent cx="5778500" cy="3689350"/>
                  <wp:effectExtent l="0" t="0" r="0" b="6350"/>
                  <wp:docPr id="9520692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2069265" name=""/>
                          <pic:cNvPicPr/>
                        </pic:nvPicPr>
                        <pic:blipFill rotWithShape="1">
                          <a:blip r:embed="rId12"/>
                          <a:srcRect t="4975" b="15050"/>
                          <a:stretch>
                            <a:fillRect/>
                          </a:stretch>
                        </pic:blipFill>
                        <pic:spPr bwMode="auto">
                          <a:xfrm>
                            <a:off x="0" y="0"/>
                            <a:ext cx="5778804" cy="3689544"/>
                          </a:xfrm>
                          <a:prstGeom prst="rect">
                            <a:avLst/>
                          </a:prstGeom>
                          <a:ln>
                            <a:noFill/>
                          </a:ln>
                          <a:extLst>
                            <a:ext uri="{53640926-AAD7-44D8-BBD7-CCE9431645EC}">
                              <a14:shadowObscured xmlns:a14="http://schemas.microsoft.com/office/drawing/2010/main"/>
                            </a:ext>
                          </a:extLst>
                        </pic:spPr>
                      </pic:pic>
                    </a:graphicData>
                  </a:graphic>
                </wp:inline>
              </w:drawing>
            </w:r>
          </w:p>
        </w:tc>
      </w:tr>
    </w:tbl>
    <w:p w14:paraId="228D51BB" w14:textId="77777777" w:rsidR="00D226E2" w:rsidRDefault="00D226E2"/>
    <w:p w14:paraId="22853300" w14:textId="77777777" w:rsidR="00D226E2" w:rsidRDefault="00000000" w:rsidP="0024482A">
      <w:pPr>
        <w:pStyle w:val="Heading1"/>
        <w:spacing w:before="0"/>
      </w:pPr>
      <w:r>
        <w:t>11. Dynamic Time Analysis: MTD, QTD and YTD</w:t>
      </w:r>
    </w:p>
    <w:p w14:paraId="6B024616" w14:textId="77777777" w:rsidR="00D226E2" w:rsidRDefault="00000000">
      <w:r>
        <w:t>One of the key design choices in the report is the use of a TimePeriod selector. Instead of creating separate visuals for MTD, QTD, and YTD, the report can reuse a single visual and change the calculation through DAX.</w:t>
      </w:r>
    </w:p>
    <w:tbl>
      <w:tblPr>
        <w:tblStyle w:val="TableGrid"/>
        <w:tblW w:w="0" w:type="auto"/>
        <w:jc w:val="center"/>
        <w:tblLook w:val="04A0" w:firstRow="1" w:lastRow="0" w:firstColumn="1" w:lastColumn="0" w:noHBand="0" w:noVBand="1"/>
      </w:tblPr>
      <w:tblGrid>
        <w:gridCol w:w="1728"/>
        <w:gridCol w:w="2880"/>
        <w:gridCol w:w="5472"/>
      </w:tblGrid>
      <w:tr w:rsidR="00D226E2" w14:paraId="5095F262" w14:textId="77777777">
        <w:trPr>
          <w:tblHeader/>
          <w:jc w:val="center"/>
        </w:trPr>
        <w:tc>
          <w:tcPr>
            <w:tcW w:w="1728" w:type="dxa"/>
            <w:shd w:val="clear" w:color="auto" w:fill="1F4E78"/>
            <w:vAlign w:val="center"/>
          </w:tcPr>
          <w:p w14:paraId="5147B7F2" w14:textId="77777777" w:rsidR="00D226E2" w:rsidRDefault="00000000">
            <w:r>
              <w:rPr>
                <w:b/>
                <w:color w:val="FFFFFF"/>
                <w:sz w:val="16"/>
              </w:rPr>
              <w:t>Selection</w:t>
            </w:r>
          </w:p>
        </w:tc>
        <w:tc>
          <w:tcPr>
            <w:tcW w:w="2880" w:type="dxa"/>
            <w:shd w:val="clear" w:color="auto" w:fill="1F4E78"/>
            <w:vAlign w:val="center"/>
          </w:tcPr>
          <w:p w14:paraId="4768A5CA" w14:textId="77777777" w:rsidR="00D226E2" w:rsidRDefault="00000000">
            <w:r>
              <w:rPr>
                <w:b/>
                <w:color w:val="FFFFFF"/>
                <w:sz w:val="16"/>
              </w:rPr>
              <w:t>Meaning</w:t>
            </w:r>
          </w:p>
        </w:tc>
        <w:tc>
          <w:tcPr>
            <w:tcW w:w="5472" w:type="dxa"/>
            <w:shd w:val="clear" w:color="auto" w:fill="1F4E78"/>
            <w:vAlign w:val="center"/>
          </w:tcPr>
          <w:p w14:paraId="14AD1F49" w14:textId="77777777" w:rsidR="00D226E2" w:rsidRDefault="00000000">
            <w:r>
              <w:rPr>
                <w:b/>
                <w:color w:val="FFFFFF"/>
                <w:sz w:val="16"/>
              </w:rPr>
              <w:t>Typical Management Use</w:t>
            </w:r>
          </w:p>
        </w:tc>
      </w:tr>
      <w:tr w:rsidR="00D226E2" w14:paraId="71865DF7" w14:textId="77777777">
        <w:trPr>
          <w:jc w:val="center"/>
        </w:trPr>
        <w:tc>
          <w:tcPr>
            <w:tcW w:w="1728" w:type="dxa"/>
            <w:vAlign w:val="center"/>
          </w:tcPr>
          <w:p w14:paraId="238082A7" w14:textId="77777777" w:rsidR="00D226E2" w:rsidRDefault="00000000">
            <w:r>
              <w:rPr>
                <w:color w:val="333333"/>
                <w:sz w:val="16"/>
              </w:rPr>
              <w:t>MTD</w:t>
            </w:r>
          </w:p>
        </w:tc>
        <w:tc>
          <w:tcPr>
            <w:tcW w:w="2880" w:type="dxa"/>
            <w:vAlign w:val="center"/>
          </w:tcPr>
          <w:p w14:paraId="14210D79" w14:textId="77777777" w:rsidR="00D226E2" w:rsidRDefault="00000000">
            <w:r>
              <w:rPr>
                <w:color w:val="333333"/>
                <w:sz w:val="16"/>
              </w:rPr>
              <w:t>Month-to-date</w:t>
            </w:r>
          </w:p>
        </w:tc>
        <w:tc>
          <w:tcPr>
            <w:tcW w:w="5472" w:type="dxa"/>
            <w:vAlign w:val="center"/>
          </w:tcPr>
          <w:p w14:paraId="530E9566" w14:textId="77777777" w:rsidR="00D226E2" w:rsidRDefault="00000000">
            <w:r>
              <w:rPr>
                <w:color w:val="333333"/>
                <w:sz w:val="16"/>
              </w:rPr>
              <w:t>Monitor current-month progress.</w:t>
            </w:r>
          </w:p>
        </w:tc>
      </w:tr>
      <w:tr w:rsidR="00D226E2" w14:paraId="1A9477D9" w14:textId="77777777">
        <w:trPr>
          <w:jc w:val="center"/>
        </w:trPr>
        <w:tc>
          <w:tcPr>
            <w:tcW w:w="1728" w:type="dxa"/>
            <w:vAlign w:val="center"/>
          </w:tcPr>
          <w:p w14:paraId="4ACFCCDC" w14:textId="77777777" w:rsidR="00D226E2" w:rsidRDefault="00000000">
            <w:r>
              <w:rPr>
                <w:color w:val="333333"/>
                <w:sz w:val="16"/>
              </w:rPr>
              <w:t>QTD</w:t>
            </w:r>
          </w:p>
        </w:tc>
        <w:tc>
          <w:tcPr>
            <w:tcW w:w="2880" w:type="dxa"/>
            <w:vAlign w:val="center"/>
          </w:tcPr>
          <w:p w14:paraId="20F2DEC7" w14:textId="77777777" w:rsidR="00D226E2" w:rsidRDefault="00000000">
            <w:r>
              <w:rPr>
                <w:color w:val="333333"/>
                <w:sz w:val="16"/>
              </w:rPr>
              <w:t>Quarter-to-date</w:t>
            </w:r>
          </w:p>
        </w:tc>
        <w:tc>
          <w:tcPr>
            <w:tcW w:w="5472" w:type="dxa"/>
            <w:vAlign w:val="center"/>
          </w:tcPr>
          <w:p w14:paraId="20593D61" w14:textId="77777777" w:rsidR="00D226E2" w:rsidRDefault="00000000">
            <w:r>
              <w:rPr>
                <w:color w:val="333333"/>
                <w:sz w:val="16"/>
              </w:rPr>
              <w:t>Review quarter performance.</w:t>
            </w:r>
          </w:p>
        </w:tc>
      </w:tr>
      <w:tr w:rsidR="00D226E2" w14:paraId="06D3918D" w14:textId="77777777">
        <w:trPr>
          <w:jc w:val="center"/>
        </w:trPr>
        <w:tc>
          <w:tcPr>
            <w:tcW w:w="1728" w:type="dxa"/>
            <w:vAlign w:val="center"/>
          </w:tcPr>
          <w:p w14:paraId="4CC68FDB" w14:textId="77777777" w:rsidR="00D226E2" w:rsidRDefault="00000000">
            <w:r>
              <w:rPr>
                <w:color w:val="333333"/>
                <w:sz w:val="16"/>
              </w:rPr>
              <w:t>YTD</w:t>
            </w:r>
          </w:p>
        </w:tc>
        <w:tc>
          <w:tcPr>
            <w:tcW w:w="2880" w:type="dxa"/>
            <w:vAlign w:val="center"/>
          </w:tcPr>
          <w:p w14:paraId="78899E18" w14:textId="77777777" w:rsidR="00D226E2" w:rsidRDefault="00000000">
            <w:r>
              <w:rPr>
                <w:color w:val="333333"/>
                <w:sz w:val="16"/>
              </w:rPr>
              <w:t>Year-to-date</w:t>
            </w:r>
          </w:p>
        </w:tc>
        <w:tc>
          <w:tcPr>
            <w:tcW w:w="5472" w:type="dxa"/>
            <w:vAlign w:val="center"/>
          </w:tcPr>
          <w:p w14:paraId="5283013E" w14:textId="77777777" w:rsidR="00D226E2" w:rsidRDefault="00000000">
            <w:r>
              <w:rPr>
                <w:color w:val="333333"/>
                <w:sz w:val="16"/>
              </w:rPr>
              <w:t>Track annual progress against the broader business plan.</w:t>
            </w:r>
          </w:p>
        </w:tc>
      </w:tr>
    </w:tbl>
    <w:p w14:paraId="7D838285" w14:textId="77777777" w:rsidR="00D226E2" w:rsidRDefault="00D226E2"/>
    <w:p w14:paraId="39332047" w14:textId="77777777" w:rsidR="00D226E2" w:rsidRDefault="00000000">
      <w:r>
        <w:t>The selector is a disconnected parameter table. Because it is not intended to filter Sales_Fact directly, the selected value is read inside a SWITCH expression and used to choose the appropriate time-intelligence calculation.</w:t>
      </w:r>
    </w:p>
    <w:tbl>
      <w:tblPr>
        <w:tblW w:w="0" w:type="auto"/>
        <w:jc w:val="center"/>
        <w:tblLook w:val="04A0" w:firstRow="1" w:lastRow="0" w:firstColumn="1" w:lastColumn="0" w:noHBand="0" w:noVBand="1"/>
      </w:tblPr>
      <w:tblGrid>
        <w:gridCol w:w="9216"/>
      </w:tblGrid>
      <w:tr w:rsidR="00D226E2" w14:paraId="10EFE1CA" w14:textId="77777777">
        <w:trPr>
          <w:jc w:val="center"/>
        </w:trPr>
        <w:tc>
          <w:tcPr>
            <w:tcW w:w="9216" w:type="dxa"/>
            <w:shd w:val="clear" w:color="auto" w:fill="F7F9FC"/>
          </w:tcPr>
          <w:p w14:paraId="75E5EE32" w14:textId="346F9497" w:rsidR="00D226E2" w:rsidRDefault="002D7D64">
            <w:pPr>
              <w:jc w:val="center"/>
            </w:pPr>
            <w:r w:rsidRPr="002D7D64">
              <w:rPr>
                <w:b/>
                <w:color w:val="1F4E79"/>
                <w:sz w:val="24"/>
              </w:rPr>
              <w:lastRenderedPageBreak/>
              <w:drawing>
                <wp:inline distT="0" distB="0" distL="0" distR="0" wp14:anchorId="223C0375" wp14:editId="735D6017">
                  <wp:extent cx="2457576" cy="1181161"/>
                  <wp:effectExtent l="0" t="0" r="0" b="0"/>
                  <wp:docPr id="1305537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537090" name=""/>
                          <pic:cNvPicPr/>
                        </pic:nvPicPr>
                        <pic:blipFill>
                          <a:blip r:embed="rId13"/>
                          <a:stretch>
                            <a:fillRect/>
                          </a:stretch>
                        </pic:blipFill>
                        <pic:spPr>
                          <a:xfrm>
                            <a:off x="0" y="0"/>
                            <a:ext cx="2457576" cy="1181161"/>
                          </a:xfrm>
                          <a:prstGeom prst="rect">
                            <a:avLst/>
                          </a:prstGeom>
                        </pic:spPr>
                      </pic:pic>
                    </a:graphicData>
                  </a:graphic>
                </wp:inline>
              </w:drawing>
            </w:r>
          </w:p>
        </w:tc>
      </w:tr>
    </w:tbl>
    <w:p w14:paraId="5DB5ABF7" w14:textId="77777777" w:rsidR="00D226E2" w:rsidRDefault="00D226E2"/>
    <w:p w14:paraId="1D931BAB" w14:textId="77777777" w:rsidR="00D226E2" w:rsidRDefault="00000000" w:rsidP="0024482A">
      <w:pPr>
        <w:pStyle w:val="Heading1"/>
        <w:spacing w:before="0"/>
      </w:pPr>
      <w:r>
        <w:t>12. Dashboard Pages and Visual Design</w:t>
      </w:r>
    </w:p>
    <w:p w14:paraId="2F99290B" w14:textId="77777777" w:rsidR="00D226E2" w:rsidRDefault="00000000">
      <w:r>
        <w:t>The PBIX contains six pages in the report definition. Three are the main visible analytical pages, while the remaining pages are hidden/duplicate/support pages.</w:t>
      </w:r>
    </w:p>
    <w:tbl>
      <w:tblPr>
        <w:tblStyle w:val="TableGrid"/>
        <w:tblW w:w="0" w:type="auto"/>
        <w:jc w:val="center"/>
        <w:tblLook w:val="04A0" w:firstRow="1" w:lastRow="0" w:firstColumn="1" w:lastColumn="0" w:noHBand="0" w:noVBand="1"/>
      </w:tblPr>
      <w:tblGrid>
        <w:gridCol w:w="2592"/>
        <w:gridCol w:w="2160"/>
        <w:gridCol w:w="5472"/>
      </w:tblGrid>
      <w:tr w:rsidR="00D226E2" w14:paraId="4AED7657" w14:textId="77777777">
        <w:trPr>
          <w:tblHeader/>
          <w:jc w:val="center"/>
        </w:trPr>
        <w:tc>
          <w:tcPr>
            <w:tcW w:w="2592" w:type="dxa"/>
            <w:shd w:val="clear" w:color="auto" w:fill="1F4E78"/>
            <w:vAlign w:val="center"/>
          </w:tcPr>
          <w:p w14:paraId="21C84E22" w14:textId="77777777" w:rsidR="00D226E2" w:rsidRDefault="00000000">
            <w:r>
              <w:rPr>
                <w:b/>
                <w:color w:val="FFFFFF"/>
                <w:sz w:val="16"/>
              </w:rPr>
              <w:t>Page</w:t>
            </w:r>
          </w:p>
        </w:tc>
        <w:tc>
          <w:tcPr>
            <w:tcW w:w="2160" w:type="dxa"/>
            <w:shd w:val="clear" w:color="auto" w:fill="1F4E78"/>
            <w:vAlign w:val="center"/>
          </w:tcPr>
          <w:p w14:paraId="1C6A3E9A" w14:textId="77777777" w:rsidR="00D226E2" w:rsidRDefault="00000000">
            <w:r>
              <w:rPr>
                <w:b/>
                <w:color w:val="FFFFFF"/>
                <w:sz w:val="16"/>
              </w:rPr>
              <w:t>Status</w:t>
            </w:r>
          </w:p>
        </w:tc>
        <w:tc>
          <w:tcPr>
            <w:tcW w:w="5472" w:type="dxa"/>
            <w:shd w:val="clear" w:color="auto" w:fill="1F4E78"/>
            <w:vAlign w:val="center"/>
          </w:tcPr>
          <w:p w14:paraId="32F06207" w14:textId="77777777" w:rsidR="00D226E2" w:rsidRDefault="00000000">
            <w:r>
              <w:rPr>
                <w:b/>
                <w:color w:val="FFFFFF"/>
                <w:sz w:val="16"/>
              </w:rPr>
              <w:t>Purpose / Key Content</w:t>
            </w:r>
          </w:p>
        </w:tc>
      </w:tr>
      <w:tr w:rsidR="00D226E2" w14:paraId="4FF0D169" w14:textId="77777777">
        <w:trPr>
          <w:jc w:val="center"/>
        </w:trPr>
        <w:tc>
          <w:tcPr>
            <w:tcW w:w="2592" w:type="dxa"/>
            <w:vAlign w:val="center"/>
          </w:tcPr>
          <w:p w14:paraId="12E1D29B" w14:textId="77777777" w:rsidR="00D226E2" w:rsidRDefault="00000000">
            <w:r>
              <w:rPr>
                <w:color w:val="333333"/>
                <w:sz w:val="16"/>
              </w:rPr>
              <w:t>Home</w:t>
            </w:r>
          </w:p>
        </w:tc>
        <w:tc>
          <w:tcPr>
            <w:tcW w:w="2160" w:type="dxa"/>
            <w:vAlign w:val="center"/>
          </w:tcPr>
          <w:p w14:paraId="7C594678" w14:textId="77777777" w:rsidR="00D226E2" w:rsidRDefault="00000000">
            <w:r>
              <w:rPr>
                <w:color w:val="333333"/>
                <w:sz w:val="16"/>
              </w:rPr>
              <w:t>Visible</w:t>
            </w:r>
          </w:p>
        </w:tc>
        <w:tc>
          <w:tcPr>
            <w:tcW w:w="5472" w:type="dxa"/>
            <w:vAlign w:val="center"/>
          </w:tcPr>
          <w:p w14:paraId="07F15259" w14:textId="77777777" w:rsidR="00D226E2" w:rsidRDefault="00000000">
            <w:r>
              <w:rPr>
                <w:color w:val="333333"/>
                <w:sz w:val="16"/>
              </w:rPr>
              <w:t>Landing/navigation page.</w:t>
            </w:r>
          </w:p>
        </w:tc>
      </w:tr>
      <w:tr w:rsidR="00D226E2" w14:paraId="3E6E97E3" w14:textId="77777777">
        <w:trPr>
          <w:jc w:val="center"/>
        </w:trPr>
        <w:tc>
          <w:tcPr>
            <w:tcW w:w="2592" w:type="dxa"/>
            <w:vAlign w:val="center"/>
          </w:tcPr>
          <w:p w14:paraId="649E8202" w14:textId="77777777" w:rsidR="00D226E2" w:rsidRDefault="00000000">
            <w:r>
              <w:rPr>
                <w:color w:val="333333"/>
                <w:sz w:val="16"/>
              </w:rPr>
              <w:t>Overview</w:t>
            </w:r>
          </w:p>
        </w:tc>
        <w:tc>
          <w:tcPr>
            <w:tcW w:w="2160" w:type="dxa"/>
            <w:vAlign w:val="center"/>
          </w:tcPr>
          <w:p w14:paraId="2FEE70E7" w14:textId="77777777" w:rsidR="00D226E2" w:rsidRDefault="00000000">
            <w:r>
              <w:rPr>
                <w:color w:val="333333"/>
                <w:sz w:val="16"/>
              </w:rPr>
              <w:t>Visible</w:t>
            </w:r>
          </w:p>
        </w:tc>
        <w:tc>
          <w:tcPr>
            <w:tcW w:w="5472" w:type="dxa"/>
            <w:vAlign w:val="center"/>
          </w:tcPr>
          <w:p w14:paraId="696E1027" w14:textId="77777777" w:rsidR="00D226E2" w:rsidRDefault="00000000">
            <w:r>
              <w:rPr>
                <w:color w:val="333333"/>
                <w:sz w:val="16"/>
              </w:rPr>
              <w:t>Executive KPI and overall retail performance view.</w:t>
            </w:r>
          </w:p>
        </w:tc>
      </w:tr>
      <w:tr w:rsidR="00D226E2" w14:paraId="0F90E815" w14:textId="77777777">
        <w:trPr>
          <w:jc w:val="center"/>
        </w:trPr>
        <w:tc>
          <w:tcPr>
            <w:tcW w:w="2592" w:type="dxa"/>
            <w:vAlign w:val="center"/>
          </w:tcPr>
          <w:p w14:paraId="33C5B2A3" w14:textId="77777777" w:rsidR="00D226E2" w:rsidRDefault="00000000">
            <w:r>
              <w:rPr>
                <w:color w:val="333333"/>
                <w:sz w:val="16"/>
              </w:rPr>
              <w:t>Store Analysis</w:t>
            </w:r>
          </w:p>
        </w:tc>
        <w:tc>
          <w:tcPr>
            <w:tcW w:w="2160" w:type="dxa"/>
            <w:vAlign w:val="center"/>
          </w:tcPr>
          <w:p w14:paraId="4262E285" w14:textId="77777777" w:rsidR="00D226E2" w:rsidRDefault="00000000">
            <w:r>
              <w:rPr>
                <w:color w:val="333333"/>
                <w:sz w:val="16"/>
              </w:rPr>
              <w:t>Visible</w:t>
            </w:r>
          </w:p>
        </w:tc>
        <w:tc>
          <w:tcPr>
            <w:tcW w:w="5472" w:type="dxa"/>
            <w:vAlign w:val="center"/>
          </w:tcPr>
          <w:p w14:paraId="6698D0D8" w14:textId="77777777" w:rsidR="00D226E2" w:rsidRDefault="00000000">
            <w:r>
              <w:rPr>
                <w:color w:val="333333"/>
                <w:sz w:val="16"/>
              </w:rPr>
              <w:t>Store/product performance analysis and decomposition.</w:t>
            </w:r>
          </w:p>
        </w:tc>
      </w:tr>
      <w:tr w:rsidR="00D226E2" w14:paraId="29E454A6" w14:textId="77777777">
        <w:trPr>
          <w:jc w:val="center"/>
        </w:trPr>
        <w:tc>
          <w:tcPr>
            <w:tcW w:w="2592" w:type="dxa"/>
            <w:vAlign w:val="center"/>
          </w:tcPr>
          <w:p w14:paraId="45241989" w14:textId="77777777" w:rsidR="00D226E2" w:rsidRDefault="00000000">
            <w:r>
              <w:rPr>
                <w:color w:val="333333"/>
                <w:sz w:val="16"/>
              </w:rPr>
              <w:t>Page 1</w:t>
            </w:r>
          </w:p>
        </w:tc>
        <w:tc>
          <w:tcPr>
            <w:tcW w:w="2160" w:type="dxa"/>
            <w:vAlign w:val="center"/>
          </w:tcPr>
          <w:p w14:paraId="14F4878C" w14:textId="77777777" w:rsidR="00D226E2" w:rsidRDefault="00000000">
            <w:r>
              <w:rPr>
                <w:color w:val="333333"/>
                <w:sz w:val="16"/>
              </w:rPr>
              <w:t>Hidden in view mode</w:t>
            </w:r>
          </w:p>
        </w:tc>
        <w:tc>
          <w:tcPr>
            <w:tcW w:w="5472" w:type="dxa"/>
            <w:vAlign w:val="center"/>
          </w:tcPr>
          <w:p w14:paraId="0400B31F" w14:textId="77777777" w:rsidR="00D226E2" w:rsidRDefault="00000000">
            <w:r>
              <w:rPr>
                <w:color w:val="333333"/>
                <w:sz w:val="16"/>
              </w:rPr>
              <w:t>Supporting comparison/analysis page.</w:t>
            </w:r>
          </w:p>
        </w:tc>
      </w:tr>
      <w:tr w:rsidR="00D226E2" w14:paraId="6F6F0062" w14:textId="77777777">
        <w:trPr>
          <w:jc w:val="center"/>
        </w:trPr>
        <w:tc>
          <w:tcPr>
            <w:tcW w:w="2592" w:type="dxa"/>
            <w:vAlign w:val="center"/>
          </w:tcPr>
          <w:p w14:paraId="37903A79" w14:textId="77777777" w:rsidR="00D226E2" w:rsidRDefault="00000000">
            <w:r>
              <w:rPr>
                <w:color w:val="333333"/>
                <w:sz w:val="16"/>
              </w:rPr>
              <w:t>Duplicate of Home</w:t>
            </w:r>
          </w:p>
        </w:tc>
        <w:tc>
          <w:tcPr>
            <w:tcW w:w="2160" w:type="dxa"/>
            <w:vAlign w:val="center"/>
          </w:tcPr>
          <w:p w14:paraId="33200974" w14:textId="77777777" w:rsidR="00D226E2" w:rsidRDefault="00000000">
            <w:r>
              <w:rPr>
                <w:color w:val="333333"/>
                <w:sz w:val="16"/>
              </w:rPr>
              <w:t>Hidden in view mode</w:t>
            </w:r>
          </w:p>
        </w:tc>
        <w:tc>
          <w:tcPr>
            <w:tcW w:w="5472" w:type="dxa"/>
            <w:vAlign w:val="center"/>
          </w:tcPr>
          <w:p w14:paraId="6F176448" w14:textId="77777777" w:rsidR="00D226E2" w:rsidRDefault="00000000">
            <w:r>
              <w:rPr>
                <w:color w:val="333333"/>
                <w:sz w:val="16"/>
              </w:rPr>
              <w:t>Duplicate/support page.</w:t>
            </w:r>
          </w:p>
        </w:tc>
      </w:tr>
      <w:tr w:rsidR="00D226E2" w14:paraId="7F05524D" w14:textId="77777777">
        <w:trPr>
          <w:jc w:val="center"/>
        </w:trPr>
        <w:tc>
          <w:tcPr>
            <w:tcW w:w="2592" w:type="dxa"/>
            <w:vAlign w:val="center"/>
          </w:tcPr>
          <w:p w14:paraId="106EB4E7" w14:textId="77777777" w:rsidR="00D226E2" w:rsidRDefault="00000000">
            <w:r>
              <w:rPr>
                <w:color w:val="333333"/>
                <w:sz w:val="16"/>
              </w:rPr>
              <w:t>Home1</w:t>
            </w:r>
          </w:p>
        </w:tc>
        <w:tc>
          <w:tcPr>
            <w:tcW w:w="2160" w:type="dxa"/>
            <w:vAlign w:val="center"/>
          </w:tcPr>
          <w:p w14:paraId="021EBACB" w14:textId="77777777" w:rsidR="00D226E2" w:rsidRDefault="00000000">
            <w:r>
              <w:rPr>
                <w:color w:val="333333"/>
                <w:sz w:val="16"/>
              </w:rPr>
              <w:t>Hidden in view mode</w:t>
            </w:r>
          </w:p>
        </w:tc>
        <w:tc>
          <w:tcPr>
            <w:tcW w:w="5472" w:type="dxa"/>
            <w:vAlign w:val="center"/>
          </w:tcPr>
          <w:p w14:paraId="6FF0AC0D" w14:textId="77777777" w:rsidR="00D226E2" w:rsidRDefault="00000000">
            <w:r>
              <w:rPr>
                <w:color w:val="333333"/>
                <w:sz w:val="16"/>
              </w:rPr>
              <w:t>Additional hidden/support page.</w:t>
            </w:r>
          </w:p>
        </w:tc>
      </w:tr>
    </w:tbl>
    <w:p w14:paraId="6E311418" w14:textId="77777777" w:rsidR="00D226E2" w:rsidRDefault="00000000">
      <w:pPr>
        <w:pStyle w:val="Heading2"/>
      </w:pPr>
      <w:r>
        <w:t>12.1 Home Page</w:t>
      </w:r>
    </w:p>
    <w:p w14:paraId="6BDCBD13" w14:textId="77777777" w:rsidR="00D226E2" w:rsidRDefault="00000000">
      <w:r>
        <w:t>The Home page acts as the report landing/navigation experience. It provides a clean entry point and page navigation rather than overloading the user with detailed analysis.</w:t>
      </w:r>
    </w:p>
    <w:tbl>
      <w:tblPr>
        <w:tblW w:w="0" w:type="auto"/>
        <w:jc w:val="center"/>
        <w:tblLook w:val="04A0" w:firstRow="1" w:lastRow="0" w:firstColumn="1" w:lastColumn="0" w:noHBand="0" w:noVBand="1"/>
      </w:tblPr>
      <w:tblGrid>
        <w:gridCol w:w="10206"/>
      </w:tblGrid>
      <w:tr w:rsidR="00D226E2" w14:paraId="077879B1" w14:textId="77777777">
        <w:trPr>
          <w:jc w:val="center"/>
        </w:trPr>
        <w:tc>
          <w:tcPr>
            <w:tcW w:w="9216" w:type="dxa"/>
            <w:shd w:val="clear" w:color="auto" w:fill="F7F9FC"/>
          </w:tcPr>
          <w:p w14:paraId="728C3274" w14:textId="14A8F2AF" w:rsidR="00D226E2" w:rsidRDefault="002D7D64">
            <w:pPr>
              <w:jc w:val="center"/>
            </w:pPr>
            <w:r w:rsidRPr="007E050C">
              <w:rPr>
                <w:b/>
                <w:color w:val="1F4E79"/>
                <w:sz w:val="24"/>
              </w:rPr>
              <w:drawing>
                <wp:inline distT="0" distB="0" distL="0" distR="0" wp14:anchorId="6919A932" wp14:editId="187CC2ED">
                  <wp:extent cx="6337300" cy="3413760"/>
                  <wp:effectExtent l="0" t="0" r="6350" b="0"/>
                  <wp:docPr id="16423798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5263278" name=""/>
                          <pic:cNvPicPr/>
                        </pic:nvPicPr>
                        <pic:blipFill rotWithShape="1">
                          <a:blip r:embed="rId8"/>
                          <a:srcRect r="2386"/>
                          <a:stretch>
                            <a:fillRect/>
                          </a:stretch>
                        </pic:blipFill>
                        <pic:spPr bwMode="auto">
                          <a:xfrm>
                            <a:off x="0" y="0"/>
                            <a:ext cx="6337300" cy="3413760"/>
                          </a:xfrm>
                          <a:prstGeom prst="rect">
                            <a:avLst/>
                          </a:prstGeom>
                          <a:ln>
                            <a:noFill/>
                          </a:ln>
                          <a:extLst>
                            <a:ext uri="{53640926-AAD7-44D8-BBD7-CCE9431645EC}">
                              <a14:shadowObscured xmlns:a14="http://schemas.microsoft.com/office/drawing/2010/main"/>
                            </a:ext>
                          </a:extLst>
                        </pic:spPr>
                      </pic:pic>
                    </a:graphicData>
                  </a:graphic>
                </wp:inline>
              </w:drawing>
            </w:r>
          </w:p>
        </w:tc>
      </w:tr>
    </w:tbl>
    <w:p w14:paraId="5E4876EF" w14:textId="77777777" w:rsidR="00D226E2" w:rsidRDefault="00000000">
      <w:pPr>
        <w:pStyle w:val="Heading2"/>
      </w:pPr>
      <w:r>
        <w:t>12.2 Overview Page</w:t>
      </w:r>
    </w:p>
    <w:p w14:paraId="1D078A9D" w14:textId="77777777" w:rsidR="00D226E2" w:rsidRDefault="00000000">
      <w:r>
        <w:t>The Overview page is the executive monitoring layer. It contains KPI cards and visual analysis covering revenue, profit percentage, AOV, average sales per person, top/least selling brand, category trends, store revenue, and customer ratings. It also provides slicers for time and product/store attributes.</w:t>
      </w:r>
    </w:p>
    <w:tbl>
      <w:tblPr>
        <w:tblStyle w:val="TableGrid"/>
        <w:tblW w:w="0" w:type="auto"/>
        <w:jc w:val="center"/>
        <w:tblLook w:val="04A0" w:firstRow="1" w:lastRow="0" w:firstColumn="1" w:lastColumn="0" w:noHBand="0" w:noVBand="1"/>
      </w:tblPr>
      <w:tblGrid>
        <w:gridCol w:w="3312"/>
        <w:gridCol w:w="6912"/>
      </w:tblGrid>
      <w:tr w:rsidR="00D226E2" w14:paraId="3BF5DC31" w14:textId="77777777">
        <w:trPr>
          <w:tblHeader/>
          <w:jc w:val="center"/>
        </w:trPr>
        <w:tc>
          <w:tcPr>
            <w:tcW w:w="3312" w:type="dxa"/>
            <w:shd w:val="clear" w:color="auto" w:fill="1F4E78"/>
            <w:vAlign w:val="center"/>
          </w:tcPr>
          <w:p w14:paraId="455D7011" w14:textId="77777777" w:rsidR="00D226E2" w:rsidRDefault="00000000">
            <w:r>
              <w:rPr>
                <w:b/>
                <w:color w:val="FFFFFF"/>
                <w:sz w:val="16"/>
              </w:rPr>
              <w:lastRenderedPageBreak/>
              <w:t>Visual</w:t>
            </w:r>
          </w:p>
        </w:tc>
        <w:tc>
          <w:tcPr>
            <w:tcW w:w="6912" w:type="dxa"/>
            <w:shd w:val="clear" w:color="auto" w:fill="1F4E78"/>
            <w:vAlign w:val="center"/>
          </w:tcPr>
          <w:p w14:paraId="2CA11D82" w14:textId="77777777" w:rsidR="00D226E2" w:rsidRDefault="00000000">
            <w:r>
              <w:rPr>
                <w:b/>
                <w:color w:val="FFFFFF"/>
                <w:sz w:val="16"/>
              </w:rPr>
              <w:t>Business Purpose</w:t>
            </w:r>
          </w:p>
        </w:tc>
      </w:tr>
      <w:tr w:rsidR="00D226E2" w14:paraId="190704DE" w14:textId="77777777">
        <w:trPr>
          <w:jc w:val="center"/>
        </w:trPr>
        <w:tc>
          <w:tcPr>
            <w:tcW w:w="3312" w:type="dxa"/>
            <w:vAlign w:val="center"/>
          </w:tcPr>
          <w:p w14:paraId="620D2714" w14:textId="77777777" w:rsidR="00D226E2" w:rsidRDefault="00000000">
            <w:r>
              <w:rPr>
                <w:color w:val="333333"/>
                <w:sz w:val="16"/>
              </w:rPr>
              <w:t>KPI Card Group</w:t>
            </w:r>
          </w:p>
        </w:tc>
        <w:tc>
          <w:tcPr>
            <w:tcW w:w="6912" w:type="dxa"/>
            <w:vAlign w:val="center"/>
          </w:tcPr>
          <w:p w14:paraId="2DA11DF5" w14:textId="77777777" w:rsidR="00D226E2" w:rsidRDefault="00000000">
            <w:r>
              <w:rPr>
                <w:color w:val="333333"/>
                <w:sz w:val="16"/>
              </w:rPr>
              <w:t>Fast executive summary of core metrics.</w:t>
            </w:r>
          </w:p>
        </w:tc>
      </w:tr>
      <w:tr w:rsidR="00D226E2" w14:paraId="3111C40C" w14:textId="77777777">
        <w:trPr>
          <w:jc w:val="center"/>
        </w:trPr>
        <w:tc>
          <w:tcPr>
            <w:tcW w:w="3312" w:type="dxa"/>
            <w:vAlign w:val="center"/>
          </w:tcPr>
          <w:p w14:paraId="3D52695A" w14:textId="77777777" w:rsidR="00D226E2" w:rsidRDefault="00000000">
            <w:r>
              <w:rPr>
                <w:color w:val="333333"/>
                <w:sz w:val="16"/>
              </w:rPr>
              <w:t>Ribbon chart</w:t>
            </w:r>
          </w:p>
        </w:tc>
        <w:tc>
          <w:tcPr>
            <w:tcW w:w="6912" w:type="dxa"/>
            <w:vAlign w:val="center"/>
          </w:tcPr>
          <w:p w14:paraId="1DA07E16" w14:textId="77777777" w:rsidR="00D226E2" w:rsidRDefault="00000000">
            <w:r>
              <w:rPr>
                <w:color w:val="333333"/>
                <w:sz w:val="16"/>
              </w:rPr>
              <w:t>Compare revenue/category performance across months and categories.</w:t>
            </w:r>
          </w:p>
        </w:tc>
      </w:tr>
      <w:tr w:rsidR="00D226E2" w14:paraId="5109E317" w14:textId="77777777">
        <w:trPr>
          <w:jc w:val="center"/>
        </w:trPr>
        <w:tc>
          <w:tcPr>
            <w:tcW w:w="3312" w:type="dxa"/>
            <w:vAlign w:val="center"/>
          </w:tcPr>
          <w:p w14:paraId="119AC0BA" w14:textId="77777777" w:rsidR="00D226E2" w:rsidRDefault="00000000">
            <w:r>
              <w:rPr>
                <w:color w:val="333333"/>
                <w:sz w:val="16"/>
              </w:rPr>
              <w:t>Pie chart</w:t>
            </w:r>
          </w:p>
        </w:tc>
        <w:tc>
          <w:tcPr>
            <w:tcW w:w="6912" w:type="dxa"/>
            <w:vAlign w:val="center"/>
          </w:tcPr>
          <w:p w14:paraId="78E0542B" w14:textId="77777777" w:rsidR="00D226E2" w:rsidRDefault="00000000">
            <w:r>
              <w:rPr>
                <w:color w:val="333333"/>
                <w:sz w:val="16"/>
              </w:rPr>
              <w:t>Show category-level contribution using revenue/profit/quantity context.</w:t>
            </w:r>
          </w:p>
        </w:tc>
      </w:tr>
      <w:tr w:rsidR="00D226E2" w14:paraId="6A14F7EB" w14:textId="77777777">
        <w:trPr>
          <w:jc w:val="center"/>
        </w:trPr>
        <w:tc>
          <w:tcPr>
            <w:tcW w:w="3312" w:type="dxa"/>
            <w:vAlign w:val="center"/>
          </w:tcPr>
          <w:p w14:paraId="0359D1BC" w14:textId="77777777" w:rsidR="00D226E2" w:rsidRDefault="00000000">
            <w:r>
              <w:rPr>
                <w:color w:val="333333"/>
                <w:sz w:val="16"/>
              </w:rPr>
              <w:t>Store bar chart</w:t>
            </w:r>
          </w:p>
        </w:tc>
        <w:tc>
          <w:tcPr>
            <w:tcW w:w="6912" w:type="dxa"/>
            <w:vAlign w:val="center"/>
          </w:tcPr>
          <w:p w14:paraId="27CFCDC0" w14:textId="77777777" w:rsidR="00D226E2" w:rsidRDefault="00000000">
            <w:r>
              <w:rPr>
                <w:color w:val="333333"/>
                <w:sz w:val="16"/>
              </w:rPr>
              <w:t>Compare revenue by store.</w:t>
            </w:r>
          </w:p>
        </w:tc>
      </w:tr>
      <w:tr w:rsidR="00D226E2" w14:paraId="1E491625" w14:textId="77777777">
        <w:trPr>
          <w:jc w:val="center"/>
        </w:trPr>
        <w:tc>
          <w:tcPr>
            <w:tcW w:w="3312" w:type="dxa"/>
            <w:vAlign w:val="center"/>
          </w:tcPr>
          <w:p w14:paraId="4177E2EA" w14:textId="77777777" w:rsidR="00D226E2" w:rsidRDefault="00000000">
            <w:r>
              <w:rPr>
                <w:color w:val="333333"/>
                <w:sz w:val="16"/>
              </w:rPr>
              <w:t>Category/Sub-category rating chart</w:t>
            </w:r>
          </w:p>
        </w:tc>
        <w:tc>
          <w:tcPr>
            <w:tcW w:w="6912" w:type="dxa"/>
            <w:vAlign w:val="center"/>
          </w:tcPr>
          <w:p w14:paraId="2F48FE1B" w14:textId="77777777" w:rsidR="00D226E2" w:rsidRDefault="00000000">
            <w:r>
              <w:rPr>
                <w:color w:val="333333"/>
                <w:sz w:val="16"/>
              </w:rPr>
              <w:t>Understand rating patterns across product groups.</w:t>
            </w:r>
          </w:p>
        </w:tc>
      </w:tr>
      <w:tr w:rsidR="00D226E2" w14:paraId="26F8DBCD" w14:textId="77777777">
        <w:trPr>
          <w:jc w:val="center"/>
        </w:trPr>
        <w:tc>
          <w:tcPr>
            <w:tcW w:w="3312" w:type="dxa"/>
            <w:vAlign w:val="center"/>
          </w:tcPr>
          <w:p w14:paraId="74E35617" w14:textId="77777777" w:rsidR="00D226E2" w:rsidRDefault="00000000">
            <w:r>
              <w:rPr>
                <w:color w:val="333333"/>
                <w:sz w:val="16"/>
              </w:rPr>
              <w:t>Product/brand slicers</w:t>
            </w:r>
          </w:p>
        </w:tc>
        <w:tc>
          <w:tcPr>
            <w:tcW w:w="6912" w:type="dxa"/>
            <w:vAlign w:val="center"/>
          </w:tcPr>
          <w:p w14:paraId="506AA997" w14:textId="77777777" w:rsidR="00D226E2" w:rsidRDefault="00000000">
            <w:r>
              <w:rPr>
                <w:color w:val="333333"/>
                <w:sz w:val="16"/>
              </w:rPr>
              <w:t>Drill into specific products and brands.</w:t>
            </w:r>
          </w:p>
        </w:tc>
      </w:tr>
      <w:tr w:rsidR="00D226E2" w14:paraId="14025F89" w14:textId="77777777">
        <w:trPr>
          <w:jc w:val="center"/>
        </w:trPr>
        <w:tc>
          <w:tcPr>
            <w:tcW w:w="3312" w:type="dxa"/>
            <w:vAlign w:val="center"/>
          </w:tcPr>
          <w:p w14:paraId="34150810" w14:textId="77777777" w:rsidR="00D226E2" w:rsidRDefault="00000000">
            <w:r>
              <w:rPr>
                <w:color w:val="333333"/>
                <w:sz w:val="16"/>
              </w:rPr>
              <w:t>Date slicer</w:t>
            </w:r>
          </w:p>
        </w:tc>
        <w:tc>
          <w:tcPr>
            <w:tcW w:w="6912" w:type="dxa"/>
            <w:vAlign w:val="center"/>
          </w:tcPr>
          <w:p w14:paraId="25E31752" w14:textId="77777777" w:rsidR="00D226E2" w:rsidRDefault="00000000">
            <w:r>
              <w:rPr>
                <w:color w:val="333333"/>
                <w:sz w:val="16"/>
              </w:rPr>
              <w:t>Filter by year/month/day.</w:t>
            </w:r>
          </w:p>
        </w:tc>
      </w:tr>
      <w:tr w:rsidR="00D226E2" w14:paraId="3F247899" w14:textId="77777777">
        <w:trPr>
          <w:jc w:val="center"/>
        </w:trPr>
        <w:tc>
          <w:tcPr>
            <w:tcW w:w="3312" w:type="dxa"/>
            <w:vAlign w:val="center"/>
          </w:tcPr>
          <w:p w14:paraId="3A17CDD5" w14:textId="77777777" w:rsidR="00D226E2" w:rsidRDefault="00000000">
            <w:r>
              <w:rPr>
                <w:color w:val="333333"/>
                <w:sz w:val="16"/>
              </w:rPr>
              <w:t>Store slicer</w:t>
            </w:r>
          </w:p>
        </w:tc>
        <w:tc>
          <w:tcPr>
            <w:tcW w:w="6912" w:type="dxa"/>
            <w:vAlign w:val="center"/>
          </w:tcPr>
          <w:p w14:paraId="3E402DA9" w14:textId="77777777" w:rsidR="00D226E2" w:rsidRDefault="00000000">
            <w:r>
              <w:rPr>
                <w:color w:val="333333"/>
                <w:sz w:val="16"/>
              </w:rPr>
              <w:t>Focus the dashboard on selected stores.</w:t>
            </w:r>
          </w:p>
        </w:tc>
      </w:tr>
    </w:tbl>
    <w:p w14:paraId="75335501" w14:textId="77777777" w:rsidR="00D226E2" w:rsidRDefault="00D226E2"/>
    <w:tbl>
      <w:tblPr>
        <w:tblW w:w="0" w:type="auto"/>
        <w:jc w:val="center"/>
        <w:tblLook w:val="04A0" w:firstRow="1" w:lastRow="0" w:firstColumn="1" w:lastColumn="0" w:noHBand="0" w:noVBand="1"/>
      </w:tblPr>
      <w:tblGrid>
        <w:gridCol w:w="10446"/>
      </w:tblGrid>
      <w:tr w:rsidR="00D226E2" w14:paraId="2E51CC66" w14:textId="77777777">
        <w:trPr>
          <w:jc w:val="center"/>
        </w:trPr>
        <w:tc>
          <w:tcPr>
            <w:tcW w:w="9216" w:type="dxa"/>
            <w:shd w:val="clear" w:color="auto" w:fill="F7F9FC"/>
          </w:tcPr>
          <w:p w14:paraId="35F5B5F2" w14:textId="33067C8E" w:rsidR="00D226E2" w:rsidRDefault="00F31BDF">
            <w:pPr>
              <w:jc w:val="center"/>
            </w:pPr>
            <w:r w:rsidRPr="00F31BDF">
              <w:rPr>
                <w:b/>
                <w:color w:val="1F4E79"/>
                <w:sz w:val="24"/>
              </w:rPr>
              <w:drawing>
                <wp:inline distT="0" distB="0" distL="0" distR="0" wp14:anchorId="01C8966A" wp14:editId="5F44E60A">
                  <wp:extent cx="6492240" cy="3651250"/>
                  <wp:effectExtent l="0" t="0" r="3810" b="6350"/>
                  <wp:docPr id="1241969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969785" name=""/>
                          <pic:cNvPicPr/>
                        </pic:nvPicPr>
                        <pic:blipFill rotWithShape="1">
                          <a:blip r:embed="rId14"/>
                          <a:srcRect t="1710"/>
                          <a:stretch>
                            <a:fillRect/>
                          </a:stretch>
                        </pic:blipFill>
                        <pic:spPr bwMode="auto">
                          <a:xfrm>
                            <a:off x="0" y="0"/>
                            <a:ext cx="6492240" cy="3651250"/>
                          </a:xfrm>
                          <a:prstGeom prst="rect">
                            <a:avLst/>
                          </a:prstGeom>
                          <a:ln>
                            <a:noFill/>
                          </a:ln>
                          <a:extLst>
                            <a:ext uri="{53640926-AAD7-44D8-BBD7-CCE9431645EC}">
                              <a14:shadowObscured xmlns:a14="http://schemas.microsoft.com/office/drawing/2010/main"/>
                            </a:ext>
                          </a:extLst>
                        </pic:spPr>
                      </pic:pic>
                    </a:graphicData>
                  </a:graphic>
                </wp:inline>
              </w:drawing>
            </w:r>
          </w:p>
        </w:tc>
      </w:tr>
    </w:tbl>
    <w:p w14:paraId="132C9833" w14:textId="77777777" w:rsidR="00D226E2" w:rsidRDefault="00000000">
      <w:pPr>
        <w:pStyle w:val="Heading2"/>
      </w:pPr>
      <w:r>
        <w:t>12.3 Store Analysis Page</w:t>
      </w:r>
    </w:p>
    <w:p w14:paraId="30D79BB1" w14:textId="77777777" w:rsidR="00D226E2" w:rsidRDefault="00000000">
      <w:r>
        <w:t>The Store Analysis page is designed for deeper investigation. It includes a decomposition tree, product/category analysis, quantity and rating treemaps, KPI cards, and a scatter plot using store area. This page helps move from 'what happened?' to 'where and within which product structure did it happen?'</w:t>
      </w:r>
    </w:p>
    <w:tbl>
      <w:tblPr>
        <w:tblStyle w:val="TableGrid"/>
        <w:tblW w:w="0" w:type="auto"/>
        <w:jc w:val="center"/>
        <w:tblLook w:val="04A0" w:firstRow="1" w:lastRow="0" w:firstColumn="1" w:lastColumn="0" w:noHBand="0" w:noVBand="1"/>
      </w:tblPr>
      <w:tblGrid>
        <w:gridCol w:w="3168"/>
        <w:gridCol w:w="7056"/>
      </w:tblGrid>
      <w:tr w:rsidR="00D226E2" w14:paraId="7237B340" w14:textId="77777777">
        <w:trPr>
          <w:tblHeader/>
          <w:jc w:val="center"/>
        </w:trPr>
        <w:tc>
          <w:tcPr>
            <w:tcW w:w="3168" w:type="dxa"/>
            <w:shd w:val="clear" w:color="auto" w:fill="1F4E78"/>
            <w:vAlign w:val="center"/>
          </w:tcPr>
          <w:p w14:paraId="5A7CB3DC" w14:textId="77777777" w:rsidR="00D226E2" w:rsidRDefault="00000000">
            <w:r>
              <w:rPr>
                <w:b/>
                <w:color w:val="FFFFFF"/>
                <w:sz w:val="16"/>
              </w:rPr>
              <w:t>Visual</w:t>
            </w:r>
          </w:p>
        </w:tc>
        <w:tc>
          <w:tcPr>
            <w:tcW w:w="7056" w:type="dxa"/>
            <w:shd w:val="clear" w:color="auto" w:fill="1F4E78"/>
            <w:vAlign w:val="center"/>
          </w:tcPr>
          <w:p w14:paraId="7D0CE199" w14:textId="77777777" w:rsidR="00D226E2" w:rsidRDefault="00000000">
            <w:r>
              <w:rPr>
                <w:b/>
                <w:color w:val="FFFFFF"/>
                <w:sz w:val="16"/>
              </w:rPr>
              <w:t>Purpose</w:t>
            </w:r>
          </w:p>
        </w:tc>
      </w:tr>
      <w:tr w:rsidR="00D226E2" w14:paraId="330DE04F" w14:textId="77777777">
        <w:trPr>
          <w:jc w:val="center"/>
        </w:trPr>
        <w:tc>
          <w:tcPr>
            <w:tcW w:w="3168" w:type="dxa"/>
            <w:vAlign w:val="center"/>
          </w:tcPr>
          <w:p w14:paraId="5DE48413" w14:textId="77777777" w:rsidR="00D226E2" w:rsidRDefault="00000000">
            <w:r>
              <w:rPr>
                <w:color w:val="333333"/>
                <w:sz w:val="16"/>
              </w:rPr>
              <w:t>Decomposition Tree</w:t>
            </w:r>
          </w:p>
        </w:tc>
        <w:tc>
          <w:tcPr>
            <w:tcW w:w="7056" w:type="dxa"/>
            <w:vAlign w:val="center"/>
          </w:tcPr>
          <w:p w14:paraId="22ABC76A" w14:textId="77777777" w:rsidR="00D226E2" w:rsidRDefault="00000000">
            <w:r>
              <w:rPr>
                <w:color w:val="333333"/>
                <w:sz w:val="16"/>
              </w:rPr>
              <w:t>Break revenue down by category, sub-category, size and other dimensions.</w:t>
            </w:r>
          </w:p>
        </w:tc>
      </w:tr>
      <w:tr w:rsidR="00D226E2" w14:paraId="4F3CAEB2" w14:textId="77777777">
        <w:trPr>
          <w:jc w:val="center"/>
        </w:trPr>
        <w:tc>
          <w:tcPr>
            <w:tcW w:w="3168" w:type="dxa"/>
            <w:vAlign w:val="center"/>
          </w:tcPr>
          <w:p w14:paraId="36631662" w14:textId="77777777" w:rsidR="00D226E2" w:rsidRDefault="00000000">
            <w:r>
              <w:rPr>
                <w:color w:val="333333"/>
                <w:sz w:val="16"/>
              </w:rPr>
              <w:t>Rating Treemap</w:t>
            </w:r>
          </w:p>
        </w:tc>
        <w:tc>
          <w:tcPr>
            <w:tcW w:w="7056" w:type="dxa"/>
            <w:vAlign w:val="center"/>
          </w:tcPr>
          <w:p w14:paraId="125E85B8" w14:textId="77777777" w:rsidR="00D226E2" w:rsidRDefault="00000000">
            <w:r>
              <w:rPr>
                <w:color w:val="333333"/>
                <w:sz w:val="16"/>
              </w:rPr>
              <w:t>Compare average customer rating across products/categories.</w:t>
            </w:r>
          </w:p>
        </w:tc>
      </w:tr>
      <w:tr w:rsidR="00D226E2" w14:paraId="4E2BFF77" w14:textId="77777777">
        <w:trPr>
          <w:jc w:val="center"/>
        </w:trPr>
        <w:tc>
          <w:tcPr>
            <w:tcW w:w="3168" w:type="dxa"/>
            <w:vAlign w:val="center"/>
          </w:tcPr>
          <w:p w14:paraId="6606CE1C" w14:textId="77777777" w:rsidR="00D226E2" w:rsidRDefault="00000000">
            <w:r>
              <w:rPr>
                <w:color w:val="333333"/>
                <w:sz w:val="16"/>
              </w:rPr>
              <w:t>Quantity Treemap</w:t>
            </w:r>
          </w:p>
        </w:tc>
        <w:tc>
          <w:tcPr>
            <w:tcW w:w="7056" w:type="dxa"/>
            <w:vAlign w:val="center"/>
          </w:tcPr>
          <w:p w14:paraId="2E1DF425" w14:textId="77777777" w:rsidR="00D226E2" w:rsidRDefault="00000000">
            <w:r>
              <w:rPr>
                <w:color w:val="333333"/>
                <w:sz w:val="16"/>
              </w:rPr>
              <w:t>Compare quantity contribution by brand/product/category.</w:t>
            </w:r>
          </w:p>
        </w:tc>
      </w:tr>
      <w:tr w:rsidR="00D226E2" w14:paraId="1A949F72" w14:textId="77777777">
        <w:trPr>
          <w:jc w:val="center"/>
        </w:trPr>
        <w:tc>
          <w:tcPr>
            <w:tcW w:w="3168" w:type="dxa"/>
            <w:vAlign w:val="center"/>
          </w:tcPr>
          <w:p w14:paraId="08F451C6" w14:textId="77777777" w:rsidR="00D226E2" w:rsidRDefault="00000000">
            <w:r>
              <w:rPr>
                <w:color w:val="333333"/>
                <w:sz w:val="16"/>
              </w:rPr>
              <w:t>Scatter Plot</w:t>
            </w:r>
          </w:p>
        </w:tc>
        <w:tc>
          <w:tcPr>
            <w:tcW w:w="7056" w:type="dxa"/>
            <w:vAlign w:val="center"/>
          </w:tcPr>
          <w:p w14:paraId="1FF1CEBB" w14:textId="77777777" w:rsidR="00D226E2" w:rsidRDefault="00000000">
            <w:r>
              <w:rPr>
                <w:color w:val="333333"/>
                <w:sz w:val="16"/>
              </w:rPr>
              <w:t>Explore the relationship between store area, revenue, and profit.</w:t>
            </w:r>
          </w:p>
        </w:tc>
      </w:tr>
      <w:tr w:rsidR="00D226E2" w14:paraId="4C741C0B" w14:textId="77777777">
        <w:trPr>
          <w:jc w:val="center"/>
        </w:trPr>
        <w:tc>
          <w:tcPr>
            <w:tcW w:w="3168" w:type="dxa"/>
            <w:vAlign w:val="center"/>
          </w:tcPr>
          <w:p w14:paraId="52B5A524" w14:textId="77777777" w:rsidR="00D226E2" w:rsidRDefault="00000000">
            <w:r>
              <w:rPr>
                <w:color w:val="333333"/>
                <w:sz w:val="16"/>
              </w:rPr>
              <w:t>KPI Cards</w:t>
            </w:r>
          </w:p>
        </w:tc>
        <w:tc>
          <w:tcPr>
            <w:tcW w:w="7056" w:type="dxa"/>
            <w:vAlign w:val="center"/>
          </w:tcPr>
          <w:p w14:paraId="1D8D2FEB" w14:textId="77777777" w:rsidR="00D226E2" w:rsidRDefault="00000000">
            <w:r>
              <w:rPr>
                <w:color w:val="333333"/>
                <w:sz w:val="16"/>
              </w:rPr>
              <w:t>Maintain the executive KPI context while drilling into store analysis.</w:t>
            </w:r>
          </w:p>
        </w:tc>
      </w:tr>
      <w:tr w:rsidR="00D226E2" w14:paraId="09BFFA8F" w14:textId="77777777">
        <w:trPr>
          <w:jc w:val="center"/>
        </w:trPr>
        <w:tc>
          <w:tcPr>
            <w:tcW w:w="3168" w:type="dxa"/>
            <w:vAlign w:val="center"/>
          </w:tcPr>
          <w:p w14:paraId="1D64AB63" w14:textId="77777777" w:rsidR="00D226E2" w:rsidRDefault="00000000">
            <w:r>
              <w:rPr>
                <w:color w:val="333333"/>
                <w:sz w:val="16"/>
              </w:rPr>
              <w:t>Slicers</w:t>
            </w:r>
          </w:p>
        </w:tc>
        <w:tc>
          <w:tcPr>
            <w:tcW w:w="7056" w:type="dxa"/>
            <w:vAlign w:val="center"/>
          </w:tcPr>
          <w:p w14:paraId="3A0FC331" w14:textId="77777777" w:rsidR="00D226E2" w:rsidRDefault="00000000">
            <w:r>
              <w:rPr>
                <w:color w:val="333333"/>
                <w:sz w:val="16"/>
              </w:rPr>
              <w:t>Filter by category, sub-category, brand, product, store, and date.</w:t>
            </w:r>
          </w:p>
        </w:tc>
      </w:tr>
    </w:tbl>
    <w:p w14:paraId="24FBE591" w14:textId="77777777" w:rsidR="00D226E2" w:rsidRDefault="00D226E2"/>
    <w:tbl>
      <w:tblPr>
        <w:tblW w:w="0" w:type="auto"/>
        <w:jc w:val="center"/>
        <w:tblLook w:val="04A0" w:firstRow="1" w:lastRow="0" w:firstColumn="1" w:lastColumn="0" w:noHBand="0" w:noVBand="1"/>
      </w:tblPr>
      <w:tblGrid>
        <w:gridCol w:w="10446"/>
      </w:tblGrid>
      <w:tr w:rsidR="00D226E2" w14:paraId="41F72F38" w14:textId="77777777">
        <w:trPr>
          <w:jc w:val="center"/>
        </w:trPr>
        <w:tc>
          <w:tcPr>
            <w:tcW w:w="9216" w:type="dxa"/>
            <w:shd w:val="clear" w:color="auto" w:fill="F7F9FC"/>
          </w:tcPr>
          <w:p w14:paraId="70CEA0AE" w14:textId="707BF0E8" w:rsidR="00D226E2" w:rsidRDefault="00F31BDF">
            <w:pPr>
              <w:jc w:val="center"/>
            </w:pPr>
            <w:r w:rsidRPr="00F31BDF">
              <w:rPr>
                <w:b/>
                <w:color w:val="1F4E79"/>
                <w:sz w:val="24"/>
              </w:rPr>
              <w:lastRenderedPageBreak/>
              <w:drawing>
                <wp:inline distT="0" distB="0" distL="0" distR="0" wp14:anchorId="1330F304" wp14:editId="758146D0">
                  <wp:extent cx="6492240" cy="3949700"/>
                  <wp:effectExtent l="0" t="0" r="3810" b="0"/>
                  <wp:docPr id="824083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4083245" name=""/>
                          <pic:cNvPicPr/>
                        </pic:nvPicPr>
                        <pic:blipFill>
                          <a:blip r:embed="rId15"/>
                          <a:stretch>
                            <a:fillRect/>
                          </a:stretch>
                        </pic:blipFill>
                        <pic:spPr>
                          <a:xfrm>
                            <a:off x="0" y="0"/>
                            <a:ext cx="6492240" cy="3949700"/>
                          </a:xfrm>
                          <a:prstGeom prst="rect">
                            <a:avLst/>
                          </a:prstGeom>
                        </pic:spPr>
                      </pic:pic>
                    </a:graphicData>
                  </a:graphic>
                </wp:inline>
              </w:drawing>
            </w:r>
          </w:p>
        </w:tc>
      </w:tr>
    </w:tbl>
    <w:p w14:paraId="7092E317" w14:textId="77777777" w:rsidR="00D226E2" w:rsidRDefault="00000000">
      <w:pPr>
        <w:pStyle w:val="Heading2"/>
      </w:pPr>
      <w:r>
        <w:t>12.4 Hidden / Support Pages</w:t>
      </w:r>
    </w:p>
    <w:p w14:paraId="4E1EEB35" w14:textId="77777777" w:rsidR="00D226E2" w:rsidRDefault="00000000">
      <w:r>
        <w:t>The PBIX also contains hidden pages used for supporting analysis or alternative views. Keeping experimental, comparison, or duplicate pages hidden can reduce navigation clutter for business users while preserving the work inside the PBIX.</w:t>
      </w:r>
    </w:p>
    <w:p w14:paraId="133221DB" w14:textId="77777777" w:rsidR="00D226E2" w:rsidRDefault="00000000" w:rsidP="0024482A">
      <w:pPr>
        <w:pStyle w:val="Heading1"/>
        <w:spacing w:before="0"/>
      </w:pPr>
      <w:r>
        <w:t>13. Slicers and User Interaction</w:t>
      </w:r>
    </w:p>
    <w:p w14:paraId="05497A9F" w14:textId="77777777" w:rsidR="00D226E2" w:rsidRDefault="00000000">
      <w:r>
        <w:t>The report exposes business-friendly controls instead of requiring users to interact with the data model directly.</w:t>
      </w:r>
    </w:p>
    <w:tbl>
      <w:tblPr>
        <w:tblStyle w:val="TableGrid"/>
        <w:tblW w:w="0" w:type="auto"/>
        <w:jc w:val="center"/>
        <w:tblLook w:val="04A0" w:firstRow="1" w:lastRow="0" w:firstColumn="1" w:lastColumn="0" w:noHBand="0" w:noVBand="1"/>
      </w:tblPr>
      <w:tblGrid>
        <w:gridCol w:w="2880"/>
        <w:gridCol w:w="7344"/>
      </w:tblGrid>
      <w:tr w:rsidR="00D226E2" w14:paraId="311BC9DA" w14:textId="77777777">
        <w:trPr>
          <w:tblHeader/>
          <w:jc w:val="center"/>
        </w:trPr>
        <w:tc>
          <w:tcPr>
            <w:tcW w:w="2880" w:type="dxa"/>
            <w:shd w:val="clear" w:color="auto" w:fill="1F4E78"/>
            <w:vAlign w:val="center"/>
          </w:tcPr>
          <w:p w14:paraId="6EF1D1BE" w14:textId="77777777" w:rsidR="00D226E2" w:rsidRDefault="00000000">
            <w:r>
              <w:rPr>
                <w:b/>
                <w:color w:val="FFFFFF"/>
                <w:sz w:val="16"/>
              </w:rPr>
              <w:t>Filter / Control</w:t>
            </w:r>
          </w:p>
        </w:tc>
        <w:tc>
          <w:tcPr>
            <w:tcW w:w="7344" w:type="dxa"/>
            <w:shd w:val="clear" w:color="auto" w:fill="1F4E78"/>
            <w:vAlign w:val="center"/>
          </w:tcPr>
          <w:p w14:paraId="4E0857C4" w14:textId="77777777" w:rsidR="00D226E2" w:rsidRDefault="00000000">
            <w:r>
              <w:rPr>
                <w:b/>
                <w:color w:val="FFFFFF"/>
                <w:sz w:val="16"/>
              </w:rPr>
              <w:t>Why It Matters</w:t>
            </w:r>
          </w:p>
        </w:tc>
      </w:tr>
      <w:tr w:rsidR="00D226E2" w14:paraId="11E75C3E" w14:textId="77777777">
        <w:trPr>
          <w:jc w:val="center"/>
        </w:trPr>
        <w:tc>
          <w:tcPr>
            <w:tcW w:w="2880" w:type="dxa"/>
            <w:vAlign w:val="center"/>
          </w:tcPr>
          <w:p w14:paraId="121B8D42" w14:textId="77777777" w:rsidR="00D226E2" w:rsidRDefault="00000000">
            <w:r>
              <w:rPr>
                <w:color w:val="333333"/>
                <w:sz w:val="16"/>
              </w:rPr>
              <w:t>Year</w:t>
            </w:r>
          </w:p>
        </w:tc>
        <w:tc>
          <w:tcPr>
            <w:tcW w:w="7344" w:type="dxa"/>
            <w:vAlign w:val="center"/>
          </w:tcPr>
          <w:p w14:paraId="4606E761" w14:textId="77777777" w:rsidR="00D226E2" w:rsidRDefault="00000000">
            <w:r>
              <w:rPr>
                <w:color w:val="333333"/>
                <w:sz w:val="16"/>
              </w:rPr>
              <w:t>Analyze annual performance.</w:t>
            </w:r>
          </w:p>
        </w:tc>
      </w:tr>
      <w:tr w:rsidR="00D226E2" w14:paraId="1E849877" w14:textId="77777777">
        <w:trPr>
          <w:jc w:val="center"/>
        </w:trPr>
        <w:tc>
          <w:tcPr>
            <w:tcW w:w="2880" w:type="dxa"/>
            <w:vAlign w:val="center"/>
          </w:tcPr>
          <w:p w14:paraId="73CA6E7E" w14:textId="77777777" w:rsidR="00D226E2" w:rsidRDefault="00000000">
            <w:r>
              <w:rPr>
                <w:color w:val="333333"/>
                <w:sz w:val="16"/>
              </w:rPr>
              <w:t>Month</w:t>
            </w:r>
          </w:p>
        </w:tc>
        <w:tc>
          <w:tcPr>
            <w:tcW w:w="7344" w:type="dxa"/>
            <w:vAlign w:val="center"/>
          </w:tcPr>
          <w:p w14:paraId="37FDCBEA" w14:textId="77777777" w:rsidR="00D226E2" w:rsidRDefault="00000000">
            <w:r>
              <w:rPr>
                <w:color w:val="333333"/>
                <w:sz w:val="16"/>
              </w:rPr>
              <w:t>Focus on a particular month.</w:t>
            </w:r>
          </w:p>
        </w:tc>
      </w:tr>
      <w:tr w:rsidR="00D226E2" w14:paraId="402865CC" w14:textId="77777777">
        <w:trPr>
          <w:jc w:val="center"/>
        </w:trPr>
        <w:tc>
          <w:tcPr>
            <w:tcW w:w="2880" w:type="dxa"/>
            <w:vAlign w:val="center"/>
          </w:tcPr>
          <w:p w14:paraId="5FD9D981" w14:textId="77777777" w:rsidR="00D226E2" w:rsidRDefault="00000000">
            <w:r>
              <w:rPr>
                <w:color w:val="333333"/>
                <w:sz w:val="16"/>
              </w:rPr>
              <w:t>Day</w:t>
            </w:r>
          </w:p>
        </w:tc>
        <w:tc>
          <w:tcPr>
            <w:tcW w:w="7344" w:type="dxa"/>
            <w:vAlign w:val="center"/>
          </w:tcPr>
          <w:p w14:paraId="437A269E" w14:textId="77777777" w:rsidR="00D226E2" w:rsidRDefault="00000000">
            <w:r>
              <w:rPr>
                <w:color w:val="333333"/>
                <w:sz w:val="16"/>
              </w:rPr>
              <w:t>Investigate specific dates/day-level behavior.</w:t>
            </w:r>
          </w:p>
        </w:tc>
      </w:tr>
      <w:tr w:rsidR="00D226E2" w14:paraId="0FB6CA9B" w14:textId="77777777">
        <w:trPr>
          <w:jc w:val="center"/>
        </w:trPr>
        <w:tc>
          <w:tcPr>
            <w:tcW w:w="2880" w:type="dxa"/>
            <w:vAlign w:val="center"/>
          </w:tcPr>
          <w:p w14:paraId="68D61A40" w14:textId="77777777" w:rsidR="00D226E2" w:rsidRDefault="00000000">
            <w:r>
              <w:rPr>
                <w:color w:val="333333"/>
                <w:sz w:val="16"/>
              </w:rPr>
              <w:t>TimePeriod</w:t>
            </w:r>
          </w:p>
        </w:tc>
        <w:tc>
          <w:tcPr>
            <w:tcW w:w="7344" w:type="dxa"/>
            <w:vAlign w:val="center"/>
          </w:tcPr>
          <w:p w14:paraId="78B9EC9A" w14:textId="77777777" w:rsidR="00D226E2" w:rsidRDefault="00000000">
            <w:r>
              <w:rPr>
                <w:color w:val="333333"/>
                <w:sz w:val="16"/>
              </w:rPr>
              <w:t>Switch between MTD, QTD, and YTD.</w:t>
            </w:r>
          </w:p>
        </w:tc>
      </w:tr>
      <w:tr w:rsidR="00D226E2" w14:paraId="48E6373A" w14:textId="77777777">
        <w:trPr>
          <w:jc w:val="center"/>
        </w:trPr>
        <w:tc>
          <w:tcPr>
            <w:tcW w:w="2880" w:type="dxa"/>
            <w:vAlign w:val="center"/>
          </w:tcPr>
          <w:p w14:paraId="72875D1E" w14:textId="77777777" w:rsidR="00D226E2" w:rsidRDefault="00000000">
            <w:r>
              <w:rPr>
                <w:color w:val="333333"/>
                <w:sz w:val="16"/>
              </w:rPr>
              <w:t>Category</w:t>
            </w:r>
          </w:p>
        </w:tc>
        <w:tc>
          <w:tcPr>
            <w:tcW w:w="7344" w:type="dxa"/>
            <w:vAlign w:val="center"/>
          </w:tcPr>
          <w:p w14:paraId="4E0C4CAC" w14:textId="77777777" w:rsidR="00D226E2" w:rsidRDefault="00000000">
            <w:r>
              <w:rPr>
                <w:color w:val="333333"/>
                <w:sz w:val="16"/>
              </w:rPr>
              <w:t>Compare major product groups.</w:t>
            </w:r>
          </w:p>
        </w:tc>
      </w:tr>
      <w:tr w:rsidR="00D226E2" w14:paraId="5DF0F36E" w14:textId="77777777">
        <w:trPr>
          <w:jc w:val="center"/>
        </w:trPr>
        <w:tc>
          <w:tcPr>
            <w:tcW w:w="2880" w:type="dxa"/>
            <w:vAlign w:val="center"/>
          </w:tcPr>
          <w:p w14:paraId="42E1969E" w14:textId="77777777" w:rsidR="00D226E2" w:rsidRDefault="00000000">
            <w:r>
              <w:rPr>
                <w:color w:val="333333"/>
                <w:sz w:val="16"/>
              </w:rPr>
              <w:t>Sub Category</w:t>
            </w:r>
          </w:p>
        </w:tc>
        <w:tc>
          <w:tcPr>
            <w:tcW w:w="7344" w:type="dxa"/>
            <w:vAlign w:val="center"/>
          </w:tcPr>
          <w:p w14:paraId="635C107A" w14:textId="77777777" w:rsidR="00D226E2" w:rsidRDefault="00000000">
            <w:r>
              <w:rPr>
                <w:color w:val="333333"/>
                <w:sz w:val="16"/>
              </w:rPr>
              <w:t>Drill into product group detail.</w:t>
            </w:r>
          </w:p>
        </w:tc>
      </w:tr>
      <w:tr w:rsidR="00D226E2" w14:paraId="24EE5200" w14:textId="77777777">
        <w:trPr>
          <w:jc w:val="center"/>
        </w:trPr>
        <w:tc>
          <w:tcPr>
            <w:tcW w:w="2880" w:type="dxa"/>
            <w:vAlign w:val="center"/>
          </w:tcPr>
          <w:p w14:paraId="7FB7BE5D" w14:textId="77777777" w:rsidR="00D226E2" w:rsidRDefault="00000000">
            <w:r>
              <w:rPr>
                <w:color w:val="333333"/>
                <w:sz w:val="16"/>
              </w:rPr>
              <w:t>Product ID</w:t>
            </w:r>
          </w:p>
        </w:tc>
        <w:tc>
          <w:tcPr>
            <w:tcW w:w="7344" w:type="dxa"/>
            <w:vAlign w:val="center"/>
          </w:tcPr>
          <w:p w14:paraId="470EFC35" w14:textId="77777777" w:rsidR="00D226E2" w:rsidRDefault="00000000">
            <w:r>
              <w:rPr>
                <w:color w:val="333333"/>
                <w:sz w:val="16"/>
              </w:rPr>
              <w:t>Investigate an individual product.</w:t>
            </w:r>
          </w:p>
        </w:tc>
      </w:tr>
      <w:tr w:rsidR="00D226E2" w14:paraId="4B626148" w14:textId="77777777">
        <w:trPr>
          <w:jc w:val="center"/>
        </w:trPr>
        <w:tc>
          <w:tcPr>
            <w:tcW w:w="2880" w:type="dxa"/>
            <w:vAlign w:val="center"/>
          </w:tcPr>
          <w:p w14:paraId="65CC8E2F" w14:textId="77777777" w:rsidR="00D226E2" w:rsidRDefault="00000000">
            <w:r>
              <w:rPr>
                <w:color w:val="333333"/>
                <w:sz w:val="16"/>
              </w:rPr>
              <w:t>Brand</w:t>
            </w:r>
          </w:p>
        </w:tc>
        <w:tc>
          <w:tcPr>
            <w:tcW w:w="7344" w:type="dxa"/>
            <w:vAlign w:val="center"/>
          </w:tcPr>
          <w:p w14:paraId="73778626" w14:textId="77777777" w:rsidR="00D226E2" w:rsidRDefault="00000000">
            <w:r>
              <w:rPr>
                <w:color w:val="333333"/>
                <w:sz w:val="16"/>
              </w:rPr>
              <w:t>Analyze brand performance.</w:t>
            </w:r>
          </w:p>
        </w:tc>
      </w:tr>
      <w:tr w:rsidR="00D226E2" w14:paraId="1BD1FF17" w14:textId="77777777">
        <w:trPr>
          <w:jc w:val="center"/>
        </w:trPr>
        <w:tc>
          <w:tcPr>
            <w:tcW w:w="2880" w:type="dxa"/>
            <w:vAlign w:val="center"/>
          </w:tcPr>
          <w:p w14:paraId="183ADC34" w14:textId="77777777" w:rsidR="00D226E2" w:rsidRDefault="00000000">
            <w:r>
              <w:rPr>
                <w:color w:val="333333"/>
                <w:sz w:val="16"/>
              </w:rPr>
              <w:t>Store Name</w:t>
            </w:r>
          </w:p>
        </w:tc>
        <w:tc>
          <w:tcPr>
            <w:tcW w:w="7344" w:type="dxa"/>
            <w:vAlign w:val="center"/>
          </w:tcPr>
          <w:p w14:paraId="251E7096" w14:textId="77777777" w:rsidR="00D226E2" w:rsidRDefault="00000000">
            <w:r>
              <w:rPr>
                <w:color w:val="333333"/>
                <w:sz w:val="16"/>
              </w:rPr>
              <w:t>Analyze an individual store.</w:t>
            </w:r>
          </w:p>
        </w:tc>
      </w:tr>
      <w:tr w:rsidR="00D226E2" w14:paraId="1BDACB12" w14:textId="77777777">
        <w:trPr>
          <w:jc w:val="center"/>
        </w:trPr>
        <w:tc>
          <w:tcPr>
            <w:tcW w:w="2880" w:type="dxa"/>
            <w:vAlign w:val="center"/>
          </w:tcPr>
          <w:p w14:paraId="6233CB9A" w14:textId="77777777" w:rsidR="00D226E2" w:rsidRDefault="00000000">
            <w:r>
              <w:rPr>
                <w:color w:val="333333"/>
                <w:sz w:val="16"/>
              </w:rPr>
              <w:t>Top / Bottom</w:t>
            </w:r>
          </w:p>
        </w:tc>
        <w:tc>
          <w:tcPr>
            <w:tcW w:w="7344" w:type="dxa"/>
            <w:vAlign w:val="center"/>
          </w:tcPr>
          <w:p w14:paraId="7816C043" w14:textId="77777777" w:rsidR="00D226E2" w:rsidRDefault="00000000">
            <w:r>
              <w:rPr>
                <w:color w:val="333333"/>
                <w:sz w:val="16"/>
              </w:rPr>
              <w:t>Focus analysis on leading or lower-performing entities.</w:t>
            </w:r>
          </w:p>
        </w:tc>
      </w:tr>
      <w:tr w:rsidR="00D226E2" w14:paraId="37E3CD84" w14:textId="77777777">
        <w:trPr>
          <w:jc w:val="center"/>
        </w:trPr>
        <w:tc>
          <w:tcPr>
            <w:tcW w:w="2880" w:type="dxa"/>
            <w:vAlign w:val="center"/>
          </w:tcPr>
          <w:p w14:paraId="33AD276A" w14:textId="77777777" w:rsidR="00D226E2" w:rsidRDefault="00000000">
            <w:r>
              <w:rPr>
                <w:color w:val="333333"/>
                <w:sz w:val="16"/>
              </w:rPr>
              <w:t>Limit</w:t>
            </w:r>
          </w:p>
        </w:tc>
        <w:tc>
          <w:tcPr>
            <w:tcW w:w="7344" w:type="dxa"/>
            <w:vAlign w:val="center"/>
          </w:tcPr>
          <w:p w14:paraId="14CDD7FD" w14:textId="77777777" w:rsidR="00D226E2" w:rsidRDefault="00000000">
            <w:r>
              <w:rPr>
                <w:color w:val="333333"/>
                <w:sz w:val="16"/>
              </w:rPr>
              <w:t>Control the number of records/entities shown where applicable.</w:t>
            </w:r>
          </w:p>
        </w:tc>
      </w:tr>
    </w:tbl>
    <w:p w14:paraId="39501B2B" w14:textId="77777777" w:rsidR="00D226E2" w:rsidRDefault="00D226E2"/>
    <w:tbl>
      <w:tblPr>
        <w:tblW w:w="0" w:type="auto"/>
        <w:jc w:val="center"/>
        <w:tblLook w:val="04A0" w:firstRow="1" w:lastRow="0" w:firstColumn="1" w:lastColumn="0" w:noHBand="0" w:noVBand="1"/>
      </w:tblPr>
      <w:tblGrid>
        <w:gridCol w:w="9216"/>
      </w:tblGrid>
      <w:tr w:rsidR="00D226E2" w14:paraId="337AEA94" w14:textId="77777777">
        <w:trPr>
          <w:jc w:val="center"/>
        </w:trPr>
        <w:tc>
          <w:tcPr>
            <w:tcW w:w="9216" w:type="dxa"/>
            <w:shd w:val="clear" w:color="auto" w:fill="F7F9FC"/>
          </w:tcPr>
          <w:p w14:paraId="155686B7" w14:textId="6C68C51F" w:rsidR="00D226E2" w:rsidRDefault="00F31BDF">
            <w:pPr>
              <w:jc w:val="center"/>
            </w:pPr>
            <w:r w:rsidRPr="00F31BDF">
              <w:rPr>
                <w:b/>
                <w:color w:val="1F4E79"/>
                <w:sz w:val="24"/>
              </w:rPr>
              <w:lastRenderedPageBreak/>
              <w:drawing>
                <wp:inline distT="0" distB="0" distL="0" distR="0" wp14:anchorId="0A261B3C" wp14:editId="2E05F568">
                  <wp:extent cx="3321050" cy="2597150"/>
                  <wp:effectExtent l="0" t="0" r="0" b="0"/>
                  <wp:docPr id="3334420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442083" name=""/>
                          <pic:cNvPicPr/>
                        </pic:nvPicPr>
                        <pic:blipFill>
                          <a:blip r:embed="rId16"/>
                          <a:stretch>
                            <a:fillRect/>
                          </a:stretch>
                        </pic:blipFill>
                        <pic:spPr>
                          <a:xfrm>
                            <a:off x="0" y="0"/>
                            <a:ext cx="3321223" cy="2597285"/>
                          </a:xfrm>
                          <a:prstGeom prst="rect">
                            <a:avLst/>
                          </a:prstGeom>
                        </pic:spPr>
                      </pic:pic>
                    </a:graphicData>
                  </a:graphic>
                </wp:inline>
              </w:drawing>
            </w:r>
          </w:p>
        </w:tc>
      </w:tr>
    </w:tbl>
    <w:p w14:paraId="0D861047" w14:textId="77777777" w:rsidR="00D226E2" w:rsidRDefault="00D226E2"/>
    <w:p w14:paraId="6B2B2578" w14:textId="77777777" w:rsidR="00D226E2" w:rsidRDefault="00000000" w:rsidP="0024482A">
      <w:pPr>
        <w:pStyle w:val="Heading1"/>
        <w:spacing w:before="0"/>
      </w:pPr>
      <w:r>
        <w:t>14. Business Questions Answered</w:t>
      </w:r>
    </w:p>
    <w:tbl>
      <w:tblPr>
        <w:tblStyle w:val="TableGrid"/>
        <w:tblW w:w="0" w:type="auto"/>
        <w:jc w:val="center"/>
        <w:tblLook w:val="04A0" w:firstRow="1" w:lastRow="0" w:firstColumn="1" w:lastColumn="0" w:noHBand="0" w:noVBand="1"/>
      </w:tblPr>
      <w:tblGrid>
        <w:gridCol w:w="4320"/>
        <w:gridCol w:w="5904"/>
      </w:tblGrid>
      <w:tr w:rsidR="00D226E2" w14:paraId="6F7022E5" w14:textId="77777777">
        <w:trPr>
          <w:tblHeader/>
          <w:jc w:val="center"/>
        </w:trPr>
        <w:tc>
          <w:tcPr>
            <w:tcW w:w="4320" w:type="dxa"/>
            <w:shd w:val="clear" w:color="auto" w:fill="1F4E78"/>
            <w:vAlign w:val="center"/>
          </w:tcPr>
          <w:p w14:paraId="714956D7" w14:textId="77777777" w:rsidR="00D226E2" w:rsidRDefault="00000000">
            <w:r>
              <w:rPr>
                <w:b/>
                <w:color w:val="FFFFFF"/>
                <w:sz w:val="16"/>
              </w:rPr>
              <w:t>Business Question</w:t>
            </w:r>
          </w:p>
        </w:tc>
        <w:tc>
          <w:tcPr>
            <w:tcW w:w="5904" w:type="dxa"/>
            <w:shd w:val="clear" w:color="auto" w:fill="1F4E78"/>
            <w:vAlign w:val="center"/>
          </w:tcPr>
          <w:p w14:paraId="259565D3" w14:textId="77777777" w:rsidR="00D226E2" w:rsidRDefault="00000000">
            <w:r>
              <w:rPr>
                <w:b/>
                <w:color w:val="FFFFFF"/>
                <w:sz w:val="16"/>
              </w:rPr>
              <w:t>Dashboard Answer</w:t>
            </w:r>
          </w:p>
        </w:tc>
      </w:tr>
      <w:tr w:rsidR="00D226E2" w14:paraId="1C6CA8F6" w14:textId="77777777">
        <w:trPr>
          <w:jc w:val="center"/>
        </w:trPr>
        <w:tc>
          <w:tcPr>
            <w:tcW w:w="4320" w:type="dxa"/>
            <w:vAlign w:val="center"/>
          </w:tcPr>
          <w:p w14:paraId="3BF7A3D4" w14:textId="77777777" w:rsidR="00D226E2" w:rsidRDefault="00000000">
            <w:r>
              <w:rPr>
                <w:color w:val="333333"/>
                <w:sz w:val="16"/>
              </w:rPr>
              <w:t>What is the current sales performance?</w:t>
            </w:r>
          </w:p>
        </w:tc>
        <w:tc>
          <w:tcPr>
            <w:tcW w:w="5904" w:type="dxa"/>
            <w:vAlign w:val="center"/>
          </w:tcPr>
          <w:p w14:paraId="2654C094" w14:textId="77777777" w:rsidR="00D226E2" w:rsidRDefault="00000000">
            <w:r>
              <w:rPr>
                <w:color w:val="333333"/>
                <w:sz w:val="16"/>
              </w:rPr>
              <w:t>Revenue and quantity KPIs provide the high-level view.</w:t>
            </w:r>
          </w:p>
        </w:tc>
      </w:tr>
      <w:tr w:rsidR="00D226E2" w14:paraId="641316B2" w14:textId="77777777">
        <w:trPr>
          <w:jc w:val="center"/>
        </w:trPr>
        <w:tc>
          <w:tcPr>
            <w:tcW w:w="4320" w:type="dxa"/>
            <w:vAlign w:val="center"/>
          </w:tcPr>
          <w:p w14:paraId="0F9AABE1" w14:textId="77777777" w:rsidR="00D226E2" w:rsidRDefault="00000000">
            <w:r>
              <w:rPr>
                <w:color w:val="333333"/>
                <w:sz w:val="16"/>
              </w:rPr>
              <w:t>Is sales growth translating into profit?</w:t>
            </w:r>
          </w:p>
        </w:tc>
        <w:tc>
          <w:tcPr>
            <w:tcW w:w="5904" w:type="dxa"/>
            <w:vAlign w:val="center"/>
          </w:tcPr>
          <w:p w14:paraId="3BC0874B" w14:textId="77777777" w:rsidR="00D226E2" w:rsidRDefault="00000000">
            <w:r>
              <w:rPr>
                <w:color w:val="333333"/>
                <w:sz w:val="16"/>
              </w:rPr>
              <w:t>Profit and profit percentage provide the profitability view.</w:t>
            </w:r>
          </w:p>
        </w:tc>
      </w:tr>
      <w:tr w:rsidR="00D226E2" w14:paraId="68007735" w14:textId="77777777">
        <w:trPr>
          <w:jc w:val="center"/>
        </w:trPr>
        <w:tc>
          <w:tcPr>
            <w:tcW w:w="4320" w:type="dxa"/>
            <w:vAlign w:val="center"/>
          </w:tcPr>
          <w:p w14:paraId="4B5A8B52" w14:textId="77777777" w:rsidR="00D226E2" w:rsidRDefault="00000000">
            <w:r>
              <w:rPr>
                <w:color w:val="333333"/>
                <w:sz w:val="16"/>
              </w:rPr>
              <w:t>Which brands are strongest?</w:t>
            </w:r>
          </w:p>
        </w:tc>
        <w:tc>
          <w:tcPr>
            <w:tcW w:w="5904" w:type="dxa"/>
            <w:vAlign w:val="center"/>
          </w:tcPr>
          <w:p w14:paraId="6B9FAEC4" w14:textId="77777777" w:rsidR="00D226E2" w:rsidRDefault="00000000">
            <w:r>
              <w:rPr>
                <w:color w:val="333333"/>
                <w:sz w:val="16"/>
              </w:rPr>
              <w:t>Top Selling Brand and brand-level visuals identify leading performers.</w:t>
            </w:r>
          </w:p>
        </w:tc>
      </w:tr>
      <w:tr w:rsidR="00D226E2" w14:paraId="267F2511" w14:textId="77777777">
        <w:trPr>
          <w:jc w:val="center"/>
        </w:trPr>
        <w:tc>
          <w:tcPr>
            <w:tcW w:w="4320" w:type="dxa"/>
            <w:vAlign w:val="center"/>
          </w:tcPr>
          <w:p w14:paraId="74EA1C92" w14:textId="77777777" w:rsidR="00D226E2" w:rsidRDefault="00000000">
            <w:r>
              <w:rPr>
                <w:color w:val="333333"/>
                <w:sz w:val="16"/>
              </w:rPr>
              <w:t>Which brands need attention?</w:t>
            </w:r>
          </w:p>
        </w:tc>
        <w:tc>
          <w:tcPr>
            <w:tcW w:w="5904" w:type="dxa"/>
            <w:vAlign w:val="center"/>
          </w:tcPr>
          <w:p w14:paraId="5456F198" w14:textId="77777777" w:rsidR="00D226E2" w:rsidRDefault="00000000">
            <w:r>
              <w:rPr>
                <w:color w:val="333333"/>
                <w:sz w:val="16"/>
              </w:rPr>
              <w:t>Least Selling Brand and lower-performing segments highlight candidates for investigation.</w:t>
            </w:r>
          </w:p>
        </w:tc>
      </w:tr>
      <w:tr w:rsidR="00D226E2" w14:paraId="113C41A4" w14:textId="77777777">
        <w:trPr>
          <w:jc w:val="center"/>
        </w:trPr>
        <w:tc>
          <w:tcPr>
            <w:tcW w:w="4320" w:type="dxa"/>
            <w:vAlign w:val="center"/>
          </w:tcPr>
          <w:p w14:paraId="76BDD6A3" w14:textId="77777777" w:rsidR="00D226E2" w:rsidRDefault="00000000">
            <w:r>
              <w:rPr>
                <w:color w:val="333333"/>
                <w:sz w:val="16"/>
              </w:rPr>
              <w:t>Which stores generate the most revenue?</w:t>
            </w:r>
          </w:p>
        </w:tc>
        <w:tc>
          <w:tcPr>
            <w:tcW w:w="5904" w:type="dxa"/>
            <w:vAlign w:val="center"/>
          </w:tcPr>
          <w:p w14:paraId="6BE026C5" w14:textId="77777777" w:rsidR="00D226E2" w:rsidRDefault="00000000">
            <w:r>
              <w:rPr>
                <w:color w:val="333333"/>
                <w:sz w:val="16"/>
              </w:rPr>
              <w:t>Store revenue visual and ranking patterns provide store comparison.</w:t>
            </w:r>
          </w:p>
        </w:tc>
      </w:tr>
      <w:tr w:rsidR="00D226E2" w14:paraId="654E5F44" w14:textId="77777777">
        <w:trPr>
          <w:jc w:val="center"/>
        </w:trPr>
        <w:tc>
          <w:tcPr>
            <w:tcW w:w="4320" w:type="dxa"/>
            <w:vAlign w:val="center"/>
          </w:tcPr>
          <w:p w14:paraId="4FAEDD9C" w14:textId="77777777" w:rsidR="00D226E2" w:rsidRDefault="00000000">
            <w:r>
              <w:rPr>
                <w:color w:val="333333"/>
                <w:sz w:val="16"/>
              </w:rPr>
              <w:t>Which categories drive the business?</w:t>
            </w:r>
          </w:p>
        </w:tc>
        <w:tc>
          <w:tcPr>
            <w:tcW w:w="5904" w:type="dxa"/>
            <w:vAlign w:val="center"/>
          </w:tcPr>
          <w:p w14:paraId="027889E2" w14:textId="77777777" w:rsidR="00D226E2" w:rsidRDefault="00000000">
            <w:r>
              <w:rPr>
                <w:color w:val="333333"/>
                <w:sz w:val="16"/>
              </w:rPr>
              <w:t>Category-level visuals show revenue/quantity contribution.</w:t>
            </w:r>
          </w:p>
        </w:tc>
      </w:tr>
      <w:tr w:rsidR="00D226E2" w14:paraId="525B5C4F" w14:textId="77777777">
        <w:trPr>
          <w:jc w:val="center"/>
        </w:trPr>
        <w:tc>
          <w:tcPr>
            <w:tcW w:w="4320" w:type="dxa"/>
            <w:vAlign w:val="center"/>
          </w:tcPr>
          <w:p w14:paraId="0AA9AE71" w14:textId="77777777" w:rsidR="00D226E2" w:rsidRDefault="00000000">
            <w:r>
              <w:rPr>
                <w:color w:val="333333"/>
                <w:sz w:val="16"/>
              </w:rPr>
              <w:t>How are customers responding?</w:t>
            </w:r>
          </w:p>
        </w:tc>
        <w:tc>
          <w:tcPr>
            <w:tcW w:w="5904" w:type="dxa"/>
            <w:vAlign w:val="center"/>
          </w:tcPr>
          <w:p w14:paraId="2A95DD66" w14:textId="77777777" w:rsidR="00D226E2" w:rsidRDefault="00000000">
            <w:r>
              <w:rPr>
                <w:color w:val="333333"/>
                <w:sz w:val="16"/>
              </w:rPr>
              <w:t>Average customer rating provides a customer-experience indicator.</w:t>
            </w:r>
          </w:p>
        </w:tc>
      </w:tr>
      <w:tr w:rsidR="00D226E2" w14:paraId="59FF14E5" w14:textId="77777777">
        <w:trPr>
          <w:jc w:val="center"/>
        </w:trPr>
        <w:tc>
          <w:tcPr>
            <w:tcW w:w="4320" w:type="dxa"/>
            <w:vAlign w:val="center"/>
          </w:tcPr>
          <w:p w14:paraId="15F11CC4" w14:textId="77777777" w:rsidR="00D226E2" w:rsidRDefault="00000000">
            <w:r>
              <w:rPr>
                <w:color w:val="333333"/>
                <w:sz w:val="16"/>
              </w:rPr>
              <w:t>What is the customer-level revenue productivity?</w:t>
            </w:r>
          </w:p>
        </w:tc>
        <w:tc>
          <w:tcPr>
            <w:tcW w:w="5904" w:type="dxa"/>
            <w:vAlign w:val="center"/>
          </w:tcPr>
          <w:p w14:paraId="5DE94B6A" w14:textId="77777777" w:rsidR="00D226E2" w:rsidRDefault="00000000">
            <w:r>
              <w:rPr>
                <w:color w:val="333333"/>
                <w:sz w:val="16"/>
              </w:rPr>
              <w:t>Avg Sales/Person provides revenue per distinct customer.</w:t>
            </w:r>
          </w:p>
        </w:tc>
      </w:tr>
      <w:tr w:rsidR="00D226E2" w14:paraId="0787817C" w14:textId="77777777">
        <w:trPr>
          <w:jc w:val="center"/>
        </w:trPr>
        <w:tc>
          <w:tcPr>
            <w:tcW w:w="4320" w:type="dxa"/>
            <w:vAlign w:val="center"/>
          </w:tcPr>
          <w:p w14:paraId="29D18AE8" w14:textId="77777777" w:rsidR="00D226E2" w:rsidRDefault="00000000">
            <w:r>
              <w:rPr>
                <w:color w:val="333333"/>
                <w:sz w:val="16"/>
              </w:rPr>
              <w:t>How does performance look within a selected period?</w:t>
            </w:r>
          </w:p>
        </w:tc>
        <w:tc>
          <w:tcPr>
            <w:tcW w:w="5904" w:type="dxa"/>
            <w:vAlign w:val="center"/>
          </w:tcPr>
          <w:p w14:paraId="66CAA778" w14:textId="77777777" w:rsidR="00D226E2" w:rsidRDefault="00000000">
            <w:r>
              <w:rPr>
                <w:color w:val="333333"/>
                <w:sz w:val="16"/>
              </w:rPr>
              <w:t>MTD/QTD/YTD selector changes the time horizon dynamically.</w:t>
            </w:r>
          </w:p>
        </w:tc>
      </w:tr>
      <w:tr w:rsidR="00D226E2" w14:paraId="15D2D8AF" w14:textId="77777777">
        <w:trPr>
          <w:jc w:val="center"/>
        </w:trPr>
        <w:tc>
          <w:tcPr>
            <w:tcW w:w="4320" w:type="dxa"/>
            <w:vAlign w:val="center"/>
          </w:tcPr>
          <w:p w14:paraId="747F322F" w14:textId="77777777" w:rsidR="00D226E2" w:rsidRDefault="00000000">
            <w:r>
              <w:rPr>
                <w:color w:val="333333"/>
                <w:sz w:val="16"/>
              </w:rPr>
              <w:t>Where should management drill deeper?</w:t>
            </w:r>
          </w:p>
        </w:tc>
        <w:tc>
          <w:tcPr>
            <w:tcW w:w="5904" w:type="dxa"/>
            <w:vAlign w:val="center"/>
          </w:tcPr>
          <w:p w14:paraId="4EB5217F" w14:textId="77777777" w:rsidR="00D226E2" w:rsidRDefault="00000000">
            <w:r>
              <w:rPr>
                <w:color w:val="333333"/>
                <w:sz w:val="16"/>
              </w:rPr>
              <w:t>Decomposition tree and slicers support root-level exploration.</w:t>
            </w:r>
          </w:p>
        </w:tc>
      </w:tr>
    </w:tbl>
    <w:p w14:paraId="54CF795B" w14:textId="77777777" w:rsidR="00D226E2" w:rsidRDefault="00D226E2"/>
    <w:p w14:paraId="366F7259" w14:textId="77777777" w:rsidR="00D226E2" w:rsidRDefault="00000000" w:rsidP="0024482A">
      <w:pPr>
        <w:pStyle w:val="Heading1"/>
        <w:spacing w:before="0"/>
      </w:pPr>
      <w:r>
        <w:t>15. Business Use Cases</w:t>
      </w:r>
    </w:p>
    <w:p w14:paraId="6C829573" w14:textId="77777777" w:rsidR="00D226E2" w:rsidRDefault="00000000">
      <w:pPr>
        <w:pStyle w:val="ListBullet"/>
      </w:pPr>
      <w:r>
        <w:t>Management review: quickly understand revenue, profitability and volume.</w:t>
      </w:r>
    </w:p>
    <w:p w14:paraId="68AC43CD" w14:textId="77777777" w:rsidR="00D226E2" w:rsidRDefault="00000000">
      <w:pPr>
        <w:pStyle w:val="ListBullet"/>
      </w:pPr>
      <w:r>
        <w:t>Sales review: compare stores, categories, brands and products.</w:t>
      </w:r>
    </w:p>
    <w:p w14:paraId="33B20663" w14:textId="77777777" w:rsidR="00D226E2" w:rsidRDefault="00000000">
      <w:pPr>
        <w:pStyle w:val="ListBullet"/>
      </w:pPr>
      <w:r>
        <w:t>Merchandising review: identify strong and weak brands/products.</w:t>
      </w:r>
    </w:p>
    <w:p w14:paraId="4FABC18E" w14:textId="77777777" w:rsidR="00D226E2" w:rsidRDefault="00000000">
      <w:pPr>
        <w:pStyle w:val="ListBullet"/>
      </w:pPr>
      <w:r>
        <w:t>Customer review: monitor customer ratings and customer-level sales productivity.</w:t>
      </w:r>
    </w:p>
    <w:p w14:paraId="0B2D4A44" w14:textId="77777777" w:rsidR="00D226E2" w:rsidRDefault="00000000">
      <w:pPr>
        <w:pStyle w:val="ListBullet"/>
      </w:pPr>
      <w:r>
        <w:t>Store review: compare revenue against store area and other store attributes.</w:t>
      </w:r>
    </w:p>
    <w:p w14:paraId="6386D8D6" w14:textId="77777777" w:rsidR="00D226E2" w:rsidRDefault="00000000">
      <w:pPr>
        <w:pStyle w:val="ListBullet"/>
      </w:pPr>
      <w:r>
        <w:t>Period review: monitor MTD/QTD/YTD performance.</w:t>
      </w:r>
    </w:p>
    <w:p w14:paraId="4739642E" w14:textId="77777777" w:rsidR="00D226E2" w:rsidRDefault="00000000">
      <w:pPr>
        <w:pStyle w:val="ListBullet"/>
      </w:pPr>
      <w:r>
        <w:t>Drill-down investigation: move from a high-level KPI to category, sub-category, product, size or store detail.</w:t>
      </w:r>
    </w:p>
    <w:p w14:paraId="7FC51BC3" w14:textId="77777777" w:rsidR="00D226E2" w:rsidRDefault="00000000" w:rsidP="0024482A">
      <w:pPr>
        <w:pStyle w:val="Heading1"/>
        <w:spacing w:before="0"/>
      </w:pPr>
      <w:r>
        <w:t>16. Example Business Interpretation Framework</w:t>
      </w:r>
    </w:p>
    <w:p w14:paraId="47C70CFD" w14:textId="77777777" w:rsidR="00D226E2" w:rsidRDefault="00000000">
      <w:r>
        <w:t>The dashboard should be used as a decision-support layer. A KPI by itself is a signal, not a diagnosis. For example, a low-performing brand should be investigated by checking its category, product mix, store distribution, quantity, revenue, profit, ratings, and time trend.</w:t>
      </w:r>
    </w:p>
    <w:tbl>
      <w:tblPr>
        <w:tblStyle w:val="TableGrid"/>
        <w:tblW w:w="0" w:type="auto"/>
        <w:jc w:val="center"/>
        <w:tblLook w:val="04A0" w:firstRow="1" w:lastRow="0" w:firstColumn="1" w:lastColumn="0" w:noHBand="0" w:noVBand="1"/>
      </w:tblPr>
      <w:tblGrid>
        <w:gridCol w:w="3456"/>
        <w:gridCol w:w="6768"/>
      </w:tblGrid>
      <w:tr w:rsidR="00D226E2" w14:paraId="285D1317" w14:textId="77777777">
        <w:trPr>
          <w:tblHeader/>
          <w:jc w:val="center"/>
        </w:trPr>
        <w:tc>
          <w:tcPr>
            <w:tcW w:w="3456" w:type="dxa"/>
            <w:shd w:val="clear" w:color="auto" w:fill="1F4E78"/>
            <w:vAlign w:val="center"/>
          </w:tcPr>
          <w:p w14:paraId="3A4A1735" w14:textId="77777777" w:rsidR="00D226E2" w:rsidRDefault="00000000">
            <w:r>
              <w:rPr>
                <w:b/>
                <w:color w:val="FFFFFF"/>
                <w:sz w:val="16"/>
              </w:rPr>
              <w:t>Signal</w:t>
            </w:r>
          </w:p>
        </w:tc>
        <w:tc>
          <w:tcPr>
            <w:tcW w:w="6768" w:type="dxa"/>
            <w:shd w:val="clear" w:color="auto" w:fill="1F4E78"/>
            <w:vAlign w:val="center"/>
          </w:tcPr>
          <w:p w14:paraId="4769292A" w14:textId="77777777" w:rsidR="00D226E2" w:rsidRDefault="00000000">
            <w:r>
              <w:rPr>
                <w:b/>
                <w:color w:val="FFFFFF"/>
                <w:sz w:val="16"/>
              </w:rPr>
              <w:t>Follow-up Analysis</w:t>
            </w:r>
          </w:p>
        </w:tc>
      </w:tr>
      <w:tr w:rsidR="00D226E2" w14:paraId="5A428E6B" w14:textId="77777777">
        <w:trPr>
          <w:jc w:val="center"/>
        </w:trPr>
        <w:tc>
          <w:tcPr>
            <w:tcW w:w="3456" w:type="dxa"/>
            <w:vAlign w:val="center"/>
          </w:tcPr>
          <w:p w14:paraId="15B2233D" w14:textId="77777777" w:rsidR="00D226E2" w:rsidRDefault="00000000">
            <w:r>
              <w:rPr>
                <w:color w:val="333333"/>
                <w:sz w:val="16"/>
              </w:rPr>
              <w:t>Revenue is high but profit percentage is low</w:t>
            </w:r>
          </w:p>
        </w:tc>
        <w:tc>
          <w:tcPr>
            <w:tcW w:w="6768" w:type="dxa"/>
            <w:vAlign w:val="center"/>
          </w:tcPr>
          <w:p w14:paraId="6DFE9261" w14:textId="77777777" w:rsidR="00D226E2" w:rsidRDefault="00000000">
            <w:r>
              <w:rPr>
                <w:color w:val="333333"/>
                <w:sz w:val="16"/>
              </w:rPr>
              <w:t>Check selling price, cost price, product mix, and store mix.</w:t>
            </w:r>
          </w:p>
        </w:tc>
      </w:tr>
      <w:tr w:rsidR="00D226E2" w14:paraId="11D4673A" w14:textId="77777777">
        <w:trPr>
          <w:jc w:val="center"/>
        </w:trPr>
        <w:tc>
          <w:tcPr>
            <w:tcW w:w="3456" w:type="dxa"/>
            <w:vAlign w:val="center"/>
          </w:tcPr>
          <w:p w14:paraId="465E9063" w14:textId="77777777" w:rsidR="00D226E2" w:rsidRDefault="00000000">
            <w:r>
              <w:rPr>
                <w:color w:val="333333"/>
                <w:sz w:val="16"/>
              </w:rPr>
              <w:lastRenderedPageBreak/>
              <w:t>Quantity is high but revenue is low</w:t>
            </w:r>
          </w:p>
        </w:tc>
        <w:tc>
          <w:tcPr>
            <w:tcW w:w="6768" w:type="dxa"/>
            <w:vAlign w:val="center"/>
          </w:tcPr>
          <w:p w14:paraId="34D606EC" w14:textId="77777777" w:rsidR="00D226E2" w:rsidRDefault="00000000">
            <w:r>
              <w:rPr>
                <w:color w:val="333333"/>
                <w:sz w:val="16"/>
              </w:rPr>
              <w:t>Check lower-priced products and category mix.</w:t>
            </w:r>
          </w:p>
        </w:tc>
      </w:tr>
      <w:tr w:rsidR="00D226E2" w14:paraId="0365F3F0" w14:textId="77777777">
        <w:trPr>
          <w:jc w:val="center"/>
        </w:trPr>
        <w:tc>
          <w:tcPr>
            <w:tcW w:w="3456" w:type="dxa"/>
            <w:vAlign w:val="center"/>
          </w:tcPr>
          <w:p w14:paraId="1C88C73B" w14:textId="77777777" w:rsidR="00D226E2" w:rsidRDefault="00000000">
            <w:r>
              <w:rPr>
                <w:color w:val="333333"/>
                <w:sz w:val="16"/>
              </w:rPr>
              <w:t>A brand ranks low</w:t>
            </w:r>
          </w:p>
        </w:tc>
        <w:tc>
          <w:tcPr>
            <w:tcW w:w="6768" w:type="dxa"/>
            <w:vAlign w:val="center"/>
          </w:tcPr>
          <w:p w14:paraId="464FEDE3" w14:textId="77777777" w:rsidR="00D226E2" w:rsidRDefault="00000000">
            <w:r>
              <w:rPr>
                <w:color w:val="333333"/>
                <w:sz w:val="16"/>
              </w:rPr>
              <w:t>Check product assortment, store presence, ratings and time trend.</w:t>
            </w:r>
          </w:p>
        </w:tc>
      </w:tr>
      <w:tr w:rsidR="00D226E2" w14:paraId="793FE6FF" w14:textId="77777777">
        <w:trPr>
          <w:jc w:val="center"/>
        </w:trPr>
        <w:tc>
          <w:tcPr>
            <w:tcW w:w="3456" w:type="dxa"/>
            <w:vAlign w:val="center"/>
          </w:tcPr>
          <w:p w14:paraId="794BE2D3" w14:textId="77777777" w:rsidR="00D226E2" w:rsidRDefault="00000000">
            <w:r>
              <w:rPr>
                <w:color w:val="333333"/>
                <w:sz w:val="16"/>
              </w:rPr>
              <w:t>Store revenue is low</w:t>
            </w:r>
          </w:p>
        </w:tc>
        <w:tc>
          <w:tcPr>
            <w:tcW w:w="6768" w:type="dxa"/>
            <w:vAlign w:val="center"/>
          </w:tcPr>
          <w:p w14:paraId="6F49B209" w14:textId="77777777" w:rsidR="00D226E2" w:rsidRDefault="00000000">
            <w:r>
              <w:rPr>
                <w:color w:val="333333"/>
                <w:sz w:val="16"/>
              </w:rPr>
              <w:t>Check store area, product assortment, category mix and customer activity.</w:t>
            </w:r>
          </w:p>
        </w:tc>
      </w:tr>
      <w:tr w:rsidR="00D226E2" w14:paraId="48E111AC" w14:textId="77777777">
        <w:trPr>
          <w:jc w:val="center"/>
        </w:trPr>
        <w:tc>
          <w:tcPr>
            <w:tcW w:w="3456" w:type="dxa"/>
            <w:vAlign w:val="center"/>
          </w:tcPr>
          <w:p w14:paraId="238DBBDA" w14:textId="77777777" w:rsidR="00D226E2" w:rsidRDefault="00000000">
            <w:r>
              <w:rPr>
                <w:color w:val="333333"/>
                <w:sz w:val="16"/>
              </w:rPr>
              <w:t>Customer rating is low</w:t>
            </w:r>
          </w:p>
        </w:tc>
        <w:tc>
          <w:tcPr>
            <w:tcW w:w="6768" w:type="dxa"/>
            <w:vAlign w:val="center"/>
          </w:tcPr>
          <w:p w14:paraId="0F6C4D60" w14:textId="77777777" w:rsidR="00D226E2" w:rsidRDefault="00000000">
            <w:r>
              <w:rPr>
                <w:color w:val="333333"/>
                <w:sz w:val="16"/>
              </w:rPr>
              <w:t>Drill into product/category/store and investigate customer feedback.</w:t>
            </w:r>
          </w:p>
        </w:tc>
      </w:tr>
      <w:tr w:rsidR="00D226E2" w14:paraId="5BFC8EA4" w14:textId="77777777">
        <w:trPr>
          <w:jc w:val="center"/>
        </w:trPr>
        <w:tc>
          <w:tcPr>
            <w:tcW w:w="3456" w:type="dxa"/>
            <w:vAlign w:val="center"/>
          </w:tcPr>
          <w:p w14:paraId="7D6FDD5B" w14:textId="77777777" w:rsidR="00D226E2" w:rsidRDefault="00000000">
            <w:r>
              <w:rPr>
                <w:color w:val="333333"/>
                <w:sz w:val="16"/>
              </w:rPr>
              <w:t>MTD differs materially from YTD</w:t>
            </w:r>
          </w:p>
        </w:tc>
        <w:tc>
          <w:tcPr>
            <w:tcW w:w="6768" w:type="dxa"/>
            <w:vAlign w:val="center"/>
          </w:tcPr>
          <w:p w14:paraId="478BDF26" w14:textId="77777777" w:rsidR="00D226E2" w:rsidRDefault="00000000">
            <w:r>
              <w:rPr>
                <w:color w:val="333333"/>
                <w:sz w:val="16"/>
              </w:rPr>
              <w:t>Check whether recent performance is changing the annual trend.</w:t>
            </w:r>
          </w:p>
        </w:tc>
      </w:tr>
    </w:tbl>
    <w:p w14:paraId="02F9219E" w14:textId="77777777" w:rsidR="00D226E2" w:rsidRDefault="00D226E2"/>
    <w:p w14:paraId="2A8B5D6D" w14:textId="77777777" w:rsidR="00D226E2" w:rsidRDefault="00000000" w:rsidP="0024482A">
      <w:pPr>
        <w:pStyle w:val="Heading1"/>
        <w:spacing w:before="0"/>
      </w:pPr>
      <w:r>
        <w:t>17. Data Quality Checks</w:t>
      </w:r>
    </w:p>
    <w:p w14:paraId="3F8BECD3" w14:textId="77777777" w:rsidR="00D226E2" w:rsidRDefault="00000000">
      <w:pPr>
        <w:pStyle w:val="ListBullet"/>
      </w:pPr>
      <w:r>
        <w:t>Check that Sales_Fact keys match Product, Customer and Store keys.</w:t>
      </w:r>
    </w:p>
    <w:p w14:paraId="76093D68" w14:textId="77777777" w:rsidR="00D226E2" w:rsidRDefault="00000000">
      <w:pPr>
        <w:pStyle w:val="ListBullet"/>
      </w:pPr>
      <w:r>
        <w:t>Confirm the Date field is a true date and is connected to the fact date.</w:t>
      </w:r>
    </w:p>
    <w:p w14:paraId="5B85A80E" w14:textId="77777777" w:rsidR="00D226E2" w:rsidRDefault="00000000">
      <w:pPr>
        <w:pStyle w:val="ListBullet"/>
      </w:pPr>
      <w:r>
        <w:t>Check for blank Product ID, Customer ID, Store ID and Date values.</w:t>
      </w:r>
    </w:p>
    <w:p w14:paraId="318D02DE" w14:textId="77777777" w:rsidR="00D226E2" w:rsidRDefault="00000000">
      <w:pPr>
        <w:pStyle w:val="ListBullet"/>
      </w:pPr>
      <w:r>
        <w:t>Validate that Total SP is consistent with Sales Quantity and Selling Price where that business rule applies.</w:t>
      </w:r>
    </w:p>
    <w:p w14:paraId="09B3DA11" w14:textId="77777777" w:rsidR="00D226E2" w:rsidRDefault="00000000">
      <w:pPr>
        <w:pStyle w:val="ListBullet"/>
      </w:pPr>
      <w:r>
        <w:t>Validate Total CP and Total profit/loss against the intended business formula.</w:t>
      </w:r>
    </w:p>
    <w:p w14:paraId="53C1625E" w14:textId="77777777" w:rsidR="00D226E2" w:rsidRDefault="00000000">
      <w:pPr>
        <w:pStyle w:val="ListBullet"/>
      </w:pPr>
      <w:r>
        <w:t>Check that ratings are within the intended rating scale.</w:t>
      </w:r>
    </w:p>
    <w:p w14:paraId="3CE77FB9" w14:textId="77777777" w:rsidR="00D226E2" w:rsidRDefault="00000000">
      <w:pPr>
        <w:pStyle w:val="ListBullet"/>
      </w:pPr>
      <w:r>
        <w:t>Confirm that the Date table covers the required reporting period.</w:t>
      </w:r>
    </w:p>
    <w:p w14:paraId="181BB24D" w14:textId="77777777" w:rsidR="00D226E2" w:rsidRDefault="00000000">
      <w:pPr>
        <w:pStyle w:val="ListBullet"/>
      </w:pPr>
      <w:r>
        <w:t>Check that MTD/QTD/YTD selections return expected values at month, quarter and year boundaries.</w:t>
      </w:r>
    </w:p>
    <w:p w14:paraId="7994027F" w14:textId="77777777" w:rsidR="00D226E2" w:rsidRDefault="00000000">
      <w:pPr>
        <w:pStyle w:val="ListBullet"/>
      </w:pPr>
      <w:r>
        <w:t>Check that slicers affect all intended visuals and do not unintentionally change unrelated visuals.</w:t>
      </w:r>
    </w:p>
    <w:p w14:paraId="3E30A9C3" w14:textId="77777777" w:rsidR="00D226E2" w:rsidRDefault="00000000" w:rsidP="0024482A">
      <w:pPr>
        <w:pStyle w:val="Heading1"/>
        <w:spacing w:before="0"/>
      </w:pPr>
      <w:r>
        <w:t>18. Performance and Maintainability Recommendations</w:t>
      </w:r>
    </w:p>
    <w:p w14:paraId="6BED7FC5" w14:textId="77777777" w:rsidR="00D226E2" w:rsidRDefault="00000000">
      <w:pPr>
        <w:pStyle w:val="ListBullet"/>
      </w:pPr>
      <w:r>
        <w:t>Keep business logic in measures rather than duplicating calculations across visuals.</w:t>
      </w:r>
    </w:p>
    <w:p w14:paraId="114B91EB" w14:textId="77777777" w:rsidR="00D226E2" w:rsidRDefault="00000000">
      <w:pPr>
        <w:pStyle w:val="ListBullet"/>
      </w:pPr>
      <w:r>
        <w:t>Use a proper continuous Date table for time intelligence and mark it as the model's date table when appropriate.</w:t>
      </w:r>
    </w:p>
    <w:p w14:paraId="1B29A6D6" w14:textId="77777777" w:rsidR="00D226E2" w:rsidRDefault="00000000">
      <w:pPr>
        <w:pStyle w:val="ListBullet"/>
      </w:pPr>
      <w:r>
        <w:t>Hide technical/helper tables from report users where they are not meant to be directly selected.</w:t>
      </w:r>
    </w:p>
    <w:p w14:paraId="27F217A4" w14:textId="77777777" w:rsidR="00D226E2" w:rsidRDefault="00000000">
      <w:pPr>
        <w:pStyle w:val="ListBullet"/>
      </w:pPr>
      <w:r>
        <w:t>Keep measure names business-friendly and organize them in dedicated measure tables.</w:t>
      </w:r>
    </w:p>
    <w:p w14:paraId="0D81B564" w14:textId="77777777" w:rsidR="00D226E2" w:rsidRDefault="00000000">
      <w:pPr>
        <w:pStyle w:val="ListBullet"/>
      </w:pPr>
      <w:r>
        <w:t>Avoid unnecessary calculated columns when the same logic can be evaluated efficiently as a measure.</w:t>
      </w:r>
    </w:p>
    <w:p w14:paraId="44186364" w14:textId="77777777" w:rsidR="00D226E2" w:rsidRDefault="00000000">
      <w:pPr>
        <w:pStyle w:val="ListBullet"/>
      </w:pPr>
      <w:r>
        <w:t>Use explicit numeric/currency formats for revenue, profit and price measures.</w:t>
      </w:r>
    </w:p>
    <w:p w14:paraId="76A9D7A7" w14:textId="77777777" w:rsidR="00D226E2" w:rsidRDefault="00000000">
      <w:pPr>
        <w:pStyle w:val="ListBullet"/>
      </w:pPr>
      <w:r>
        <w:t>Use consistent naming conventions for current-period and previous-period measures.</w:t>
      </w:r>
    </w:p>
    <w:p w14:paraId="6CC32A2F" w14:textId="77777777" w:rsidR="00D226E2" w:rsidRDefault="00000000">
      <w:pPr>
        <w:pStyle w:val="ListBullet"/>
      </w:pPr>
      <w:r>
        <w:t>Review unused visuals, duplicate pages, and unused helper objects before production deployment.</w:t>
      </w:r>
    </w:p>
    <w:p w14:paraId="16364B7B" w14:textId="77777777" w:rsidR="00D226E2" w:rsidRDefault="00000000" w:rsidP="0024482A">
      <w:pPr>
        <w:pStyle w:val="Heading1"/>
        <w:spacing w:before="0"/>
      </w:pPr>
      <w:r>
        <w:t>19. Testing and Validation Checklist</w:t>
      </w:r>
    </w:p>
    <w:tbl>
      <w:tblPr>
        <w:tblStyle w:val="TableGrid"/>
        <w:tblW w:w="0" w:type="auto"/>
        <w:jc w:val="center"/>
        <w:tblLook w:val="04A0" w:firstRow="1" w:lastRow="0" w:firstColumn="1" w:lastColumn="0" w:noHBand="0" w:noVBand="1"/>
      </w:tblPr>
      <w:tblGrid>
        <w:gridCol w:w="2448"/>
        <w:gridCol w:w="7776"/>
      </w:tblGrid>
      <w:tr w:rsidR="00D226E2" w14:paraId="56401B03" w14:textId="77777777">
        <w:trPr>
          <w:tblHeader/>
          <w:jc w:val="center"/>
        </w:trPr>
        <w:tc>
          <w:tcPr>
            <w:tcW w:w="2448" w:type="dxa"/>
            <w:shd w:val="clear" w:color="auto" w:fill="1F4E78"/>
            <w:vAlign w:val="center"/>
          </w:tcPr>
          <w:p w14:paraId="3BFA71A5" w14:textId="77777777" w:rsidR="00D226E2" w:rsidRDefault="00000000">
            <w:r>
              <w:rPr>
                <w:b/>
                <w:color w:val="FFFFFF"/>
                <w:sz w:val="16"/>
              </w:rPr>
              <w:t>Test Area</w:t>
            </w:r>
          </w:p>
        </w:tc>
        <w:tc>
          <w:tcPr>
            <w:tcW w:w="7776" w:type="dxa"/>
            <w:shd w:val="clear" w:color="auto" w:fill="1F4E78"/>
            <w:vAlign w:val="center"/>
          </w:tcPr>
          <w:p w14:paraId="11E6971E" w14:textId="77777777" w:rsidR="00D226E2" w:rsidRDefault="00000000">
            <w:r>
              <w:rPr>
                <w:b/>
                <w:color w:val="FFFFFF"/>
                <w:sz w:val="16"/>
              </w:rPr>
              <w:t>Validation</w:t>
            </w:r>
          </w:p>
        </w:tc>
      </w:tr>
      <w:tr w:rsidR="00D226E2" w14:paraId="6E418373" w14:textId="77777777">
        <w:trPr>
          <w:jc w:val="center"/>
        </w:trPr>
        <w:tc>
          <w:tcPr>
            <w:tcW w:w="2448" w:type="dxa"/>
            <w:vAlign w:val="center"/>
          </w:tcPr>
          <w:p w14:paraId="74591602" w14:textId="77777777" w:rsidR="00D226E2" w:rsidRDefault="00000000">
            <w:r>
              <w:rPr>
                <w:color w:val="333333"/>
                <w:sz w:val="16"/>
              </w:rPr>
              <w:t>Data Load</w:t>
            </w:r>
          </w:p>
        </w:tc>
        <w:tc>
          <w:tcPr>
            <w:tcW w:w="7776" w:type="dxa"/>
            <w:vAlign w:val="center"/>
          </w:tcPr>
          <w:p w14:paraId="18AE355A" w14:textId="77777777" w:rsidR="00D226E2" w:rsidRDefault="00000000">
            <w:r>
              <w:rPr>
                <w:color w:val="333333"/>
                <w:sz w:val="16"/>
              </w:rPr>
              <w:t>All expected sheets/tables load without errors.</w:t>
            </w:r>
          </w:p>
        </w:tc>
      </w:tr>
      <w:tr w:rsidR="00D226E2" w14:paraId="19E502AE" w14:textId="77777777">
        <w:trPr>
          <w:jc w:val="center"/>
        </w:trPr>
        <w:tc>
          <w:tcPr>
            <w:tcW w:w="2448" w:type="dxa"/>
            <w:vAlign w:val="center"/>
          </w:tcPr>
          <w:p w14:paraId="625CD719" w14:textId="77777777" w:rsidR="00D226E2" w:rsidRDefault="00000000">
            <w:r>
              <w:rPr>
                <w:color w:val="333333"/>
                <w:sz w:val="16"/>
              </w:rPr>
              <w:t>Relationships</w:t>
            </w:r>
          </w:p>
        </w:tc>
        <w:tc>
          <w:tcPr>
            <w:tcW w:w="7776" w:type="dxa"/>
            <w:vAlign w:val="center"/>
          </w:tcPr>
          <w:p w14:paraId="1EB4D1E5" w14:textId="77777777" w:rsidR="00D226E2" w:rsidRDefault="00000000">
            <w:r>
              <w:rPr>
                <w:color w:val="333333"/>
                <w:sz w:val="16"/>
              </w:rPr>
              <w:t>Dimension filters correctly propagate to Sales_Fact.</w:t>
            </w:r>
          </w:p>
        </w:tc>
      </w:tr>
      <w:tr w:rsidR="00D226E2" w14:paraId="550FA9F8" w14:textId="77777777">
        <w:trPr>
          <w:jc w:val="center"/>
        </w:trPr>
        <w:tc>
          <w:tcPr>
            <w:tcW w:w="2448" w:type="dxa"/>
            <w:vAlign w:val="center"/>
          </w:tcPr>
          <w:p w14:paraId="01A48171" w14:textId="77777777" w:rsidR="00D226E2" w:rsidRDefault="00000000">
            <w:r>
              <w:rPr>
                <w:color w:val="333333"/>
                <w:sz w:val="16"/>
              </w:rPr>
              <w:t>Revenue</w:t>
            </w:r>
          </w:p>
        </w:tc>
        <w:tc>
          <w:tcPr>
            <w:tcW w:w="7776" w:type="dxa"/>
            <w:vAlign w:val="center"/>
          </w:tcPr>
          <w:p w14:paraId="1F067052" w14:textId="77777777" w:rsidR="00D226E2" w:rsidRDefault="00000000">
            <w:r>
              <w:rPr>
                <w:color w:val="333333"/>
                <w:sz w:val="16"/>
              </w:rPr>
              <w:t>Revenue matches the source Total SP under the same filter context.</w:t>
            </w:r>
          </w:p>
        </w:tc>
      </w:tr>
      <w:tr w:rsidR="00D226E2" w14:paraId="4BFE034A" w14:textId="77777777">
        <w:trPr>
          <w:jc w:val="center"/>
        </w:trPr>
        <w:tc>
          <w:tcPr>
            <w:tcW w:w="2448" w:type="dxa"/>
            <w:vAlign w:val="center"/>
          </w:tcPr>
          <w:p w14:paraId="54F86C91" w14:textId="77777777" w:rsidR="00D226E2" w:rsidRDefault="00000000">
            <w:r>
              <w:rPr>
                <w:color w:val="333333"/>
                <w:sz w:val="16"/>
              </w:rPr>
              <w:t>Profit</w:t>
            </w:r>
          </w:p>
        </w:tc>
        <w:tc>
          <w:tcPr>
            <w:tcW w:w="7776" w:type="dxa"/>
            <w:vAlign w:val="center"/>
          </w:tcPr>
          <w:p w14:paraId="5969D42F" w14:textId="77777777" w:rsidR="00D226E2" w:rsidRDefault="00000000">
            <w:r>
              <w:rPr>
                <w:color w:val="333333"/>
                <w:sz w:val="16"/>
              </w:rPr>
              <w:t>Profit matches source Total prof/loss.</w:t>
            </w:r>
          </w:p>
        </w:tc>
      </w:tr>
      <w:tr w:rsidR="00D226E2" w14:paraId="29E5DF9F" w14:textId="77777777">
        <w:trPr>
          <w:jc w:val="center"/>
        </w:trPr>
        <w:tc>
          <w:tcPr>
            <w:tcW w:w="2448" w:type="dxa"/>
            <w:vAlign w:val="center"/>
          </w:tcPr>
          <w:p w14:paraId="6AD0FD28" w14:textId="77777777" w:rsidR="00D226E2" w:rsidRDefault="00000000">
            <w:r>
              <w:rPr>
                <w:color w:val="333333"/>
                <w:sz w:val="16"/>
              </w:rPr>
              <w:t>Quantity</w:t>
            </w:r>
          </w:p>
        </w:tc>
        <w:tc>
          <w:tcPr>
            <w:tcW w:w="7776" w:type="dxa"/>
            <w:vAlign w:val="center"/>
          </w:tcPr>
          <w:p w14:paraId="6E8CC81C" w14:textId="77777777" w:rsidR="00D226E2" w:rsidRDefault="00000000">
            <w:r>
              <w:rPr>
                <w:color w:val="333333"/>
                <w:sz w:val="16"/>
              </w:rPr>
              <w:t>Quantity matches source Sales Quantity.</w:t>
            </w:r>
          </w:p>
        </w:tc>
      </w:tr>
      <w:tr w:rsidR="00D226E2" w14:paraId="0C89D790" w14:textId="77777777">
        <w:trPr>
          <w:jc w:val="center"/>
        </w:trPr>
        <w:tc>
          <w:tcPr>
            <w:tcW w:w="2448" w:type="dxa"/>
            <w:vAlign w:val="center"/>
          </w:tcPr>
          <w:p w14:paraId="72C09D91" w14:textId="77777777" w:rsidR="00D226E2" w:rsidRDefault="00000000">
            <w:r>
              <w:rPr>
                <w:color w:val="333333"/>
                <w:sz w:val="16"/>
              </w:rPr>
              <w:t>Ratings</w:t>
            </w:r>
          </w:p>
        </w:tc>
        <w:tc>
          <w:tcPr>
            <w:tcW w:w="7776" w:type="dxa"/>
            <w:vAlign w:val="center"/>
          </w:tcPr>
          <w:p w14:paraId="6269B677" w14:textId="77777777" w:rsidR="00D226E2" w:rsidRDefault="00000000">
            <w:r>
              <w:rPr>
                <w:color w:val="333333"/>
                <w:sz w:val="16"/>
              </w:rPr>
              <w:t>Average rating behaves correctly by product/category/store.</w:t>
            </w:r>
          </w:p>
        </w:tc>
      </w:tr>
      <w:tr w:rsidR="00D226E2" w14:paraId="68A62956" w14:textId="77777777">
        <w:trPr>
          <w:jc w:val="center"/>
        </w:trPr>
        <w:tc>
          <w:tcPr>
            <w:tcW w:w="2448" w:type="dxa"/>
            <w:vAlign w:val="center"/>
          </w:tcPr>
          <w:p w14:paraId="1F1F6B1C" w14:textId="77777777" w:rsidR="00D226E2" w:rsidRDefault="00000000">
            <w:r>
              <w:rPr>
                <w:color w:val="333333"/>
                <w:sz w:val="16"/>
              </w:rPr>
              <w:t>Time Intelligence</w:t>
            </w:r>
          </w:p>
        </w:tc>
        <w:tc>
          <w:tcPr>
            <w:tcW w:w="7776" w:type="dxa"/>
            <w:vAlign w:val="center"/>
          </w:tcPr>
          <w:p w14:paraId="135CC2B4" w14:textId="77777777" w:rsidR="00D226E2" w:rsidRDefault="00000000">
            <w:r>
              <w:rPr>
                <w:color w:val="333333"/>
                <w:sz w:val="16"/>
              </w:rPr>
              <w:t>MTD/QTD/YTD changes correctly.</w:t>
            </w:r>
          </w:p>
        </w:tc>
      </w:tr>
      <w:tr w:rsidR="00D226E2" w14:paraId="0D99C4A1" w14:textId="77777777">
        <w:trPr>
          <w:jc w:val="center"/>
        </w:trPr>
        <w:tc>
          <w:tcPr>
            <w:tcW w:w="2448" w:type="dxa"/>
            <w:vAlign w:val="center"/>
          </w:tcPr>
          <w:p w14:paraId="498CC00D" w14:textId="77777777" w:rsidR="00D226E2" w:rsidRDefault="00000000">
            <w:r>
              <w:rPr>
                <w:color w:val="333333"/>
                <w:sz w:val="16"/>
              </w:rPr>
              <w:t>Slicers</w:t>
            </w:r>
          </w:p>
        </w:tc>
        <w:tc>
          <w:tcPr>
            <w:tcW w:w="7776" w:type="dxa"/>
            <w:vAlign w:val="center"/>
          </w:tcPr>
          <w:p w14:paraId="37B09D92" w14:textId="77777777" w:rsidR="00D226E2" w:rsidRDefault="00000000">
            <w:r>
              <w:rPr>
                <w:color w:val="333333"/>
                <w:sz w:val="16"/>
              </w:rPr>
              <w:t>All required slicers filter the intended visuals.</w:t>
            </w:r>
          </w:p>
        </w:tc>
      </w:tr>
      <w:tr w:rsidR="00D226E2" w14:paraId="5AA3F905" w14:textId="77777777">
        <w:trPr>
          <w:jc w:val="center"/>
        </w:trPr>
        <w:tc>
          <w:tcPr>
            <w:tcW w:w="2448" w:type="dxa"/>
            <w:vAlign w:val="center"/>
          </w:tcPr>
          <w:p w14:paraId="5F191F1E" w14:textId="77777777" w:rsidR="00D226E2" w:rsidRDefault="00000000">
            <w:r>
              <w:rPr>
                <w:color w:val="333333"/>
                <w:sz w:val="16"/>
              </w:rPr>
              <w:t>Top/Bottom</w:t>
            </w:r>
          </w:p>
        </w:tc>
        <w:tc>
          <w:tcPr>
            <w:tcW w:w="7776" w:type="dxa"/>
            <w:vAlign w:val="center"/>
          </w:tcPr>
          <w:p w14:paraId="61CB9870" w14:textId="77777777" w:rsidR="00D226E2" w:rsidRDefault="00000000">
            <w:r>
              <w:rPr>
                <w:color w:val="333333"/>
                <w:sz w:val="16"/>
              </w:rPr>
              <w:t>Top/bottom controls return the expected number of members.</w:t>
            </w:r>
          </w:p>
        </w:tc>
      </w:tr>
      <w:tr w:rsidR="00D226E2" w14:paraId="4DB27AC3" w14:textId="77777777">
        <w:trPr>
          <w:jc w:val="center"/>
        </w:trPr>
        <w:tc>
          <w:tcPr>
            <w:tcW w:w="2448" w:type="dxa"/>
            <w:vAlign w:val="center"/>
          </w:tcPr>
          <w:p w14:paraId="5F952A14" w14:textId="77777777" w:rsidR="00D226E2" w:rsidRDefault="00000000">
            <w:r>
              <w:rPr>
                <w:color w:val="333333"/>
                <w:sz w:val="16"/>
              </w:rPr>
              <w:t>Drill-down</w:t>
            </w:r>
          </w:p>
        </w:tc>
        <w:tc>
          <w:tcPr>
            <w:tcW w:w="7776" w:type="dxa"/>
            <w:vAlign w:val="center"/>
          </w:tcPr>
          <w:p w14:paraId="787C255E" w14:textId="77777777" w:rsidR="00D226E2" w:rsidRDefault="00000000">
            <w:r>
              <w:rPr>
                <w:color w:val="333333"/>
                <w:sz w:val="16"/>
              </w:rPr>
              <w:t>Decomposition tree and detail visuals respond to selections.</w:t>
            </w:r>
          </w:p>
        </w:tc>
      </w:tr>
      <w:tr w:rsidR="00D226E2" w14:paraId="5FC7F82F" w14:textId="77777777">
        <w:trPr>
          <w:jc w:val="center"/>
        </w:trPr>
        <w:tc>
          <w:tcPr>
            <w:tcW w:w="2448" w:type="dxa"/>
            <w:vAlign w:val="center"/>
          </w:tcPr>
          <w:p w14:paraId="531C6F2B" w14:textId="77777777" w:rsidR="00D226E2" w:rsidRDefault="00000000">
            <w:r>
              <w:rPr>
                <w:color w:val="333333"/>
                <w:sz w:val="16"/>
              </w:rPr>
              <w:t>Formatting</w:t>
            </w:r>
          </w:p>
        </w:tc>
        <w:tc>
          <w:tcPr>
            <w:tcW w:w="7776" w:type="dxa"/>
            <w:vAlign w:val="center"/>
          </w:tcPr>
          <w:p w14:paraId="04E1A6C8" w14:textId="77777777" w:rsidR="00D226E2" w:rsidRDefault="00000000">
            <w:r>
              <w:rPr>
                <w:color w:val="333333"/>
                <w:sz w:val="16"/>
              </w:rPr>
              <w:t>Currency, percentage, quantity and rating formats are consistent.</w:t>
            </w:r>
          </w:p>
        </w:tc>
      </w:tr>
      <w:tr w:rsidR="00D226E2" w14:paraId="5CC588FE" w14:textId="77777777">
        <w:trPr>
          <w:jc w:val="center"/>
        </w:trPr>
        <w:tc>
          <w:tcPr>
            <w:tcW w:w="2448" w:type="dxa"/>
            <w:vAlign w:val="center"/>
          </w:tcPr>
          <w:p w14:paraId="1588FF64" w14:textId="77777777" w:rsidR="00D226E2" w:rsidRDefault="00000000">
            <w:r>
              <w:rPr>
                <w:color w:val="333333"/>
                <w:sz w:val="16"/>
              </w:rPr>
              <w:t>Performance</w:t>
            </w:r>
          </w:p>
        </w:tc>
        <w:tc>
          <w:tcPr>
            <w:tcW w:w="7776" w:type="dxa"/>
            <w:vAlign w:val="center"/>
          </w:tcPr>
          <w:p w14:paraId="43BA4A69" w14:textId="77777777" w:rsidR="00D226E2" w:rsidRDefault="00000000">
            <w:r>
              <w:rPr>
                <w:color w:val="333333"/>
                <w:sz w:val="16"/>
              </w:rPr>
              <w:t>Pages load within an acceptable time and visuals are not unnecessarily duplicated.</w:t>
            </w:r>
          </w:p>
        </w:tc>
      </w:tr>
    </w:tbl>
    <w:p w14:paraId="2FE8B2EA" w14:textId="77777777" w:rsidR="00D226E2" w:rsidRDefault="00000000" w:rsidP="0024482A">
      <w:pPr>
        <w:pStyle w:val="Heading1"/>
        <w:spacing w:before="0"/>
      </w:pPr>
      <w:r>
        <w:t>20. Deployment / Refresh Considerations</w:t>
      </w:r>
    </w:p>
    <w:p w14:paraId="0D24918E" w14:textId="77777777" w:rsidR="00D226E2" w:rsidRDefault="00000000">
      <w:r>
        <w:t xml:space="preserve">For a production deployment, the workbook source should be stored in a controlled location and the Power BI dataset/report should have a documented refresh process. If the Excel source remains the input, the refresh location and </w:t>
      </w:r>
      <w:r>
        <w:lastRenderedPageBreak/>
        <w:t>access permissions must be stable. If the project later moves to SQL Server or another warehouse, the same dimensional model and measure layer can be retained with the data-source connection changed.</w:t>
      </w:r>
    </w:p>
    <w:p w14:paraId="4EF0A032" w14:textId="77777777" w:rsidR="00D226E2" w:rsidRDefault="00000000">
      <w:pPr>
        <w:pStyle w:val="ListBullet"/>
      </w:pPr>
      <w:r>
        <w:t>Document the source file/location.</w:t>
      </w:r>
    </w:p>
    <w:p w14:paraId="003E6D11" w14:textId="77777777" w:rsidR="00D226E2" w:rsidRDefault="00000000">
      <w:pPr>
        <w:pStyle w:val="ListBullet"/>
      </w:pPr>
      <w:r>
        <w:t>Document refresh frequency.</w:t>
      </w:r>
    </w:p>
    <w:p w14:paraId="75EAE2EA" w14:textId="77777777" w:rsidR="00D226E2" w:rsidRDefault="00000000">
      <w:pPr>
        <w:pStyle w:val="ListBullet"/>
      </w:pPr>
      <w:r>
        <w:t>Validate credentials and gateway requirements if the source is on-premises.</w:t>
      </w:r>
    </w:p>
    <w:p w14:paraId="4F101E9F" w14:textId="77777777" w:rsidR="00D226E2" w:rsidRDefault="00000000">
      <w:pPr>
        <w:pStyle w:val="ListBullet"/>
      </w:pPr>
      <w:r>
        <w:t>Validate refresh after publishing.</w:t>
      </w:r>
    </w:p>
    <w:p w14:paraId="3873AC7A" w14:textId="77777777" w:rsidR="00D226E2" w:rsidRDefault="00000000">
      <w:pPr>
        <w:pStyle w:val="ListBullet"/>
      </w:pPr>
      <w:r>
        <w:t>Use Power BI Service workspace permissions appropriate to the audience.</w:t>
      </w:r>
    </w:p>
    <w:p w14:paraId="48ACA1AE" w14:textId="77777777" w:rsidR="00D226E2" w:rsidRDefault="00000000">
      <w:pPr>
        <w:pStyle w:val="ListBullet"/>
      </w:pPr>
      <w:r>
        <w:t>Monitor refresh failures and data-quality exceptions.</w:t>
      </w:r>
    </w:p>
    <w:p w14:paraId="21C3767D" w14:textId="77777777" w:rsidR="00D226E2" w:rsidRDefault="00000000" w:rsidP="0024482A">
      <w:pPr>
        <w:pStyle w:val="Heading1"/>
        <w:spacing w:before="0"/>
      </w:pPr>
      <w:r>
        <w:t>21. Project Architecture Summary</w:t>
      </w:r>
    </w:p>
    <w:p w14:paraId="7551D13F" w14:textId="32CF41FF" w:rsidR="00D226E2" w:rsidRDefault="00F31BDF">
      <w:r>
        <w:t>A</w:t>
      </w:r>
      <w:r w:rsidR="00000000">
        <w:t>rchitecture narrative: Retail_data.xlsx → Power BI data preparation/model → Sales_Fact + dimensions → helper/parameter tables → base DAX measures → MTD/QTD/YTD and comparison logic → interactive report pages → business analysis.</w:t>
      </w:r>
    </w:p>
    <w:p w14:paraId="5ED560EF" w14:textId="77777777" w:rsidR="00D226E2" w:rsidRDefault="00000000" w:rsidP="0024482A">
      <w:pPr>
        <w:pStyle w:val="Heading1"/>
        <w:spacing w:before="0"/>
      </w:pPr>
      <w:r>
        <w:t>22. End-to-End Project Flow</w:t>
      </w:r>
    </w:p>
    <w:p w14:paraId="3AF4A530" w14:textId="77777777" w:rsidR="00D226E2" w:rsidRDefault="00000000">
      <w:pPr>
        <w:pStyle w:val="ListNumber"/>
      </w:pPr>
      <w:r>
        <w:t>Understand the business requirement and key retail questions.</w:t>
      </w:r>
    </w:p>
    <w:p w14:paraId="5671FFA6" w14:textId="77777777" w:rsidR="00D226E2" w:rsidRDefault="00000000">
      <w:pPr>
        <w:pStyle w:val="ListNumber"/>
      </w:pPr>
      <w:r>
        <w:t>Inspect the source workbook and identify fact/dimension candidates.</w:t>
      </w:r>
    </w:p>
    <w:p w14:paraId="6E695BA5" w14:textId="77777777" w:rsidR="00D226E2" w:rsidRDefault="00000000">
      <w:pPr>
        <w:pStyle w:val="ListNumber"/>
      </w:pPr>
      <w:r>
        <w:t>Import the source into Power BI.</w:t>
      </w:r>
    </w:p>
    <w:p w14:paraId="5AEDA8B3" w14:textId="77777777" w:rsidR="00D226E2" w:rsidRDefault="00000000">
      <w:pPr>
        <w:pStyle w:val="ListNumber"/>
      </w:pPr>
      <w:r>
        <w:t>Clean and type the fields.</w:t>
      </w:r>
    </w:p>
    <w:p w14:paraId="6A6DBA42" w14:textId="77777777" w:rsidR="00D226E2" w:rsidRDefault="00000000">
      <w:pPr>
        <w:pStyle w:val="ListNumber"/>
      </w:pPr>
      <w:r>
        <w:t>Create/validate the Date dimension.</w:t>
      </w:r>
    </w:p>
    <w:p w14:paraId="0E8F7103" w14:textId="77777777" w:rsidR="00D226E2" w:rsidRDefault="00000000">
      <w:pPr>
        <w:pStyle w:val="ListNumber"/>
      </w:pPr>
      <w:r>
        <w:t>Build relationships between Sales_Fact and descriptive dimensions.</w:t>
      </w:r>
    </w:p>
    <w:p w14:paraId="2FEF3D4F" w14:textId="77777777" w:rsidR="00D226E2" w:rsidRDefault="00000000">
      <w:pPr>
        <w:pStyle w:val="ListNumber"/>
      </w:pPr>
      <w:r>
        <w:t>Create helper tables for dynamic controls.</w:t>
      </w:r>
    </w:p>
    <w:p w14:paraId="080FC28A" w14:textId="77777777" w:rsidR="00D226E2" w:rsidRDefault="00000000">
      <w:pPr>
        <w:pStyle w:val="ListNumber"/>
      </w:pPr>
      <w:r>
        <w:t>Create base measures for revenue, quantity, profit and ratings.</w:t>
      </w:r>
    </w:p>
    <w:p w14:paraId="5FA6DC82" w14:textId="77777777" w:rsidR="00D226E2" w:rsidRDefault="00000000">
      <w:pPr>
        <w:pStyle w:val="ListNumber"/>
      </w:pPr>
      <w:r>
        <w:t>Create MTD/QTD/YTD versions of the measures.</w:t>
      </w:r>
    </w:p>
    <w:p w14:paraId="1F663FCB" w14:textId="77777777" w:rsidR="00D226E2" w:rsidRDefault="00000000">
      <w:pPr>
        <w:pStyle w:val="ListNumber"/>
      </w:pPr>
      <w:r>
        <w:t>Create brand/store/product comparison logic.</w:t>
      </w:r>
    </w:p>
    <w:p w14:paraId="30AA1D0C" w14:textId="77777777" w:rsidR="00D226E2" w:rsidRDefault="00000000">
      <w:pPr>
        <w:pStyle w:val="ListNumber"/>
      </w:pPr>
      <w:r>
        <w:t>Build the Overview page for executive monitoring.</w:t>
      </w:r>
    </w:p>
    <w:p w14:paraId="09292815" w14:textId="77777777" w:rsidR="00D226E2" w:rsidRDefault="00000000">
      <w:pPr>
        <w:pStyle w:val="ListNumber"/>
      </w:pPr>
      <w:r>
        <w:t>Build Store Analysis for deeper investigation.</w:t>
      </w:r>
    </w:p>
    <w:p w14:paraId="0AF3757D" w14:textId="77777777" w:rsidR="00D226E2" w:rsidRDefault="00000000">
      <w:pPr>
        <w:pStyle w:val="ListNumber"/>
      </w:pPr>
      <w:r>
        <w:t>Add slicers and interactive navigation.</w:t>
      </w:r>
    </w:p>
    <w:p w14:paraId="38EEF74E" w14:textId="77777777" w:rsidR="00D226E2" w:rsidRDefault="00000000">
      <w:pPr>
        <w:pStyle w:val="ListNumber"/>
      </w:pPr>
      <w:r>
        <w:t>Validate calculations against the source data.</w:t>
      </w:r>
    </w:p>
    <w:p w14:paraId="42923C55" w14:textId="77777777" w:rsidR="00D226E2" w:rsidRDefault="00000000">
      <w:pPr>
        <w:pStyle w:val="ListNumber"/>
      </w:pPr>
      <w:r>
        <w:t>Format the report for business users.</w:t>
      </w:r>
    </w:p>
    <w:p w14:paraId="7F217047" w14:textId="77777777" w:rsidR="00D226E2" w:rsidRDefault="00000000">
      <w:pPr>
        <w:pStyle w:val="ListNumber"/>
      </w:pPr>
      <w:r>
        <w:t>Publish and configure refresh/security as required.</w:t>
      </w:r>
    </w:p>
    <w:p w14:paraId="60DE8912" w14:textId="3D85EFCE" w:rsidR="00D226E2" w:rsidRDefault="00000000" w:rsidP="0024482A">
      <w:pPr>
        <w:pStyle w:val="Heading1"/>
        <w:spacing w:before="0"/>
      </w:pPr>
      <w:r>
        <w:t>23. Conclusion</w:t>
      </w:r>
    </w:p>
    <w:p w14:paraId="543D5473" w14:textId="77777777" w:rsidR="00D226E2" w:rsidRDefault="00000000">
      <w:r>
        <w:t>The Retail Sales Analytics project transforms a large transactional sales dataset into an interactive analytical product. Its main value comes from combining a structured dimensional model, reusable DAX measures, dynamic MTD/QTD/YTD logic, and business-focused visuals. The result is a reporting layer that helps management move from a headline KPI to the underlying store, product, category, brand, customer, and time dimensions behind that KPI.</w:t>
      </w:r>
    </w:p>
    <w:p w14:paraId="4FDDA29B" w14:textId="77777777" w:rsidR="00D226E2" w:rsidRDefault="00000000">
      <w:r>
        <w:t>The solution can be extended further with targets/budgets, year-over-year growth, customer lifetime value, cohort analysis, inventory metrics, store productivity, forecasting, anomaly detection, or automated alerts.</w:t>
      </w:r>
    </w:p>
    <w:p w14:paraId="04B4048E" w14:textId="77777777" w:rsidR="00D226E2" w:rsidRDefault="00000000" w:rsidP="00031DA3">
      <w:pPr>
        <w:pStyle w:val="Heading1"/>
        <w:spacing w:before="0"/>
      </w:pPr>
      <w:r>
        <w:t>Appendix A: Measure Inventory Identified in the PBIX</w:t>
      </w:r>
    </w:p>
    <w:tbl>
      <w:tblPr>
        <w:tblStyle w:val="TableGrid"/>
        <w:tblW w:w="0" w:type="auto"/>
        <w:jc w:val="center"/>
        <w:tblLook w:val="04A0" w:firstRow="1" w:lastRow="0" w:firstColumn="1" w:lastColumn="0" w:noHBand="0" w:noVBand="1"/>
      </w:tblPr>
      <w:tblGrid>
        <w:gridCol w:w="5040"/>
        <w:gridCol w:w="5184"/>
      </w:tblGrid>
      <w:tr w:rsidR="00D226E2" w14:paraId="6B323EF8" w14:textId="77777777">
        <w:trPr>
          <w:tblHeader/>
          <w:jc w:val="center"/>
        </w:trPr>
        <w:tc>
          <w:tcPr>
            <w:tcW w:w="5040" w:type="dxa"/>
            <w:shd w:val="clear" w:color="auto" w:fill="1F4E78"/>
            <w:vAlign w:val="center"/>
          </w:tcPr>
          <w:p w14:paraId="091F72D0" w14:textId="77777777" w:rsidR="00D226E2" w:rsidRDefault="00000000">
            <w:r>
              <w:rPr>
                <w:b/>
                <w:color w:val="FFFFFF"/>
                <w:sz w:val="16"/>
              </w:rPr>
              <w:t>Measure Name</w:t>
            </w:r>
          </w:p>
        </w:tc>
        <w:tc>
          <w:tcPr>
            <w:tcW w:w="5184" w:type="dxa"/>
            <w:shd w:val="clear" w:color="auto" w:fill="1F4E78"/>
            <w:vAlign w:val="center"/>
          </w:tcPr>
          <w:p w14:paraId="16844405" w14:textId="77777777" w:rsidR="00D226E2" w:rsidRDefault="00000000">
            <w:r>
              <w:rPr>
                <w:b/>
                <w:color w:val="FFFFFF"/>
                <w:sz w:val="16"/>
              </w:rPr>
              <w:t>Role</w:t>
            </w:r>
          </w:p>
        </w:tc>
      </w:tr>
      <w:tr w:rsidR="00D226E2" w14:paraId="15E457E2" w14:textId="77777777">
        <w:trPr>
          <w:jc w:val="center"/>
        </w:trPr>
        <w:tc>
          <w:tcPr>
            <w:tcW w:w="5040" w:type="dxa"/>
            <w:vAlign w:val="center"/>
          </w:tcPr>
          <w:p w14:paraId="01A6910E" w14:textId="77777777" w:rsidR="00D226E2" w:rsidRDefault="00000000">
            <w:r>
              <w:rPr>
                <w:color w:val="333333"/>
                <w:sz w:val="16"/>
              </w:rPr>
              <w:t>Total Revenue MTD/QTD/YTD</w:t>
            </w:r>
          </w:p>
        </w:tc>
        <w:tc>
          <w:tcPr>
            <w:tcW w:w="5184" w:type="dxa"/>
            <w:vAlign w:val="center"/>
          </w:tcPr>
          <w:p w14:paraId="6E177B5C" w14:textId="77777777" w:rsidR="00D226E2" w:rsidRDefault="00000000">
            <w:r>
              <w:rPr>
                <w:color w:val="333333"/>
                <w:sz w:val="16"/>
              </w:rPr>
              <w:t>Dynamic revenue KPI</w:t>
            </w:r>
          </w:p>
        </w:tc>
      </w:tr>
      <w:tr w:rsidR="00D226E2" w14:paraId="62D7616D" w14:textId="77777777">
        <w:trPr>
          <w:jc w:val="center"/>
        </w:trPr>
        <w:tc>
          <w:tcPr>
            <w:tcW w:w="5040" w:type="dxa"/>
            <w:vAlign w:val="center"/>
          </w:tcPr>
          <w:p w14:paraId="740C47D9" w14:textId="77777777" w:rsidR="00D226E2" w:rsidRDefault="00000000">
            <w:r>
              <w:rPr>
                <w:color w:val="333333"/>
                <w:sz w:val="16"/>
              </w:rPr>
              <w:t>Sum Sales Quantity MTD/QTD/YTD</w:t>
            </w:r>
          </w:p>
        </w:tc>
        <w:tc>
          <w:tcPr>
            <w:tcW w:w="5184" w:type="dxa"/>
            <w:vAlign w:val="center"/>
          </w:tcPr>
          <w:p w14:paraId="162D4C5E" w14:textId="77777777" w:rsidR="00D226E2" w:rsidRDefault="00000000">
            <w:r>
              <w:rPr>
                <w:color w:val="333333"/>
                <w:sz w:val="16"/>
              </w:rPr>
              <w:t>Dynamic quantity KPI</w:t>
            </w:r>
          </w:p>
        </w:tc>
      </w:tr>
      <w:tr w:rsidR="00D226E2" w14:paraId="15F5AC73" w14:textId="77777777">
        <w:trPr>
          <w:jc w:val="center"/>
        </w:trPr>
        <w:tc>
          <w:tcPr>
            <w:tcW w:w="5040" w:type="dxa"/>
            <w:vAlign w:val="center"/>
          </w:tcPr>
          <w:p w14:paraId="7BC18409" w14:textId="77777777" w:rsidR="00D226E2" w:rsidRDefault="00000000">
            <w:r>
              <w:rPr>
                <w:color w:val="333333"/>
                <w:sz w:val="16"/>
              </w:rPr>
              <w:t>Profit Percentage MTD/QTD/YTD</w:t>
            </w:r>
          </w:p>
        </w:tc>
        <w:tc>
          <w:tcPr>
            <w:tcW w:w="5184" w:type="dxa"/>
            <w:vAlign w:val="center"/>
          </w:tcPr>
          <w:p w14:paraId="49F34D9F" w14:textId="77777777" w:rsidR="00D226E2" w:rsidRDefault="00000000">
            <w:r>
              <w:rPr>
                <w:color w:val="333333"/>
                <w:sz w:val="16"/>
              </w:rPr>
              <w:t>Dynamic profitability percentage</w:t>
            </w:r>
          </w:p>
        </w:tc>
      </w:tr>
      <w:tr w:rsidR="00D226E2" w14:paraId="38503C6D" w14:textId="77777777">
        <w:trPr>
          <w:jc w:val="center"/>
        </w:trPr>
        <w:tc>
          <w:tcPr>
            <w:tcW w:w="5040" w:type="dxa"/>
            <w:vAlign w:val="center"/>
          </w:tcPr>
          <w:p w14:paraId="0CE56988" w14:textId="77777777" w:rsidR="00D226E2" w:rsidRDefault="00000000">
            <w:r>
              <w:rPr>
                <w:color w:val="333333"/>
                <w:sz w:val="16"/>
              </w:rPr>
              <w:t>AOV MTD/QTD/YTD</w:t>
            </w:r>
          </w:p>
        </w:tc>
        <w:tc>
          <w:tcPr>
            <w:tcW w:w="5184" w:type="dxa"/>
            <w:vAlign w:val="center"/>
          </w:tcPr>
          <w:p w14:paraId="580E5142" w14:textId="77777777" w:rsidR="00D226E2" w:rsidRDefault="00000000">
            <w:r>
              <w:rPr>
                <w:color w:val="333333"/>
                <w:sz w:val="16"/>
              </w:rPr>
              <w:t>Dynamic average value KPI</w:t>
            </w:r>
          </w:p>
        </w:tc>
      </w:tr>
      <w:tr w:rsidR="00D226E2" w14:paraId="2E81F955" w14:textId="77777777">
        <w:trPr>
          <w:jc w:val="center"/>
        </w:trPr>
        <w:tc>
          <w:tcPr>
            <w:tcW w:w="5040" w:type="dxa"/>
            <w:vAlign w:val="center"/>
          </w:tcPr>
          <w:p w14:paraId="792AE734" w14:textId="77777777" w:rsidR="00D226E2" w:rsidRDefault="00000000">
            <w:r>
              <w:rPr>
                <w:color w:val="333333"/>
                <w:sz w:val="16"/>
              </w:rPr>
              <w:t>Avg Sales/Person MTD/QTD/YTD</w:t>
            </w:r>
          </w:p>
        </w:tc>
        <w:tc>
          <w:tcPr>
            <w:tcW w:w="5184" w:type="dxa"/>
            <w:vAlign w:val="center"/>
          </w:tcPr>
          <w:p w14:paraId="7DF4AC46" w14:textId="77777777" w:rsidR="00D226E2" w:rsidRDefault="00000000">
            <w:r>
              <w:rPr>
                <w:color w:val="333333"/>
                <w:sz w:val="16"/>
              </w:rPr>
              <w:t>Dynamic customer-level sales KPI</w:t>
            </w:r>
          </w:p>
        </w:tc>
      </w:tr>
      <w:tr w:rsidR="00D226E2" w14:paraId="0358D4D9" w14:textId="77777777">
        <w:trPr>
          <w:jc w:val="center"/>
        </w:trPr>
        <w:tc>
          <w:tcPr>
            <w:tcW w:w="5040" w:type="dxa"/>
            <w:vAlign w:val="center"/>
          </w:tcPr>
          <w:p w14:paraId="4B470E1E" w14:textId="77777777" w:rsidR="00D226E2" w:rsidRDefault="00000000">
            <w:r>
              <w:rPr>
                <w:color w:val="333333"/>
                <w:sz w:val="16"/>
              </w:rPr>
              <w:t>Top Selling Brand MTD/QTD/YTD</w:t>
            </w:r>
          </w:p>
        </w:tc>
        <w:tc>
          <w:tcPr>
            <w:tcW w:w="5184" w:type="dxa"/>
            <w:vAlign w:val="center"/>
          </w:tcPr>
          <w:p w14:paraId="7FF55F60" w14:textId="77777777" w:rsidR="00D226E2" w:rsidRDefault="00000000">
            <w:r>
              <w:rPr>
                <w:color w:val="333333"/>
                <w:sz w:val="16"/>
              </w:rPr>
              <w:t>Dynamic top-brand KPI</w:t>
            </w:r>
          </w:p>
        </w:tc>
      </w:tr>
      <w:tr w:rsidR="00D226E2" w14:paraId="64DBB53F" w14:textId="77777777">
        <w:trPr>
          <w:jc w:val="center"/>
        </w:trPr>
        <w:tc>
          <w:tcPr>
            <w:tcW w:w="5040" w:type="dxa"/>
            <w:vAlign w:val="center"/>
          </w:tcPr>
          <w:p w14:paraId="01EA3CC3" w14:textId="77777777" w:rsidR="00D226E2" w:rsidRDefault="00000000">
            <w:r>
              <w:rPr>
                <w:color w:val="333333"/>
                <w:sz w:val="16"/>
              </w:rPr>
              <w:lastRenderedPageBreak/>
              <w:t>Least Selling Brand MTD/QTD/YTD</w:t>
            </w:r>
          </w:p>
        </w:tc>
        <w:tc>
          <w:tcPr>
            <w:tcW w:w="5184" w:type="dxa"/>
            <w:vAlign w:val="center"/>
          </w:tcPr>
          <w:p w14:paraId="1229B399" w14:textId="77777777" w:rsidR="00D226E2" w:rsidRDefault="00000000">
            <w:r>
              <w:rPr>
                <w:color w:val="333333"/>
                <w:sz w:val="16"/>
              </w:rPr>
              <w:t>Dynamic least-brand KPI</w:t>
            </w:r>
          </w:p>
        </w:tc>
      </w:tr>
      <w:tr w:rsidR="00D226E2" w14:paraId="25085C04" w14:textId="77777777">
        <w:trPr>
          <w:jc w:val="center"/>
        </w:trPr>
        <w:tc>
          <w:tcPr>
            <w:tcW w:w="5040" w:type="dxa"/>
            <w:vAlign w:val="center"/>
          </w:tcPr>
          <w:p w14:paraId="5BC5195C" w14:textId="77777777" w:rsidR="00D226E2" w:rsidRDefault="00000000">
            <w:r>
              <w:rPr>
                <w:color w:val="333333"/>
                <w:sz w:val="16"/>
              </w:rPr>
              <w:t>Avg_Rating MTD/QTD/YTD</w:t>
            </w:r>
          </w:p>
        </w:tc>
        <w:tc>
          <w:tcPr>
            <w:tcW w:w="5184" w:type="dxa"/>
            <w:vAlign w:val="center"/>
          </w:tcPr>
          <w:p w14:paraId="336AD8B5" w14:textId="77777777" w:rsidR="00D226E2" w:rsidRDefault="00000000">
            <w:r>
              <w:rPr>
                <w:color w:val="333333"/>
                <w:sz w:val="16"/>
              </w:rPr>
              <w:t>Dynamic rating KPI</w:t>
            </w:r>
          </w:p>
        </w:tc>
      </w:tr>
      <w:tr w:rsidR="00D226E2" w14:paraId="3283F92C" w14:textId="77777777">
        <w:trPr>
          <w:jc w:val="center"/>
        </w:trPr>
        <w:tc>
          <w:tcPr>
            <w:tcW w:w="5040" w:type="dxa"/>
            <w:vAlign w:val="center"/>
          </w:tcPr>
          <w:p w14:paraId="4CBECB23" w14:textId="77777777" w:rsidR="00D226E2" w:rsidRDefault="00000000">
            <w:r>
              <w:rPr>
                <w:color w:val="333333"/>
                <w:sz w:val="16"/>
              </w:rPr>
              <w:t>Average Customer Rating MTD/QTD/YTD</w:t>
            </w:r>
          </w:p>
        </w:tc>
        <w:tc>
          <w:tcPr>
            <w:tcW w:w="5184" w:type="dxa"/>
            <w:vAlign w:val="center"/>
          </w:tcPr>
          <w:p w14:paraId="4E83D4B5" w14:textId="77777777" w:rsidR="00D226E2" w:rsidRDefault="00000000">
            <w:r>
              <w:rPr>
                <w:color w:val="333333"/>
                <w:sz w:val="16"/>
              </w:rPr>
              <w:t>Dynamic rating KPI</w:t>
            </w:r>
          </w:p>
        </w:tc>
      </w:tr>
      <w:tr w:rsidR="00D226E2" w14:paraId="5291739B" w14:textId="77777777">
        <w:trPr>
          <w:jc w:val="center"/>
        </w:trPr>
        <w:tc>
          <w:tcPr>
            <w:tcW w:w="5040" w:type="dxa"/>
            <w:vAlign w:val="center"/>
          </w:tcPr>
          <w:p w14:paraId="0BFAE986" w14:textId="77777777" w:rsidR="00D226E2" w:rsidRDefault="00000000">
            <w:r>
              <w:rPr>
                <w:color w:val="333333"/>
                <w:sz w:val="16"/>
              </w:rPr>
              <w:t>Total Quantity MTD/QTD/YTD</w:t>
            </w:r>
          </w:p>
        </w:tc>
        <w:tc>
          <w:tcPr>
            <w:tcW w:w="5184" w:type="dxa"/>
            <w:vAlign w:val="center"/>
          </w:tcPr>
          <w:p w14:paraId="33DD79AB" w14:textId="77777777" w:rsidR="00D226E2" w:rsidRDefault="00000000">
            <w:r>
              <w:rPr>
                <w:color w:val="333333"/>
                <w:sz w:val="16"/>
              </w:rPr>
              <w:t>Dynamic quantity measure</w:t>
            </w:r>
          </w:p>
        </w:tc>
      </w:tr>
      <w:tr w:rsidR="00D226E2" w14:paraId="5AF202FA" w14:textId="77777777">
        <w:trPr>
          <w:jc w:val="center"/>
        </w:trPr>
        <w:tc>
          <w:tcPr>
            <w:tcW w:w="5040" w:type="dxa"/>
            <w:vAlign w:val="center"/>
          </w:tcPr>
          <w:p w14:paraId="310CDD06" w14:textId="77777777" w:rsidR="00D226E2" w:rsidRDefault="00000000">
            <w:r>
              <w:rPr>
                <w:color w:val="333333"/>
                <w:sz w:val="16"/>
              </w:rPr>
              <w:t>Total Profit MTD/QTD/YTD</w:t>
            </w:r>
          </w:p>
        </w:tc>
        <w:tc>
          <w:tcPr>
            <w:tcW w:w="5184" w:type="dxa"/>
            <w:vAlign w:val="center"/>
          </w:tcPr>
          <w:p w14:paraId="5587EF3E" w14:textId="77777777" w:rsidR="00D226E2" w:rsidRDefault="00000000">
            <w:r>
              <w:rPr>
                <w:color w:val="333333"/>
                <w:sz w:val="16"/>
              </w:rPr>
              <w:t>Dynamic profit measure</w:t>
            </w:r>
          </w:p>
        </w:tc>
      </w:tr>
      <w:tr w:rsidR="00D226E2" w14:paraId="630347D8" w14:textId="77777777">
        <w:trPr>
          <w:jc w:val="center"/>
        </w:trPr>
        <w:tc>
          <w:tcPr>
            <w:tcW w:w="5040" w:type="dxa"/>
            <w:vAlign w:val="center"/>
          </w:tcPr>
          <w:p w14:paraId="1169086A" w14:textId="77777777" w:rsidR="00D226E2" w:rsidRDefault="00000000">
            <w:r>
              <w:rPr>
                <w:color w:val="333333"/>
                <w:sz w:val="16"/>
              </w:rPr>
              <w:t>Top Selling Brand</w:t>
            </w:r>
          </w:p>
        </w:tc>
        <w:tc>
          <w:tcPr>
            <w:tcW w:w="5184" w:type="dxa"/>
            <w:vAlign w:val="center"/>
          </w:tcPr>
          <w:p w14:paraId="05748AF3" w14:textId="77777777" w:rsidR="00D226E2" w:rsidRDefault="00000000">
            <w:r>
              <w:rPr>
                <w:color w:val="333333"/>
                <w:sz w:val="16"/>
              </w:rPr>
              <w:t>Base top-brand measure</w:t>
            </w:r>
          </w:p>
        </w:tc>
      </w:tr>
      <w:tr w:rsidR="00D226E2" w14:paraId="4B511845" w14:textId="77777777">
        <w:trPr>
          <w:jc w:val="center"/>
        </w:trPr>
        <w:tc>
          <w:tcPr>
            <w:tcW w:w="5040" w:type="dxa"/>
            <w:vAlign w:val="center"/>
          </w:tcPr>
          <w:p w14:paraId="0FE812D2" w14:textId="77777777" w:rsidR="00D226E2" w:rsidRDefault="00000000">
            <w:r>
              <w:rPr>
                <w:color w:val="333333"/>
                <w:sz w:val="16"/>
              </w:rPr>
              <w:t>prev_Top Selling Brand</w:t>
            </w:r>
          </w:p>
        </w:tc>
        <w:tc>
          <w:tcPr>
            <w:tcW w:w="5184" w:type="dxa"/>
            <w:vAlign w:val="center"/>
          </w:tcPr>
          <w:p w14:paraId="5526C49A" w14:textId="77777777" w:rsidR="00D226E2" w:rsidRDefault="00000000">
            <w:r>
              <w:rPr>
                <w:color w:val="333333"/>
                <w:sz w:val="16"/>
              </w:rPr>
              <w:t>Previous comparison brand measure</w:t>
            </w:r>
          </w:p>
        </w:tc>
      </w:tr>
      <w:tr w:rsidR="00D226E2" w14:paraId="52F722C6" w14:textId="77777777">
        <w:trPr>
          <w:jc w:val="center"/>
        </w:trPr>
        <w:tc>
          <w:tcPr>
            <w:tcW w:w="5040" w:type="dxa"/>
            <w:vAlign w:val="center"/>
          </w:tcPr>
          <w:p w14:paraId="011CDE1F" w14:textId="77777777" w:rsidR="00D226E2" w:rsidRDefault="00000000">
            <w:r>
              <w:rPr>
                <w:color w:val="333333"/>
                <w:sz w:val="16"/>
              </w:rPr>
              <w:t>prev_Top Selling Brand MTD/QTD/YTD</w:t>
            </w:r>
          </w:p>
        </w:tc>
        <w:tc>
          <w:tcPr>
            <w:tcW w:w="5184" w:type="dxa"/>
            <w:vAlign w:val="center"/>
          </w:tcPr>
          <w:p w14:paraId="4B81F093" w14:textId="77777777" w:rsidR="00D226E2" w:rsidRDefault="00000000">
            <w:r>
              <w:rPr>
                <w:color w:val="333333"/>
                <w:sz w:val="16"/>
              </w:rPr>
              <w:t>Dynamic previous comparison brand measure</w:t>
            </w:r>
          </w:p>
        </w:tc>
      </w:tr>
    </w:tbl>
    <w:p w14:paraId="6DFDF665" w14:textId="77777777" w:rsidR="00D226E2" w:rsidRDefault="00D226E2"/>
    <w:p w14:paraId="42E2732F" w14:textId="77777777" w:rsidR="00D226E2" w:rsidRDefault="00000000" w:rsidP="00031DA3">
      <w:pPr>
        <w:pStyle w:val="Heading1"/>
        <w:spacing w:before="0"/>
      </w:pPr>
      <w:r>
        <w:t>Appendix B: Important Interpretation Notes</w:t>
      </w:r>
    </w:p>
    <w:p w14:paraId="04699A89" w14:textId="77777777" w:rsidR="00D226E2" w:rsidRDefault="00000000">
      <w:pPr>
        <w:pStyle w:val="ListBullet"/>
      </w:pPr>
      <w:r>
        <w:t>The PBIX contains the visible report logic, page structure, visual fields, helper tables and measure names used in this documentation.</w:t>
      </w:r>
    </w:p>
    <w:p w14:paraId="625A1FAE" w14:textId="77777777" w:rsidR="00D226E2" w:rsidRDefault="00000000">
      <w:pPr>
        <w:pStyle w:val="ListBullet"/>
      </w:pPr>
      <w:r>
        <w:t>The source workbook contains prepared transaction totals and calendar attributes; these should be treated as source/business fields unless the model explicitly replaces them with calculated logic.</w:t>
      </w:r>
    </w:p>
    <w:p w14:paraId="367E52F8" w14:textId="77777777" w:rsidR="00D226E2" w:rsidRDefault="00000000">
      <w:pPr>
        <w:pStyle w:val="ListBullet"/>
      </w:pPr>
      <w:r>
        <w:t>AOV should be aligned with the organization's definition of an order. The source model does not expose a separate Order ID in the documented fact columns, so the exact business definition should be confirmed before using AOV for formal commercial reporting.</w:t>
      </w:r>
    </w:p>
    <w:p w14:paraId="2741B821" w14:textId="77777777" w:rsidR="00D226E2" w:rsidRDefault="00000000">
      <w:pPr>
        <w:pStyle w:val="ListBullet"/>
      </w:pPr>
      <w:r>
        <w:t>Top/least-selling logic should use the metric agreed by the business, such as revenue or quantity. The example formulas in this document use revenue as the default interpretation.</w:t>
      </w:r>
    </w:p>
    <w:p w14:paraId="1F41A122" w14:textId="77777777" w:rsidR="00D226E2" w:rsidRDefault="00000000">
      <w:pPr>
        <w:pStyle w:val="ListBullet"/>
      </w:pPr>
      <w:r>
        <w:t>Before production sign-off, validate every KPI against an independently calculated sample because the exact internal DAX expression can differ while producing the same visible report behavior.</w:t>
      </w:r>
    </w:p>
    <w:sectPr w:rsidR="00D226E2" w:rsidSect="0024482A">
      <w:footerReference w:type="default" r:id="rId17"/>
      <w:pgSz w:w="12240" w:h="15840"/>
      <w:pgMar w:top="851" w:right="851" w:bottom="851" w:left="85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9C9E32" w14:textId="77777777" w:rsidR="00272BDC" w:rsidRDefault="00272BDC">
      <w:pPr>
        <w:spacing w:after="0" w:line="240" w:lineRule="auto"/>
      </w:pPr>
      <w:r>
        <w:separator/>
      </w:r>
    </w:p>
  </w:endnote>
  <w:endnote w:type="continuationSeparator" w:id="0">
    <w:p w14:paraId="37952FC1" w14:textId="77777777" w:rsidR="00272BDC" w:rsidRDefault="00272B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CE7DD7" w14:textId="77777777" w:rsidR="00D226E2" w:rsidRDefault="00000000">
    <w:pPr>
      <w:pStyle w:val="Footer"/>
      <w:jc w:val="center"/>
    </w:pPr>
    <w:r>
      <w:rPr>
        <w:color w:val="787878"/>
        <w:sz w:val="16"/>
      </w:rPr>
      <w:t>Retail Sales Analytics | Power BI Project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63828" w14:textId="77777777" w:rsidR="00272BDC" w:rsidRDefault="00272BDC">
      <w:pPr>
        <w:spacing w:after="0" w:line="240" w:lineRule="auto"/>
      </w:pPr>
      <w:r>
        <w:separator/>
      </w:r>
    </w:p>
  </w:footnote>
  <w:footnote w:type="continuationSeparator" w:id="0">
    <w:p w14:paraId="015C2E69" w14:textId="77777777" w:rsidR="00272BDC" w:rsidRDefault="00272B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6398674">
    <w:abstractNumId w:val="8"/>
  </w:num>
  <w:num w:numId="2" w16cid:durableId="494301599">
    <w:abstractNumId w:val="6"/>
  </w:num>
  <w:num w:numId="3" w16cid:durableId="1402368862">
    <w:abstractNumId w:val="5"/>
  </w:num>
  <w:num w:numId="4" w16cid:durableId="1045831542">
    <w:abstractNumId w:val="4"/>
  </w:num>
  <w:num w:numId="5" w16cid:durableId="1655521700">
    <w:abstractNumId w:val="7"/>
  </w:num>
  <w:num w:numId="6" w16cid:durableId="1084835677">
    <w:abstractNumId w:val="3"/>
  </w:num>
  <w:num w:numId="7" w16cid:durableId="1065108704">
    <w:abstractNumId w:val="2"/>
  </w:num>
  <w:num w:numId="8" w16cid:durableId="57634321">
    <w:abstractNumId w:val="1"/>
  </w:num>
  <w:num w:numId="9" w16cid:durableId="6796966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1DA3"/>
    <w:rsid w:val="00034616"/>
    <w:rsid w:val="0006063C"/>
    <w:rsid w:val="0015074B"/>
    <w:rsid w:val="0024482A"/>
    <w:rsid w:val="00272BDC"/>
    <w:rsid w:val="0029639D"/>
    <w:rsid w:val="002C4040"/>
    <w:rsid w:val="002D7D64"/>
    <w:rsid w:val="00326F90"/>
    <w:rsid w:val="00607497"/>
    <w:rsid w:val="007E050C"/>
    <w:rsid w:val="00AA1D8D"/>
    <w:rsid w:val="00B47730"/>
    <w:rsid w:val="00C91FE1"/>
    <w:rsid w:val="00CB0664"/>
    <w:rsid w:val="00D226E2"/>
    <w:rsid w:val="00F31BD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30FC4CC"/>
  <w14:defaultImageDpi w14:val="300"/>
  <w15:docId w15:val="{953F2B17-5FA9-4110-90EE-9F844FB42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Aptos" w:hAnsi="Aptos"/>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8"/>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75B5"/>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8"/>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F4E78"/>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1170</TotalTime>
  <Pages>17</Pages>
  <Words>4468</Words>
  <Characters>25474</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29883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Priyanka Biswas</cp:lastModifiedBy>
  <cp:revision>5</cp:revision>
  <dcterms:created xsi:type="dcterms:W3CDTF">2013-12-23T23:15:00Z</dcterms:created>
  <dcterms:modified xsi:type="dcterms:W3CDTF">2026-09-22T08:33:00Z</dcterms:modified>
  <cp:category/>
</cp:coreProperties>
</file>