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99A8F"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6C59FC3E" wp14:editId="532ECB90">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15FA83"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332CDA7C" w14:textId="77777777" w:rsidTr="00A6783B">
        <w:trPr>
          <w:trHeight w:val="270"/>
          <w:jc w:val="center"/>
        </w:trPr>
        <w:tc>
          <w:tcPr>
            <w:tcW w:w="10800" w:type="dxa"/>
          </w:tcPr>
          <w:p w14:paraId="4B8B1EE3" w14:textId="5480EF54" w:rsidR="00A66B18" w:rsidRPr="0041428F" w:rsidRDefault="00A66B18" w:rsidP="00A66B18">
            <w:pPr>
              <w:pStyle w:val="ContactInfo"/>
              <w:rPr>
                <w:color w:val="000000" w:themeColor="text1"/>
              </w:rPr>
            </w:pPr>
          </w:p>
        </w:tc>
      </w:tr>
    </w:tbl>
    <w:p w14:paraId="63C6569E" w14:textId="77777777" w:rsidR="0072524C" w:rsidRDefault="0072524C" w:rsidP="0072524C">
      <w:pPr>
        <w:jc w:val="center"/>
        <w:rPr>
          <w:rFonts w:ascii="Times New Roman" w:hAnsi="Times New Roman" w:cs="Times New Roman"/>
          <w:sz w:val="40"/>
          <w:szCs w:val="40"/>
        </w:rPr>
      </w:pPr>
    </w:p>
    <w:p w14:paraId="556DDADC" w14:textId="77777777" w:rsidR="0072524C" w:rsidRDefault="0072524C" w:rsidP="0072524C">
      <w:pPr>
        <w:jc w:val="center"/>
        <w:rPr>
          <w:rFonts w:ascii="Times New Roman" w:hAnsi="Times New Roman" w:cs="Times New Roman"/>
          <w:sz w:val="40"/>
          <w:szCs w:val="40"/>
        </w:rPr>
      </w:pPr>
    </w:p>
    <w:p w14:paraId="1DB342BC" w14:textId="77777777" w:rsidR="0072524C" w:rsidRDefault="0072524C" w:rsidP="0072524C">
      <w:pPr>
        <w:jc w:val="center"/>
        <w:rPr>
          <w:rFonts w:ascii="Times New Roman" w:hAnsi="Times New Roman" w:cs="Times New Roman"/>
          <w:sz w:val="40"/>
          <w:szCs w:val="40"/>
        </w:rPr>
      </w:pPr>
    </w:p>
    <w:p w14:paraId="740336AA" w14:textId="77777777" w:rsidR="0072524C" w:rsidRDefault="0072524C" w:rsidP="0072524C">
      <w:pPr>
        <w:jc w:val="center"/>
        <w:rPr>
          <w:rFonts w:ascii="Times New Roman" w:hAnsi="Times New Roman" w:cs="Times New Roman"/>
          <w:sz w:val="40"/>
          <w:szCs w:val="40"/>
        </w:rPr>
      </w:pPr>
    </w:p>
    <w:p w14:paraId="6C48E3E0" w14:textId="77777777" w:rsidR="0072524C" w:rsidRDefault="0072524C" w:rsidP="0072524C">
      <w:pPr>
        <w:jc w:val="center"/>
        <w:rPr>
          <w:rFonts w:ascii="Times New Roman" w:hAnsi="Times New Roman" w:cs="Times New Roman"/>
          <w:sz w:val="40"/>
          <w:szCs w:val="40"/>
        </w:rPr>
      </w:pPr>
    </w:p>
    <w:p w14:paraId="16288A4E" w14:textId="77777777" w:rsidR="0072524C" w:rsidRDefault="0072524C" w:rsidP="0072524C">
      <w:pPr>
        <w:jc w:val="center"/>
        <w:rPr>
          <w:rFonts w:ascii="Times New Roman" w:hAnsi="Times New Roman" w:cs="Times New Roman"/>
          <w:sz w:val="40"/>
          <w:szCs w:val="40"/>
        </w:rPr>
      </w:pPr>
    </w:p>
    <w:p w14:paraId="2303BAC2" w14:textId="77777777" w:rsidR="0072524C" w:rsidRDefault="0072524C" w:rsidP="0072524C">
      <w:pPr>
        <w:jc w:val="center"/>
        <w:rPr>
          <w:rFonts w:ascii="Times New Roman" w:hAnsi="Times New Roman" w:cs="Times New Roman"/>
          <w:sz w:val="40"/>
          <w:szCs w:val="40"/>
        </w:rPr>
      </w:pPr>
    </w:p>
    <w:p w14:paraId="323455F9" w14:textId="61206EBB" w:rsidR="0072524C" w:rsidRPr="0072524C" w:rsidRDefault="0072524C" w:rsidP="0072524C">
      <w:pPr>
        <w:jc w:val="center"/>
        <w:rPr>
          <w:rFonts w:ascii="Times New Roman" w:hAnsi="Times New Roman" w:cs="Times New Roman"/>
          <w:b/>
          <w:bCs/>
          <w:sz w:val="40"/>
          <w:szCs w:val="40"/>
        </w:rPr>
      </w:pPr>
      <w:r w:rsidRPr="0072524C">
        <w:rPr>
          <w:rFonts w:ascii="Times New Roman" w:hAnsi="Times New Roman" w:cs="Times New Roman"/>
          <w:b/>
          <w:bCs/>
          <w:sz w:val="40"/>
          <w:szCs w:val="40"/>
        </w:rPr>
        <w:t>FACIAL EMOTIONS RECOGNITION USING DEEP LEARNING MODELS</w:t>
      </w:r>
    </w:p>
    <w:p w14:paraId="1CD30574" w14:textId="77777777" w:rsidR="0072524C" w:rsidRDefault="0072524C" w:rsidP="0072524C">
      <w:pPr>
        <w:jc w:val="center"/>
        <w:rPr>
          <w:rFonts w:ascii="Times New Roman" w:hAnsi="Times New Roman" w:cs="Times New Roman"/>
        </w:rPr>
      </w:pPr>
      <w:r w:rsidRPr="00B80404">
        <w:rPr>
          <w:rFonts w:ascii="Times New Roman" w:hAnsi="Times New Roman" w:cs="Times New Roman"/>
        </w:rPr>
        <w:t>Priyanka Suruguri</w:t>
      </w:r>
    </w:p>
    <w:p w14:paraId="5940D101" w14:textId="77777777" w:rsidR="0072524C" w:rsidRDefault="0072524C" w:rsidP="0072524C">
      <w:pPr>
        <w:jc w:val="center"/>
        <w:rPr>
          <w:rFonts w:ascii="Times New Roman" w:hAnsi="Times New Roman" w:cs="Times New Roman"/>
        </w:rPr>
      </w:pPr>
    </w:p>
    <w:p w14:paraId="3E2C0574" w14:textId="77777777" w:rsidR="0072524C" w:rsidRDefault="0072524C" w:rsidP="0072524C">
      <w:pPr>
        <w:jc w:val="center"/>
        <w:rPr>
          <w:rFonts w:ascii="Times New Roman" w:hAnsi="Times New Roman" w:cs="Times New Roman"/>
        </w:rPr>
      </w:pPr>
    </w:p>
    <w:p w14:paraId="7D59090B" w14:textId="77777777" w:rsidR="0072524C" w:rsidRDefault="0072524C" w:rsidP="0072524C">
      <w:pPr>
        <w:jc w:val="center"/>
        <w:rPr>
          <w:rFonts w:ascii="Times New Roman" w:hAnsi="Times New Roman" w:cs="Times New Roman"/>
        </w:rPr>
      </w:pPr>
    </w:p>
    <w:p w14:paraId="76A0F76A" w14:textId="77777777" w:rsidR="0072524C" w:rsidRDefault="0072524C" w:rsidP="0072524C">
      <w:pPr>
        <w:jc w:val="center"/>
        <w:rPr>
          <w:rFonts w:ascii="Times New Roman" w:hAnsi="Times New Roman" w:cs="Times New Roman"/>
        </w:rPr>
      </w:pPr>
    </w:p>
    <w:p w14:paraId="7F3A601A" w14:textId="77777777" w:rsidR="0072524C" w:rsidRDefault="0072524C" w:rsidP="0072524C">
      <w:pPr>
        <w:jc w:val="center"/>
        <w:rPr>
          <w:rFonts w:ascii="Times New Roman" w:hAnsi="Times New Roman" w:cs="Times New Roman"/>
        </w:rPr>
      </w:pPr>
    </w:p>
    <w:p w14:paraId="115DD339" w14:textId="77777777" w:rsidR="0072524C" w:rsidRDefault="0072524C" w:rsidP="0072524C">
      <w:pPr>
        <w:jc w:val="center"/>
        <w:rPr>
          <w:rFonts w:ascii="Times New Roman" w:hAnsi="Times New Roman" w:cs="Times New Roman"/>
        </w:rPr>
      </w:pPr>
    </w:p>
    <w:p w14:paraId="6E40046F" w14:textId="77777777" w:rsidR="0072524C" w:rsidRDefault="0072524C" w:rsidP="0072524C">
      <w:pPr>
        <w:jc w:val="center"/>
        <w:rPr>
          <w:rFonts w:ascii="Times New Roman" w:hAnsi="Times New Roman" w:cs="Times New Roman"/>
        </w:rPr>
      </w:pPr>
    </w:p>
    <w:p w14:paraId="25DDFC32" w14:textId="77777777" w:rsidR="0072524C" w:rsidRDefault="0072524C" w:rsidP="0072524C">
      <w:pPr>
        <w:jc w:val="center"/>
        <w:rPr>
          <w:rFonts w:ascii="Times New Roman" w:hAnsi="Times New Roman" w:cs="Times New Roman"/>
        </w:rPr>
      </w:pPr>
    </w:p>
    <w:p w14:paraId="1445E0AC" w14:textId="77777777" w:rsidR="0072524C" w:rsidRDefault="0072524C" w:rsidP="0072524C">
      <w:pPr>
        <w:jc w:val="center"/>
        <w:rPr>
          <w:rFonts w:ascii="Times New Roman" w:hAnsi="Times New Roman" w:cs="Times New Roman"/>
        </w:rPr>
      </w:pPr>
    </w:p>
    <w:p w14:paraId="11EEB564" w14:textId="77777777" w:rsidR="0072524C" w:rsidRDefault="0072524C" w:rsidP="0072524C">
      <w:pPr>
        <w:jc w:val="center"/>
        <w:rPr>
          <w:rFonts w:ascii="Times New Roman" w:hAnsi="Times New Roman" w:cs="Times New Roman"/>
        </w:rPr>
      </w:pPr>
    </w:p>
    <w:p w14:paraId="09864955" w14:textId="77777777" w:rsidR="0072524C" w:rsidRDefault="0072524C" w:rsidP="0072524C">
      <w:pPr>
        <w:jc w:val="both"/>
        <w:rPr>
          <w:rFonts w:ascii="Times New Roman" w:hAnsi="Times New Roman" w:cs="Times New Roman"/>
          <w:b/>
          <w:bCs/>
        </w:rPr>
      </w:pPr>
    </w:p>
    <w:p w14:paraId="755336FB" w14:textId="77777777" w:rsidR="0072524C" w:rsidRDefault="0072524C" w:rsidP="0072524C">
      <w:pPr>
        <w:jc w:val="both"/>
        <w:rPr>
          <w:rFonts w:ascii="Times New Roman" w:hAnsi="Times New Roman" w:cs="Times New Roman"/>
          <w:b/>
          <w:bCs/>
        </w:rPr>
      </w:pPr>
    </w:p>
    <w:p w14:paraId="5553E0FC" w14:textId="77777777" w:rsidR="0072524C" w:rsidRDefault="0072524C" w:rsidP="0072524C">
      <w:pPr>
        <w:jc w:val="both"/>
        <w:rPr>
          <w:rFonts w:ascii="Times New Roman" w:hAnsi="Times New Roman" w:cs="Times New Roman"/>
          <w:b/>
          <w:bCs/>
        </w:rPr>
      </w:pPr>
    </w:p>
    <w:p w14:paraId="31CF2100" w14:textId="1471303A" w:rsidR="0072524C" w:rsidRPr="0072524C" w:rsidRDefault="0072524C" w:rsidP="0072524C">
      <w:pPr>
        <w:spacing w:line="360" w:lineRule="auto"/>
        <w:jc w:val="both"/>
        <w:rPr>
          <w:rFonts w:ascii="Times New Roman" w:hAnsi="Times New Roman" w:cs="Times New Roman"/>
          <w:b/>
          <w:bCs/>
        </w:rPr>
      </w:pPr>
      <w:r w:rsidRPr="0072524C">
        <w:rPr>
          <w:rFonts w:ascii="Times New Roman" w:hAnsi="Times New Roman" w:cs="Times New Roman"/>
          <w:b/>
          <w:bCs/>
        </w:rPr>
        <w:t>Abstract:</w:t>
      </w:r>
    </w:p>
    <w:p w14:paraId="7B6DDA66" w14:textId="07C125D2" w:rsidR="0072524C" w:rsidRPr="0072524C" w:rsidRDefault="0072524C" w:rsidP="0072524C">
      <w:pPr>
        <w:spacing w:line="360" w:lineRule="auto"/>
        <w:jc w:val="both"/>
        <w:rPr>
          <w:rFonts w:ascii="Times New Roman" w:hAnsi="Times New Roman" w:cs="Times New Roman"/>
        </w:rPr>
      </w:pPr>
      <w:r w:rsidRPr="0072524C">
        <w:rPr>
          <w:rFonts w:ascii="Times New Roman" w:hAnsi="Times New Roman" w:cs="Times New Roman"/>
        </w:rPr>
        <w:t>Facial Emotion Recognition (FER) is an advancing field with diverse applications across domains such as human-computer interaction and mental health assessment. A cornerstone of FER research is the FER 2013 dataset, a critical resource used for training and evaluating emotion recognition systems. This dataset includes over 35,000 labeled facial images, each categorized into one of seven emotions: happiness, sadness, anger, surprise, fear, disgust, and neutrality. The diversity of expressions captured makes this dataset invaluable for researchers aiming to improve the automated detection of human emotions.</w:t>
      </w:r>
    </w:p>
    <w:p w14:paraId="4D4C086B" w14:textId="17D49C05" w:rsidR="0072524C" w:rsidRPr="0072524C" w:rsidRDefault="0072524C" w:rsidP="0072524C">
      <w:pPr>
        <w:spacing w:line="360" w:lineRule="auto"/>
        <w:jc w:val="both"/>
        <w:rPr>
          <w:rFonts w:ascii="Times New Roman" w:hAnsi="Times New Roman" w:cs="Times New Roman"/>
        </w:rPr>
      </w:pPr>
      <w:r w:rsidRPr="0072524C">
        <w:rPr>
          <w:rFonts w:ascii="Times New Roman" w:hAnsi="Times New Roman" w:cs="Times New Roman"/>
        </w:rPr>
        <w:t>Our study focuses on addressing the challenges and advancements in FER by leveraging the FER 2013 dataset. We explore various methodologies, emphasizing state-of-the-art deep learning approaches that enhance the accuracy and resilience of emotion recognition models. Through the utilization of this comprehensive dataset, we contribute to the broader conversation about refining emotion recognition technologies.</w:t>
      </w:r>
    </w:p>
    <w:p w14:paraId="69E87006" w14:textId="78EBC3BD" w:rsidR="0072524C" w:rsidRDefault="0072524C" w:rsidP="0072524C">
      <w:pPr>
        <w:spacing w:line="360" w:lineRule="auto"/>
        <w:jc w:val="both"/>
        <w:rPr>
          <w:rFonts w:ascii="Times New Roman" w:hAnsi="Times New Roman" w:cs="Times New Roman"/>
        </w:rPr>
      </w:pPr>
      <w:r w:rsidRPr="0072524C">
        <w:rPr>
          <w:rFonts w:ascii="Times New Roman" w:hAnsi="Times New Roman" w:cs="Times New Roman"/>
        </w:rPr>
        <w:t>Beyond theoretical insights, our research emphasizes practical applications of FER systems. Enhanced FER technologies hold transformative potential across multiple fields. In healthcare, they can facilitate early detection and personalized management of mental health conditions. In entertainment, they can adapt content dynamically to align with users' emotional responses, enriching their experience. Moreover, FER can significantly improve human-computer interaction by enabling machines to perceive and respond to human emotions, fostering more intuitive and natural communication.</w:t>
      </w:r>
    </w:p>
    <w:p w14:paraId="02BC0FAE" w14:textId="21BB3122" w:rsidR="0072524C" w:rsidRDefault="0072524C" w:rsidP="0072524C">
      <w:pPr>
        <w:spacing w:line="360" w:lineRule="auto"/>
        <w:jc w:val="both"/>
        <w:rPr>
          <w:rFonts w:ascii="Times New Roman" w:hAnsi="Times New Roman" w:cs="Times New Roman"/>
        </w:rPr>
      </w:pPr>
      <w:r w:rsidRPr="0072524C">
        <w:rPr>
          <w:rFonts w:ascii="Times New Roman" w:hAnsi="Times New Roman" w:cs="Times New Roman"/>
        </w:rPr>
        <w:t>Our research highlights the remarkable potential of the FER 2013 dataset as a driving force in advancing facial emotion recognition technology. It emphasizes the pivotal role this dataset plays in enhancing the understanding and implementation of automated emotion recognition, showcasing its importance in tackling real-world challenges and driving innovation across various domains.</w:t>
      </w:r>
      <w:r>
        <w:rPr>
          <w:rFonts w:ascii="Times New Roman" w:hAnsi="Times New Roman" w:cs="Times New Roman"/>
        </w:rPr>
        <w:t xml:space="preserve"> </w:t>
      </w:r>
      <w:r w:rsidRPr="0072524C">
        <w:rPr>
          <w:rFonts w:ascii="Times New Roman" w:hAnsi="Times New Roman" w:cs="Times New Roman"/>
        </w:rPr>
        <w:t>In essence, our study contributes to improving the accessibility, accuracy, and practical utility of FER, enabling a wide range of applications that influence and enrich everyday life.</w:t>
      </w:r>
    </w:p>
    <w:p w14:paraId="25034ABF" w14:textId="77777777" w:rsidR="0072524C" w:rsidRDefault="0072524C" w:rsidP="0072524C">
      <w:pPr>
        <w:spacing w:line="360" w:lineRule="auto"/>
        <w:ind w:left="0"/>
        <w:jc w:val="both"/>
        <w:rPr>
          <w:rFonts w:ascii="Times New Roman" w:hAnsi="Times New Roman" w:cs="Times New Roman"/>
        </w:rPr>
      </w:pPr>
    </w:p>
    <w:p w14:paraId="1E93B5CB" w14:textId="01794972" w:rsidR="0072524C" w:rsidRPr="0072524C" w:rsidRDefault="0072524C" w:rsidP="0072524C">
      <w:pPr>
        <w:spacing w:line="360" w:lineRule="auto"/>
        <w:ind w:left="0" w:firstLine="720"/>
        <w:jc w:val="both"/>
        <w:rPr>
          <w:rFonts w:ascii="Times New Roman" w:hAnsi="Times New Roman" w:cs="Times New Roman"/>
          <w:b/>
          <w:bCs/>
        </w:rPr>
      </w:pPr>
      <w:r w:rsidRPr="0072524C">
        <w:rPr>
          <w:rFonts w:ascii="Times New Roman" w:hAnsi="Times New Roman" w:cs="Times New Roman"/>
          <w:b/>
          <w:bCs/>
        </w:rPr>
        <w:t>Introduction</w:t>
      </w:r>
    </w:p>
    <w:p w14:paraId="7B3E4D81" w14:textId="23810312" w:rsidR="0072524C" w:rsidRPr="0072524C" w:rsidRDefault="0072524C" w:rsidP="0072524C">
      <w:pPr>
        <w:spacing w:line="360" w:lineRule="auto"/>
        <w:jc w:val="both"/>
        <w:rPr>
          <w:rFonts w:ascii="Times New Roman" w:hAnsi="Times New Roman" w:cs="Times New Roman"/>
        </w:rPr>
      </w:pPr>
      <w:r w:rsidRPr="0072524C">
        <w:rPr>
          <w:rFonts w:ascii="Times New Roman" w:hAnsi="Times New Roman" w:cs="Times New Roman"/>
        </w:rPr>
        <w:t>Facial Emotion Recognition (FER) is a dynamic and rapidly evolving field with significant potential across a wide range of domains, including human-computer interaction and mental health diagnostics. Central to many research efforts in this area is the FER 2013 dataset—a comprehensive collection of over 35,000 labeled facial images that represent a variety of human emotions. These emotions, including happiness, sadness, anger, surprise, fear, disgust, and neutrality, form the basis for advancing and refining automated emotion recognition algorithms.</w:t>
      </w:r>
    </w:p>
    <w:p w14:paraId="76162C07" w14:textId="275F7FDD" w:rsidR="0072524C" w:rsidRPr="0072524C" w:rsidRDefault="0072524C" w:rsidP="0072524C">
      <w:pPr>
        <w:spacing w:line="360" w:lineRule="auto"/>
        <w:jc w:val="both"/>
        <w:rPr>
          <w:rFonts w:ascii="Times New Roman" w:hAnsi="Times New Roman" w:cs="Times New Roman"/>
        </w:rPr>
      </w:pPr>
      <w:r w:rsidRPr="0072524C">
        <w:rPr>
          <w:rFonts w:ascii="Times New Roman" w:hAnsi="Times New Roman" w:cs="Times New Roman"/>
        </w:rPr>
        <w:t>The importance of the FER 2013 dataset lies in its rich diversity of facial expressions, providing a robust foundation for training and evaluating emotion recognition models. Building on this resource, our research investigates the complexities, challenges, and innovations in FER, with a specific focus on utilizing the FER 2013 dataset to its full potential.</w:t>
      </w:r>
    </w:p>
    <w:p w14:paraId="6F60742A" w14:textId="15B90F37" w:rsidR="0072524C" w:rsidRPr="0072524C" w:rsidRDefault="0072524C" w:rsidP="0072524C">
      <w:pPr>
        <w:spacing w:line="360" w:lineRule="auto"/>
        <w:jc w:val="both"/>
        <w:rPr>
          <w:rFonts w:ascii="Times New Roman" w:hAnsi="Times New Roman" w:cs="Times New Roman"/>
        </w:rPr>
      </w:pPr>
      <w:r w:rsidRPr="0072524C">
        <w:rPr>
          <w:rFonts w:ascii="Times New Roman" w:hAnsi="Times New Roman" w:cs="Times New Roman"/>
        </w:rPr>
        <w:t>Our methodology leverages state-of-the-art deep learning techniques aimed at improving the accuracy and dependability of emotion recognition from facial expressions. Beyond technical advancements, our study is dedicated to delivering practical solutions with real-world relevance. Enhanced FER systems have the potential to revolutionize various sectors, from facilitating early diagnosis and personalized monitoring of mental health conditions to enriching user experiences in entertainment.</w:t>
      </w:r>
    </w:p>
    <w:p w14:paraId="3AC3B11D" w14:textId="6D2254B4" w:rsidR="0072524C" w:rsidRPr="0072524C" w:rsidRDefault="0072524C" w:rsidP="0072524C">
      <w:pPr>
        <w:spacing w:line="360" w:lineRule="auto"/>
        <w:jc w:val="both"/>
        <w:rPr>
          <w:rFonts w:ascii="Times New Roman" w:hAnsi="Times New Roman" w:cs="Times New Roman"/>
        </w:rPr>
      </w:pPr>
      <w:r w:rsidRPr="0072524C">
        <w:rPr>
          <w:rFonts w:ascii="Times New Roman" w:hAnsi="Times New Roman" w:cs="Times New Roman"/>
        </w:rPr>
        <w:t>Through this work, we aim to demonstrate the transformative potential of the FER 2013 dataset as a key driver of progress in facial emotion recognition technology. By contributing to the ongoing development and refinement of emotion recognition systems, our research seeks not only to deepen theoretical insights but also to make FER systems more accessible, precise, and impactful in addressing real-world challenges across diverse applications that influence our daily lives.</w:t>
      </w:r>
    </w:p>
    <w:p w14:paraId="03B237E4" w14:textId="77777777" w:rsidR="0072524C" w:rsidRPr="0072524C" w:rsidRDefault="0072524C" w:rsidP="0072524C">
      <w:pPr>
        <w:spacing w:line="360" w:lineRule="auto"/>
        <w:jc w:val="both"/>
        <w:rPr>
          <w:rFonts w:ascii="Times New Roman" w:hAnsi="Times New Roman" w:cs="Times New Roman"/>
        </w:rPr>
      </w:pPr>
    </w:p>
    <w:p w14:paraId="6716E9B7" w14:textId="77777777" w:rsidR="0072524C" w:rsidRPr="0072524C" w:rsidRDefault="0072524C" w:rsidP="0072524C">
      <w:pPr>
        <w:spacing w:line="360" w:lineRule="auto"/>
        <w:jc w:val="both"/>
        <w:rPr>
          <w:rFonts w:ascii="Times New Roman" w:hAnsi="Times New Roman" w:cs="Times New Roman"/>
        </w:rPr>
      </w:pPr>
    </w:p>
    <w:p w14:paraId="7510F1AD" w14:textId="77777777" w:rsidR="0072524C" w:rsidRPr="0072524C" w:rsidRDefault="0072524C" w:rsidP="0072524C">
      <w:pPr>
        <w:spacing w:line="360" w:lineRule="auto"/>
        <w:jc w:val="both"/>
        <w:rPr>
          <w:rFonts w:ascii="Times New Roman" w:hAnsi="Times New Roman" w:cs="Times New Roman"/>
        </w:rPr>
      </w:pPr>
    </w:p>
    <w:p w14:paraId="7EFC33DB" w14:textId="77777777" w:rsidR="0072524C" w:rsidRPr="00B80404" w:rsidRDefault="0072524C" w:rsidP="0072524C">
      <w:pPr>
        <w:spacing w:line="360" w:lineRule="auto"/>
        <w:jc w:val="both"/>
        <w:rPr>
          <w:rFonts w:ascii="Times New Roman" w:hAnsi="Times New Roman" w:cs="Times New Roman"/>
        </w:rPr>
      </w:pPr>
    </w:p>
    <w:p w14:paraId="4F7CB4FC" w14:textId="77777777" w:rsidR="0072524C" w:rsidRDefault="0072524C" w:rsidP="0072524C">
      <w:pPr>
        <w:pStyle w:val="Signature"/>
        <w:spacing w:line="360" w:lineRule="auto"/>
        <w:ind w:left="0"/>
        <w:jc w:val="both"/>
        <w:rPr>
          <w:color w:val="000000" w:themeColor="text1"/>
        </w:rPr>
      </w:pPr>
    </w:p>
    <w:p w14:paraId="09482691" w14:textId="0A573AF0" w:rsidR="0072524C" w:rsidRPr="00453B64" w:rsidRDefault="0072524C" w:rsidP="0072524C">
      <w:pPr>
        <w:pStyle w:val="Signature"/>
        <w:spacing w:line="360" w:lineRule="auto"/>
        <w:ind w:left="0" w:firstLine="720"/>
        <w:jc w:val="both"/>
        <w:rPr>
          <w:rFonts w:ascii="Times New Roman" w:hAnsi="Times New Roman" w:cs="Times New Roman"/>
          <w:color w:val="595959" w:themeColor="text1" w:themeTint="A6"/>
        </w:rPr>
      </w:pPr>
      <w:r w:rsidRPr="00453B64">
        <w:rPr>
          <w:rFonts w:ascii="Times New Roman" w:hAnsi="Times New Roman" w:cs="Times New Roman"/>
          <w:color w:val="595959" w:themeColor="text1" w:themeTint="A6"/>
        </w:rPr>
        <w:t>RELATED WORKS:</w:t>
      </w:r>
    </w:p>
    <w:p w14:paraId="630142FF" w14:textId="77777777" w:rsidR="0072524C" w:rsidRPr="00453B64" w:rsidRDefault="0072524C" w:rsidP="0072524C">
      <w:pPr>
        <w:pStyle w:val="Signature"/>
        <w:spacing w:line="360" w:lineRule="auto"/>
        <w:ind w:left="0"/>
        <w:jc w:val="both"/>
        <w:rPr>
          <w:rFonts w:ascii="Times New Roman" w:hAnsi="Times New Roman" w:cs="Times New Roman"/>
          <w:color w:val="595959" w:themeColor="text1" w:themeTint="A6"/>
        </w:rPr>
      </w:pPr>
    </w:p>
    <w:p w14:paraId="79DE1F61" w14:textId="3AB7DC5C" w:rsidR="0072524C" w:rsidRPr="00453B64" w:rsidRDefault="0072524C" w:rsidP="0072524C">
      <w:pPr>
        <w:pStyle w:val="Signature"/>
        <w:numPr>
          <w:ilvl w:val="0"/>
          <w:numId w:val="1"/>
        </w:numPr>
        <w:spacing w:line="360" w:lineRule="auto"/>
        <w:jc w:val="both"/>
        <w:rPr>
          <w:rFonts w:ascii="Times New Roman" w:hAnsi="Times New Roman" w:cs="Times New Roman"/>
          <w:color w:val="595959" w:themeColor="text1" w:themeTint="A6"/>
        </w:rPr>
      </w:pPr>
      <w:r w:rsidRPr="00453B64">
        <w:rPr>
          <w:rFonts w:ascii="Times New Roman" w:hAnsi="Times New Roman" w:cs="Times New Roman"/>
          <w:color w:val="595959" w:themeColor="text1" w:themeTint="A6"/>
        </w:rPr>
        <w:t>"ADDRESSING CLASS IMBALANCE IN FACIAL EMOTION RECOGNITION: A</w:t>
      </w:r>
    </w:p>
    <w:p w14:paraId="5966C625" w14:textId="77777777" w:rsidR="0072524C" w:rsidRPr="00453B64" w:rsidRDefault="0072524C" w:rsidP="0072524C">
      <w:pPr>
        <w:pStyle w:val="Signature"/>
        <w:spacing w:line="360" w:lineRule="auto"/>
        <w:jc w:val="both"/>
        <w:rPr>
          <w:rFonts w:ascii="Times New Roman" w:hAnsi="Times New Roman" w:cs="Times New Roman"/>
          <w:color w:val="595959" w:themeColor="text1" w:themeTint="A6"/>
        </w:rPr>
      </w:pPr>
      <w:r w:rsidRPr="00453B64">
        <w:rPr>
          <w:rFonts w:ascii="Times New Roman" w:hAnsi="Times New Roman" w:cs="Times New Roman"/>
          <w:color w:val="595959" w:themeColor="text1" w:themeTint="A6"/>
        </w:rPr>
        <w:t>COMPREHENSIVE SURVEY"</w:t>
      </w:r>
    </w:p>
    <w:p w14:paraId="56CC67A9" w14:textId="77777777" w:rsidR="0072524C" w:rsidRPr="00453B64" w:rsidRDefault="0072524C" w:rsidP="0072524C">
      <w:pPr>
        <w:pStyle w:val="Signature"/>
        <w:spacing w:line="360" w:lineRule="auto"/>
        <w:jc w:val="both"/>
        <w:rPr>
          <w:rFonts w:ascii="Times New Roman" w:hAnsi="Times New Roman" w:cs="Times New Roman"/>
          <w:b w:val="0"/>
          <w:bCs w:val="0"/>
          <w:color w:val="595959" w:themeColor="text1" w:themeTint="A6"/>
        </w:rPr>
      </w:pPr>
      <w:r w:rsidRPr="00453B64">
        <w:rPr>
          <w:rFonts w:ascii="Times New Roman" w:hAnsi="Times New Roman" w:cs="Times New Roman"/>
          <w:b w:val="0"/>
          <w:bCs w:val="0"/>
          <w:color w:val="595959" w:themeColor="text1" w:themeTint="A6"/>
        </w:rPr>
        <w:t>This paper offers a comprehensive survey of existing methodologies aimed at addressing class</w:t>
      </w:r>
    </w:p>
    <w:p w14:paraId="7AB19FA6" w14:textId="77777777" w:rsidR="0072524C" w:rsidRPr="00453B64" w:rsidRDefault="0072524C" w:rsidP="0072524C">
      <w:pPr>
        <w:pStyle w:val="Signature"/>
        <w:spacing w:line="360" w:lineRule="auto"/>
        <w:jc w:val="both"/>
        <w:rPr>
          <w:rFonts w:ascii="Times New Roman" w:hAnsi="Times New Roman" w:cs="Times New Roman"/>
          <w:b w:val="0"/>
          <w:bCs w:val="0"/>
          <w:color w:val="595959" w:themeColor="text1" w:themeTint="A6"/>
        </w:rPr>
      </w:pPr>
      <w:r w:rsidRPr="00453B64">
        <w:rPr>
          <w:rFonts w:ascii="Times New Roman" w:hAnsi="Times New Roman" w:cs="Times New Roman"/>
          <w:b w:val="0"/>
          <w:bCs w:val="0"/>
          <w:color w:val="595959" w:themeColor="text1" w:themeTint="A6"/>
        </w:rPr>
        <w:t>imbalance in facial emotion recognition datasets. It synthesizes insights from multiple sources,</w:t>
      </w:r>
    </w:p>
    <w:p w14:paraId="0B469AAB" w14:textId="77777777" w:rsidR="0072524C" w:rsidRPr="00453B64" w:rsidRDefault="0072524C" w:rsidP="0072524C">
      <w:pPr>
        <w:pStyle w:val="Signature"/>
        <w:spacing w:line="360" w:lineRule="auto"/>
        <w:jc w:val="both"/>
        <w:rPr>
          <w:rFonts w:ascii="Times New Roman" w:hAnsi="Times New Roman" w:cs="Times New Roman"/>
          <w:b w:val="0"/>
          <w:bCs w:val="0"/>
          <w:color w:val="595959" w:themeColor="text1" w:themeTint="A6"/>
        </w:rPr>
      </w:pPr>
      <w:r w:rsidRPr="00453B64">
        <w:rPr>
          <w:rFonts w:ascii="Times New Roman" w:hAnsi="Times New Roman" w:cs="Times New Roman"/>
          <w:b w:val="0"/>
          <w:bCs w:val="0"/>
          <w:color w:val="595959" w:themeColor="text1" w:themeTint="A6"/>
        </w:rPr>
        <w:t>including studies by C and D, which proposed novel techniques for synthetic oversampling of</w:t>
      </w:r>
    </w:p>
    <w:p w14:paraId="2EA8533C" w14:textId="77777777" w:rsidR="0072524C" w:rsidRPr="00453B64" w:rsidRDefault="0072524C" w:rsidP="0072524C">
      <w:pPr>
        <w:pStyle w:val="Signature"/>
        <w:spacing w:line="360" w:lineRule="auto"/>
        <w:jc w:val="both"/>
        <w:rPr>
          <w:rFonts w:ascii="Times New Roman" w:hAnsi="Times New Roman" w:cs="Times New Roman"/>
          <w:b w:val="0"/>
          <w:bCs w:val="0"/>
          <w:color w:val="595959" w:themeColor="text1" w:themeTint="A6"/>
        </w:rPr>
      </w:pPr>
      <w:r w:rsidRPr="00453B64">
        <w:rPr>
          <w:rFonts w:ascii="Times New Roman" w:hAnsi="Times New Roman" w:cs="Times New Roman"/>
          <w:b w:val="0"/>
          <w:bCs w:val="0"/>
          <w:color w:val="595959" w:themeColor="text1" w:themeTint="A6"/>
        </w:rPr>
        <w:t>minority classes. The work of E provided valuable contributions in the realm of ensemble</w:t>
      </w:r>
    </w:p>
    <w:p w14:paraId="0A8DF8B8" w14:textId="77777777" w:rsidR="0072524C" w:rsidRPr="00453B64" w:rsidRDefault="0072524C" w:rsidP="0072524C">
      <w:pPr>
        <w:pStyle w:val="Signature"/>
        <w:spacing w:line="360" w:lineRule="auto"/>
        <w:jc w:val="both"/>
        <w:rPr>
          <w:rFonts w:ascii="Times New Roman" w:hAnsi="Times New Roman" w:cs="Times New Roman"/>
          <w:b w:val="0"/>
          <w:bCs w:val="0"/>
          <w:color w:val="595959" w:themeColor="text1" w:themeTint="A6"/>
        </w:rPr>
      </w:pPr>
      <w:r w:rsidRPr="00453B64">
        <w:rPr>
          <w:rFonts w:ascii="Times New Roman" w:hAnsi="Times New Roman" w:cs="Times New Roman"/>
          <w:b w:val="0"/>
          <w:bCs w:val="0"/>
          <w:color w:val="595959" w:themeColor="text1" w:themeTint="A6"/>
        </w:rPr>
        <w:t>methods, demonstrating how combining predictions from multiple models can mitigate class</w:t>
      </w:r>
    </w:p>
    <w:p w14:paraId="038B6F1C" w14:textId="77777777" w:rsidR="0072524C" w:rsidRPr="00453B64" w:rsidRDefault="0072524C" w:rsidP="0072524C">
      <w:pPr>
        <w:pStyle w:val="Signature"/>
        <w:spacing w:line="360" w:lineRule="auto"/>
        <w:jc w:val="both"/>
        <w:rPr>
          <w:rFonts w:ascii="Times New Roman" w:hAnsi="Times New Roman" w:cs="Times New Roman"/>
          <w:b w:val="0"/>
          <w:bCs w:val="0"/>
          <w:color w:val="595959" w:themeColor="text1" w:themeTint="A6"/>
        </w:rPr>
      </w:pPr>
      <w:r w:rsidRPr="00453B64">
        <w:rPr>
          <w:rFonts w:ascii="Times New Roman" w:hAnsi="Times New Roman" w:cs="Times New Roman"/>
          <w:b w:val="0"/>
          <w:bCs w:val="0"/>
          <w:color w:val="595959" w:themeColor="text1" w:themeTint="A6"/>
        </w:rPr>
        <w:t>imbalance challenges. Additionally, the survey delves into the advancements proposed by F in</w:t>
      </w:r>
    </w:p>
    <w:p w14:paraId="1732247F" w14:textId="77777777" w:rsidR="0072524C" w:rsidRPr="00453B64" w:rsidRDefault="0072524C" w:rsidP="0072524C">
      <w:pPr>
        <w:pStyle w:val="Signature"/>
        <w:spacing w:line="360" w:lineRule="auto"/>
        <w:jc w:val="both"/>
        <w:rPr>
          <w:rFonts w:ascii="Times New Roman" w:hAnsi="Times New Roman" w:cs="Times New Roman"/>
          <w:b w:val="0"/>
          <w:bCs w:val="0"/>
          <w:color w:val="595959" w:themeColor="text1" w:themeTint="A6"/>
        </w:rPr>
      </w:pPr>
      <w:r w:rsidRPr="00453B64">
        <w:rPr>
          <w:rFonts w:ascii="Times New Roman" w:hAnsi="Times New Roman" w:cs="Times New Roman"/>
          <w:b w:val="0"/>
          <w:bCs w:val="0"/>
          <w:color w:val="595959" w:themeColor="text1" w:themeTint="A6"/>
        </w:rPr>
        <w:t>the dynamic adjustment of class weights, showcasing the significance of adaptive techniques</w:t>
      </w:r>
    </w:p>
    <w:p w14:paraId="7D4A9169" w14:textId="77777777" w:rsidR="0072524C" w:rsidRPr="00453B64" w:rsidRDefault="0072524C" w:rsidP="0072524C">
      <w:pPr>
        <w:pStyle w:val="Signature"/>
        <w:spacing w:line="360" w:lineRule="auto"/>
        <w:jc w:val="both"/>
        <w:rPr>
          <w:rFonts w:ascii="Times New Roman" w:hAnsi="Times New Roman" w:cs="Times New Roman"/>
          <w:b w:val="0"/>
          <w:bCs w:val="0"/>
          <w:color w:val="595959" w:themeColor="text1" w:themeTint="A6"/>
        </w:rPr>
      </w:pPr>
      <w:r w:rsidRPr="00453B64">
        <w:rPr>
          <w:rFonts w:ascii="Times New Roman" w:hAnsi="Times New Roman" w:cs="Times New Roman"/>
          <w:b w:val="0"/>
          <w:bCs w:val="0"/>
          <w:color w:val="595959" w:themeColor="text1" w:themeTint="A6"/>
        </w:rPr>
        <w:t>in handling evolving datasets.</w:t>
      </w:r>
    </w:p>
    <w:p w14:paraId="3730230A" w14:textId="0F843606" w:rsidR="0072524C" w:rsidRPr="00453B64" w:rsidRDefault="0072524C" w:rsidP="0072524C">
      <w:pPr>
        <w:pStyle w:val="Signature"/>
        <w:numPr>
          <w:ilvl w:val="0"/>
          <w:numId w:val="1"/>
        </w:numPr>
        <w:spacing w:line="360" w:lineRule="auto"/>
        <w:jc w:val="both"/>
        <w:rPr>
          <w:rFonts w:ascii="Times New Roman" w:hAnsi="Times New Roman" w:cs="Times New Roman"/>
          <w:b w:val="0"/>
          <w:bCs w:val="0"/>
          <w:color w:val="595959" w:themeColor="text1" w:themeTint="A6"/>
        </w:rPr>
      </w:pPr>
      <w:r w:rsidRPr="00453B64">
        <w:rPr>
          <w:rFonts w:ascii="Times New Roman" w:hAnsi="Times New Roman" w:cs="Times New Roman"/>
          <w:color w:val="595959" w:themeColor="text1" w:themeTint="A6"/>
        </w:rPr>
        <w:t>REAL-TIME FACIAL EMOTION RECOGNITION SYSTEMS FOR HUMAN-COMPUTER INTERACTION"</w:t>
      </w:r>
    </w:p>
    <w:p w14:paraId="02EDF534" w14:textId="77777777" w:rsidR="0072524C" w:rsidRPr="00453B64" w:rsidRDefault="0072524C" w:rsidP="0072524C">
      <w:pPr>
        <w:pStyle w:val="Signature"/>
        <w:spacing w:line="360" w:lineRule="auto"/>
        <w:jc w:val="both"/>
        <w:rPr>
          <w:rFonts w:ascii="Times New Roman" w:hAnsi="Times New Roman" w:cs="Times New Roman"/>
          <w:b w:val="0"/>
          <w:bCs w:val="0"/>
          <w:color w:val="595959" w:themeColor="text1" w:themeTint="A6"/>
        </w:rPr>
      </w:pPr>
      <w:r w:rsidRPr="00453B64">
        <w:rPr>
          <w:rFonts w:ascii="Times New Roman" w:hAnsi="Times New Roman" w:cs="Times New Roman"/>
          <w:b w:val="0"/>
          <w:bCs w:val="0"/>
          <w:color w:val="595959" w:themeColor="text1" w:themeTint="A6"/>
        </w:rPr>
        <w:t>Focused on practical applications, this study explores the development of real-time emotion recognition systems. Authors N and O demonstrated the integration of lightweight deep learning models with optimized computational pipelines to achieve low-latency emotion detection. The work also draws from P and Q, who introduced hardware acceleration techniques that enable these systems to run efficiently on edge devices, such as smartphones and IoT platforms.</w:t>
      </w:r>
    </w:p>
    <w:p w14:paraId="17D5625C" w14:textId="1E734E6E" w:rsidR="0072524C" w:rsidRPr="00453B64" w:rsidRDefault="0072524C" w:rsidP="0072524C">
      <w:pPr>
        <w:pStyle w:val="Signature"/>
        <w:numPr>
          <w:ilvl w:val="0"/>
          <w:numId w:val="1"/>
        </w:numPr>
        <w:spacing w:line="360" w:lineRule="auto"/>
        <w:jc w:val="both"/>
        <w:rPr>
          <w:rFonts w:ascii="Times New Roman" w:hAnsi="Times New Roman" w:cs="Times New Roman"/>
          <w:b w:val="0"/>
          <w:bCs w:val="0"/>
          <w:color w:val="595959" w:themeColor="text1" w:themeTint="A6"/>
        </w:rPr>
      </w:pPr>
      <w:r w:rsidRPr="00453B64">
        <w:rPr>
          <w:rFonts w:ascii="Times New Roman" w:hAnsi="Times New Roman" w:cs="Times New Roman"/>
          <w:color w:val="595959" w:themeColor="text1" w:themeTint="A6"/>
        </w:rPr>
        <w:t>TRANSFER LEARNING IN FACIAL EMOTION RECOGNITION: LESSONS AND OPPORTUNITIES"</w:t>
      </w:r>
    </w:p>
    <w:p w14:paraId="43F71ABD" w14:textId="0267A212" w:rsidR="0072524C" w:rsidRPr="00453B64" w:rsidRDefault="0072524C" w:rsidP="0072524C">
      <w:pPr>
        <w:pStyle w:val="Signature"/>
        <w:spacing w:line="360" w:lineRule="auto"/>
        <w:jc w:val="both"/>
        <w:rPr>
          <w:rFonts w:ascii="Times New Roman" w:hAnsi="Times New Roman" w:cs="Times New Roman"/>
          <w:b w:val="0"/>
          <w:bCs w:val="0"/>
          <w:color w:val="595959" w:themeColor="text1" w:themeTint="A6"/>
        </w:rPr>
      </w:pPr>
      <w:r w:rsidRPr="00453B64">
        <w:rPr>
          <w:rFonts w:ascii="Times New Roman" w:hAnsi="Times New Roman" w:cs="Times New Roman"/>
          <w:b w:val="0"/>
          <w:bCs w:val="0"/>
          <w:color w:val="595959" w:themeColor="text1" w:themeTint="A6"/>
        </w:rPr>
        <w:t>This research discusses the role of transfer learning in overcoming challenges like limited labeled data in FER. Authors R and S illustrated how pre-trained models on large-scale datasets, such as ImageNet, could be fine-tuned for FER tasks, significantly boosting accuracy. T's contributions further emphasized domain adaptation techniques, allowing models to generalize effectively across diverse populations and facial expressions.</w:t>
      </w:r>
    </w:p>
    <w:p w14:paraId="79C99FFF" w14:textId="212ACF83" w:rsidR="0072524C" w:rsidRPr="00453B64" w:rsidRDefault="0072524C" w:rsidP="0072524C">
      <w:pPr>
        <w:pStyle w:val="Signature"/>
        <w:numPr>
          <w:ilvl w:val="0"/>
          <w:numId w:val="1"/>
        </w:numPr>
        <w:spacing w:line="360" w:lineRule="auto"/>
        <w:jc w:val="both"/>
        <w:rPr>
          <w:rFonts w:ascii="Times New Roman" w:hAnsi="Times New Roman" w:cs="Times New Roman"/>
          <w:color w:val="595959" w:themeColor="text1" w:themeTint="A6"/>
        </w:rPr>
      </w:pPr>
      <w:r w:rsidRPr="00453B64">
        <w:rPr>
          <w:rFonts w:ascii="Times New Roman" w:hAnsi="Times New Roman" w:cs="Times New Roman"/>
          <w:color w:val="595959" w:themeColor="text1" w:themeTint="A6"/>
        </w:rPr>
        <w:t>HANDLING MULTI-LABEL AND AMBIGUOUS EMOTIONS IN FACIAL RECOGNITION TASKS"</w:t>
      </w:r>
    </w:p>
    <w:p w14:paraId="43B2CA85" w14:textId="470BE396" w:rsidR="0072524C" w:rsidRPr="00453B64" w:rsidRDefault="0072524C" w:rsidP="0072524C">
      <w:pPr>
        <w:pStyle w:val="Signature"/>
        <w:spacing w:line="360" w:lineRule="auto"/>
        <w:jc w:val="both"/>
        <w:rPr>
          <w:rFonts w:ascii="Times New Roman" w:hAnsi="Times New Roman" w:cs="Times New Roman"/>
          <w:b w:val="0"/>
          <w:bCs w:val="0"/>
          <w:color w:val="595959" w:themeColor="text1" w:themeTint="A6"/>
        </w:rPr>
      </w:pPr>
      <w:r w:rsidRPr="00453B64">
        <w:rPr>
          <w:rFonts w:ascii="Times New Roman" w:hAnsi="Times New Roman" w:cs="Times New Roman"/>
          <w:b w:val="0"/>
          <w:bCs w:val="0"/>
          <w:color w:val="595959" w:themeColor="text1" w:themeTint="A6"/>
        </w:rPr>
        <w:t>This paper addresses the complexities of multi-label emotion recognition, where faces may exhibit overlapping emotional expressions. Authors U and V proposed novel multi-label loss functions and architecture modifications, while W's work on leveraging probabilistic graphical models provides insights into handling ambiguities in label assignments. These advancements are crucial for improving FER systems in real-world scenarios.</w:t>
      </w:r>
    </w:p>
    <w:p w14:paraId="2FA81D54" w14:textId="77777777" w:rsidR="00453B64" w:rsidRPr="00453B64" w:rsidRDefault="00453B64" w:rsidP="0072524C">
      <w:pPr>
        <w:pStyle w:val="Signature"/>
        <w:spacing w:line="360" w:lineRule="auto"/>
        <w:jc w:val="both"/>
        <w:rPr>
          <w:rFonts w:ascii="Times New Roman" w:hAnsi="Times New Roman" w:cs="Times New Roman"/>
          <w:b w:val="0"/>
          <w:bCs w:val="0"/>
          <w:color w:val="595959" w:themeColor="text1" w:themeTint="A6"/>
        </w:rPr>
      </w:pPr>
    </w:p>
    <w:p w14:paraId="260391BC" w14:textId="77777777" w:rsidR="00453B64" w:rsidRPr="00453B64" w:rsidRDefault="00453B64" w:rsidP="0072524C">
      <w:pPr>
        <w:pStyle w:val="Signature"/>
        <w:spacing w:line="360" w:lineRule="auto"/>
        <w:jc w:val="both"/>
        <w:rPr>
          <w:rFonts w:ascii="Times New Roman" w:hAnsi="Times New Roman" w:cs="Times New Roman"/>
          <w:color w:val="595959" w:themeColor="text1" w:themeTint="A6"/>
        </w:rPr>
      </w:pPr>
    </w:p>
    <w:p w14:paraId="37B76E68" w14:textId="77777777" w:rsidR="00453B64" w:rsidRPr="00453B64" w:rsidRDefault="00453B64" w:rsidP="0072524C">
      <w:pPr>
        <w:pStyle w:val="Signature"/>
        <w:spacing w:line="360" w:lineRule="auto"/>
        <w:jc w:val="both"/>
        <w:rPr>
          <w:rFonts w:ascii="Times New Roman" w:hAnsi="Times New Roman" w:cs="Times New Roman"/>
          <w:color w:val="595959" w:themeColor="text1" w:themeTint="A6"/>
        </w:rPr>
      </w:pPr>
    </w:p>
    <w:p w14:paraId="608EC136" w14:textId="36A6323F" w:rsidR="00453B64" w:rsidRDefault="00453B64" w:rsidP="0072524C">
      <w:pPr>
        <w:pStyle w:val="Signature"/>
        <w:spacing w:line="360" w:lineRule="auto"/>
        <w:jc w:val="both"/>
        <w:rPr>
          <w:rFonts w:ascii="Times New Roman" w:hAnsi="Times New Roman" w:cs="Times New Roman"/>
          <w:noProof/>
          <w:color w:val="000000" w:themeColor="text1"/>
        </w:rPr>
      </w:pPr>
      <w:r w:rsidRPr="00453B64">
        <w:rPr>
          <w:rFonts w:ascii="Times New Roman" w:hAnsi="Times New Roman" w:cs="Times New Roman"/>
          <w:color w:val="595959" w:themeColor="text1" w:themeTint="A6"/>
        </w:rPr>
        <w:t>METHODOLOGY:</w:t>
      </w:r>
      <w:r w:rsidRPr="00453B64">
        <w:rPr>
          <w:rFonts w:ascii="Times New Roman" w:hAnsi="Times New Roman" w:cs="Times New Roman"/>
          <w:noProof/>
          <w:color w:val="000000" w:themeColor="text1"/>
        </w:rPr>
        <w:t xml:space="preserve"> </w:t>
      </w:r>
    </w:p>
    <w:p w14:paraId="27182ACB" w14:textId="77777777" w:rsidR="00D82F36" w:rsidRDefault="00D82F36" w:rsidP="0072524C">
      <w:pPr>
        <w:pStyle w:val="Signature"/>
        <w:spacing w:line="360" w:lineRule="auto"/>
        <w:jc w:val="both"/>
        <w:rPr>
          <w:rFonts w:ascii="Times New Roman" w:hAnsi="Times New Roman" w:cs="Times New Roman"/>
          <w:noProof/>
          <w:color w:val="000000" w:themeColor="text1"/>
        </w:rPr>
      </w:pPr>
    </w:p>
    <w:p w14:paraId="420F19F4" w14:textId="77777777" w:rsidR="00D82F36" w:rsidRDefault="00D82F36" w:rsidP="0072524C">
      <w:pPr>
        <w:pStyle w:val="Signature"/>
        <w:spacing w:line="360" w:lineRule="auto"/>
        <w:jc w:val="both"/>
        <w:rPr>
          <w:rFonts w:ascii="Times New Roman" w:hAnsi="Times New Roman" w:cs="Times New Roman"/>
          <w:noProof/>
          <w:color w:val="000000" w:themeColor="text1"/>
        </w:rPr>
      </w:pPr>
    </w:p>
    <w:p w14:paraId="7B74CAFB" w14:textId="77777777" w:rsidR="00D82F36" w:rsidRDefault="00D82F36" w:rsidP="0072524C">
      <w:pPr>
        <w:pStyle w:val="Signature"/>
        <w:spacing w:line="360" w:lineRule="auto"/>
        <w:jc w:val="both"/>
        <w:rPr>
          <w:rFonts w:ascii="Times New Roman" w:hAnsi="Times New Roman" w:cs="Times New Roman"/>
          <w:noProof/>
          <w:color w:val="000000" w:themeColor="text1"/>
        </w:rPr>
      </w:pPr>
    </w:p>
    <w:p w14:paraId="19BB4C46" w14:textId="77777777" w:rsidR="00D82F36" w:rsidRDefault="00D82F36" w:rsidP="0072524C">
      <w:pPr>
        <w:pStyle w:val="Signature"/>
        <w:spacing w:line="360" w:lineRule="auto"/>
        <w:jc w:val="both"/>
        <w:rPr>
          <w:rFonts w:ascii="Times New Roman" w:hAnsi="Times New Roman" w:cs="Times New Roman"/>
          <w:noProof/>
          <w:color w:val="000000" w:themeColor="text1"/>
        </w:rPr>
      </w:pPr>
    </w:p>
    <w:p w14:paraId="20E21020" w14:textId="75E9587C" w:rsidR="00D82F36" w:rsidRPr="00453B64" w:rsidRDefault="00D82F36" w:rsidP="0072524C">
      <w:pPr>
        <w:pStyle w:val="Signature"/>
        <w:spacing w:line="360" w:lineRule="auto"/>
        <w:jc w:val="both"/>
        <w:rPr>
          <w:rFonts w:ascii="Times New Roman" w:hAnsi="Times New Roman" w:cs="Times New Roman"/>
          <w:color w:val="595959" w:themeColor="text1" w:themeTint="A6"/>
        </w:rPr>
      </w:pPr>
      <w:r>
        <w:rPr>
          <w:noProof/>
        </w:rPr>
        <w:drawing>
          <wp:inline distT="0" distB="0" distL="0" distR="0" wp14:anchorId="54EE1A86" wp14:editId="6ECE2834">
            <wp:extent cx="5930900" cy="2343150"/>
            <wp:effectExtent l="0" t="0" r="0" b="0"/>
            <wp:docPr id="1966957336" name="Picture 4" descr="A Survey on Human Face Expression Recognition Techniqu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urvey on Human Face Expression Recognition Techniques - ScienceDi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2343150"/>
                    </a:xfrm>
                    <a:prstGeom prst="rect">
                      <a:avLst/>
                    </a:prstGeom>
                    <a:noFill/>
                    <a:ln>
                      <a:noFill/>
                    </a:ln>
                  </pic:spPr>
                </pic:pic>
              </a:graphicData>
            </a:graphic>
          </wp:inline>
        </w:drawing>
      </w:r>
    </w:p>
    <w:sectPr w:rsidR="00D82F36" w:rsidRPr="00453B64" w:rsidSect="0072524C">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4595F" w14:textId="77777777" w:rsidR="0072524C" w:rsidRDefault="0072524C" w:rsidP="00A66B18">
      <w:pPr>
        <w:spacing w:before="0" w:after="0"/>
      </w:pPr>
      <w:r>
        <w:separator/>
      </w:r>
    </w:p>
  </w:endnote>
  <w:endnote w:type="continuationSeparator" w:id="0">
    <w:p w14:paraId="5BF0B629" w14:textId="77777777" w:rsidR="0072524C" w:rsidRDefault="0072524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1B8FA" w14:textId="77777777" w:rsidR="0072524C" w:rsidRDefault="0072524C" w:rsidP="00A66B18">
      <w:pPr>
        <w:spacing w:before="0" w:after="0"/>
      </w:pPr>
      <w:r>
        <w:separator/>
      </w:r>
    </w:p>
  </w:footnote>
  <w:footnote w:type="continuationSeparator" w:id="0">
    <w:p w14:paraId="0E37CF36" w14:textId="77777777" w:rsidR="0072524C" w:rsidRDefault="0072524C"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8D633E"/>
    <w:multiLevelType w:val="hybridMultilevel"/>
    <w:tmpl w:val="DA8E37DA"/>
    <w:lvl w:ilvl="0" w:tplc="249499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8137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4C"/>
    <w:rsid w:val="00083BAA"/>
    <w:rsid w:val="0010680C"/>
    <w:rsid w:val="001176D4"/>
    <w:rsid w:val="00152B0B"/>
    <w:rsid w:val="001766D6"/>
    <w:rsid w:val="00192419"/>
    <w:rsid w:val="001C270D"/>
    <w:rsid w:val="001E2320"/>
    <w:rsid w:val="00214E28"/>
    <w:rsid w:val="00352B81"/>
    <w:rsid w:val="00394757"/>
    <w:rsid w:val="003A0150"/>
    <w:rsid w:val="003E24DF"/>
    <w:rsid w:val="0041428F"/>
    <w:rsid w:val="00453B64"/>
    <w:rsid w:val="004A2B0D"/>
    <w:rsid w:val="005C2210"/>
    <w:rsid w:val="00615018"/>
    <w:rsid w:val="0062123A"/>
    <w:rsid w:val="00646E75"/>
    <w:rsid w:val="006F6F10"/>
    <w:rsid w:val="0072524C"/>
    <w:rsid w:val="00772E2A"/>
    <w:rsid w:val="00783E79"/>
    <w:rsid w:val="007B5AE8"/>
    <w:rsid w:val="007F5192"/>
    <w:rsid w:val="00831721"/>
    <w:rsid w:val="00862A06"/>
    <w:rsid w:val="00A26FE7"/>
    <w:rsid w:val="00A66B18"/>
    <w:rsid w:val="00A6783B"/>
    <w:rsid w:val="00A96CF8"/>
    <w:rsid w:val="00AA089B"/>
    <w:rsid w:val="00AE1388"/>
    <w:rsid w:val="00AF3982"/>
    <w:rsid w:val="00B50294"/>
    <w:rsid w:val="00B57D6E"/>
    <w:rsid w:val="00B93312"/>
    <w:rsid w:val="00C701F7"/>
    <w:rsid w:val="00C70786"/>
    <w:rsid w:val="00D10958"/>
    <w:rsid w:val="00D66593"/>
    <w:rsid w:val="00D82F36"/>
    <w:rsid w:val="00DE6DA2"/>
    <w:rsid w:val="00DF2D30"/>
    <w:rsid w:val="00E4786A"/>
    <w:rsid w:val="00E55D74"/>
    <w:rsid w:val="00E6540C"/>
    <w:rsid w:val="00E81E2A"/>
    <w:rsid w:val="00EE0952"/>
    <w:rsid w:val="00F3509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B07DFA"/>
  <w14:defaultImageDpi w14:val="32767"/>
  <w15:chartTrackingRefBased/>
  <w15:docId w15:val="{99899FF2-0C9A-49AB-B75B-AF910BEE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453B64"/>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154903">
      <w:bodyDiv w:val="1"/>
      <w:marLeft w:val="0"/>
      <w:marRight w:val="0"/>
      <w:marTop w:val="0"/>
      <w:marBottom w:val="0"/>
      <w:divBdr>
        <w:top w:val="none" w:sz="0" w:space="0" w:color="auto"/>
        <w:left w:val="none" w:sz="0" w:space="0" w:color="auto"/>
        <w:bottom w:val="none" w:sz="0" w:space="0" w:color="auto"/>
        <w:right w:val="none" w:sz="0" w:space="0" w:color="auto"/>
      </w:divBdr>
    </w:div>
    <w:div w:id="1058631925">
      <w:bodyDiv w:val="1"/>
      <w:marLeft w:val="0"/>
      <w:marRight w:val="0"/>
      <w:marTop w:val="0"/>
      <w:marBottom w:val="0"/>
      <w:divBdr>
        <w:top w:val="none" w:sz="0" w:space="0" w:color="auto"/>
        <w:left w:val="none" w:sz="0" w:space="0" w:color="auto"/>
        <w:bottom w:val="none" w:sz="0" w:space="0" w:color="auto"/>
        <w:right w:val="none" w:sz="0" w:space="0" w:color="auto"/>
      </w:divBdr>
    </w:div>
    <w:div w:id="1085147359">
      <w:bodyDiv w:val="1"/>
      <w:marLeft w:val="0"/>
      <w:marRight w:val="0"/>
      <w:marTop w:val="0"/>
      <w:marBottom w:val="0"/>
      <w:divBdr>
        <w:top w:val="none" w:sz="0" w:space="0" w:color="auto"/>
        <w:left w:val="none" w:sz="0" w:space="0" w:color="auto"/>
        <w:bottom w:val="none" w:sz="0" w:space="0" w:color="auto"/>
        <w:right w:val="none" w:sz="0" w:space="0" w:color="auto"/>
      </w:divBdr>
    </w:div>
    <w:div w:id="1196769696">
      <w:bodyDiv w:val="1"/>
      <w:marLeft w:val="0"/>
      <w:marRight w:val="0"/>
      <w:marTop w:val="0"/>
      <w:marBottom w:val="0"/>
      <w:divBdr>
        <w:top w:val="none" w:sz="0" w:space="0" w:color="auto"/>
        <w:left w:val="none" w:sz="0" w:space="0" w:color="auto"/>
        <w:bottom w:val="none" w:sz="0" w:space="0" w:color="auto"/>
        <w:right w:val="none" w:sz="0" w:space="0" w:color="auto"/>
      </w:divBdr>
      <w:divsChild>
        <w:div w:id="558248599">
          <w:marLeft w:val="0"/>
          <w:marRight w:val="0"/>
          <w:marTop w:val="0"/>
          <w:marBottom w:val="0"/>
          <w:divBdr>
            <w:top w:val="none" w:sz="0" w:space="0" w:color="auto"/>
            <w:left w:val="none" w:sz="0" w:space="0" w:color="auto"/>
            <w:bottom w:val="none" w:sz="0" w:space="0" w:color="auto"/>
            <w:right w:val="none" w:sz="0" w:space="0" w:color="auto"/>
          </w:divBdr>
          <w:divsChild>
            <w:div w:id="694380809">
              <w:marLeft w:val="0"/>
              <w:marRight w:val="0"/>
              <w:marTop w:val="0"/>
              <w:marBottom w:val="0"/>
              <w:divBdr>
                <w:top w:val="none" w:sz="0" w:space="0" w:color="auto"/>
                <w:left w:val="none" w:sz="0" w:space="0" w:color="auto"/>
                <w:bottom w:val="none" w:sz="0" w:space="0" w:color="auto"/>
                <w:right w:val="none" w:sz="0" w:space="0" w:color="auto"/>
              </w:divBdr>
              <w:divsChild>
                <w:div w:id="190459174">
                  <w:marLeft w:val="0"/>
                  <w:marRight w:val="0"/>
                  <w:marTop w:val="0"/>
                  <w:marBottom w:val="0"/>
                  <w:divBdr>
                    <w:top w:val="none" w:sz="0" w:space="0" w:color="auto"/>
                    <w:left w:val="none" w:sz="0" w:space="0" w:color="auto"/>
                    <w:bottom w:val="none" w:sz="0" w:space="0" w:color="auto"/>
                    <w:right w:val="none" w:sz="0" w:space="0" w:color="auto"/>
                  </w:divBdr>
                  <w:divsChild>
                    <w:div w:id="12861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2732">
          <w:marLeft w:val="0"/>
          <w:marRight w:val="0"/>
          <w:marTop w:val="0"/>
          <w:marBottom w:val="0"/>
          <w:divBdr>
            <w:top w:val="none" w:sz="0" w:space="0" w:color="auto"/>
            <w:left w:val="none" w:sz="0" w:space="0" w:color="auto"/>
            <w:bottom w:val="none" w:sz="0" w:space="0" w:color="auto"/>
            <w:right w:val="none" w:sz="0" w:space="0" w:color="auto"/>
          </w:divBdr>
          <w:divsChild>
            <w:div w:id="1456437999">
              <w:marLeft w:val="0"/>
              <w:marRight w:val="0"/>
              <w:marTop w:val="0"/>
              <w:marBottom w:val="0"/>
              <w:divBdr>
                <w:top w:val="none" w:sz="0" w:space="0" w:color="auto"/>
                <w:left w:val="none" w:sz="0" w:space="0" w:color="auto"/>
                <w:bottom w:val="none" w:sz="0" w:space="0" w:color="auto"/>
                <w:right w:val="none" w:sz="0" w:space="0" w:color="auto"/>
              </w:divBdr>
              <w:divsChild>
                <w:div w:id="1909415978">
                  <w:marLeft w:val="0"/>
                  <w:marRight w:val="0"/>
                  <w:marTop w:val="0"/>
                  <w:marBottom w:val="0"/>
                  <w:divBdr>
                    <w:top w:val="none" w:sz="0" w:space="0" w:color="auto"/>
                    <w:left w:val="none" w:sz="0" w:space="0" w:color="auto"/>
                    <w:bottom w:val="none" w:sz="0" w:space="0" w:color="auto"/>
                    <w:right w:val="none" w:sz="0" w:space="0" w:color="auto"/>
                  </w:divBdr>
                  <w:divsChild>
                    <w:div w:id="15016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8500">
      <w:bodyDiv w:val="1"/>
      <w:marLeft w:val="0"/>
      <w:marRight w:val="0"/>
      <w:marTop w:val="0"/>
      <w:marBottom w:val="0"/>
      <w:divBdr>
        <w:top w:val="none" w:sz="0" w:space="0" w:color="auto"/>
        <w:left w:val="none" w:sz="0" w:space="0" w:color="auto"/>
        <w:bottom w:val="none" w:sz="0" w:space="0" w:color="auto"/>
        <w:right w:val="none" w:sz="0" w:space="0" w:color="auto"/>
      </w:divBdr>
      <w:divsChild>
        <w:div w:id="2093622332">
          <w:marLeft w:val="0"/>
          <w:marRight w:val="0"/>
          <w:marTop w:val="0"/>
          <w:marBottom w:val="0"/>
          <w:divBdr>
            <w:top w:val="none" w:sz="0" w:space="0" w:color="auto"/>
            <w:left w:val="none" w:sz="0" w:space="0" w:color="auto"/>
            <w:bottom w:val="none" w:sz="0" w:space="0" w:color="auto"/>
            <w:right w:val="none" w:sz="0" w:space="0" w:color="auto"/>
          </w:divBdr>
          <w:divsChild>
            <w:div w:id="732238382">
              <w:marLeft w:val="0"/>
              <w:marRight w:val="0"/>
              <w:marTop w:val="0"/>
              <w:marBottom w:val="0"/>
              <w:divBdr>
                <w:top w:val="none" w:sz="0" w:space="0" w:color="auto"/>
                <w:left w:val="none" w:sz="0" w:space="0" w:color="auto"/>
                <w:bottom w:val="none" w:sz="0" w:space="0" w:color="auto"/>
                <w:right w:val="none" w:sz="0" w:space="0" w:color="auto"/>
              </w:divBdr>
              <w:divsChild>
                <w:div w:id="1220289740">
                  <w:marLeft w:val="0"/>
                  <w:marRight w:val="0"/>
                  <w:marTop w:val="0"/>
                  <w:marBottom w:val="0"/>
                  <w:divBdr>
                    <w:top w:val="none" w:sz="0" w:space="0" w:color="auto"/>
                    <w:left w:val="none" w:sz="0" w:space="0" w:color="auto"/>
                    <w:bottom w:val="none" w:sz="0" w:space="0" w:color="auto"/>
                    <w:right w:val="none" w:sz="0" w:space="0" w:color="auto"/>
                  </w:divBdr>
                  <w:divsChild>
                    <w:div w:id="2275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3254">
          <w:marLeft w:val="0"/>
          <w:marRight w:val="0"/>
          <w:marTop w:val="0"/>
          <w:marBottom w:val="0"/>
          <w:divBdr>
            <w:top w:val="none" w:sz="0" w:space="0" w:color="auto"/>
            <w:left w:val="none" w:sz="0" w:space="0" w:color="auto"/>
            <w:bottom w:val="none" w:sz="0" w:space="0" w:color="auto"/>
            <w:right w:val="none" w:sz="0" w:space="0" w:color="auto"/>
          </w:divBdr>
          <w:divsChild>
            <w:div w:id="1998142176">
              <w:marLeft w:val="0"/>
              <w:marRight w:val="0"/>
              <w:marTop w:val="0"/>
              <w:marBottom w:val="0"/>
              <w:divBdr>
                <w:top w:val="none" w:sz="0" w:space="0" w:color="auto"/>
                <w:left w:val="none" w:sz="0" w:space="0" w:color="auto"/>
                <w:bottom w:val="none" w:sz="0" w:space="0" w:color="auto"/>
                <w:right w:val="none" w:sz="0" w:space="0" w:color="auto"/>
              </w:divBdr>
              <w:divsChild>
                <w:div w:id="638724849">
                  <w:marLeft w:val="0"/>
                  <w:marRight w:val="0"/>
                  <w:marTop w:val="0"/>
                  <w:marBottom w:val="0"/>
                  <w:divBdr>
                    <w:top w:val="none" w:sz="0" w:space="0" w:color="auto"/>
                    <w:left w:val="none" w:sz="0" w:space="0" w:color="auto"/>
                    <w:bottom w:val="none" w:sz="0" w:space="0" w:color="auto"/>
                    <w:right w:val="none" w:sz="0" w:space="0" w:color="auto"/>
                  </w:divBdr>
                  <w:divsChild>
                    <w:div w:id="4356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17428">
      <w:bodyDiv w:val="1"/>
      <w:marLeft w:val="0"/>
      <w:marRight w:val="0"/>
      <w:marTop w:val="0"/>
      <w:marBottom w:val="0"/>
      <w:divBdr>
        <w:top w:val="none" w:sz="0" w:space="0" w:color="auto"/>
        <w:left w:val="none" w:sz="0" w:space="0" w:color="auto"/>
        <w:bottom w:val="none" w:sz="0" w:space="0" w:color="auto"/>
        <w:right w:val="none" w:sz="0" w:space="0" w:color="auto"/>
      </w:divBdr>
    </w:div>
    <w:div w:id="176379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ug\AppData\Local\Microsoft\Office\16.0\DTS\en-IN%7bC6F40DFD-395C-43A1-AAB3-573B8CA69CB8%7d\%7b0E2DF71A-2676-4478-A6CC-4A4098C8A7CD%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{0E2DF71A-2676-4478-A6CC-4A4098C8A7CD}tf56348247_win32</Template>
  <TotalTime>39</TotalTime>
  <Pages>5</Pages>
  <Words>878</Words>
  <Characters>5666</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Suruguri Alwal Reddy</dc:creator>
  <cp:keywords/>
  <dc:description/>
  <cp:lastModifiedBy>Suruguri Alwal Reddy</cp:lastModifiedBy>
  <cp:revision>1</cp:revision>
  <dcterms:created xsi:type="dcterms:W3CDTF">2025-01-07T01:27:00Z</dcterms:created>
  <dcterms:modified xsi:type="dcterms:W3CDTF">2025-01-07T02:07:00Z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a8097f20-938b-4265-9594-030f17804344</vt:lpwstr>
  </property>
</Properties>
</file>