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center"/>
      </w:pPr>
      <w:r>
        <w:rPr>
          <w:rFonts w:ascii="Arial" w:cs="Arial" w:eastAsia="Arial" w:hAnsi="Arial"/>
          <w:b/>
          <w:bCs/>
          <w:color w:val="0D47A1"/>
          <w:sz w:val="56"/>
          <w:szCs w:val="56"/>
        </w:rPr>
        <w:t xml:space="preserve">SUPPLY BIZ</w:t>
      </w:r>
    </w:p>
    <w:p>
      <w:pPr>
        <w:spacing w:after="200"/>
        <w:jc w:val="center"/>
      </w:pPr>
      <w:r>
        <w:rPr>
          <w:rFonts w:ascii="Arial" w:cs="Arial" w:eastAsia="Arial" w:hAnsi="Arial"/>
          <w:i/>
          <w:iCs/>
          <w:color w:val="2E7D32"/>
          <w:sz w:val="24"/>
          <w:szCs w:val="24"/>
        </w:rPr>
        <w:t xml:space="preserve">Fresh Milk  •  Happy Homes</w:t>
      </w:r>
    </w:p>
    <w:p>
      <w:pPr>
        <w:pBdr>
          <w:bottom w:val="single" w:color="1E88E5" w:sz="18" w:space="8"/>
        </w:pBdr>
        <w:spacing w:after="80" w:before="200"/>
        <w:jc w:val="center"/>
      </w:pPr>
      <w:r>
        <w:rPr>
          <w:rFonts w:ascii="Arial" w:cs="Arial" w:eastAsia="Arial" w:hAnsi="Arial"/>
          <w:b/>
          <w:bCs/>
          <w:color w:val="1E88E5"/>
          <w:sz w:val="36"/>
          <w:szCs w:val="36"/>
        </w:rPr>
        <w:t xml:space="preserve">PROJECT DOCUMENT</w:t>
      </w:r>
    </w:p>
    <w:p>
      <w:pPr>
        <w:spacing w:after="40" w:before="200"/>
        <w:jc w:val="center"/>
      </w:pPr>
      <w:r>
        <w:rPr>
          <w:rFonts w:ascii="Arial" w:cs="Arial" w:eastAsia="Arial" w:hAnsi="Arial"/>
          <w:b/>
          <w:bCs/>
          <w:color w:val="212121"/>
          <w:sz w:val="28"/>
          <w:szCs w:val="28"/>
        </w:rPr>
        <w:t xml:space="preserve">Milk Vendor App  +  Customer App</w:t>
      </w:r>
    </w:p>
    <w:p>
      <w:pPr>
        <w:spacing w:after="300"/>
        <w:jc w:val="center"/>
      </w:pPr>
      <w:r>
        <w:rPr>
          <w:rFonts w:ascii="Arial" w:cs="Arial" w:eastAsia="Arial" w:hAnsi="Arial"/>
          <w:color w:val="607D8B"/>
          <w:sz w:val="22"/>
          <w:szCs w:val="22"/>
        </w:rPr>
        <w:t xml:space="preserve">Two-Sided Marketplace Platform for Dairy &amp; Local Supply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E0E0E0" w:sz="4"/>
              <w:left w:val="single" w:color="E0E0E0" w:sz="4"/>
              <w:bottom w:val="single" w:color="E0E0E0" w:sz="4"/>
              <w:right w:val="single" w:color="E0E0E0" w:sz="4"/>
            </w:tcBorders>
            <w:shd w:fill="E3F2FD" w:val="clear"/>
            <w:vAlign w:val="center"/>
          </w:tcPr>
          <w:p>
            <w:pPr>
              <w:spacing w:after="40" w:before="40"/>
              <w:jc w:val="left"/>
            </w:pPr>
            <w:r>
              <w:rPr>
                <w:rFonts w:ascii="Arial" w:cs="Arial" w:eastAsia="Arial" w:hAnsi="Arial"/>
                <w:b/>
                <w:bCs/>
                <w:color w:val="212121"/>
                <w:sz w:val="18"/>
                <w:szCs w:val="18"/>
              </w:rPr>
              <w:t xml:space="preserve">Document Type</w:t>
            </w:r>
          </w:p>
        </w:tc>
        <w:tc>
          <w:tcPr>
            <w:tcW w:type="dxa" w:w="7200"/>
            <w:tcBorders>
              <w:top w:val="single" w:color="E0E0E0" w:sz="4"/>
              <w:left w:val="single" w:color="E0E0E0" w:sz="4"/>
              <w:bottom w:val="single" w:color="E0E0E0" w:sz="4"/>
              <w:right w:val="single" w:color="E0E0E0" w:sz="4"/>
            </w:tcBorders>
            <w:shd w:fill="FFFFFF" w:val="clear"/>
            <w:vAlign w:val="center"/>
          </w:tcPr>
          <w:p>
            <w:pPr>
              <w:spacing w:after="40" w:before="40"/>
              <w:jc w:val="left"/>
            </w:pPr>
            <w:r>
              <w:rPr>
                <w:rFonts w:ascii="Arial" w:cs="Arial" w:eastAsia="Arial" w:hAnsi="Arial"/>
                <w:b w:val="false"/>
                <w:bCs w:val="false"/>
                <w:color w:val="212121"/>
                <w:sz w:val="18"/>
                <w:szCs w:val="18"/>
              </w:rPr>
              <w:t xml:space="preserve">Product Requirements &amp; UI Specification</w:t>
            </w:r>
          </w:p>
        </w:tc>
      </w:tr>
      <w:tr>
        <w:tc>
          <w:tcPr>
            <w:tcW w:type="dxa" w:w="3600"/>
            <w:tcBorders>
              <w:top w:val="single" w:color="E0E0E0" w:sz="4"/>
              <w:left w:val="single" w:color="E0E0E0" w:sz="4"/>
              <w:bottom w:val="single" w:color="E0E0E0" w:sz="4"/>
              <w:right w:val="single" w:color="E0E0E0" w:sz="4"/>
            </w:tcBorders>
            <w:shd w:fill="E3F2FD" w:val="clear"/>
            <w:vAlign w:val="center"/>
          </w:tcPr>
          <w:p>
            <w:pPr>
              <w:spacing w:after="40" w:before="40"/>
              <w:jc w:val="left"/>
            </w:pPr>
            <w:r>
              <w:rPr>
                <w:rFonts w:ascii="Arial" w:cs="Arial" w:eastAsia="Arial" w:hAnsi="Arial"/>
                <w:b/>
                <w:bCs/>
                <w:color w:val="212121"/>
                <w:sz w:val="18"/>
                <w:szCs w:val="18"/>
              </w:rPr>
              <w:t xml:space="preserve">Platform</w:t>
            </w:r>
          </w:p>
        </w:tc>
        <w:tc>
          <w:tcPr>
            <w:tcW w:type="dxa" w:w="7200"/>
            <w:tcBorders>
              <w:top w:val="single" w:color="E0E0E0" w:sz="4"/>
              <w:left w:val="single" w:color="E0E0E0" w:sz="4"/>
              <w:bottom w:val="single" w:color="E0E0E0" w:sz="4"/>
              <w:right w:val="single" w:color="E0E0E0" w:sz="4"/>
            </w:tcBorders>
            <w:shd w:fill="FFFFFF" w:val="clear"/>
            <w:vAlign w:val="center"/>
          </w:tcPr>
          <w:p>
            <w:pPr>
              <w:spacing w:after="40" w:before="40"/>
              <w:jc w:val="left"/>
            </w:pPr>
            <w:r>
              <w:rPr>
                <w:rFonts w:ascii="Arial" w:cs="Arial" w:eastAsia="Arial" w:hAnsi="Arial"/>
                <w:b w:val="false"/>
                <w:bCs w:val="false"/>
                <w:color w:val="212121"/>
                <w:sz w:val="18"/>
                <w:szCs w:val="18"/>
              </w:rPr>
              <w:t xml:space="preserve">Android / iOS Mobile Application</w:t>
            </w:r>
          </w:p>
        </w:tc>
      </w:tr>
      <w:tr>
        <w:tc>
          <w:tcPr>
            <w:tcW w:type="dxa" w:w="3600"/>
            <w:tcBorders>
              <w:top w:val="single" w:color="E0E0E0" w:sz="4"/>
              <w:left w:val="single" w:color="E0E0E0" w:sz="4"/>
              <w:bottom w:val="single" w:color="E0E0E0" w:sz="4"/>
              <w:right w:val="single" w:color="E0E0E0" w:sz="4"/>
            </w:tcBorders>
            <w:shd w:fill="E3F2FD" w:val="clear"/>
            <w:vAlign w:val="center"/>
          </w:tcPr>
          <w:p>
            <w:pPr>
              <w:spacing w:after="40" w:before="40"/>
              <w:jc w:val="left"/>
            </w:pPr>
            <w:r>
              <w:rPr>
                <w:rFonts w:ascii="Arial" w:cs="Arial" w:eastAsia="Arial" w:hAnsi="Arial"/>
                <w:b/>
                <w:bCs/>
                <w:color w:val="212121"/>
                <w:sz w:val="18"/>
                <w:szCs w:val="18"/>
              </w:rPr>
              <w:t xml:space="preserve">Apps Covered</w:t>
            </w:r>
          </w:p>
        </w:tc>
        <w:tc>
          <w:tcPr>
            <w:tcW w:type="dxa" w:w="7200"/>
            <w:tcBorders>
              <w:top w:val="single" w:color="E0E0E0" w:sz="4"/>
              <w:left w:val="single" w:color="E0E0E0" w:sz="4"/>
              <w:bottom w:val="single" w:color="E0E0E0" w:sz="4"/>
              <w:right w:val="single" w:color="E0E0E0" w:sz="4"/>
            </w:tcBorders>
            <w:shd w:fill="FFFFFF" w:val="clear"/>
            <w:vAlign w:val="center"/>
          </w:tcPr>
          <w:p>
            <w:pPr>
              <w:spacing w:after="40" w:before="40"/>
              <w:jc w:val="left"/>
            </w:pPr>
            <w:r>
              <w:rPr>
                <w:rFonts w:ascii="Arial" w:cs="Arial" w:eastAsia="Arial" w:hAnsi="Arial"/>
                <w:b w:val="false"/>
                <w:bCs w:val="false"/>
                <w:color w:val="212121"/>
                <w:sz w:val="18"/>
                <w:szCs w:val="18"/>
              </w:rPr>
              <w:t xml:space="preserve">1. Vendor App (Milk Vendor / Seller)   2. Customer App (Buyer)</w:t>
            </w:r>
          </w:p>
        </w:tc>
      </w:tr>
      <w:tr>
        <w:tc>
          <w:tcPr>
            <w:tcW w:type="dxa" w:w="3600"/>
            <w:tcBorders>
              <w:top w:val="single" w:color="E0E0E0" w:sz="4"/>
              <w:left w:val="single" w:color="E0E0E0" w:sz="4"/>
              <w:bottom w:val="single" w:color="E0E0E0" w:sz="4"/>
              <w:right w:val="single" w:color="E0E0E0" w:sz="4"/>
            </w:tcBorders>
            <w:shd w:fill="E3F2FD" w:val="clear"/>
            <w:vAlign w:val="center"/>
          </w:tcPr>
          <w:p>
            <w:pPr>
              <w:spacing w:after="40" w:before="40"/>
              <w:jc w:val="left"/>
            </w:pPr>
            <w:r>
              <w:rPr>
                <w:rFonts w:ascii="Arial" w:cs="Arial" w:eastAsia="Arial" w:hAnsi="Arial"/>
                <w:b/>
                <w:bCs/>
                <w:color w:val="212121"/>
                <w:sz w:val="18"/>
                <w:szCs w:val="18"/>
              </w:rPr>
              <w:t xml:space="preserve">Primary Category</w:t>
            </w:r>
          </w:p>
        </w:tc>
        <w:tc>
          <w:tcPr>
            <w:tcW w:type="dxa" w:w="7200"/>
            <w:tcBorders>
              <w:top w:val="single" w:color="E0E0E0" w:sz="4"/>
              <w:left w:val="single" w:color="E0E0E0" w:sz="4"/>
              <w:bottom w:val="single" w:color="E0E0E0" w:sz="4"/>
              <w:right w:val="single" w:color="E0E0E0" w:sz="4"/>
            </w:tcBorders>
            <w:shd w:fill="FFFFFF" w:val="clear"/>
            <w:vAlign w:val="center"/>
          </w:tcPr>
          <w:p>
            <w:pPr>
              <w:spacing w:after="40" w:before="40"/>
              <w:jc w:val="left"/>
            </w:pPr>
            <w:r>
              <w:rPr>
                <w:rFonts w:ascii="Arial" w:cs="Arial" w:eastAsia="Arial" w:hAnsi="Arial"/>
                <w:b w:val="false"/>
                <w:bCs w:val="false"/>
                <w:color w:val="212121"/>
                <w:sz w:val="18"/>
                <w:szCs w:val="18"/>
              </w:rPr>
              <w:t xml:space="preserve">Dairy / Milk Supplier (also supports Water, Grocery, Tiffin, etc.)</w:t>
            </w:r>
          </w:p>
        </w:tc>
      </w:tr>
      <w:tr>
        <w:tc>
          <w:tcPr>
            <w:tcW w:type="dxa" w:w="3600"/>
            <w:tcBorders>
              <w:top w:val="single" w:color="E0E0E0" w:sz="4"/>
              <w:left w:val="single" w:color="E0E0E0" w:sz="4"/>
              <w:bottom w:val="single" w:color="E0E0E0" w:sz="4"/>
              <w:right w:val="single" w:color="E0E0E0" w:sz="4"/>
            </w:tcBorders>
            <w:shd w:fill="E3F2FD" w:val="clear"/>
            <w:vAlign w:val="center"/>
          </w:tcPr>
          <w:p>
            <w:pPr>
              <w:spacing w:after="40" w:before="40"/>
              <w:jc w:val="left"/>
            </w:pPr>
            <w:r>
              <w:rPr>
                <w:rFonts w:ascii="Arial" w:cs="Arial" w:eastAsia="Arial" w:hAnsi="Arial"/>
                <w:b/>
                <w:bCs/>
                <w:color w:val="212121"/>
                <w:sz w:val="18"/>
                <w:szCs w:val="18"/>
              </w:rPr>
              <w:t xml:space="preserve">Date</w:t>
            </w:r>
          </w:p>
        </w:tc>
        <w:tc>
          <w:tcPr>
            <w:tcW w:type="dxa" w:w="7200"/>
            <w:tcBorders>
              <w:top w:val="single" w:color="E0E0E0" w:sz="4"/>
              <w:left w:val="single" w:color="E0E0E0" w:sz="4"/>
              <w:bottom w:val="single" w:color="E0E0E0" w:sz="4"/>
              <w:right w:val="single" w:color="E0E0E0" w:sz="4"/>
            </w:tcBorders>
            <w:shd w:fill="FFFFFF" w:val="clear"/>
            <w:vAlign w:val="center"/>
          </w:tcPr>
          <w:p>
            <w:pPr>
              <w:spacing w:after="40" w:before="40"/>
              <w:jc w:val="left"/>
            </w:pPr>
            <w:r>
              <w:rPr>
                <w:rFonts w:ascii="Arial" w:cs="Arial" w:eastAsia="Arial" w:hAnsi="Arial"/>
                <w:b w:val="false"/>
                <w:bCs w:val="false"/>
                <w:color w:val="212121"/>
                <w:sz w:val="18"/>
                <w:szCs w:val="18"/>
              </w:rPr>
              <w:t xml:space="preserve">October 2026</w:t>
            </w:r>
          </w:p>
        </w:tc>
      </w:tr>
      <w:tr>
        <w:tc>
          <w:tcPr>
            <w:tcW w:type="dxa" w:w="3600"/>
            <w:tcBorders>
              <w:top w:val="single" w:color="E0E0E0" w:sz="4"/>
              <w:left w:val="single" w:color="E0E0E0" w:sz="4"/>
              <w:bottom w:val="single" w:color="E0E0E0" w:sz="4"/>
              <w:right w:val="single" w:color="E0E0E0" w:sz="4"/>
            </w:tcBorders>
            <w:shd w:fill="E3F2FD" w:val="clear"/>
            <w:vAlign w:val="center"/>
          </w:tcPr>
          <w:p>
            <w:pPr>
              <w:spacing w:after="40" w:before="40"/>
              <w:jc w:val="left"/>
            </w:pPr>
            <w:r>
              <w:rPr>
                <w:rFonts w:ascii="Arial" w:cs="Arial" w:eastAsia="Arial" w:hAnsi="Arial"/>
                <w:b/>
                <w:bCs/>
                <w:color w:val="212121"/>
                <w:sz w:val="18"/>
                <w:szCs w:val="18"/>
              </w:rPr>
              <w:t xml:space="preserve">Version</w:t>
            </w:r>
          </w:p>
        </w:tc>
        <w:tc>
          <w:tcPr>
            <w:tcW w:type="dxa" w:w="7200"/>
            <w:tcBorders>
              <w:top w:val="single" w:color="E0E0E0" w:sz="4"/>
              <w:left w:val="single" w:color="E0E0E0" w:sz="4"/>
              <w:bottom w:val="single" w:color="E0E0E0" w:sz="4"/>
              <w:right w:val="single" w:color="E0E0E0" w:sz="4"/>
            </w:tcBorders>
            <w:shd w:fill="FFFFFF" w:val="clear"/>
            <w:vAlign w:val="center"/>
          </w:tcPr>
          <w:p>
            <w:pPr>
              <w:spacing w:after="40" w:before="40"/>
              <w:jc w:val="left"/>
            </w:pPr>
            <w:r>
              <w:rPr>
                <w:rFonts w:ascii="Arial" w:cs="Arial" w:eastAsia="Arial" w:hAnsi="Arial"/>
                <w:b w:val="false"/>
                <w:bCs w:val="false"/>
                <w:color w:val="212121"/>
                <w:sz w:val="18"/>
                <w:szCs w:val="18"/>
              </w:rPr>
              <w:t xml:space="preserve">1.0</w:t>
            </w:r>
          </w:p>
        </w:tc>
      </w:tr>
    </w:tbl>
    <w:p>
      <w:pPr>
        <w:spacing w:before="400"/>
      </w:pPr>
    </w:p>
    <w:p>
      <w:pPr>
        <w:jc w:val="center"/>
      </w:pPr>
      <w:r>
        <w:rPr>
          <w:rFonts w:ascii="Arial" w:cs="Arial" w:eastAsia="Arial" w:hAnsi="Arial"/>
          <w:i/>
          <w:iCs/>
          <w:color w:val="607D8B"/>
          <w:sz w:val="18"/>
          <w:szCs w:val="18"/>
        </w:rPr>
        <w:t xml:space="preserve">Based on complete UI Mockups – Vendor Registration to Customer Subscription</w:t>
      </w:r>
    </w:p>
    <w:p>
      <w:r>
        <w:br w:type="page"/>
      </w:r>
    </w:p>
    <w:p>
      <w:pPr>
        <w:pStyle w:val="Heading1"/>
      </w:pPr>
      <w:r>
        <w:t xml:space="preserve">1. Executive Summary</w:t>
      </w:r>
    </w:p>
    <w:p>
      <w:pPr>
        <w:spacing w:after="60" w:before="60"/>
      </w:pPr>
      <w:r>
        <w:rPr>
          <w:rFonts w:ascii="Arial" w:cs="Arial" w:eastAsia="Arial" w:hAnsi="Arial"/>
          <w:color w:val="212121"/>
          <w:sz w:val="20"/>
          <w:szCs w:val="20"/>
        </w:rPr>
        <w:t xml:space="preserve">Supply Biz (also referred as SupplyMate in some screens) is a two-sided mobile marketplace platform designed for local milk vendors and their customers. The Vendor App empowers dairy suppliers to manage registration, KYC, products, orders, daily/monthly subscriptions, deliveries, payments, ledger (Khata), and analytics. The Customer App allows end-users to discover nearby vendors, place one-time or subscription orders for milk &amp; dairy products, manage addresses, track deliveries, maintain personal Khata, and access additional local services.</w:t>
      </w:r>
    </w:p>
    <w:p>
      <w:pPr>
        <w:spacing w:after="60" w:before="60"/>
      </w:pPr>
      <w:r>
        <w:rPr>
          <w:rFonts w:ascii="Arial" w:cs="Arial" w:eastAsia="Arial" w:hAnsi="Arial"/>
          <w:color w:val="212121"/>
          <w:sz w:val="20"/>
          <w:szCs w:val="20"/>
        </w:rPr>
        <w:t xml:space="preserve">The platform starts with a strong focus on the Dairy / Milk Supplier vertical while supporting expansion into Water, Tiffin, Grocery, Flowers, Laundry and other local supply categories.</w:t>
      </w:r>
    </w:p>
    <w:p>
      <w:pPr>
        <w:pStyle w:val="Heading1"/>
      </w:pPr>
      <w:r>
        <w:t xml:space="preserve">2. Product Vision &amp; Goals</w:t>
      </w:r>
    </w:p>
    <w:p>
      <w:pPr>
        <w:spacing w:after="80" w:before="200"/>
      </w:pPr>
      <w:r>
        <w:rPr>
          <w:rFonts w:ascii="Arial" w:cs="Arial" w:eastAsia="Arial" w:hAnsi="Arial"/>
          <w:b/>
          <w:bCs/>
          <w:color w:val="1E88E5"/>
          <w:sz w:val="24"/>
          <w:szCs w:val="24"/>
        </w:rPr>
        <w:t xml:space="preserve">Vision</w:t>
      </w:r>
    </w:p>
    <w:p>
      <w:pPr>
        <w:spacing w:after="60" w:before="60"/>
      </w:pPr>
      <w:r>
        <w:rPr>
          <w:rFonts w:ascii="Arial" w:cs="Arial" w:eastAsia="Arial" w:hAnsi="Arial"/>
          <w:color w:val="212121"/>
          <w:sz w:val="20"/>
          <w:szCs w:val="20"/>
        </w:rPr>
        <w:t xml:space="preserve">Digitize the traditional milk-vendor business in India by providing a complete digital toolkit for vendors (orders, subscriptions, delivery, payments, stock, KYC) and a seamless ordering &amp; subscription experience for households.</w:t>
      </w:r>
    </w:p>
    <w:p>
      <w:pPr>
        <w:spacing w:after="80" w:before="200"/>
      </w:pPr>
      <w:r>
        <w:rPr>
          <w:rFonts w:ascii="Arial" w:cs="Arial" w:eastAsia="Arial" w:hAnsi="Arial"/>
          <w:b/>
          <w:bCs/>
          <w:color w:val="1E88E5"/>
          <w:sz w:val="24"/>
          <w:szCs w:val="24"/>
        </w:rPr>
        <w:t xml:space="preserve">Key Goals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Enable milk vendors to onboard quickly with mobile + OTP + KYC + bank details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Support both walk-in POS (Quick Sale) and customer-linked orders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Handle daily / monthly milk subscriptions with flexible delivery days and pause/holiday controls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Provide real-time order, delivery and payment tracking</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Offer Khata (ledger) management for credit sales common in local dairy businesses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Give vendors actionable reports &amp; analytics on sales, stock and customers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Offer customers a unified app for milk, water, tiffin, grocery and bill payments</w:t>
      </w:r>
    </w:p>
    <w:p>
      <w:r>
        <w:br w:type="page"/>
      </w:r>
    </w:p>
    <w:p>
      <w:pPr>
        <w:pStyle w:val="Heading1"/>
      </w:pPr>
      <w:r>
        <w:t xml:space="preserve">3. Vendor App – Complete Module Specification</w:t>
      </w:r>
    </w:p>
    <w:p>
      <w:pPr>
        <w:spacing w:after="60" w:before="60"/>
      </w:pPr>
      <w:r>
        <w:rPr>
          <w:rFonts w:ascii="Arial" w:cs="Arial" w:eastAsia="Arial" w:hAnsi="Arial"/>
          <w:color w:val="212121"/>
          <w:sz w:val="20"/>
          <w:szCs w:val="20"/>
        </w:rPr>
        <w:t xml:space="preserve">The Vendor App is the primary business tool for milk suppliers. All screens shown in the mockups are organized below by functional module.</w:t>
      </w:r>
    </w:p>
    <w:p>
      <w:pPr>
        <w:pStyle w:val="Heading2"/>
      </w:pPr>
      <w:r>
        <w:t xml:space="preserve">3.1 Vendor Registration &amp; Onboarding Flow</w:t>
      </w:r>
    </w:p>
    <w:p>
      <w:pPr>
        <w:spacing w:after="60" w:before="60"/>
      </w:pPr>
      <w:r>
        <w:rPr>
          <w:rFonts w:ascii="Arial" w:cs="Arial" w:eastAsia="Arial" w:hAnsi="Arial"/>
          <w:color w:val="212121"/>
          <w:sz w:val="20"/>
          <w:szCs w:val="20"/>
        </w:rPr>
        <w:t xml:space="preserve">Multi-step registration designed for quick and secure onboarding of local sellers.</w:t>
      </w:r>
    </w:p>
    <w:p>
      <w:pPr>
        <w:spacing w:after="80" w:before="200"/>
      </w:pPr>
      <w:r>
        <w:rPr>
          <w:rFonts w:ascii="Arial" w:cs="Arial" w:eastAsia="Arial" w:hAnsi="Arial"/>
          <w:b/>
          <w:bCs/>
          <w:color w:val="1E88E5"/>
          <w:sz w:val="24"/>
          <w:szCs w:val="24"/>
        </w:rPr>
        <w:t xml:space="preserve">Step 1 – Mobile Verification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Enter mobile number with +91 country code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Send OTP / Continue with WhatsApp option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Security messaging: Secure Registration • Quick &amp; Easy Setup • Start Supplying Today</w:t>
      </w:r>
    </w:p>
    <w:p>
      <w:pPr>
        <w:spacing w:after="80" w:before="200"/>
      </w:pPr>
      <w:r>
        <w:rPr>
          <w:rFonts w:ascii="Arial" w:cs="Arial" w:eastAsia="Arial" w:hAnsi="Arial"/>
          <w:b/>
          <w:bCs/>
          <w:color w:val="1E88E5"/>
          <w:sz w:val="24"/>
          <w:szCs w:val="24"/>
        </w:rPr>
        <w:t xml:space="preserve">Step 2 – OTP Verification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6-digit OTP entry</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Resend OTP timer</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Change mobile number option</w:t>
      </w:r>
    </w:p>
    <w:p>
      <w:pPr>
        <w:spacing w:after="80" w:before="200"/>
      </w:pPr>
      <w:r>
        <w:rPr>
          <w:rFonts w:ascii="Arial" w:cs="Arial" w:eastAsia="Arial" w:hAnsi="Arial"/>
          <w:b/>
          <w:bCs/>
          <w:color w:val="1E88E5"/>
          <w:sz w:val="24"/>
          <w:szCs w:val="24"/>
        </w:rPr>
        <w:t xml:space="preserve">Step 3 – Select Business Category</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Dairy / Milk Supplier (primary focus)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Water Supplier, Tiffin &amp; Restaurant, Flower Supplier</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Grocery Supplier, Fruit &amp; Vegetable Supplier, Laundry Supplier, Others</w:t>
      </w:r>
    </w:p>
    <w:p>
      <w:pPr>
        <w:spacing w:after="80" w:before="200"/>
      </w:pPr>
      <w:r>
        <w:rPr>
          <w:rFonts w:ascii="Arial" w:cs="Arial" w:eastAsia="Arial" w:hAnsi="Arial"/>
          <w:b/>
          <w:bCs/>
          <w:color w:val="1E88E5"/>
          <w:sz w:val="24"/>
          <w:szCs w:val="24"/>
        </w:rPr>
        <w:t xml:space="preserve">Step 4 – Business Information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Shop / Business Name (required)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GST Number (optional)</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Address, City, State, Pincode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Shop Photo upload (JPG/PNG/PDF, max 5 MB)</w:t>
      </w:r>
    </w:p>
    <w:p>
      <w:pPr>
        <w:spacing w:after="80" w:before="200"/>
      </w:pPr>
      <w:r>
        <w:rPr>
          <w:rFonts w:ascii="Arial" w:cs="Arial" w:eastAsia="Arial" w:hAnsi="Arial"/>
          <w:b/>
          <w:bCs/>
          <w:color w:val="1E88E5"/>
          <w:sz w:val="24"/>
          <w:szCs w:val="24"/>
        </w:rPr>
        <w:t xml:space="preserve">Step 5 – KYC &amp; Bank Details (Verification)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Aadhaar Card upload + PAN Card upload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Bank details: Account Holder Name, Bank Name, Account Number, IFSC Code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Security note: information used only for verification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Status badges: Not Verified → Verified</w:t>
      </w:r>
    </w:p>
    <w:p>
      <w:pPr>
        <w:pStyle w:val="Heading2"/>
      </w:pPr>
      <w:r>
        <w:t xml:space="preserve">3.2 Vendor Dashboard (Home)</w:t>
      </w:r>
    </w:p>
    <w:p>
      <w:pPr>
        <w:spacing w:after="60" w:before="60"/>
      </w:pPr>
      <w:r>
        <w:rPr>
          <w:rFonts w:ascii="Arial" w:cs="Arial" w:eastAsia="Arial" w:hAnsi="Arial"/>
          <w:color w:val="212121"/>
          <w:sz w:val="20"/>
          <w:szCs w:val="20"/>
        </w:rPr>
        <w:t xml:space="preserve">Central command center showing real-time business health.</w:t>
      </w:r>
    </w:p>
    <w:p>
      <w:pPr>
        <w:spacing w:after="50" w:before="50"/>
        <w:ind w:left="360"/>
      </w:pPr>
      <w:r>
        <w:rPr>
          <w:rFonts w:ascii="Arial" w:cs="Arial" w:eastAsia="Arial" w:hAnsi="Arial"/>
          <w:color w:val="2E7D32"/>
          <w:sz w:val="20"/>
          <w:szCs w:val="20"/>
        </w:rPr>
        <w:t xml:space="preserve">▸ </w:t>
      </w:r>
      <w:r>
        <w:rPr>
          <w:rFonts w:ascii="Arial" w:cs="Arial" w:eastAsia="Arial" w:hAnsi="Arial"/>
          <w:b/>
          <w:bCs/>
          <w:color w:val="212121"/>
          <w:sz w:val="20"/>
          <w:szCs w:val="20"/>
        </w:rPr>
        <w:t xml:space="preserve">Profile Header: </w:t>
      </w:r>
      <w:r>
        <w:rPr>
          <w:rFonts w:ascii="Arial" w:cs="Arial" w:eastAsia="Arial" w:hAnsi="Arial"/>
          <w:color w:val="607D8B"/>
          <w:sz w:val="20"/>
          <w:szCs w:val="20"/>
        </w:rPr>
        <w:t xml:space="preserve">Vendor photo, Shop name (e.g. Rohit Milk Center), Location, Verified badge</w:t>
      </w:r>
    </w:p>
    <w:p>
      <w:pPr>
        <w:spacing w:after="50" w:before="50"/>
        <w:ind w:left="360"/>
      </w:pPr>
      <w:r>
        <w:rPr>
          <w:rFonts w:ascii="Arial" w:cs="Arial" w:eastAsia="Arial" w:hAnsi="Arial"/>
          <w:color w:val="2E7D32"/>
          <w:sz w:val="20"/>
          <w:szCs w:val="20"/>
        </w:rPr>
        <w:t xml:space="preserve">▸ </w:t>
      </w:r>
      <w:r>
        <w:rPr>
          <w:rFonts w:ascii="Arial" w:cs="Arial" w:eastAsia="Arial" w:hAnsi="Arial"/>
          <w:b/>
          <w:bCs/>
          <w:color w:val="212121"/>
          <w:sz w:val="20"/>
          <w:szCs w:val="20"/>
        </w:rPr>
        <w:t xml:space="preserve">Date Selector: </w:t>
      </w:r>
      <w:r>
        <w:rPr>
          <w:rFonts w:ascii="Arial" w:cs="Arial" w:eastAsia="Arial" w:hAnsi="Arial"/>
          <w:color w:val="607D8B"/>
          <w:sz w:val="20"/>
          <w:szCs w:val="20"/>
        </w:rPr>
        <w:t xml:space="preserve">Today / custom date for filtering metrics</w:t>
      </w:r>
    </w:p>
    <w:p>
      <w:pPr>
        <w:spacing w:after="50" w:before="50"/>
        <w:ind w:left="360"/>
      </w:pPr>
      <w:r>
        <w:rPr>
          <w:rFonts w:ascii="Arial" w:cs="Arial" w:eastAsia="Arial" w:hAnsi="Arial"/>
          <w:color w:val="2E7D32"/>
          <w:sz w:val="20"/>
          <w:szCs w:val="20"/>
        </w:rPr>
        <w:t xml:space="preserve">▸ </w:t>
      </w:r>
      <w:r>
        <w:rPr>
          <w:rFonts w:ascii="Arial" w:cs="Arial" w:eastAsia="Arial" w:hAnsi="Arial"/>
          <w:b/>
          <w:bCs/>
          <w:color w:val="212121"/>
          <w:sz w:val="20"/>
          <w:szCs w:val="20"/>
        </w:rPr>
        <w:t xml:space="preserve">Key Metrics Cards: </w:t>
      </w:r>
      <w:r>
        <w:rPr>
          <w:rFonts w:ascii="Arial" w:cs="Arial" w:eastAsia="Arial" w:hAnsi="Arial"/>
          <w:color w:val="607D8B"/>
          <w:sz w:val="20"/>
          <w:szCs w:val="20"/>
        </w:rPr>
        <w:t xml:space="preserve">Today’s Orders, Pending Orders, Completed Orders, Today’s Sales</w:t>
      </w:r>
    </w:p>
    <w:p>
      <w:pPr>
        <w:spacing w:after="50" w:before="50"/>
        <w:ind w:left="360"/>
      </w:pPr>
      <w:r>
        <w:rPr>
          <w:rFonts w:ascii="Arial" w:cs="Arial" w:eastAsia="Arial" w:hAnsi="Arial"/>
          <w:color w:val="2E7D32"/>
          <w:sz w:val="20"/>
          <w:szCs w:val="20"/>
        </w:rPr>
        <w:t xml:space="preserve">▸ </w:t>
      </w:r>
      <w:r>
        <w:rPr>
          <w:rFonts w:ascii="Arial" w:cs="Arial" w:eastAsia="Arial" w:hAnsi="Arial"/>
          <w:b/>
          <w:bCs/>
          <w:color w:val="212121"/>
          <w:sz w:val="20"/>
          <w:szCs w:val="20"/>
        </w:rPr>
        <w:t xml:space="preserve">Secondary Metrics: </w:t>
      </w:r>
      <w:r>
        <w:rPr>
          <w:rFonts w:ascii="Arial" w:cs="Arial" w:eastAsia="Arial" w:hAnsi="Arial"/>
          <w:color w:val="607D8B"/>
          <w:sz w:val="20"/>
          <w:szCs w:val="20"/>
        </w:rPr>
        <w:t xml:space="preserve">Total Earnings, Milk Stock (Ltr), Active Customers</w:t>
      </w:r>
    </w:p>
    <w:p>
      <w:pPr>
        <w:spacing w:after="50" w:before="50"/>
        <w:ind w:left="360"/>
      </w:pPr>
      <w:r>
        <w:rPr>
          <w:rFonts w:ascii="Arial" w:cs="Arial" w:eastAsia="Arial" w:hAnsi="Arial"/>
          <w:color w:val="2E7D32"/>
          <w:sz w:val="20"/>
          <w:szCs w:val="20"/>
        </w:rPr>
        <w:t xml:space="preserve">▸ </w:t>
      </w:r>
      <w:r>
        <w:rPr>
          <w:rFonts w:ascii="Arial" w:cs="Arial" w:eastAsia="Arial" w:hAnsi="Arial"/>
          <w:b/>
          <w:bCs/>
          <w:color w:val="212121"/>
          <w:sz w:val="20"/>
          <w:szCs w:val="20"/>
        </w:rPr>
        <w:t xml:space="preserve">Quick Actions: </w:t>
      </w:r>
      <w:r>
        <w:rPr>
          <w:rFonts w:ascii="Arial" w:cs="Arial" w:eastAsia="Arial" w:hAnsi="Arial"/>
          <w:color w:val="607D8B"/>
          <w:sz w:val="20"/>
          <w:szCs w:val="20"/>
        </w:rPr>
        <w:t xml:space="preserve">Add Milk Product, Orders, Customers, Earnings, Reports</w:t>
      </w:r>
    </w:p>
    <w:p>
      <w:pPr>
        <w:spacing w:after="50" w:before="50"/>
        <w:ind w:left="360"/>
      </w:pPr>
      <w:r>
        <w:rPr>
          <w:rFonts w:ascii="Arial" w:cs="Arial" w:eastAsia="Arial" w:hAnsi="Arial"/>
          <w:color w:val="2E7D32"/>
          <w:sz w:val="20"/>
          <w:szCs w:val="20"/>
        </w:rPr>
        <w:t xml:space="preserve">▸ </w:t>
      </w:r>
      <w:r>
        <w:rPr>
          <w:rFonts w:ascii="Arial" w:cs="Arial" w:eastAsia="Arial" w:hAnsi="Arial"/>
          <w:b/>
          <w:bCs/>
          <w:color w:val="212121"/>
          <w:sz w:val="20"/>
          <w:szCs w:val="20"/>
        </w:rPr>
        <w:t xml:space="preserve">Bottom Navigation: </w:t>
      </w:r>
      <w:r>
        <w:rPr>
          <w:rFonts w:ascii="Arial" w:cs="Arial" w:eastAsia="Arial" w:hAnsi="Arial"/>
          <w:color w:val="607D8B"/>
          <w:sz w:val="20"/>
          <w:szCs w:val="20"/>
        </w:rPr>
        <w:t xml:space="preserve">Home | Orders | Products | Customers | More</w:t>
      </w:r>
    </w:p>
    <w:p>
      <w:pPr>
        <w:pStyle w:val="Heading2"/>
      </w:pPr>
      <w:r>
        <w:t xml:space="preserve">3.3 Product Management</w:t>
      </w:r>
    </w:p>
    <w:p>
      <w:pPr>
        <w:spacing w:after="80" w:before="200"/>
      </w:pPr>
      <w:r>
        <w:rPr>
          <w:rFonts w:ascii="Arial" w:cs="Arial" w:eastAsia="Arial" w:hAnsi="Arial"/>
          <w:b/>
          <w:bCs/>
          <w:color w:val="1E88E5"/>
          <w:sz w:val="24"/>
          <w:szCs w:val="24"/>
        </w:rPr>
        <w:t xml:space="preserve">Add Milk Product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Product image upload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Product Name, Product Type (Milk / Paneer / Curd / Other)</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Milk Type (Cow Milk, Buffalo, Toned, Full Cream etc.)</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Unit / Quantity options: 250 ml, 500 ml, 1 Litre, Other</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Selling Price &amp; Subscription Price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Stock Quantity &amp; Minimum Order Quantity</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Product Description + Active/Inactive toggle</w:t>
      </w:r>
    </w:p>
    <w:p>
      <w:pPr>
        <w:spacing w:after="80" w:before="200"/>
      </w:pPr>
      <w:r>
        <w:rPr>
          <w:rFonts w:ascii="Arial" w:cs="Arial" w:eastAsia="Arial" w:hAnsi="Arial"/>
          <w:b/>
          <w:bCs/>
          <w:color w:val="1E88E5"/>
          <w:sz w:val="24"/>
          <w:szCs w:val="24"/>
        </w:rPr>
        <w:t xml:space="preserve">Milk Product List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Search &amp; category filters (All, Milk, Paneer, Curd, Other)</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Each product shows: image, name, price, stock, Active status, Edit &amp; Delete actions</w:t>
      </w:r>
    </w:p>
    <w:p>
      <w:pPr>
        <w:pStyle w:val="Heading2"/>
      </w:pPr>
      <w:r>
        <w:t xml:space="preserve">3.4 Order Management</w:t>
      </w:r>
    </w:p>
    <w:p>
      <w:pPr>
        <w:spacing w:after="80" w:before="200"/>
      </w:pPr>
      <w:r>
        <w:rPr>
          <w:rFonts w:ascii="Arial" w:cs="Arial" w:eastAsia="Arial" w:hAnsi="Arial"/>
          <w:b/>
          <w:bCs/>
          <w:color w:val="1E88E5"/>
          <w:sz w:val="24"/>
          <w:szCs w:val="24"/>
        </w:rPr>
        <w:t xml:space="preserve">Order List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Filters: All, New, Accepted, Out for Delivery, Delivered, Cancelled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Search by customer name or Order ID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Order card shows: Order ID, customer, address, items summary, amount, status badge</w:t>
      </w:r>
    </w:p>
    <w:p>
      <w:pPr>
        <w:spacing w:after="80" w:before="200"/>
      </w:pPr>
      <w:r>
        <w:rPr>
          <w:rFonts w:ascii="Arial" w:cs="Arial" w:eastAsia="Arial" w:hAnsi="Arial"/>
          <w:b/>
          <w:bCs/>
          <w:color w:val="1E88E5"/>
          <w:sz w:val="24"/>
          <w:szCs w:val="24"/>
        </w:rPr>
        <w:t xml:space="preserve">Order Details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Customer information with call button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Order items table (Product, Price, Qty, Total)</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Subtotal, Delivery Charge, Total Amount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Payment Method &amp; Payment Status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Order Status progress: New → Accepted → Out for Delivery → Delivered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Actions: Reject Order (with reasons) / Accept Order</w:t>
      </w:r>
    </w:p>
    <w:p>
      <w:pPr>
        <w:spacing w:after="80" w:before="200"/>
      </w:pPr>
      <w:r>
        <w:rPr>
          <w:rFonts w:ascii="Arial" w:cs="Arial" w:eastAsia="Arial" w:hAnsi="Arial"/>
          <w:b/>
          <w:bCs/>
          <w:color w:val="1E88E5"/>
          <w:sz w:val="24"/>
          <w:szCs w:val="24"/>
        </w:rPr>
        <w:t xml:space="preserve">Reject Reasons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Customer not available, Product out of stock, Area not serviceable, Customer requested to cancel, Other</w:t>
      </w:r>
    </w:p>
    <w:p>
      <w:pPr>
        <w:pStyle w:val="Heading2"/>
      </w:pPr>
      <w:r>
        <w:t xml:space="preserve">3.5 Quick Sale (POS)</w:t>
      </w:r>
    </w:p>
    <w:p>
      <w:pPr>
        <w:spacing w:after="60" w:before="60"/>
      </w:pPr>
      <w:r>
        <w:rPr>
          <w:rFonts w:ascii="Arial" w:cs="Arial" w:eastAsia="Arial" w:hAnsi="Arial"/>
          <w:color w:val="212121"/>
          <w:sz w:val="20"/>
          <w:szCs w:val="20"/>
        </w:rPr>
        <w:t xml:space="preserve">Instant walk-in or customer-linked sale without creating a full order flow.</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Two modes: Sale on POS (Walk-in, no customer) | Customer Sale (search &amp; select customer)</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Select Products table: Product, Quantity (+/-), Rate, PCS, Amount, Delete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Total Items &amp; Total Amount summary</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Payment Status: Paid / Not Paid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Payment Method: Cash / UPI / Other</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Paid Amount &amp; Balance Amount fields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Complete Sale button</w:t>
      </w:r>
    </w:p>
    <w:p>
      <w:pPr>
        <w:pStyle w:val="Heading2"/>
      </w:pPr>
      <w:r>
        <w:t xml:space="preserve">3.6 Customer Management</w:t>
      </w:r>
    </w:p>
    <w:p>
      <w:pPr>
        <w:spacing w:after="80" w:before="200"/>
      </w:pPr>
      <w:r>
        <w:rPr>
          <w:rFonts w:ascii="Arial" w:cs="Arial" w:eastAsia="Arial" w:hAnsi="Arial"/>
          <w:b/>
          <w:bCs/>
          <w:color w:val="1E88E5"/>
          <w:sz w:val="24"/>
          <w:szCs w:val="24"/>
        </w:rPr>
        <w:t xml:space="preserve">Customer List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Search by name or mobile number</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Filters: All, Active, Subscription, Inactive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Each card: photo, name, mobile, address, status badge, Total Orders, Subscription type, Total Purchase</w:t>
      </w:r>
    </w:p>
    <w:p>
      <w:pPr>
        <w:spacing w:after="80" w:before="200"/>
      </w:pPr>
      <w:r>
        <w:rPr>
          <w:rFonts w:ascii="Arial" w:cs="Arial" w:eastAsia="Arial" w:hAnsi="Arial"/>
          <w:b/>
          <w:bCs/>
          <w:color w:val="1E88E5"/>
          <w:sz w:val="24"/>
          <w:szCs w:val="24"/>
        </w:rPr>
        <w:t xml:space="preserve">Customer Detail / Profile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Contact actions: Call, Edit, Add Order</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Stats: Total Orders, Total Purchase, Pending Amount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Subscription Details: Status, Products, Next Delivery, Subscription Amount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Customer Information: Name, Mobile, Email, Address, Preferred Payment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Tabs: Order History | Current Subscription | Payments</w:t>
      </w:r>
    </w:p>
    <w:p>
      <w:pPr>
        <w:pStyle w:val="Heading2"/>
      </w:pPr>
      <w:r>
        <w:t xml:space="preserve">3.7 Daily / Monthly Subscription Management</w:t>
      </w:r>
    </w:p>
    <w:p>
      <w:pPr>
        <w:spacing w:after="60" w:before="60"/>
      </w:pPr>
      <w:r>
        <w:rPr>
          <w:rFonts w:ascii="Arial" w:cs="Arial" w:eastAsia="Arial" w:hAnsi="Arial"/>
          <w:color w:val="212121"/>
          <w:sz w:val="20"/>
          <w:szCs w:val="20"/>
        </w:rPr>
        <w:t xml:space="preserve">Core feature for recurring milk delivery – the heart of traditional dairy business digitization.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Select existing customer or create New</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Product selection with price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Quantity Per Day + Unit (500 ml / 1 Litre)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Delivery Days multi-select (Mon–Sun)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Subscription Period: Start Date – End Date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Daily Amount &amp; Monthly Amount (auto-calculated)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Payment Method (Cash / UPI / Wallet) &amp; Payment Status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Subscription Status: Active / Pause / Cancel</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Create Subscription CTA</w:t>
      </w:r>
    </w:p>
    <w:p>
      <w:pPr>
        <w:pStyle w:val="Heading2"/>
      </w:pPr>
      <w:r>
        <w:t xml:space="preserve">3.8 Delivery Management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Date selector for today’s deliveries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Status tabs: All, Pending, Preparing, Out for Delivery, Delivered, Failed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Each delivery card: Order ID, time slot, customer, address, product, qty, amount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Actions: Start Delivery | Mark Delivered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Call customer button on every card</w:t>
      </w:r>
    </w:p>
    <w:p>
      <w:pPr>
        <w:pStyle w:val="Heading2"/>
      </w:pPr>
      <w:r>
        <w:t xml:space="preserve">3.9 Reports &amp; Analytics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Date range: Today / Weekly / Monthly / Custom</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Summary cards: Total Sales, Total Orders, Delivered Orders, Cancelled Orders, Total Milk Sold, Total Earnings, Pending Payments, Active Customers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Sales Overview bar chart (daily)</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Product-wise Sales table (Quantity Sold + Sales Amount)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Download Report button</w:t>
      </w:r>
    </w:p>
    <w:p>
      <w:pPr>
        <w:pStyle w:val="Heading2"/>
      </w:pPr>
      <w:r>
        <w:t xml:space="preserve">3.10 Notifications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Tabs: All, Orders, Payments, Delivery, System</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Notification types: New Order Received, Order Accepted, Order Cancelled, Out for Delivery, Delivery Completed, Payment Received, Subscription Renewal, Low Milk Stock</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Clear All + timestamp for each notification</w:t>
      </w:r>
    </w:p>
    <w:p>
      <w:pPr>
        <w:pStyle w:val="Heading2"/>
      </w:pPr>
      <w:r>
        <w:t xml:space="preserve">3.11 Settings, Support &amp; Delivery Controls</w:t>
      </w:r>
    </w:p>
    <w:p>
      <w:pPr>
        <w:spacing w:after="80" w:before="200"/>
      </w:pPr>
      <w:r>
        <w:rPr>
          <w:rFonts w:ascii="Arial" w:cs="Arial" w:eastAsia="Arial" w:hAnsi="Arial"/>
          <w:b/>
          <w:bCs/>
          <w:color w:val="1E88E5"/>
          <w:sz w:val="24"/>
          <w:szCs w:val="24"/>
        </w:rPr>
        <w:t xml:space="preserve">Support &amp; Help</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Help Center, FAQs, Order Support, Payment Support, Delivery Support, Account/KYC</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Call Support, Chat Support, Raise Ticket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My Support Tickets list with status (Open / Resolved / In Progress)</w:t>
      </w:r>
    </w:p>
    <w:p>
      <w:pPr>
        <w:spacing w:after="80" w:before="200"/>
      </w:pPr>
      <w:r>
        <w:rPr>
          <w:rFonts w:ascii="Arial" w:cs="Arial" w:eastAsia="Arial" w:hAnsi="Arial"/>
          <w:b/>
          <w:bCs/>
          <w:color w:val="1E88E5"/>
          <w:sz w:val="24"/>
          <w:szCs w:val="24"/>
        </w:rPr>
        <w:t xml:space="preserve">Settings Menu</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Profile, Business Information, KYC &amp; Bank Details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Delivery Settings, Notification Settings, Subscription Settings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Payment Settings, Security, Change Password, Language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Privacy Policy, Terms &amp; Conditions, Help &amp; Support, Logout</w:t>
      </w:r>
    </w:p>
    <w:p>
      <w:pPr>
        <w:spacing w:after="80" w:before="200"/>
      </w:pPr>
      <w:r>
        <w:rPr>
          <w:rFonts w:ascii="Arial" w:cs="Arial" w:eastAsia="Arial" w:hAnsi="Arial"/>
          <w:b/>
          <w:bCs/>
          <w:color w:val="1E88E5"/>
          <w:sz w:val="24"/>
          <w:szCs w:val="24"/>
        </w:rPr>
        <w:t xml:space="preserve">Subscription Settings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Auto Accept Daily Subscription Orders (toggle)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Delivery Availability toggle + Start/End Time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Maximum Daily Orders &amp; Daily Milk Capacity</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Pause Subscription toggle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Current Subscription Summary + list of subscription customers</w:t>
      </w:r>
    </w:p>
    <w:p>
      <w:pPr>
        <w:spacing w:after="80" w:before="200"/>
      </w:pPr>
      <w:r>
        <w:rPr>
          <w:rFonts w:ascii="Arial" w:cs="Arial" w:eastAsia="Arial" w:hAnsi="Arial"/>
          <w:b/>
          <w:bCs/>
          <w:color w:val="1E88E5"/>
          <w:sz w:val="24"/>
          <w:szCs w:val="24"/>
        </w:rPr>
        <w:t xml:space="preserve">Delivery Availability &amp; Holiday</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Today’s Delivery Availability toggle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Mark Holiday (date + reason)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Pause Delivery / Resume Delivery</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Upcoming Holidays list</w:t>
      </w:r>
    </w:p>
    <w:p>
      <w:pPr>
        <w:pStyle w:val="Heading2"/>
      </w:pPr>
      <w:r>
        <w:t xml:space="preserve">3.12 Khata (Ledger) &amp; Payments / Settlement</w:t>
      </w:r>
    </w:p>
    <w:p>
      <w:pPr>
        <w:spacing w:after="80" w:before="200"/>
      </w:pPr>
      <w:r>
        <w:rPr>
          <w:rFonts w:ascii="Arial" w:cs="Arial" w:eastAsia="Arial" w:hAnsi="Arial"/>
          <w:b/>
          <w:bCs/>
          <w:color w:val="1E88E5"/>
          <w:sz w:val="24"/>
          <w:szCs w:val="24"/>
        </w:rPr>
        <w:t xml:space="preserve">Khata / Ledger</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Tabs: All | Receivable | Paid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Customer-wise balance: Total, Paid, Due amount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Add Customer Khata</w:t>
      </w:r>
    </w:p>
    <w:p>
      <w:pPr>
        <w:spacing w:after="80" w:before="200"/>
      </w:pPr>
      <w:r>
        <w:rPr>
          <w:rFonts w:ascii="Arial" w:cs="Arial" w:eastAsia="Arial" w:hAnsi="Arial"/>
          <w:b/>
          <w:bCs/>
          <w:color w:val="1E88E5"/>
          <w:sz w:val="24"/>
          <w:szCs w:val="24"/>
        </w:rPr>
        <w:t xml:space="preserve">Payments &amp; Settlement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Total Receivable &amp; This Month Received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Collect via: UPI / Bank / Cash / Wallet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Recent Payments list with amount &amp; time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Settle to Bank button</w:t>
      </w:r>
    </w:p>
    <w:p>
      <w:pPr>
        <w:pStyle w:val="Heading2"/>
      </w:pPr>
      <w:r>
        <w:t xml:space="preserve">3.13 App More Menu &amp; Vendor Subscription Plans</w:t>
      </w:r>
    </w:p>
    <w:p>
      <w:pPr>
        <w:spacing w:after="80" w:before="200"/>
      </w:pPr>
      <w:r>
        <w:rPr>
          <w:rFonts w:ascii="Arial" w:cs="Arial" w:eastAsia="Arial" w:hAnsi="Arial"/>
          <w:b/>
          <w:bCs/>
          <w:color w:val="1E88E5"/>
          <w:sz w:val="24"/>
          <w:szCs w:val="24"/>
        </w:rPr>
        <w:t xml:space="preserve">More Menu</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Customers, Orders, Products, Khata, Reports, Staff</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Service Area, Subscription, Payments, Notifications, Settings, Help &amp; Support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Optional: Delivery Boys management (Add Boy, Active/Inactive)</w:t>
      </w:r>
    </w:p>
    <w:p>
      <w:pPr>
        <w:spacing w:after="80" w:before="200"/>
      </w:pPr>
      <w:r>
        <w:rPr>
          <w:rFonts w:ascii="Arial" w:cs="Arial" w:eastAsia="Arial" w:hAnsi="Arial"/>
          <w:b/>
          <w:bCs/>
          <w:color w:val="1E88E5"/>
          <w:sz w:val="24"/>
          <w:szCs w:val="24"/>
        </w:rPr>
        <w:t xml:space="preserve">Vendor Subscription Plans (SaaS)</w:t>
      </w:r>
    </w:p>
    <w:p>
      <w:pPr>
        <w:spacing w:after="60" w:before="60"/>
      </w:pPr>
      <w:r>
        <w:rPr>
          <w:rFonts w:ascii="Arial" w:cs="Arial" w:eastAsia="Arial" w:hAnsi="Arial"/>
          <w:color w:val="212121"/>
          <w:sz w:val="20"/>
          <w:szCs w:val="20"/>
        </w:rPr>
        <w:t xml:space="preserve">Vendors pay a monthly/half-yearly/yearly plan to use the platform. Plans scale by customer limit and feature set.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2000"/>
      </w:tblGrid>
      <w:tr>
        <w:tc>
          <w:tcPr>
            <w:tcW w:type="dxa" w:w="2200"/>
            <w:tcBorders>
              <w:top w:val="single" w:color="E0E0E0" w:sz="4"/>
              <w:left w:val="single" w:color="E0E0E0" w:sz="4"/>
              <w:bottom w:val="single" w:color="E0E0E0" w:sz="4"/>
              <w:right w:val="single" w:color="E0E0E0" w:sz="4"/>
            </w:tcBorders>
            <w:shd w:fill="0D47A1" w:val="clear"/>
            <w:vAlign w:val="center"/>
          </w:tcPr>
          <w:p>
            <w:pPr>
              <w:spacing w:after="60" w:before="60"/>
              <w:jc w:val="center"/>
            </w:pPr>
            <w:r>
              <w:rPr>
                <w:rFonts w:ascii="Arial" w:cs="Arial" w:eastAsia="Arial" w:hAnsi="Arial"/>
                <w:b/>
                <w:bCs/>
                <w:color w:val="FFFFFF"/>
                <w:sz w:val="20"/>
                <w:szCs w:val="20"/>
              </w:rPr>
              <w:t xml:space="preserve">Plan</w:t>
            </w:r>
          </w:p>
        </w:tc>
        <w:tc>
          <w:tcPr>
            <w:tcW w:type="dxa" w:w="2200"/>
            <w:tcBorders>
              <w:top w:val="single" w:color="E0E0E0" w:sz="4"/>
              <w:left w:val="single" w:color="E0E0E0" w:sz="4"/>
              <w:bottom w:val="single" w:color="E0E0E0" w:sz="4"/>
              <w:right w:val="single" w:color="E0E0E0" w:sz="4"/>
            </w:tcBorders>
            <w:shd w:fill="0D47A1" w:val="clear"/>
            <w:vAlign w:val="center"/>
          </w:tcPr>
          <w:p>
            <w:pPr>
              <w:spacing w:after="60" w:before="60"/>
              <w:jc w:val="center"/>
            </w:pPr>
            <w:r>
              <w:rPr>
                <w:rFonts w:ascii="Arial" w:cs="Arial" w:eastAsia="Arial" w:hAnsi="Arial"/>
                <w:b/>
                <w:bCs/>
                <w:color w:val="FFFFFF"/>
                <w:sz w:val="20"/>
                <w:szCs w:val="20"/>
              </w:rPr>
              <w:t xml:space="preserve">Monthly</w:t>
            </w:r>
          </w:p>
        </w:tc>
        <w:tc>
          <w:tcPr>
            <w:tcW w:type="dxa" w:w="2200"/>
            <w:tcBorders>
              <w:top w:val="single" w:color="E0E0E0" w:sz="4"/>
              <w:left w:val="single" w:color="E0E0E0" w:sz="4"/>
              <w:bottom w:val="single" w:color="E0E0E0" w:sz="4"/>
              <w:right w:val="single" w:color="E0E0E0" w:sz="4"/>
            </w:tcBorders>
            <w:shd w:fill="0D47A1" w:val="clear"/>
            <w:vAlign w:val="center"/>
          </w:tcPr>
          <w:p>
            <w:pPr>
              <w:spacing w:after="60" w:before="60"/>
              <w:jc w:val="center"/>
            </w:pPr>
            <w:r>
              <w:rPr>
                <w:rFonts w:ascii="Arial" w:cs="Arial" w:eastAsia="Arial" w:hAnsi="Arial"/>
                <w:b/>
                <w:bCs/>
                <w:color w:val="FFFFFF"/>
                <w:sz w:val="20"/>
                <w:szCs w:val="20"/>
              </w:rPr>
              <w:t xml:space="preserve">Half-Yearly</w:t>
            </w:r>
          </w:p>
        </w:tc>
        <w:tc>
          <w:tcPr>
            <w:tcW w:type="dxa" w:w="2200"/>
            <w:tcBorders>
              <w:top w:val="single" w:color="E0E0E0" w:sz="4"/>
              <w:left w:val="single" w:color="E0E0E0" w:sz="4"/>
              <w:bottom w:val="single" w:color="E0E0E0" w:sz="4"/>
              <w:right w:val="single" w:color="E0E0E0" w:sz="4"/>
            </w:tcBorders>
            <w:shd w:fill="0D47A1" w:val="clear"/>
            <w:vAlign w:val="center"/>
          </w:tcPr>
          <w:p>
            <w:pPr>
              <w:spacing w:after="60" w:before="60"/>
              <w:jc w:val="center"/>
            </w:pPr>
            <w:r>
              <w:rPr>
                <w:rFonts w:ascii="Arial" w:cs="Arial" w:eastAsia="Arial" w:hAnsi="Arial"/>
                <w:b/>
                <w:bCs/>
                <w:color w:val="FFFFFF"/>
                <w:sz w:val="20"/>
                <w:szCs w:val="20"/>
              </w:rPr>
              <w:t xml:space="preserve">Yearly</w:t>
            </w:r>
          </w:p>
        </w:tc>
        <w:tc>
          <w:tcPr>
            <w:tcW w:type="dxa" w:w="2000"/>
            <w:tcBorders>
              <w:top w:val="single" w:color="E0E0E0" w:sz="4"/>
              <w:left w:val="single" w:color="E0E0E0" w:sz="4"/>
              <w:bottom w:val="single" w:color="E0E0E0" w:sz="4"/>
              <w:right w:val="single" w:color="E0E0E0" w:sz="4"/>
            </w:tcBorders>
            <w:shd w:fill="0D47A1" w:val="clear"/>
            <w:vAlign w:val="center"/>
          </w:tcPr>
          <w:p>
            <w:pPr>
              <w:spacing w:after="60" w:before="60"/>
              <w:jc w:val="center"/>
            </w:pPr>
            <w:r>
              <w:rPr>
                <w:rFonts w:ascii="Arial" w:cs="Arial" w:eastAsia="Arial" w:hAnsi="Arial"/>
                <w:b/>
                <w:bCs/>
                <w:color w:val="FFFFFF"/>
                <w:sz w:val="20"/>
                <w:szCs w:val="20"/>
              </w:rPr>
              <w:t xml:space="preserve">Customers</w:t>
            </w:r>
          </w:p>
        </w:tc>
      </w:tr>
      <w:tr>
        <w:tc>
          <w:tcPr>
            <w:tcW w:type="dxa" w:w="2200"/>
            <w:tcBorders>
              <w:top w:val="single" w:color="E0E0E0" w:sz="4"/>
              <w:left w:val="single" w:color="E0E0E0" w:sz="4"/>
              <w:bottom w:val="single" w:color="E0E0E0" w:sz="4"/>
              <w:right w:val="single" w:color="E0E0E0" w:sz="4"/>
            </w:tcBorders>
            <w:shd w:fill="FFFFFF" w:val="clear"/>
            <w:vAlign w:val="center"/>
          </w:tcPr>
          <w:p>
            <w:pPr>
              <w:spacing w:after="40" w:before="40"/>
              <w:jc w:val="left"/>
            </w:pPr>
            <w:r>
              <w:rPr>
                <w:rFonts w:ascii="Arial" w:cs="Arial" w:eastAsia="Arial" w:hAnsi="Arial"/>
                <w:b/>
                <w:bCs/>
                <w:color w:val="212121"/>
                <w:sz w:val="18"/>
                <w:szCs w:val="18"/>
              </w:rPr>
              <w:t xml:space="preserve">BASIC</w:t>
            </w:r>
          </w:p>
        </w:tc>
        <w:tc>
          <w:tcPr>
            <w:tcW w:type="dxa" w:w="2200"/>
            <w:tcBorders>
              <w:top w:val="single" w:color="E0E0E0" w:sz="4"/>
              <w:left w:val="single" w:color="E0E0E0" w:sz="4"/>
              <w:bottom w:val="single" w:color="E0E0E0" w:sz="4"/>
              <w:right w:val="single" w:color="E0E0E0" w:sz="4"/>
            </w:tcBorders>
            <w:shd w:fill="FFFFFF" w:val="clear"/>
            <w:vAlign w:val="center"/>
          </w:tcPr>
          <w:p>
            <w:pPr>
              <w:spacing w:after="40" w:before="40"/>
              <w:jc w:val="center"/>
            </w:pPr>
            <w:r>
              <w:rPr>
                <w:rFonts w:ascii="Arial" w:cs="Arial" w:eastAsia="Arial" w:hAnsi="Arial"/>
                <w:b w:val="false"/>
                <w:bCs w:val="false"/>
                <w:color w:val="212121"/>
                <w:sz w:val="18"/>
                <w:szCs w:val="18"/>
              </w:rPr>
              <w:t xml:space="preserve">₹99 / mo</w:t>
            </w:r>
          </w:p>
        </w:tc>
        <w:tc>
          <w:tcPr>
            <w:tcW w:type="dxa" w:w="2200"/>
            <w:tcBorders>
              <w:top w:val="single" w:color="E0E0E0" w:sz="4"/>
              <w:left w:val="single" w:color="E0E0E0" w:sz="4"/>
              <w:bottom w:val="single" w:color="E0E0E0" w:sz="4"/>
              <w:right w:val="single" w:color="E0E0E0" w:sz="4"/>
            </w:tcBorders>
            <w:shd w:fill="FFFFFF" w:val="clear"/>
            <w:vAlign w:val="center"/>
          </w:tcPr>
          <w:p>
            <w:pPr>
              <w:spacing w:after="40" w:before="40"/>
              <w:jc w:val="center"/>
            </w:pPr>
            <w:r>
              <w:rPr>
                <w:rFonts w:ascii="Arial" w:cs="Arial" w:eastAsia="Arial" w:hAnsi="Arial"/>
                <w:b w:val="false"/>
                <w:bCs w:val="false"/>
                <w:color w:val="212121"/>
                <w:sz w:val="18"/>
                <w:szCs w:val="18"/>
              </w:rPr>
              <w:t xml:space="preserve">₹499 / 6 mo</w:t>
            </w:r>
          </w:p>
        </w:tc>
        <w:tc>
          <w:tcPr>
            <w:tcW w:type="dxa" w:w="2200"/>
            <w:tcBorders>
              <w:top w:val="single" w:color="E0E0E0" w:sz="4"/>
              <w:left w:val="single" w:color="E0E0E0" w:sz="4"/>
              <w:bottom w:val="single" w:color="E0E0E0" w:sz="4"/>
              <w:right w:val="single" w:color="E0E0E0" w:sz="4"/>
            </w:tcBorders>
            <w:shd w:fill="FFFFFF" w:val="clear"/>
            <w:vAlign w:val="center"/>
          </w:tcPr>
          <w:p>
            <w:pPr>
              <w:spacing w:after="40" w:before="40"/>
              <w:jc w:val="center"/>
            </w:pPr>
            <w:r>
              <w:rPr>
                <w:rFonts w:ascii="Arial" w:cs="Arial" w:eastAsia="Arial" w:hAnsi="Arial"/>
                <w:b w:val="false"/>
                <w:bCs w:val="false"/>
                <w:color w:val="212121"/>
                <w:sz w:val="18"/>
                <w:szCs w:val="18"/>
              </w:rPr>
              <w:t xml:space="preserve">₹999 / yr</w:t>
            </w:r>
          </w:p>
        </w:tc>
        <w:tc>
          <w:tcPr>
            <w:tcW w:type="dxa" w:w="2000"/>
            <w:tcBorders>
              <w:top w:val="single" w:color="E0E0E0" w:sz="4"/>
              <w:left w:val="single" w:color="E0E0E0" w:sz="4"/>
              <w:bottom w:val="single" w:color="E0E0E0" w:sz="4"/>
              <w:right w:val="single" w:color="E0E0E0" w:sz="4"/>
            </w:tcBorders>
            <w:shd w:fill="FFFFFF" w:val="clear"/>
            <w:vAlign w:val="center"/>
          </w:tcPr>
          <w:p>
            <w:pPr>
              <w:spacing w:after="40" w:before="40"/>
              <w:jc w:val="center"/>
            </w:pPr>
            <w:r>
              <w:rPr>
                <w:rFonts w:ascii="Arial" w:cs="Arial" w:eastAsia="Arial" w:hAnsi="Arial"/>
                <w:b w:val="false"/>
                <w:bCs w:val="false"/>
                <w:color w:val="212121"/>
                <w:sz w:val="18"/>
                <w:szCs w:val="18"/>
              </w:rPr>
              <w:t xml:space="preserve">Up to 100</w:t>
            </w:r>
          </w:p>
        </w:tc>
      </w:tr>
      <w:tr>
        <w:tc>
          <w:tcPr>
            <w:tcW w:type="dxa" w:w="2200"/>
            <w:tcBorders>
              <w:top w:val="single" w:color="E0E0E0" w:sz="4"/>
              <w:left w:val="single" w:color="E0E0E0" w:sz="4"/>
              <w:bottom w:val="single" w:color="E0E0E0" w:sz="4"/>
              <w:right w:val="single" w:color="E0E0E0" w:sz="4"/>
            </w:tcBorders>
            <w:shd w:fill="E3F2FD" w:val="clear"/>
            <w:vAlign w:val="center"/>
          </w:tcPr>
          <w:p>
            <w:pPr>
              <w:spacing w:after="40" w:before="40"/>
              <w:jc w:val="left"/>
            </w:pPr>
            <w:r>
              <w:rPr>
                <w:rFonts w:ascii="Arial" w:cs="Arial" w:eastAsia="Arial" w:hAnsi="Arial"/>
                <w:b/>
                <w:bCs/>
                <w:color w:val="212121"/>
                <w:sz w:val="18"/>
                <w:szCs w:val="18"/>
              </w:rPr>
              <w:t xml:space="preserve">STANDARD</w:t>
            </w:r>
          </w:p>
        </w:tc>
        <w:tc>
          <w:tcPr>
            <w:tcW w:type="dxa" w:w="2200"/>
            <w:tcBorders>
              <w:top w:val="single" w:color="E0E0E0" w:sz="4"/>
              <w:left w:val="single" w:color="E0E0E0" w:sz="4"/>
              <w:bottom w:val="single" w:color="E0E0E0" w:sz="4"/>
              <w:right w:val="single" w:color="E0E0E0" w:sz="4"/>
            </w:tcBorders>
            <w:shd w:fill="E3F2FD" w:val="clear"/>
            <w:vAlign w:val="center"/>
          </w:tcPr>
          <w:p>
            <w:pPr>
              <w:spacing w:after="40" w:before="40"/>
              <w:jc w:val="center"/>
            </w:pPr>
            <w:r>
              <w:rPr>
                <w:rFonts w:ascii="Arial" w:cs="Arial" w:eastAsia="Arial" w:hAnsi="Arial"/>
                <w:b w:val="false"/>
                <w:bCs w:val="false"/>
                <w:color w:val="212121"/>
                <w:sz w:val="18"/>
                <w:szCs w:val="18"/>
              </w:rPr>
              <w:t xml:space="preserve">₹199 / mo</w:t>
            </w:r>
          </w:p>
        </w:tc>
        <w:tc>
          <w:tcPr>
            <w:tcW w:type="dxa" w:w="2200"/>
            <w:tcBorders>
              <w:top w:val="single" w:color="E0E0E0" w:sz="4"/>
              <w:left w:val="single" w:color="E0E0E0" w:sz="4"/>
              <w:bottom w:val="single" w:color="E0E0E0" w:sz="4"/>
              <w:right w:val="single" w:color="E0E0E0" w:sz="4"/>
            </w:tcBorders>
            <w:shd w:fill="E3F2FD" w:val="clear"/>
            <w:vAlign w:val="center"/>
          </w:tcPr>
          <w:p>
            <w:pPr>
              <w:spacing w:after="40" w:before="40"/>
              <w:jc w:val="center"/>
            </w:pPr>
            <w:r>
              <w:rPr>
                <w:rFonts w:ascii="Arial" w:cs="Arial" w:eastAsia="Arial" w:hAnsi="Arial"/>
                <w:b w:val="false"/>
                <w:bCs w:val="false"/>
                <w:color w:val="212121"/>
                <w:sz w:val="18"/>
                <w:szCs w:val="18"/>
              </w:rPr>
              <w:t xml:space="preserve">₹999 / 6 mo</w:t>
            </w:r>
          </w:p>
        </w:tc>
        <w:tc>
          <w:tcPr>
            <w:tcW w:type="dxa" w:w="2200"/>
            <w:tcBorders>
              <w:top w:val="single" w:color="E0E0E0" w:sz="4"/>
              <w:left w:val="single" w:color="E0E0E0" w:sz="4"/>
              <w:bottom w:val="single" w:color="E0E0E0" w:sz="4"/>
              <w:right w:val="single" w:color="E0E0E0" w:sz="4"/>
            </w:tcBorders>
            <w:shd w:fill="E3F2FD" w:val="clear"/>
            <w:vAlign w:val="center"/>
          </w:tcPr>
          <w:p>
            <w:pPr>
              <w:spacing w:after="40" w:before="40"/>
              <w:jc w:val="center"/>
            </w:pPr>
            <w:r>
              <w:rPr>
                <w:rFonts w:ascii="Arial" w:cs="Arial" w:eastAsia="Arial" w:hAnsi="Arial"/>
                <w:b w:val="false"/>
                <w:bCs w:val="false"/>
                <w:color w:val="212121"/>
                <w:sz w:val="18"/>
                <w:szCs w:val="18"/>
              </w:rPr>
              <w:t xml:space="preserve">₹1,499 / yr</w:t>
            </w:r>
          </w:p>
        </w:tc>
        <w:tc>
          <w:tcPr>
            <w:tcW w:type="dxa" w:w="2000"/>
            <w:tcBorders>
              <w:top w:val="single" w:color="E0E0E0" w:sz="4"/>
              <w:left w:val="single" w:color="E0E0E0" w:sz="4"/>
              <w:bottom w:val="single" w:color="E0E0E0" w:sz="4"/>
              <w:right w:val="single" w:color="E0E0E0" w:sz="4"/>
            </w:tcBorders>
            <w:shd w:fill="E3F2FD" w:val="clear"/>
            <w:vAlign w:val="center"/>
          </w:tcPr>
          <w:p>
            <w:pPr>
              <w:spacing w:after="40" w:before="40"/>
              <w:jc w:val="center"/>
            </w:pPr>
            <w:r>
              <w:rPr>
                <w:rFonts w:ascii="Arial" w:cs="Arial" w:eastAsia="Arial" w:hAnsi="Arial"/>
                <w:b w:val="false"/>
                <w:bCs w:val="false"/>
                <w:color w:val="212121"/>
                <w:sz w:val="18"/>
                <w:szCs w:val="18"/>
              </w:rPr>
              <w:t xml:space="preserve">Up to 250</w:t>
            </w:r>
          </w:p>
        </w:tc>
      </w:tr>
      <w:tr>
        <w:tc>
          <w:tcPr>
            <w:tcW w:type="dxa" w:w="2200"/>
            <w:tcBorders>
              <w:top w:val="single" w:color="E0E0E0" w:sz="4"/>
              <w:left w:val="single" w:color="E0E0E0" w:sz="4"/>
              <w:bottom w:val="single" w:color="E0E0E0" w:sz="4"/>
              <w:right w:val="single" w:color="E0E0E0" w:sz="4"/>
            </w:tcBorders>
            <w:shd w:fill="E8F5E9" w:val="clear"/>
            <w:vAlign w:val="center"/>
          </w:tcPr>
          <w:p>
            <w:pPr>
              <w:spacing w:after="40" w:before="40"/>
              <w:jc w:val="left"/>
            </w:pPr>
            <w:r>
              <w:rPr>
                <w:rFonts w:ascii="Arial" w:cs="Arial" w:eastAsia="Arial" w:hAnsi="Arial"/>
                <w:b/>
                <w:bCs/>
                <w:color w:val="212121"/>
                <w:sz w:val="18"/>
                <w:szCs w:val="18"/>
              </w:rPr>
              <w:t xml:space="preserve">BUSINESS ★</w:t>
            </w:r>
          </w:p>
        </w:tc>
        <w:tc>
          <w:tcPr>
            <w:tcW w:type="dxa" w:w="2200"/>
            <w:tcBorders>
              <w:top w:val="single" w:color="E0E0E0" w:sz="4"/>
              <w:left w:val="single" w:color="E0E0E0" w:sz="4"/>
              <w:bottom w:val="single" w:color="E0E0E0" w:sz="4"/>
              <w:right w:val="single" w:color="E0E0E0" w:sz="4"/>
            </w:tcBorders>
            <w:shd w:fill="E8F5E9" w:val="clear"/>
            <w:vAlign w:val="center"/>
          </w:tcPr>
          <w:p>
            <w:pPr>
              <w:spacing w:after="40" w:before="40"/>
              <w:jc w:val="center"/>
            </w:pPr>
            <w:r>
              <w:rPr>
                <w:rFonts w:ascii="Arial" w:cs="Arial" w:eastAsia="Arial" w:hAnsi="Arial"/>
                <w:b w:val="false"/>
                <w:bCs w:val="false"/>
                <w:color w:val="212121"/>
                <w:sz w:val="18"/>
                <w:szCs w:val="18"/>
              </w:rPr>
              <w:t xml:space="preserve">₹299 / mo</w:t>
            </w:r>
          </w:p>
        </w:tc>
        <w:tc>
          <w:tcPr>
            <w:tcW w:type="dxa" w:w="2200"/>
            <w:tcBorders>
              <w:top w:val="single" w:color="E0E0E0" w:sz="4"/>
              <w:left w:val="single" w:color="E0E0E0" w:sz="4"/>
              <w:bottom w:val="single" w:color="E0E0E0" w:sz="4"/>
              <w:right w:val="single" w:color="E0E0E0" w:sz="4"/>
            </w:tcBorders>
            <w:shd w:fill="E8F5E9" w:val="clear"/>
            <w:vAlign w:val="center"/>
          </w:tcPr>
          <w:p>
            <w:pPr>
              <w:spacing w:after="40" w:before="40"/>
              <w:jc w:val="center"/>
            </w:pPr>
            <w:r>
              <w:rPr>
                <w:rFonts w:ascii="Arial" w:cs="Arial" w:eastAsia="Arial" w:hAnsi="Arial"/>
                <w:b w:val="false"/>
                <w:bCs w:val="false"/>
                <w:color w:val="212121"/>
                <w:sz w:val="18"/>
                <w:szCs w:val="18"/>
              </w:rPr>
              <w:t xml:space="preserve">₹1,499 / 6 mo</w:t>
            </w:r>
          </w:p>
        </w:tc>
        <w:tc>
          <w:tcPr>
            <w:tcW w:type="dxa" w:w="2200"/>
            <w:tcBorders>
              <w:top w:val="single" w:color="E0E0E0" w:sz="4"/>
              <w:left w:val="single" w:color="E0E0E0" w:sz="4"/>
              <w:bottom w:val="single" w:color="E0E0E0" w:sz="4"/>
              <w:right w:val="single" w:color="E0E0E0" w:sz="4"/>
            </w:tcBorders>
            <w:shd w:fill="E8F5E9" w:val="clear"/>
            <w:vAlign w:val="center"/>
          </w:tcPr>
          <w:p>
            <w:pPr>
              <w:spacing w:after="40" w:before="40"/>
              <w:jc w:val="center"/>
            </w:pPr>
            <w:r>
              <w:rPr>
                <w:rFonts w:ascii="Arial" w:cs="Arial" w:eastAsia="Arial" w:hAnsi="Arial"/>
                <w:b w:val="false"/>
                <w:bCs w:val="false"/>
                <w:color w:val="212121"/>
                <w:sz w:val="18"/>
                <w:szCs w:val="18"/>
              </w:rPr>
              <w:t xml:space="preserve">₹1,999 / yr</w:t>
            </w:r>
          </w:p>
        </w:tc>
        <w:tc>
          <w:tcPr>
            <w:tcW w:type="dxa" w:w="2000"/>
            <w:tcBorders>
              <w:top w:val="single" w:color="E0E0E0" w:sz="4"/>
              <w:left w:val="single" w:color="E0E0E0" w:sz="4"/>
              <w:bottom w:val="single" w:color="E0E0E0" w:sz="4"/>
              <w:right w:val="single" w:color="E0E0E0" w:sz="4"/>
            </w:tcBorders>
            <w:shd w:fill="E8F5E9" w:val="clear"/>
            <w:vAlign w:val="center"/>
          </w:tcPr>
          <w:p>
            <w:pPr>
              <w:spacing w:after="40" w:before="40"/>
              <w:jc w:val="center"/>
            </w:pPr>
            <w:r>
              <w:rPr>
                <w:rFonts w:ascii="Arial" w:cs="Arial" w:eastAsia="Arial" w:hAnsi="Arial"/>
                <w:b w:val="false"/>
                <w:bCs w:val="false"/>
                <w:color w:val="212121"/>
                <w:sz w:val="18"/>
                <w:szCs w:val="18"/>
              </w:rPr>
              <w:t xml:space="preserve">Up to 500</w:t>
            </w:r>
          </w:p>
        </w:tc>
      </w:tr>
      <w:tr>
        <w:tc>
          <w:tcPr>
            <w:tcW w:type="dxa" w:w="2200"/>
            <w:tcBorders>
              <w:top w:val="single" w:color="E0E0E0" w:sz="4"/>
              <w:left w:val="single" w:color="E0E0E0" w:sz="4"/>
              <w:bottom w:val="single" w:color="E0E0E0" w:sz="4"/>
              <w:right w:val="single" w:color="E0E0E0" w:sz="4"/>
            </w:tcBorders>
            <w:shd w:fill="FFFFFF" w:val="clear"/>
            <w:vAlign w:val="center"/>
          </w:tcPr>
          <w:p>
            <w:pPr>
              <w:spacing w:after="40" w:before="40"/>
              <w:jc w:val="left"/>
            </w:pPr>
            <w:r>
              <w:rPr>
                <w:rFonts w:ascii="Arial" w:cs="Arial" w:eastAsia="Arial" w:hAnsi="Arial"/>
                <w:b/>
                <w:bCs/>
                <w:color w:val="212121"/>
                <w:sz w:val="18"/>
                <w:szCs w:val="18"/>
              </w:rPr>
              <w:t xml:space="preserve">PREMIUM</w:t>
            </w:r>
          </w:p>
        </w:tc>
        <w:tc>
          <w:tcPr>
            <w:tcW w:type="dxa" w:w="2200"/>
            <w:tcBorders>
              <w:top w:val="single" w:color="E0E0E0" w:sz="4"/>
              <w:left w:val="single" w:color="E0E0E0" w:sz="4"/>
              <w:bottom w:val="single" w:color="E0E0E0" w:sz="4"/>
              <w:right w:val="single" w:color="E0E0E0" w:sz="4"/>
            </w:tcBorders>
            <w:shd w:fill="FFFFFF" w:val="clear"/>
            <w:vAlign w:val="center"/>
          </w:tcPr>
          <w:p>
            <w:pPr>
              <w:spacing w:after="40" w:before="40"/>
              <w:jc w:val="center"/>
            </w:pPr>
            <w:r>
              <w:rPr>
                <w:rFonts w:ascii="Arial" w:cs="Arial" w:eastAsia="Arial" w:hAnsi="Arial"/>
                <w:b w:val="false"/>
                <w:bCs w:val="false"/>
                <w:color w:val="212121"/>
                <w:sz w:val="18"/>
                <w:szCs w:val="18"/>
              </w:rPr>
              <w:t xml:space="preserve">₹499 / mo</w:t>
            </w:r>
          </w:p>
        </w:tc>
        <w:tc>
          <w:tcPr>
            <w:tcW w:type="dxa" w:w="2200"/>
            <w:tcBorders>
              <w:top w:val="single" w:color="E0E0E0" w:sz="4"/>
              <w:left w:val="single" w:color="E0E0E0" w:sz="4"/>
              <w:bottom w:val="single" w:color="E0E0E0" w:sz="4"/>
              <w:right w:val="single" w:color="E0E0E0" w:sz="4"/>
            </w:tcBorders>
            <w:shd w:fill="FFFFFF" w:val="clear"/>
            <w:vAlign w:val="center"/>
          </w:tcPr>
          <w:p>
            <w:pPr>
              <w:spacing w:after="40" w:before="40"/>
              <w:jc w:val="center"/>
            </w:pPr>
            <w:r>
              <w:rPr>
                <w:rFonts w:ascii="Arial" w:cs="Arial" w:eastAsia="Arial" w:hAnsi="Arial"/>
                <w:b w:val="false"/>
                <w:bCs w:val="false"/>
                <w:color w:val="212121"/>
                <w:sz w:val="18"/>
                <w:szCs w:val="18"/>
              </w:rPr>
              <w:t xml:space="preserve">₹1,999 / 6 mo</w:t>
            </w:r>
          </w:p>
        </w:tc>
        <w:tc>
          <w:tcPr>
            <w:tcW w:type="dxa" w:w="2200"/>
            <w:tcBorders>
              <w:top w:val="single" w:color="E0E0E0" w:sz="4"/>
              <w:left w:val="single" w:color="E0E0E0" w:sz="4"/>
              <w:bottom w:val="single" w:color="E0E0E0" w:sz="4"/>
              <w:right w:val="single" w:color="E0E0E0" w:sz="4"/>
            </w:tcBorders>
            <w:shd w:fill="FFFFFF" w:val="clear"/>
            <w:vAlign w:val="center"/>
          </w:tcPr>
          <w:p>
            <w:pPr>
              <w:spacing w:after="40" w:before="40"/>
              <w:jc w:val="center"/>
            </w:pPr>
            <w:r>
              <w:rPr>
                <w:rFonts w:ascii="Arial" w:cs="Arial" w:eastAsia="Arial" w:hAnsi="Arial"/>
                <w:b w:val="false"/>
                <w:bCs w:val="false"/>
                <w:color w:val="212121"/>
                <w:sz w:val="18"/>
                <w:szCs w:val="18"/>
              </w:rPr>
              <w:t xml:space="preserve">₹3,499 / yr</w:t>
            </w:r>
          </w:p>
        </w:tc>
        <w:tc>
          <w:tcPr>
            <w:tcW w:type="dxa" w:w="2000"/>
            <w:tcBorders>
              <w:top w:val="single" w:color="E0E0E0" w:sz="4"/>
              <w:left w:val="single" w:color="E0E0E0" w:sz="4"/>
              <w:bottom w:val="single" w:color="E0E0E0" w:sz="4"/>
              <w:right w:val="single" w:color="E0E0E0" w:sz="4"/>
            </w:tcBorders>
            <w:shd w:fill="FFFFFF" w:val="clear"/>
            <w:vAlign w:val="center"/>
          </w:tcPr>
          <w:p>
            <w:pPr>
              <w:spacing w:after="40" w:before="40"/>
              <w:jc w:val="center"/>
            </w:pPr>
            <w:r>
              <w:rPr>
                <w:rFonts w:ascii="Arial" w:cs="Arial" w:eastAsia="Arial" w:hAnsi="Arial"/>
                <w:b w:val="false"/>
                <w:bCs w:val="false"/>
                <w:color w:val="212121"/>
                <w:sz w:val="18"/>
                <w:szCs w:val="18"/>
              </w:rPr>
              <w:t xml:space="preserve">Up to 1,000</w:t>
            </w:r>
          </w:p>
        </w:tc>
      </w:tr>
    </w:tbl>
    <w:p>
      <w:pPr>
        <w:spacing w:before="120"/>
      </w:pPr>
    </w:p>
    <w:p>
      <w:pPr>
        <w:spacing w:after="60" w:before="60"/>
      </w:pPr>
      <w:r>
        <w:rPr>
          <w:rFonts w:ascii="Arial" w:cs="Arial" w:eastAsia="Arial" w:hAnsi="Arial"/>
          <w:color w:val="212121"/>
          <w:sz w:val="20"/>
          <w:szCs w:val="20"/>
        </w:rPr>
        <w:t xml:space="preserve">Feature progression: Basic Order Management → Customer Subscription + Delivery Management → Auto-Accept + Stock + Advanced Reports → Wallet/Settlement + Priority Support + Complete Management.</w:t>
      </w:r>
    </w:p>
    <w:p>
      <w:r>
        <w:br w:type="page"/>
      </w:r>
    </w:p>
    <w:p>
      <w:pPr>
        <w:pStyle w:val="Heading1"/>
      </w:pPr>
      <w:r>
        <w:t xml:space="preserve">4. Customer App – Complete Module Specification</w:t>
      </w:r>
    </w:p>
    <w:p>
      <w:pPr>
        <w:spacing w:after="60" w:before="60"/>
      </w:pPr>
      <w:r>
        <w:rPr>
          <w:rFonts w:ascii="Arial" w:cs="Arial" w:eastAsia="Arial" w:hAnsi="Arial"/>
          <w:color w:val="212121"/>
          <w:sz w:val="20"/>
          <w:szCs w:val="20"/>
        </w:rPr>
        <w:t xml:space="preserve">The Customer App (SupplyMate) is the buyer-facing application. It allows households to discover local vendors, place milk/water/tiffin/grocery orders, manage subscriptions, track deliveries, maintain personal Khata, and access utility services.</w:t>
      </w:r>
    </w:p>
    <w:p>
      <w:pPr>
        <w:pStyle w:val="Heading2"/>
      </w:pPr>
      <w:r>
        <w:t xml:space="preserve">4.1 Home Screen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Location selector (e.g. Bhopal)</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Search bar for milk, water, grocery etc.</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Hero banner: “Your Local Needs – One App” with Order Now CTA</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Category grid: Milk &amp; Dairy, Water Can, Tiffin, Laundry, Grocery, Fruits &amp; Veg, Food &amp; Restaurant, More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Today’s Delivery / Service list with status (Delivered / On the way / Scheduled)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Bottom Nav: Home | Khata | Money | Services | Profile</w:t>
      </w:r>
    </w:p>
    <w:p>
      <w:pPr>
        <w:pStyle w:val="Heading2"/>
      </w:pPr>
      <w:r>
        <w:t xml:space="preserve">4.2 Khata Screen (Customer Ledger)</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Summary: Total Receivable, Total Payable, Net Balance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Tabs: All | Customers | Vendors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List of vendors/customers with balance (Receivable / Payable / Settled)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Add Entry button</w:t>
      </w:r>
    </w:p>
    <w:p>
      <w:pPr>
        <w:pStyle w:val="Heading2"/>
      </w:pPr>
      <w:r>
        <w:t xml:space="preserve">4.3 Money / Income-Expense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Month selector</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Overview: Total Income, Total Expense, Net Saving</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Expense Breakdown pie chart (Food, Transport, Home, Shopping, Bills, Others)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Recent Transactions list</w:t>
      </w:r>
    </w:p>
    <w:p>
      <w:pPr>
        <w:pStyle w:val="Heading2"/>
      </w:pPr>
      <w:r>
        <w:t xml:space="preserve">4.4 Services Screen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Search services or vendors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Service categories: Milk &amp; Dairy, Water Can, Tiffin, Laundry, Grocery, Fruits &amp; Veg, Food &amp; Restaurant, Medicines, Flowers, Newspaper, Home Services, Electricity, Gas &amp; Fuel, Mobile Recharge, DTH Recharge, More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Promotional banner for local services</w:t>
      </w:r>
    </w:p>
    <w:p>
      <w:pPr>
        <w:pStyle w:val="Heading2"/>
      </w:pPr>
      <w:r>
        <w:t xml:space="preserve">4.5 Profile Screen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User photo, name, mobile, email</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Menu: My Orders, My Subscriptions, My Addresses, Payment Methods, My Khata Contacts, Reports &amp; Insights, Notifications, Help &amp; Support, Invite &amp; Earn, App Settings, Language</w:t>
      </w:r>
    </w:p>
    <w:p>
      <w:pPr>
        <w:pStyle w:val="Heading2"/>
      </w:pPr>
      <w:r>
        <w:t xml:space="preserve">4.6 Vendor Details &amp; Subscription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Vendor card: name, rating, distance, On-Time Delivery / Trusted badges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Tabs: Products | Subscription | Reviews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Product list with Add to Cart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Subscription plans: 1 Litre Daily, 500 ml Daily, 2 Litre Daily, Custom Plan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Features: Free delivery, Pause or skip anytime, Monthly billing, Manage from app</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Start Subscription CTA</w:t>
      </w:r>
    </w:p>
    <w:p>
      <w:pPr>
        <w:pStyle w:val="Heading2"/>
      </w:pPr>
      <w:r>
        <w:t xml:space="preserve">4.7 My Orders &amp; Place New Order</w:t>
      </w:r>
    </w:p>
    <w:p>
      <w:pPr>
        <w:spacing w:after="80" w:before="200"/>
      </w:pPr>
      <w:r>
        <w:rPr>
          <w:rFonts w:ascii="Arial" w:cs="Arial" w:eastAsia="Arial" w:hAnsi="Arial"/>
          <w:b/>
          <w:bCs/>
          <w:color w:val="1E88E5"/>
          <w:sz w:val="24"/>
          <w:szCs w:val="24"/>
        </w:rPr>
        <w:t xml:space="preserve">My Orders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Filters: All | Ongoing | Delivered | Cancelled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Order cards with product icons, vendor, date, amount, status</w:t>
      </w:r>
    </w:p>
    <w:p>
      <w:pPr>
        <w:spacing w:after="80" w:before="200"/>
      </w:pPr>
      <w:r>
        <w:rPr>
          <w:rFonts w:ascii="Arial" w:cs="Arial" w:eastAsia="Arial" w:hAnsi="Arial"/>
          <w:b/>
          <w:bCs/>
          <w:color w:val="1E88E5"/>
          <w:sz w:val="24"/>
          <w:szCs w:val="24"/>
        </w:rPr>
        <w:t xml:space="preserve">Place a New Order (Milk &amp; Water)</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Tabs: Milk &amp; Dairy | Water Can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Select Water Type / Quantity</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Delivery Frequency: One Time | Subscription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Select Date &amp; Time slot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Add to Cart</w:t>
      </w:r>
    </w:p>
    <w:p>
      <w:pPr>
        <w:pStyle w:val="Heading2"/>
      </w:pPr>
      <w:r>
        <w:t xml:space="preserve">4.8 Notifications, Addresses, Bill Payments, Grocery Order</w:t>
      </w:r>
    </w:p>
    <w:p>
      <w:pPr>
        <w:spacing w:after="80" w:before="200"/>
      </w:pPr>
      <w:r>
        <w:rPr>
          <w:rFonts w:ascii="Arial" w:cs="Arial" w:eastAsia="Arial" w:hAnsi="Arial"/>
          <w:b/>
          <w:bCs/>
          <w:color w:val="1E88E5"/>
          <w:sz w:val="24"/>
          <w:szCs w:val="24"/>
        </w:rPr>
        <w:t xml:space="preserve">Notifications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Tabs: All | Orders | Payments | Offers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Types: Delivery on the way, Order delivered, Payment received, Upcoming Tiffin, Special Offer, Subscription renewed</w:t>
      </w:r>
    </w:p>
    <w:p>
      <w:pPr>
        <w:spacing w:after="80" w:before="200"/>
      </w:pPr>
      <w:r>
        <w:rPr>
          <w:rFonts w:ascii="Arial" w:cs="Arial" w:eastAsia="Arial" w:hAnsi="Arial"/>
          <w:b/>
          <w:bCs/>
          <w:color w:val="1E88E5"/>
          <w:sz w:val="24"/>
          <w:szCs w:val="24"/>
        </w:rPr>
        <w:t xml:space="preserve">My Addresses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List of saved addresses (Home, Office, Parents Home) with Edit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Add New address</w:t>
      </w:r>
    </w:p>
    <w:p>
      <w:pPr>
        <w:spacing w:after="80" w:before="200"/>
      </w:pPr>
      <w:r>
        <w:rPr>
          <w:rFonts w:ascii="Arial" w:cs="Arial" w:eastAsia="Arial" w:hAnsi="Arial"/>
          <w:b/>
          <w:bCs/>
          <w:color w:val="1E88E5"/>
          <w:sz w:val="24"/>
          <w:szCs w:val="24"/>
        </w:rPr>
        <w:t xml:space="preserve">Bill Payments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Categories: Mobile Recharge, DTH Recharge, Electricity Bill, Gas Cylinder, Water Bill, Broadband, Landline, Insurance, Credit Card, Loan EMI, Municipal Tax, FASTag, Education Fees, Hospital, Recurring Bills, More</w:t>
      </w:r>
    </w:p>
    <w:p>
      <w:pPr>
        <w:spacing w:after="80" w:before="200"/>
      </w:pPr>
      <w:r>
        <w:rPr>
          <w:rFonts w:ascii="Arial" w:cs="Arial" w:eastAsia="Arial" w:hAnsi="Arial"/>
          <w:b/>
          <w:bCs/>
          <w:color w:val="1E88E5"/>
          <w:sz w:val="24"/>
          <w:szCs w:val="24"/>
        </w:rPr>
        <w:t xml:space="preserve">Grocery – Voice &amp; Image Order</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Search | Voice Order | Image to Order</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Voice: Tap and speak grocery list (multi-language support)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Detected Items list with quantity adjusters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Add All to Cart</w:t>
      </w:r>
    </w:p>
    <w:p>
      <w:r>
        <w:br w:type="page"/>
      </w:r>
    </w:p>
    <w:p>
      <w:pPr>
        <w:pStyle w:val="Heading1"/>
      </w:pPr>
      <w:r>
        <w:t xml:space="preserve">5. Key User Flows Summary</w:t>
      </w:r>
    </w:p>
    <w:p>
      <w:pPr>
        <w:spacing w:after="80" w:before="200"/>
      </w:pPr>
      <w:r>
        <w:rPr>
          <w:rFonts w:ascii="Arial" w:cs="Arial" w:eastAsia="Arial" w:hAnsi="Arial"/>
          <w:b/>
          <w:bCs/>
          <w:color w:val="1E88E5"/>
          <w:sz w:val="24"/>
          <w:szCs w:val="24"/>
        </w:rPr>
        <w:t xml:space="preserve">Vendor Critical Flows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Registration → OTP → Category → Business Info → KYC + Bank → Dashboard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Add Product → Product List → Stock management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Receive Order → Accept / Reject → Start Delivery → Mark Delivered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Create Subscription for customer → Auto daily orders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Quick Sale (POS) for walk-in customers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Mark Holiday / Pause Delivery → Auto-stop subscription orders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View Reports → Download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Collect Payment → Settle to Bank</w:t>
      </w:r>
    </w:p>
    <w:p>
      <w:pPr>
        <w:spacing w:after="80" w:before="200"/>
      </w:pPr>
      <w:r>
        <w:rPr>
          <w:rFonts w:ascii="Arial" w:cs="Arial" w:eastAsia="Arial" w:hAnsi="Arial"/>
          <w:b/>
          <w:bCs/>
          <w:color w:val="1E88E5"/>
          <w:sz w:val="24"/>
          <w:szCs w:val="24"/>
        </w:rPr>
        <w:t xml:space="preserve">Customer Critical Flows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Home → Select Category (Milk) → Vendor List → Vendor Details → Add to Cart / Start Subscription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Place One-time Order or Subscription</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Track Today’s Delivery status on Home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View My Orders &amp; Notifications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Manage Addresses &amp; Payment Methods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Khata – track payable/receivable with vendors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Bill Payments &amp; Grocery Voice/Image Order</w:t>
      </w:r>
    </w:p>
    <w:p>
      <w:pPr>
        <w:pStyle w:val="Heading1"/>
      </w:pPr>
      <w:r>
        <w:t xml:space="preserve">6. Design System Notes (from Mockups)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Primary Brand Color: Blue (#1E88E5 range) with Green accent for CTAs and success states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Header style: Gradient blue/green with milk bottle &amp; cow illustrations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Cards: Soft rounded corners, light pastel background colors for metric tiles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Status badges: Green (Active/Verified/Delivered), Orange (Pending/New), Red (Cancelled/Inactive)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Bottom navigation consistent across both apps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Typography: Clean sans-serif, clear hierarchy for mobile readability</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Icons: Line + filled style, color-coded by function</w:t>
      </w:r>
    </w:p>
    <w:p>
      <w:pPr>
        <w:pStyle w:val="Heading1"/>
      </w:pPr>
      <w:r>
        <w:t xml:space="preserve">7. Recommended Tech Stack (Suggested)</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Mobile: Flutter or React Native (cross-platform)</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Backend: Node.js / NestJS or Laravel + PostgreSQL</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Real-time: Firebase Cloud Messaging / WebSockets for order &amp; delivery updates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Payments: Razorpay / Cashfree (UPI, Cash, Wallet)</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KYC: Aadhaar &amp; PAN verification APIs (DigiLocker / third-party)</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Maps &amp; Delivery: Google Maps / MapmyIndia for address &amp; routing</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Storage: AWS S3 / Cloudinary for product &amp; document images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Analytics: Mixpanel / Firebase Analytics + custom reporting dashboard</w:t>
      </w:r>
    </w:p>
    <w:p>
      <w:pPr>
        <w:pStyle w:val="Heading1"/>
      </w:pPr>
      <w:r>
        <w:t xml:space="preserve">8. Success Metrics (KPIs)</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Vendor: Number of active vendors, Average orders per vendor/day, Subscription conversion rate, Stock-out incidents, Plan upgrade rate</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Customer: DAU/MAU, Subscription retention, Order frequency, Khata usage, NPS / App rating</w:t>
      </w:r>
    </w:p>
    <w:p>
      <w:pPr>
        <w:spacing w:after="40" w:before="40"/>
        <w:ind w:left="360"/>
      </w:pPr>
      <w:r>
        <w:rPr>
          <w:rFonts w:ascii="Arial" w:cs="Arial" w:eastAsia="Arial" w:hAnsi="Arial"/>
          <w:color w:val="1E88E5"/>
          <w:sz w:val="20"/>
          <w:szCs w:val="20"/>
        </w:rPr>
        <w:t xml:space="preserve">•  </w:t>
      </w:r>
      <w:r>
        <w:rPr>
          <w:rFonts w:ascii="Arial" w:cs="Arial" w:eastAsia="Arial" w:hAnsi="Arial"/>
          <w:color w:val="212121"/>
          <w:sz w:val="20"/>
          <w:szCs w:val="20"/>
        </w:rPr>
        <w:t xml:space="preserve">Platform: GMV, Take-rate, Delivery success rate, Payment settlement time</w:t>
      </w:r>
    </w:p>
    <w:p>
      <w:pPr>
        <w:pStyle w:val="Heading1"/>
      </w:pPr>
      <w:r>
        <w:t xml:space="preserve">9. Document Control</w:t>
      </w:r>
    </w:p>
    <w:p>
      <w:pPr>
        <w:spacing w:after="60" w:before="60"/>
      </w:pPr>
      <w:r>
        <w:rPr>
          <w:rFonts w:ascii="Arial" w:cs="Arial" w:eastAsia="Arial" w:hAnsi="Arial"/>
          <w:color w:val="212121"/>
          <w:sz w:val="20"/>
          <w:szCs w:val="20"/>
        </w:rPr>
        <w:t xml:space="preserve">This document is derived directly from the provided UI mockup sets covering Vendor Registration, Dashboard, Orders, Products, Customers, Subscriptions, Delivery, Reports, Notifications, Settings, Khata, Payments, Vendor Plans, and the complete Customer App screen collage.</w:t>
      </w:r>
    </w:p>
    <w:p>
      <w:pPr>
        <w:spacing w:after="60" w:before="60"/>
      </w:pPr>
      <w:r>
        <w:rPr>
          <w:rFonts w:ascii="Arial" w:cs="Arial" w:eastAsia="Arial" w:hAnsi="Arial"/>
          <w:color w:val="212121"/>
          <w:sz w:val="20"/>
          <w:szCs w:val="20"/>
        </w:rPr>
        <w:t xml:space="preserve">It serves as the single source of truth for product scope, screen inventory and feature prioritization for development sprints.</w:t>
      </w:r>
    </w:p>
    <w:p>
      <w:pPr>
        <w:spacing w:before="400"/>
      </w:pPr>
    </w:p>
    <w:p>
      <w:pPr>
        <w:jc w:val="center"/>
      </w:pPr>
      <w:r>
        <w:rPr>
          <w:rFonts w:ascii="Arial" w:cs="Arial" w:eastAsia="Arial" w:hAnsi="Arial"/>
          <w:i/>
          <w:iCs/>
          <w:color w:val="607D8B"/>
          <w:sz w:val="18"/>
          <w:szCs w:val="18"/>
        </w:rPr>
        <w:t xml:space="preserve">— End of Document —</w:t>
      </w:r>
    </w:p>
    <w:p>
      <w:pPr>
        <w:spacing w:before="80"/>
        <w:jc w:val="center"/>
      </w:pPr>
      <w:r>
        <w:rPr>
          <w:rFonts w:ascii="Arial" w:cs="Arial" w:eastAsia="Arial" w:hAnsi="Arial"/>
          <w:color w:val="1E88E5"/>
          <w:sz w:val="18"/>
          <w:szCs w:val="18"/>
        </w:rPr>
        <w:t xml:space="preserve">SUPPLY BIZ  •  Fresh Milk • Happy Homes</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7D8B"/>
        <w:sz w:val="16"/>
        <w:szCs w:val="16"/>
      </w:rPr>
      <w:t xml:space="preserve">Page </w:t>
    </w:r>
    <w:r>
      <w:rPr>
        <w:rFonts w:ascii="Arial" w:cs="Arial" w:eastAsia="Arial" w:hAnsi="Arial"/>
        <w:color w:val="607D8B"/>
        <w:sz w:val="16"/>
        <w:szCs w:val="16"/>
      </w:rPr>
      <w:fldChar w:fldCharType="begin"/>
      <w:instrText xml:space="preserve">PAGE</w:instrText>
      <w:fldChar w:fldCharType="separate"/>
      <w:fldChar w:fldCharType="end"/>
    </w:r>
    <w:r>
      <w:rPr>
        <w:rFonts w:ascii="Arial" w:cs="Arial" w:eastAsia="Arial" w:hAnsi="Arial"/>
        <w:color w:val="607D8B"/>
        <w:sz w:val="16"/>
        <w:szCs w:val="16"/>
      </w:rPr>
      <w:t xml:space="preserve"> of </w:t>
    </w:r>
    <w:r>
      <w:rPr>
        <w:rFonts w:ascii="Arial" w:cs="Arial" w:eastAsia="Arial" w:hAnsi="Arial"/>
        <w:color w:val="607D8B"/>
        <w:sz w:val="16"/>
        <w:szCs w:val="16"/>
      </w:rPr>
      <w:fldChar w:fldCharType="begin"/>
      <w:instrText xml:space="preserve">NUMPAGES</w:instrText>
      <w:fldChar w:fldCharType="separate"/>
      <w:fldChar w:fldCharType="end"/>
    </w:r>
    <w:r>
      <w:rPr>
        <w:rFonts w:ascii="Arial" w:cs="Arial" w:eastAsia="Arial" w:hAnsi="Arial"/>
        <w:color w:val="607D8B"/>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E88E5"/>
        <w:sz w:val="16"/>
        <w:szCs w:val="16"/>
      </w:rPr>
      <w:t xml:space="preserve">SUPPLY BIZ  |  </w:t>
    </w:r>
    <w:r>
      <w:rPr>
        <w:rFonts w:ascii="Arial" w:cs="Arial" w:eastAsia="Arial" w:hAnsi="Arial"/>
        <w:color w:val="607D8B"/>
        <w:sz w:val="16"/>
        <w:szCs w:val="16"/>
      </w:rPr>
      <w:t xml:space="preserve">Milk Vendor &amp; Customer App –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D47A1"/>
      <w:sz w:val="32"/>
      <w:szCs w:val="32"/>
    </w:rPr>
  </w:style>
  <w:style w:type="paragraph" w:styleId="Heading2">
    <w:name w:val="Heading 2"/>
    <w:basedOn w:val="Normal"/>
    <w:next w:val="Normal"/>
    <w:pPr>
      <w:spacing w:after="120" w:before="280"/>
      <w:outlineLvl w:val="1"/>
    </w:pPr>
    <w:rPr>
      <w:rFonts w:ascii="Arial" w:cs="Arial" w:eastAsia="Arial" w:hAnsi="Arial"/>
      <w:b/>
      <w:bCs/>
      <w:color w:val="1E88E5"/>
      <w:sz w:val="26"/>
      <w:szCs w:val="26"/>
    </w:rPr>
  </w:style>
  <w:style w:type="paragraph" w:styleId="Heading3">
    <w:name w:val="Heading 3"/>
    <w:basedOn w:val="Normal"/>
    <w:next w:val="Normal"/>
    <w:pPr>
      <w:spacing w:after="80" w:before="20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2026-10-10T08:22:57.532Z</dcterms:created>
  <dcterms:modified xsi:type="dcterms:W3CDTF">2026-10-10T08:22:57.532Z</dcterms:modified>
</cp:coreProperties>
</file>

<file path=docProps/custom.xml><?xml version="1.0" encoding="utf-8"?>
<Properties xmlns="http://schemas.openxmlformats.org/officeDocument/2006/custom-properties" xmlns:vt="http://schemas.openxmlformats.org/officeDocument/2006/docPropsVTypes"/>
</file>