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5DF" w:rsidRDefault="005205DF">
      <w:pPr>
        <w:pStyle w:val="normal0"/>
        <w:widowControl/>
        <w:spacing w:line="276" w:lineRule="auto"/>
        <w:rPr>
          <w:rFonts w:ascii="Times New Roman" w:eastAsia="Times New Roman" w:hAnsi="Times New Roman" w:cs="Times New Roman"/>
          <w:b/>
          <w:sz w:val="28"/>
          <w:szCs w:val="28"/>
        </w:rPr>
      </w:pPr>
    </w:p>
    <w:p w:rsidR="005205DF" w:rsidRDefault="00EB2110">
      <w:pPr>
        <w:pStyle w:val="normal0"/>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rsidR="005205DF" w:rsidRDefault="005205DF">
      <w:pPr>
        <w:pStyle w:val="normal0"/>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5205DF">
        <w:trPr>
          <w:cantSplit/>
          <w:tblHeader/>
        </w:trPr>
        <w:tc>
          <w:tcPr>
            <w:tcW w:w="4680" w:type="dxa"/>
            <w:shd w:val="clear" w:color="auto" w:fill="auto"/>
            <w:tcMar>
              <w:top w:w="100" w:type="dxa"/>
              <w:left w:w="100" w:type="dxa"/>
              <w:bottom w:w="100" w:type="dxa"/>
              <w:right w:w="100" w:type="dxa"/>
            </w:tcMar>
          </w:tcPr>
          <w:p w:rsidR="005205DF" w:rsidRDefault="00EB2110">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5205DF" w:rsidRDefault="00EB211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5205DF">
        <w:trPr>
          <w:cantSplit/>
          <w:tblHeader/>
        </w:trPr>
        <w:tc>
          <w:tcPr>
            <w:tcW w:w="4680" w:type="dxa"/>
            <w:shd w:val="clear" w:color="auto" w:fill="auto"/>
            <w:tcMar>
              <w:top w:w="100" w:type="dxa"/>
              <w:left w:w="100" w:type="dxa"/>
              <w:bottom w:w="100" w:type="dxa"/>
              <w:right w:w="100" w:type="dxa"/>
            </w:tcMar>
          </w:tcPr>
          <w:p w:rsidR="005205DF" w:rsidRDefault="00EB2110">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5205DF" w:rsidRDefault="00F24D19">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A658C1">
              <w:rPr>
                <w:rFonts w:ascii="Times New Roman" w:eastAsia="Times New Roman" w:hAnsi="Times New Roman" w:cs="Times New Roman"/>
                <w:sz w:val="24"/>
                <w:szCs w:val="24"/>
              </w:rPr>
              <w:t>39666</w:t>
            </w:r>
          </w:p>
        </w:tc>
      </w:tr>
      <w:tr w:rsidR="005205DF">
        <w:trPr>
          <w:cantSplit/>
          <w:tblHeader/>
        </w:trPr>
        <w:tc>
          <w:tcPr>
            <w:tcW w:w="4680" w:type="dxa"/>
            <w:shd w:val="clear" w:color="auto" w:fill="auto"/>
            <w:tcMar>
              <w:top w:w="100" w:type="dxa"/>
              <w:left w:w="100" w:type="dxa"/>
              <w:bottom w:w="100" w:type="dxa"/>
              <w:right w:w="100" w:type="dxa"/>
            </w:tcMar>
          </w:tcPr>
          <w:p w:rsidR="005205DF" w:rsidRDefault="00EB2110">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5205DF" w:rsidRDefault="00F24D19">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Adaptability Level of Online Education </w:t>
            </w:r>
          </w:p>
        </w:tc>
      </w:tr>
      <w:tr w:rsidR="005205DF">
        <w:trPr>
          <w:cantSplit/>
          <w:tblHeader/>
        </w:trPr>
        <w:tc>
          <w:tcPr>
            <w:tcW w:w="4680" w:type="dxa"/>
            <w:shd w:val="clear" w:color="auto" w:fill="auto"/>
            <w:tcMar>
              <w:top w:w="100" w:type="dxa"/>
              <w:left w:w="100" w:type="dxa"/>
              <w:bottom w:w="100" w:type="dxa"/>
              <w:right w:w="100" w:type="dxa"/>
            </w:tcMar>
          </w:tcPr>
          <w:p w:rsidR="005205DF" w:rsidRDefault="00EB2110">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5205DF" w:rsidRDefault="00EB2110">
            <w:pPr>
              <w:pStyle w:val="norm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rsidR="005205DF" w:rsidRDefault="005205DF">
      <w:pPr>
        <w:pStyle w:val="normal0"/>
        <w:widowControl/>
        <w:spacing w:after="160" w:line="276" w:lineRule="auto"/>
        <w:rPr>
          <w:rFonts w:ascii="Times New Roman" w:eastAsia="Times New Roman" w:hAnsi="Times New Roman" w:cs="Times New Roman"/>
          <w:sz w:val="24"/>
          <w:szCs w:val="24"/>
        </w:rPr>
      </w:pPr>
    </w:p>
    <w:p w:rsidR="005205DF" w:rsidRDefault="00EB2110">
      <w:pPr>
        <w:pStyle w:val="normal0"/>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 Selection Report Template</w:t>
      </w:r>
    </w:p>
    <w:p w:rsidR="005205DF" w:rsidRDefault="00EB2110">
      <w:pPr>
        <w:pStyle w:val="normal0"/>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update, each feature will be accompanied by a brief description. Users will indicate whether it's selected or not, providing reasoning for their decision. This process will streamline decision-making and enhance transparency in feature selection.</w:t>
      </w:r>
    </w:p>
    <w:p w:rsidR="005205DF" w:rsidRDefault="005205DF">
      <w:pPr>
        <w:pStyle w:val="normal0"/>
        <w:widowControl/>
        <w:spacing w:after="160" w:line="276" w:lineRule="auto"/>
        <w:rPr>
          <w:rFonts w:ascii="Times New Roman" w:eastAsia="Times New Roman" w:hAnsi="Times New Roman" w:cs="Times New Roman"/>
          <w:b/>
          <w:sz w:val="24"/>
          <w:szCs w:val="24"/>
        </w:rPr>
      </w:pPr>
    </w:p>
    <w:tbl>
      <w:tblPr>
        <w:tblStyle w:val="a0"/>
        <w:tblW w:w="9360" w:type="dxa"/>
        <w:tblBorders>
          <w:top w:val="nil"/>
          <w:left w:val="nil"/>
          <w:bottom w:val="nil"/>
          <w:right w:val="nil"/>
          <w:insideH w:val="nil"/>
          <w:insideV w:val="nil"/>
        </w:tblBorders>
        <w:tblLayout w:type="fixed"/>
        <w:tblLook w:val="0600"/>
      </w:tblPr>
      <w:tblGrid>
        <w:gridCol w:w="1326"/>
        <w:gridCol w:w="1886"/>
        <w:gridCol w:w="2041"/>
        <w:gridCol w:w="4107"/>
      </w:tblGrid>
      <w:tr w:rsidR="005205DF">
        <w:trPr>
          <w:cantSplit/>
          <w:trHeight w:val="1055"/>
          <w:tblHeader/>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5205DF" w:rsidRDefault="00EB2110">
            <w:pPr>
              <w:pStyle w:val="normal0"/>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Feature</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5205DF" w:rsidRDefault="00EB2110">
            <w:pPr>
              <w:pStyle w:val="normal0"/>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5205DF" w:rsidRDefault="00EB2110">
            <w:pPr>
              <w:pStyle w:val="normal0"/>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Selected (Yes/No)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5205DF" w:rsidRDefault="00EB2110">
            <w:pPr>
              <w:pStyle w:val="normal0"/>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Reasoning</w:t>
            </w:r>
          </w:p>
        </w:tc>
      </w:tr>
      <w:tr w:rsidR="005205DF">
        <w:trPr>
          <w:cantSplit/>
          <w:trHeight w:val="1055"/>
          <w:tblHeader/>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205DF" w:rsidRDefault="00F24D19">
            <w:pPr>
              <w:pStyle w:val="normal0"/>
              <w:widowControl/>
              <w:spacing w:after="160" w:line="276" w:lineRule="auto"/>
              <w:rPr>
                <w:rFonts w:ascii="Times New Roman" w:eastAsia="Times New Roman" w:hAnsi="Times New Roman" w:cs="Times New Roman"/>
                <w:color w:val="0D0D0D"/>
                <w:sz w:val="24"/>
                <w:szCs w:val="24"/>
              </w:rPr>
            </w:pPr>
            <w:r w:rsidRPr="00F24D19">
              <w:rPr>
                <w:rFonts w:ascii="Times New Roman" w:eastAsia="Times New Roman" w:hAnsi="Times New Roman" w:cs="Times New Roman"/>
                <w:color w:val="0D0D0D"/>
                <w:sz w:val="24"/>
                <w:szCs w:val="24"/>
              </w:rPr>
              <w:t>Technical Skills</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205DF" w:rsidRDefault="00F24D19">
            <w:pPr>
              <w:pStyle w:val="normal0"/>
              <w:widowControl/>
              <w:spacing w:after="160" w:line="276" w:lineRule="auto"/>
              <w:rPr>
                <w:rFonts w:ascii="Times New Roman" w:eastAsia="Times New Roman" w:hAnsi="Times New Roman" w:cs="Times New Roman"/>
                <w:color w:val="0D0D0D"/>
                <w:sz w:val="24"/>
                <w:szCs w:val="24"/>
              </w:rPr>
            </w:pPr>
            <w:r w:rsidRPr="00F24D19">
              <w:rPr>
                <w:rFonts w:ascii="Times New Roman" w:eastAsia="Times New Roman" w:hAnsi="Times New Roman" w:cs="Times New Roman"/>
                <w:color w:val="0D0D0D"/>
                <w:sz w:val="24"/>
                <w:szCs w:val="24"/>
              </w:rPr>
              <w:t>Comfort with using digital tools and platforms.</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205DF" w:rsidRDefault="00EB2110">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Yes</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205DF" w:rsidRDefault="00F24D19">
            <w:pPr>
              <w:pStyle w:val="normal0"/>
              <w:widowControl/>
              <w:spacing w:after="160" w:line="276" w:lineRule="auto"/>
              <w:rPr>
                <w:rFonts w:ascii="Times New Roman" w:eastAsia="Times New Roman" w:hAnsi="Times New Roman" w:cs="Times New Roman"/>
                <w:color w:val="0D0D0D"/>
                <w:sz w:val="24"/>
                <w:szCs w:val="24"/>
              </w:rPr>
            </w:pPr>
            <w:r w:rsidRPr="00F24D19">
              <w:rPr>
                <w:rFonts w:ascii="Times New Roman" w:eastAsia="Times New Roman" w:hAnsi="Times New Roman" w:cs="Times New Roman"/>
                <w:color w:val="0D0D0D"/>
                <w:sz w:val="24"/>
                <w:szCs w:val="24"/>
              </w:rPr>
              <w:t>Technical skills are crucial for navigating online education platforms, accessing course materials, participating in virtual classrooms, and completing assignments. Students with higher technical skills can more effectively engage with online learning resources and tools, reducing frustration and enhancing their learning experience.</w:t>
            </w:r>
          </w:p>
        </w:tc>
      </w:tr>
      <w:tr w:rsidR="005205DF">
        <w:trPr>
          <w:cantSplit/>
          <w:trHeight w:val="1055"/>
          <w:tblHeader/>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205DF" w:rsidRDefault="00F24D19">
            <w:pPr>
              <w:pStyle w:val="normal0"/>
              <w:widowControl/>
              <w:spacing w:after="160" w:line="276" w:lineRule="auto"/>
              <w:rPr>
                <w:rFonts w:ascii="Times New Roman" w:eastAsia="Times New Roman" w:hAnsi="Times New Roman" w:cs="Times New Roman"/>
                <w:color w:val="0D0D0D"/>
                <w:sz w:val="24"/>
                <w:szCs w:val="24"/>
              </w:rPr>
            </w:pPr>
            <w:r w:rsidRPr="00F24D19">
              <w:rPr>
                <w:rFonts w:ascii="Times New Roman" w:eastAsia="Times New Roman" w:hAnsi="Times New Roman" w:cs="Times New Roman"/>
                <w:color w:val="0D0D0D"/>
                <w:sz w:val="24"/>
                <w:szCs w:val="24"/>
              </w:rPr>
              <w:lastRenderedPageBreak/>
              <w:t>Self-discipline</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205DF" w:rsidRDefault="00F24D19">
            <w:pPr>
              <w:pStyle w:val="normal0"/>
              <w:widowControl/>
              <w:spacing w:after="160" w:line="276" w:lineRule="auto"/>
              <w:rPr>
                <w:rFonts w:ascii="Times New Roman" w:eastAsia="Times New Roman" w:hAnsi="Times New Roman" w:cs="Times New Roman"/>
                <w:color w:val="0D0D0D"/>
                <w:sz w:val="24"/>
                <w:szCs w:val="24"/>
              </w:rPr>
            </w:pPr>
            <w:r w:rsidRPr="00F24D19">
              <w:rPr>
                <w:rFonts w:ascii="Times New Roman" w:eastAsia="Times New Roman" w:hAnsi="Times New Roman" w:cs="Times New Roman"/>
                <w:color w:val="0D0D0D"/>
                <w:sz w:val="24"/>
                <w:szCs w:val="24"/>
              </w:rPr>
              <w:t>Ability to manage time and stay motivated without in-person supervision.</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205DF" w:rsidRDefault="00EB2110">
            <w:pPr>
              <w:pStyle w:val="normal0"/>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Yes</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205DF" w:rsidRDefault="00F24D19">
            <w:pPr>
              <w:pStyle w:val="normal0"/>
              <w:widowControl/>
              <w:spacing w:after="160" w:line="276" w:lineRule="auto"/>
              <w:rPr>
                <w:rFonts w:ascii="Times New Roman" w:eastAsia="Times New Roman" w:hAnsi="Times New Roman" w:cs="Times New Roman"/>
                <w:color w:val="0D0D0D"/>
                <w:sz w:val="24"/>
                <w:szCs w:val="24"/>
              </w:rPr>
            </w:pPr>
            <w:r w:rsidRPr="00F24D19">
              <w:rPr>
                <w:rFonts w:ascii="Times New Roman" w:eastAsia="Times New Roman" w:hAnsi="Times New Roman" w:cs="Times New Roman"/>
                <w:color w:val="0D0D0D"/>
                <w:sz w:val="24"/>
                <w:szCs w:val="24"/>
              </w:rPr>
              <w:t>Online education often lacks the structured environment of a traditional classroom, requiring students to be more self-motivated and disciplined. Self-discipline is essential for staying on track with coursework, meeting deadlines, and maintaining a study schedule without direct supervision.</w:t>
            </w:r>
          </w:p>
        </w:tc>
      </w:tr>
      <w:tr w:rsidR="005205DF">
        <w:trPr>
          <w:cantSplit/>
          <w:trHeight w:val="1055"/>
          <w:tblHeader/>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E6CBF" w:rsidRDefault="004E6CBF" w:rsidP="00F24D19">
            <w:pPr>
              <w:pStyle w:val="normal0"/>
              <w:widowControl/>
              <w:spacing w:after="160" w:line="276" w:lineRule="auto"/>
              <w:jc w:val="both"/>
              <w:rPr>
                <w:rFonts w:ascii="Arial" w:eastAsia="Times New Roman" w:hAnsi="Arial" w:cs="Arial"/>
                <w:color w:val="0D0D0D"/>
              </w:rPr>
            </w:pPr>
            <w:r>
              <w:rPr>
                <w:rFonts w:ascii="Arial" w:eastAsia="Times New Roman" w:hAnsi="Arial" w:cs="Arial"/>
                <w:color w:val="0D0D0D"/>
              </w:rPr>
              <w:t>Learning</w:t>
            </w:r>
          </w:p>
          <w:p w:rsidR="004E6CBF" w:rsidRPr="004E6CBF" w:rsidRDefault="004E6CBF" w:rsidP="00F24D19">
            <w:pPr>
              <w:pStyle w:val="normal0"/>
              <w:widowControl/>
              <w:spacing w:after="160" w:line="276" w:lineRule="auto"/>
              <w:jc w:val="both"/>
              <w:rPr>
                <w:rFonts w:ascii="Arial" w:eastAsia="Times New Roman" w:hAnsi="Arial" w:cs="Arial"/>
                <w:color w:val="0D0D0D"/>
              </w:rPr>
            </w:pPr>
            <w:r>
              <w:rPr>
                <w:rFonts w:ascii="Arial" w:eastAsia="Times New Roman" w:hAnsi="Arial" w:cs="Arial"/>
                <w:color w:val="0D0D0D"/>
              </w:rPr>
              <w:t>Preferences</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205DF" w:rsidRPr="004E6CBF" w:rsidRDefault="004E6CBF" w:rsidP="004E6CBF">
            <w:pPr>
              <w:pStyle w:val="normal0"/>
              <w:widowControl/>
              <w:spacing w:after="160" w:line="276" w:lineRule="auto"/>
              <w:rPr>
                <w:rFonts w:ascii="Arial" w:eastAsia="Times New Roman" w:hAnsi="Arial" w:cs="Arial"/>
                <w:b/>
                <w:color w:val="0D0D0D"/>
                <w:sz w:val="24"/>
                <w:szCs w:val="24"/>
              </w:rPr>
            </w:pPr>
            <w:r>
              <w:t>Preference for visual, auditory, or kinesthetic learning and how these preferences translate to an online format.</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205DF" w:rsidRDefault="004E6CBF" w:rsidP="004E6CBF">
            <w:pPr>
              <w:pStyle w:val="normal0"/>
              <w:widowControl/>
              <w:spacing w:after="160" w:line="276" w:lineRule="auto"/>
              <w:jc w:val="both"/>
              <w:rPr>
                <w:rFonts w:ascii="Times New Roman" w:eastAsia="Times New Roman" w:hAnsi="Times New Roman" w:cs="Times New Roman"/>
                <w:b/>
                <w:color w:val="0D0D0D"/>
                <w:sz w:val="24"/>
                <w:szCs w:val="24"/>
              </w:rPr>
            </w:pPr>
            <w:r>
              <w:t>Yes</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205DF" w:rsidRPr="004E6CBF" w:rsidRDefault="004E6CBF" w:rsidP="004E6CBF">
            <w:pPr>
              <w:widowControl/>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E6CBF">
              <w:rPr>
                <w:rFonts w:ascii="Times New Roman" w:eastAsia="Times New Roman" w:hAnsi="Times New Roman" w:cs="Times New Roman"/>
                <w:sz w:val="24"/>
                <w:szCs w:val="24"/>
              </w:rPr>
              <w:t xml:space="preserve"> Understanding and adapting to one's learning preferences can significantly impact the effectiveness of online education. For instance, visual learners may benefit more from video lectures and infographics, while auditory learners may prefer podcasts or recorded lectures. Kinesthetic learners might find it challenging to adapt, requiring more interactive and hands-on online activities.</w:t>
            </w:r>
          </w:p>
        </w:tc>
      </w:tr>
      <w:tr w:rsidR="004E6CBF">
        <w:trPr>
          <w:cantSplit/>
          <w:trHeight w:val="1055"/>
          <w:tblHeader/>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E6CBF" w:rsidRDefault="004E6CBF" w:rsidP="00F24D19">
            <w:pPr>
              <w:pStyle w:val="normal0"/>
              <w:widowControl/>
              <w:spacing w:after="160" w:line="276" w:lineRule="auto"/>
              <w:jc w:val="both"/>
              <w:rPr>
                <w:rFonts w:ascii="Arial" w:eastAsia="Times New Roman" w:hAnsi="Arial" w:cs="Arial"/>
                <w:color w:val="0D0D0D"/>
              </w:rPr>
            </w:pPr>
            <w:r>
              <w:t>Interaction and Communication</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E6CBF" w:rsidRDefault="004E6CBF" w:rsidP="004E6CBF">
            <w:pPr>
              <w:pStyle w:val="normal0"/>
              <w:widowControl/>
              <w:spacing w:after="160" w:line="276" w:lineRule="auto"/>
            </w:pPr>
            <w:r>
              <w:t>Ability to interact and communicate effectively in an online environment.</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E6CBF" w:rsidRDefault="004E6CBF" w:rsidP="004E6CBF">
            <w:pPr>
              <w:pStyle w:val="normal0"/>
              <w:widowControl/>
              <w:spacing w:after="160" w:line="276" w:lineRule="auto"/>
              <w:jc w:val="both"/>
            </w:pPr>
            <w:r>
              <w:t>Yes</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E6CBF" w:rsidRDefault="004E6CBF" w:rsidP="004E6CBF">
            <w:pPr>
              <w:pStyle w:val="normal0"/>
              <w:widowControl/>
              <w:spacing w:after="160" w:line="276" w:lineRule="auto"/>
              <w:rPr>
                <w:rFonts w:ascii="Times New Roman" w:eastAsia="Times New Roman" w:hAnsi="Times New Roman" w:cs="Times New Roman"/>
                <w:b/>
                <w:color w:val="0D0D0D"/>
                <w:sz w:val="24"/>
                <w:szCs w:val="24"/>
              </w:rPr>
            </w:pPr>
            <w:r>
              <w:t>Effective communication and interaction are vital for participating in discussions, group projects, and seeking help from instructors. Students who are comfortable with online communication tools, such as discussion boards, video calls, and emails, are more likely to feel connected and supported, enhancing their overall learning experience.</w:t>
            </w:r>
          </w:p>
        </w:tc>
      </w:tr>
      <w:tr w:rsidR="004E6CBF">
        <w:trPr>
          <w:cantSplit/>
          <w:trHeight w:val="1055"/>
          <w:tblHeader/>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E6CBF" w:rsidRDefault="009C4DF2" w:rsidP="009C4DF2">
            <w:pPr>
              <w:pStyle w:val="normal0"/>
              <w:widowControl/>
              <w:spacing w:after="160" w:line="276" w:lineRule="auto"/>
            </w:pPr>
            <w:r>
              <w:t>Prior Knowledge of Course Content</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E6CBF" w:rsidRDefault="009C4DF2" w:rsidP="004E6CBF">
            <w:pPr>
              <w:pStyle w:val="normal0"/>
              <w:widowControl/>
              <w:spacing w:after="160" w:line="276" w:lineRule="auto"/>
            </w:pPr>
            <w:r>
              <w:t>Familiarity with the subject matter before starting the online course.</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E6CBF" w:rsidRDefault="009C4DF2" w:rsidP="004E6CBF">
            <w:pPr>
              <w:pStyle w:val="normal0"/>
              <w:widowControl/>
              <w:spacing w:after="160" w:line="276" w:lineRule="auto"/>
              <w:jc w:val="both"/>
            </w:pPr>
            <w:r>
              <w:t>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4E6CBF" w:rsidRDefault="009C4DF2" w:rsidP="009C4DF2">
            <w:pPr>
              <w:pStyle w:val="normal0"/>
              <w:widowControl/>
              <w:spacing w:after="160" w:line="276" w:lineRule="auto"/>
              <w:rPr>
                <w:rFonts w:ascii="Times New Roman" w:eastAsia="Times New Roman" w:hAnsi="Times New Roman" w:cs="Times New Roman"/>
                <w:b/>
                <w:color w:val="0D0D0D"/>
                <w:sz w:val="24"/>
                <w:szCs w:val="24"/>
              </w:rPr>
            </w:pPr>
            <w:r>
              <w:t>Prior knowledge of course content may help with understanding the material more quickly, but it does not affect a student's ability to adapt to the online format. Adaptability focuses on how well students can manage and engage with the online learning process rather than their pre-existing knowledge base.</w:t>
            </w:r>
          </w:p>
        </w:tc>
      </w:tr>
    </w:tbl>
    <w:p w:rsidR="005205DF" w:rsidRDefault="005205DF">
      <w:pPr>
        <w:pStyle w:val="normal0"/>
        <w:widowControl/>
        <w:spacing w:after="160" w:line="276" w:lineRule="auto"/>
        <w:rPr>
          <w:rFonts w:ascii="Times New Roman" w:eastAsia="Times New Roman" w:hAnsi="Times New Roman" w:cs="Times New Roman"/>
          <w:b/>
          <w:sz w:val="24"/>
          <w:szCs w:val="24"/>
        </w:rPr>
      </w:pPr>
    </w:p>
    <w:p w:rsidR="005205DF" w:rsidRDefault="005205DF">
      <w:pPr>
        <w:pStyle w:val="normal0"/>
        <w:widowControl/>
        <w:spacing w:after="160" w:line="276" w:lineRule="auto"/>
        <w:rPr>
          <w:rFonts w:ascii="Times New Roman" w:eastAsia="Times New Roman" w:hAnsi="Times New Roman" w:cs="Times New Roman"/>
          <w:b/>
          <w:sz w:val="24"/>
          <w:szCs w:val="24"/>
        </w:rPr>
      </w:pPr>
    </w:p>
    <w:p w:rsidR="005205DF" w:rsidRDefault="005205DF">
      <w:pPr>
        <w:pStyle w:val="normal0"/>
        <w:widowControl/>
        <w:spacing w:after="160" w:line="276" w:lineRule="auto"/>
        <w:rPr>
          <w:rFonts w:ascii="Times New Roman" w:eastAsia="Times New Roman" w:hAnsi="Times New Roman" w:cs="Times New Roman"/>
          <w:b/>
        </w:rPr>
      </w:pPr>
    </w:p>
    <w:sectPr w:rsidR="005205DF" w:rsidSect="005205DF">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6C26" w:rsidRDefault="005C6C26" w:rsidP="005205DF">
      <w:pPr>
        <w:pStyle w:val="Subtitle"/>
        <w:spacing w:before="0" w:after="0"/>
      </w:pPr>
      <w:r>
        <w:separator/>
      </w:r>
    </w:p>
  </w:endnote>
  <w:endnote w:type="continuationSeparator" w:id="1">
    <w:p w:rsidR="005C6C26" w:rsidRDefault="005C6C26" w:rsidP="005205DF">
      <w:pPr>
        <w:pStyle w:val="Subtitle"/>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6C26" w:rsidRDefault="005C6C26" w:rsidP="005205DF">
      <w:pPr>
        <w:pStyle w:val="Subtitle"/>
        <w:spacing w:before="0" w:after="0"/>
      </w:pPr>
      <w:r>
        <w:separator/>
      </w:r>
    </w:p>
  </w:footnote>
  <w:footnote w:type="continuationSeparator" w:id="1">
    <w:p w:rsidR="005C6C26" w:rsidRDefault="005C6C26" w:rsidP="005205DF">
      <w:pPr>
        <w:pStyle w:val="Subtitle"/>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5DF" w:rsidRDefault="00EB2110">
    <w:pPr>
      <w:pStyle w:val="normal0"/>
      <w:jc w:val="both"/>
    </w:pPr>
    <w:r>
      <w:rPr>
        <w:noProof/>
      </w:rPr>
      <w:drawing>
        <wp:anchor distT="114300" distB="114300" distL="114300" distR="114300" simplePos="0" relativeHeight="251658240" behindDoc="0" locked="0" layoutInCell="1"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5205DF" w:rsidRDefault="005205DF">
    <w:pPr>
      <w:pStyle w:val="normal0"/>
    </w:pPr>
  </w:p>
  <w:p w:rsidR="005205DF" w:rsidRDefault="005205DF">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F2674"/>
    <w:multiLevelType w:val="multilevel"/>
    <w:tmpl w:val="D510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20"/>
  <w:characterSpacingControl w:val="doNotCompress"/>
  <w:savePreviewPicture/>
  <w:footnotePr>
    <w:footnote w:id="0"/>
    <w:footnote w:id="1"/>
  </w:footnotePr>
  <w:endnotePr>
    <w:endnote w:id="0"/>
    <w:endnote w:id="1"/>
  </w:endnotePr>
  <w:compat/>
  <w:rsids>
    <w:rsidRoot w:val="005205DF"/>
    <w:rsid w:val="00321056"/>
    <w:rsid w:val="004E6CBF"/>
    <w:rsid w:val="005205DF"/>
    <w:rsid w:val="005C6C26"/>
    <w:rsid w:val="009C4DF2"/>
    <w:rsid w:val="009D3AA3"/>
    <w:rsid w:val="00A658C1"/>
    <w:rsid w:val="00CA3C64"/>
    <w:rsid w:val="00D64FED"/>
    <w:rsid w:val="00EB2110"/>
    <w:rsid w:val="00F24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FED"/>
  </w:style>
  <w:style w:type="paragraph" w:styleId="Heading1">
    <w:name w:val="heading 1"/>
    <w:basedOn w:val="normal0"/>
    <w:next w:val="normal0"/>
    <w:rsid w:val="005205DF"/>
    <w:pPr>
      <w:spacing w:before="189"/>
      <w:ind w:left="4573" w:right="5380"/>
      <w:jc w:val="center"/>
      <w:outlineLvl w:val="0"/>
    </w:pPr>
    <w:rPr>
      <w:b/>
      <w:sz w:val="32"/>
      <w:szCs w:val="32"/>
      <w:u w:val="single"/>
    </w:rPr>
  </w:style>
  <w:style w:type="paragraph" w:styleId="Heading2">
    <w:name w:val="heading 2"/>
    <w:basedOn w:val="normal0"/>
    <w:next w:val="normal0"/>
    <w:rsid w:val="005205DF"/>
    <w:pPr>
      <w:ind w:left="1375"/>
      <w:outlineLvl w:val="1"/>
    </w:pPr>
    <w:rPr>
      <w:b/>
      <w:sz w:val="24"/>
      <w:szCs w:val="24"/>
    </w:rPr>
  </w:style>
  <w:style w:type="paragraph" w:styleId="Heading3">
    <w:name w:val="heading 3"/>
    <w:basedOn w:val="normal0"/>
    <w:next w:val="normal0"/>
    <w:rsid w:val="005205DF"/>
    <w:pPr>
      <w:ind w:left="1375"/>
      <w:outlineLvl w:val="2"/>
    </w:pPr>
    <w:rPr>
      <w:b/>
    </w:rPr>
  </w:style>
  <w:style w:type="paragraph" w:styleId="Heading4">
    <w:name w:val="heading 4"/>
    <w:basedOn w:val="normal0"/>
    <w:next w:val="normal0"/>
    <w:rsid w:val="005205DF"/>
    <w:pPr>
      <w:keepNext/>
      <w:keepLines/>
      <w:spacing w:before="240" w:after="40"/>
      <w:outlineLvl w:val="3"/>
    </w:pPr>
    <w:rPr>
      <w:b/>
      <w:sz w:val="24"/>
      <w:szCs w:val="24"/>
    </w:rPr>
  </w:style>
  <w:style w:type="paragraph" w:styleId="Heading5">
    <w:name w:val="heading 5"/>
    <w:basedOn w:val="normal0"/>
    <w:next w:val="normal0"/>
    <w:rsid w:val="005205DF"/>
    <w:pPr>
      <w:keepNext/>
      <w:keepLines/>
      <w:spacing w:before="220" w:after="40"/>
      <w:outlineLvl w:val="4"/>
    </w:pPr>
    <w:rPr>
      <w:b/>
    </w:rPr>
  </w:style>
  <w:style w:type="paragraph" w:styleId="Heading6">
    <w:name w:val="heading 6"/>
    <w:basedOn w:val="normal0"/>
    <w:next w:val="normal0"/>
    <w:rsid w:val="005205D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205DF"/>
  </w:style>
  <w:style w:type="paragraph" w:styleId="Title">
    <w:name w:val="Title"/>
    <w:basedOn w:val="normal0"/>
    <w:next w:val="normal0"/>
    <w:rsid w:val="005205DF"/>
    <w:pPr>
      <w:keepNext/>
      <w:keepLines/>
      <w:spacing w:before="480" w:after="120"/>
    </w:pPr>
    <w:rPr>
      <w:b/>
      <w:sz w:val="72"/>
      <w:szCs w:val="72"/>
    </w:rPr>
  </w:style>
  <w:style w:type="paragraph" w:styleId="Subtitle">
    <w:name w:val="Subtitle"/>
    <w:basedOn w:val="normal0"/>
    <w:next w:val="normal0"/>
    <w:rsid w:val="005205DF"/>
    <w:pPr>
      <w:keepNext/>
      <w:keepLines/>
      <w:spacing w:before="360" w:after="80"/>
    </w:pPr>
    <w:rPr>
      <w:rFonts w:ascii="Georgia" w:eastAsia="Georgia" w:hAnsi="Georgia" w:cs="Georgia"/>
      <w:i/>
      <w:color w:val="666666"/>
      <w:sz w:val="48"/>
      <w:szCs w:val="48"/>
    </w:rPr>
  </w:style>
  <w:style w:type="table" w:customStyle="1" w:styleId="a">
    <w:basedOn w:val="TableNormal"/>
    <w:rsid w:val="005205DF"/>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205DF"/>
    <w:tblPr>
      <w:tblStyleRowBandSize w:val="1"/>
      <w:tblStyleColBandSize w:val="1"/>
      <w:tblInd w:w="0" w:type="dxa"/>
      <w:tblCellMar>
        <w:top w:w="100" w:type="dxa"/>
        <w:left w:w="100" w:type="dxa"/>
        <w:bottom w:w="100" w:type="dxa"/>
        <w:right w:w="100" w:type="dxa"/>
      </w:tblCellMar>
    </w:tblPr>
    <w:tcPr>
      <w:shd w:val="clear" w:color="auto" w:fill="FFFFFF"/>
    </w:tcPr>
  </w:style>
</w:styles>
</file>

<file path=word/webSettings.xml><?xml version="1.0" encoding="utf-8"?>
<w:webSettings xmlns:r="http://schemas.openxmlformats.org/officeDocument/2006/relationships" xmlns:w="http://schemas.openxmlformats.org/wordprocessingml/2006/main">
  <w:divs>
    <w:div w:id="451629087">
      <w:bodyDiv w:val="1"/>
      <w:marLeft w:val="0"/>
      <w:marRight w:val="0"/>
      <w:marTop w:val="0"/>
      <w:marBottom w:val="0"/>
      <w:divBdr>
        <w:top w:val="none" w:sz="0" w:space="0" w:color="auto"/>
        <w:left w:val="none" w:sz="0" w:space="0" w:color="auto"/>
        <w:bottom w:val="none" w:sz="0" w:space="0" w:color="auto"/>
        <w:right w:val="none" w:sz="0" w:space="0" w:color="auto"/>
      </w:divBdr>
    </w:div>
    <w:div w:id="819007087">
      <w:bodyDiv w:val="1"/>
      <w:marLeft w:val="0"/>
      <w:marRight w:val="0"/>
      <w:marTop w:val="0"/>
      <w:marBottom w:val="0"/>
      <w:divBdr>
        <w:top w:val="none" w:sz="0" w:space="0" w:color="auto"/>
        <w:left w:val="none" w:sz="0" w:space="0" w:color="auto"/>
        <w:bottom w:val="none" w:sz="0" w:space="0" w:color="auto"/>
        <w:right w:val="none" w:sz="0" w:space="0" w:color="auto"/>
      </w:divBdr>
    </w:div>
    <w:div w:id="823275585">
      <w:bodyDiv w:val="1"/>
      <w:marLeft w:val="0"/>
      <w:marRight w:val="0"/>
      <w:marTop w:val="0"/>
      <w:marBottom w:val="0"/>
      <w:divBdr>
        <w:top w:val="none" w:sz="0" w:space="0" w:color="auto"/>
        <w:left w:val="none" w:sz="0" w:space="0" w:color="auto"/>
        <w:bottom w:val="none" w:sz="0" w:space="0" w:color="auto"/>
        <w:right w:val="none" w:sz="0" w:space="0" w:color="auto"/>
      </w:divBdr>
    </w:div>
    <w:div w:id="105023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Agulla</dc:creator>
  <cp:lastModifiedBy>hp</cp:lastModifiedBy>
  <cp:revision>4</cp:revision>
  <dcterms:created xsi:type="dcterms:W3CDTF">2024-07-11T16:47:00Z</dcterms:created>
  <dcterms:modified xsi:type="dcterms:W3CDTF">2024-07-19T16:41:00Z</dcterms:modified>
</cp:coreProperties>
</file>