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7C4A" w14:textId="01EE80DB" w:rsidR="001D43F0" w:rsidRDefault="00CF447F">
      <w:pPr>
        <w:rPr>
          <w:rStyle w:val="ui-provider"/>
          <w:sz w:val="44"/>
          <w:szCs w:val="44"/>
        </w:rPr>
      </w:pPr>
      <w:r w:rsidRPr="00CF447F">
        <w:rPr>
          <w:rStyle w:val="ui-provider"/>
          <w:sz w:val="44"/>
          <w:szCs w:val="44"/>
        </w:rPr>
        <w:t>MSAL- Identity (AZ 204 Lab 06)</w:t>
      </w:r>
    </w:p>
    <w:p w14:paraId="35D20256" w14:textId="54B08099" w:rsidR="00CF447F" w:rsidRDefault="00CF447F">
      <w:pPr>
        <w:rPr>
          <w:rStyle w:val="ui-provider"/>
          <w:sz w:val="44"/>
          <w:szCs w:val="44"/>
        </w:rPr>
      </w:pPr>
    </w:p>
    <w:p w14:paraId="124258E2" w14:textId="24694A40" w:rsidR="00CF447F" w:rsidRPr="00CF447F" w:rsidRDefault="00A66FA4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D99AA67" wp14:editId="1191E0C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AFBF9" wp14:editId="7D296D3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114F08" wp14:editId="58EDA22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47F" w:rsidRPr="00CF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F0"/>
    <w:rsid w:val="001D43F0"/>
    <w:rsid w:val="00A66FA4"/>
    <w:rsid w:val="00CF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2105"/>
  <w15:chartTrackingRefBased/>
  <w15:docId w15:val="{2B5C3581-176E-4392-BDEF-9CE984E6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F4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d06422-c515-4a4e-a1f2-e6a0c0200eae}" enabled="1" method="Standard" siteId="{e339bd4b-2e3b-4035-a452-2112d502f2f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31</Characters>
  <Application>Microsoft Office Word</Application>
  <DocSecurity>0</DocSecurity>
  <Lines>1</Lines>
  <Paragraphs>1</Paragraphs>
  <ScaleCrop>false</ScaleCrop>
  <Company>SAINT-GOBAIN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G [ INDEC 4.0 ]</dc:creator>
  <cp:keywords/>
  <dc:description/>
  <cp:lastModifiedBy>Priyanka, G [ INDEC 4.0 ]</cp:lastModifiedBy>
  <cp:revision>3</cp:revision>
  <dcterms:created xsi:type="dcterms:W3CDTF">2024-01-25T04:43:00Z</dcterms:created>
  <dcterms:modified xsi:type="dcterms:W3CDTF">2024-01-25T04:43:00Z</dcterms:modified>
</cp:coreProperties>
</file>