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BE5" w:rsidRPr="00EC5973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color w:val="14181F"/>
          <w:sz w:val="40"/>
          <w:szCs w:val="40"/>
        </w:rPr>
      </w:pPr>
      <w:proofErr w:type="spellStart"/>
      <w:r w:rsidRPr="00EC5973">
        <w:rPr>
          <w:rFonts w:ascii="var(--font-mono)" w:eastAsia="Times New Roman" w:hAnsi="var(--font-mono)" w:cs="Courier New"/>
          <w:b/>
          <w:color w:val="14181F"/>
          <w:sz w:val="40"/>
          <w:szCs w:val="40"/>
        </w:rPr>
        <w:t>TechZone</w:t>
      </w:r>
      <w:proofErr w:type="spellEnd"/>
      <w:r w:rsidRPr="00EC5973">
        <w:rPr>
          <w:rFonts w:ascii="var(--font-mono)" w:eastAsia="Times New Roman" w:hAnsi="var(--font-mono)" w:cs="Courier New"/>
          <w:b/>
          <w:color w:val="14181F"/>
          <w:sz w:val="40"/>
          <w:szCs w:val="40"/>
        </w:rPr>
        <w:t xml:space="preserve"> Electronics — Sales Performance Analysis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4"/>
          <w:szCs w:val="24"/>
        </w:rPr>
      </w:pPr>
      <w:r w:rsidRPr="00D60BE5">
        <w:rPr>
          <w:rFonts w:ascii="var(--font-mono)" w:eastAsia="Times New Roman" w:hAnsi="var(--font-mono)" w:cs="Courier New"/>
          <w:color w:val="14181F"/>
          <w:sz w:val="24"/>
          <w:szCs w:val="24"/>
        </w:rPr>
        <w:t>A Data-Driven Business Case Study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4"/>
          <w:szCs w:val="24"/>
        </w:rPr>
      </w:pPr>
      <w:r w:rsidRPr="00D60BE5">
        <w:rPr>
          <w:rFonts w:eastAsia="Times New Roman" w:cstheme="minorHAnsi"/>
          <w:color w:val="14181F"/>
          <w:sz w:val="24"/>
          <w:szCs w:val="24"/>
        </w:rPr>
        <w:t>Business Type: Multi-City Electronics Retail Store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4"/>
          <w:szCs w:val="24"/>
        </w:rPr>
      </w:pPr>
      <w:r w:rsidRPr="00D60BE5">
        <w:rPr>
          <w:rFonts w:eastAsia="Times New Roman" w:cstheme="minorHAnsi"/>
          <w:color w:val="14181F"/>
          <w:sz w:val="24"/>
          <w:szCs w:val="24"/>
        </w:rPr>
        <w:t>Tools Used: Google Sheets | SQL Server | Power BI</w:t>
      </w:r>
    </w:p>
    <w:p w:rsidR="005D712C" w:rsidRPr="0021106F" w:rsidRDefault="00D60BE5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sz w:val="24"/>
          <w:szCs w:val="24"/>
        </w:rPr>
      </w:pPr>
      <w:r w:rsidRPr="00D60BE5">
        <w:rPr>
          <w:rFonts w:eastAsia="Times New Roman" w:cstheme="minorHAnsi"/>
          <w:color w:val="14181F"/>
          <w:sz w:val="24"/>
          <w:szCs w:val="24"/>
        </w:rPr>
        <w:t>Data: Synthetic dataset created to simulate real business scenarios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TechZone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Electronics is a mid-sized electronics retail chain operating across 5 Indian cities — Mumbai, Delhi, Bangalore, Chennai and Hyderabad. Despite generating ₹180M in total revenue, the business is experiencing declining profit margins and operational inefficiencies.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The owner has identified 3 core concerns:</w:t>
      </w:r>
    </w:p>
    <w:p w:rsidR="00D60BE5" w:rsidRPr="00D60BE5" w:rsidRDefault="00D60BE5" w:rsidP="00D60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Certain product categories are generating high sales but low or negative profits</w:t>
      </w:r>
    </w:p>
    <w:p w:rsidR="00D60BE5" w:rsidRPr="00D60BE5" w:rsidRDefault="00D60BE5" w:rsidP="00D60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Heavy discounting by sales representatives is eroding margins</w:t>
      </w:r>
    </w:p>
    <w:p w:rsidR="00D60BE5" w:rsidRPr="00D60BE5" w:rsidRDefault="00D60BE5" w:rsidP="00D60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Inventory is poorly managed — some products are critically </w:t>
      </w: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understocked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while others are overstocked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The objective of this analysis is to identify the root causes of these problems and provide actionable recommendations to improve profitability and operational efficiency.</w:t>
      </w: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2. Data Overview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Business: </w:t>
      </w: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TechZone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Electronics (simulated)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Time Period: January 2023 to December 2024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Total Records: 1,000 transactions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Cities Covered: Mumbai, Delhi, Bangalore, Chennai, Hyderabad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Product Categories: Computing, Display, Mobile, Audio, Appliances</w:t>
      </w:r>
    </w:p>
    <w:p w:rsidR="00D60BE5" w:rsidRPr="00D60BE5" w:rsidRDefault="00D60BE5" w:rsidP="00D60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Total Columns: 21 including Order ID, Date, Product, Category, City, Units Sold, Cost Price, Selling Price, Discount %, Revenue, Profit, Profit Margin %, Stock Available, Stock Status, Customer Type, Sales Rep, Payment Mode and Rating</w:t>
      </w: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3655"/>
      </w:tblGrid>
      <w:tr w:rsidR="00D60BE5" w:rsidRPr="00D60BE5" w:rsidTr="00D60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Data exploration, pivot table analysis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(SSMS)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queries and aggregation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3-page dashboard</w:t>
            </w:r>
          </w:p>
        </w:tc>
      </w:tr>
    </w:tbl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Key Findings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Performance:</w:t>
      </w:r>
    </w:p>
    <w:p w:rsidR="00D60BE5" w:rsidRPr="00D60BE5" w:rsidRDefault="00D60BE5" w:rsidP="00D6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Computing is the most profitable category — ₹16.2M profit at 22.39% margin</w:t>
      </w:r>
    </w:p>
    <w:p w:rsidR="00D60BE5" w:rsidRPr="00D60BE5" w:rsidRDefault="00D60BE5" w:rsidP="00D6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Display category has the lowest margin at only 4.74% despite ₹37M revenue — heavy discounting is the cause</w:t>
      </w:r>
    </w:p>
    <w:p w:rsidR="00D60BE5" w:rsidRPr="00D60BE5" w:rsidRDefault="00D60BE5" w:rsidP="00D6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Audio has the highest margin at 24.66% but lowest revenue — an untapped opportunity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City Performance:</w:t>
      </w:r>
    </w:p>
    <w:p w:rsidR="00D60BE5" w:rsidRPr="00D60BE5" w:rsidRDefault="00D60BE5" w:rsidP="00D60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Mumbai is the top performing city — ₹49.5M revenue and 32.87% margin</w:t>
      </w:r>
    </w:p>
    <w:p w:rsidR="00D60BE5" w:rsidRPr="00D60BE5" w:rsidRDefault="00D60BE5" w:rsidP="00D60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Hyderabad is the only loss-making city — -₹1.5M profit despite ₹27M in revenue</w:t>
      </w:r>
    </w:p>
    <w:p w:rsidR="00D60BE5" w:rsidRPr="00D60BE5" w:rsidRDefault="00D60BE5" w:rsidP="00D60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Chennai has very low margin at 5.53% — needs immediate attention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Impact:</w:t>
      </w:r>
    </w:p>
    <w:p w:rsidR="00D60BE5" w:rsidRPr="00D60BE5" w:rsidRDefault="00D60BE5" w:rsidP="00D60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Orders with 0–15% discount are profitable — margins between 15–28%</w:t>
      </w:r>
    </w:p>
    <w:p w:rsidR="00D60BE5" w:rsidRPr="00D60BE5" w:rsidRDefault="00D60BE5" w:rsidP="00D60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Orders with 20% discount show -9.29% margin — loss making</w:t>
      </w:r>
    </w:p>
    <w:p w:rsidR="00D60BE5" w:rsidRPr="00D60BE5" w:rsidRDefault="00D60BE5" w:rsidP="00D60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Orders with 25% discount show -6.32% margin — loss making</w:t>
      </w:r>
    </w:p>
    <w:p w:rsidR="00D60BE5" w:rsidRPr="00D60BE5" w:rsidRDefault="00D60BE5" w:rsidP="00D60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169 orders were placed at 20%+ discount — costing the business significantly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Issues:</w:t>
      </w:r>
    </w:p>
    <w:p w:rsidR="00D60BE5" w:rsidRPr="00D60BE5" w:rsidRDefault="00D60BE5" w:rsidP="00D60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Monitor has 5,092 units in stock but only 297 sold — severely overstocked</w:t>
      </w:r>
    </w:p>
    <w:p w:rsidR="00D60BE5" w:rsidRPr="00D60BE5" w:rsidRDefault="00D60BE5" w:rsidP="00D60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LED TV has 4,760 units in stock but only 305 sold — severely overstocked</w:t>
      </w:r>
    </w:p>
    <w:p w:rsidR="00D60BE5" w:rsidRPr="00D60BE5" w:rsidRDefault="00D60BE5" w:rsidP="00D60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Smartphone is at Critical stock — only 173 units remaining with 257 already sold</w:t>
      </w:r>
    </w:p>
    <w:p w:rsidR="00D60BE5" w:rsidRPr="00D60BE5" w:rsidRDefault="00D60BE5" w:rsidP="00D60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Smartwatch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is at Critical stock — 217 units remaining with 325 sold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 Performance:</w:t>
      </w:r>
    </w:p>
    <w:p w:rsidR="00D60BE5" w:rsidRPr="00D60BE5" w:rsidRDefault="00D60BE5" w:rsidP="00D60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Meera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is the top performer — ₹6.7M profit at 19.12% margin</w:t>
      </w:r>
    </w:p>
    <w:p w:rsidR="00D60BE5" w:rsidRPr="00D60BE5" w:rsidRDefault="00D60BE5" w:rsidP="00D60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has the lowest margin at 13.24% despite high order count — likely over-discounting</w:t>
      </w: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Trends:</w:t>
      </w:r>
    </w:p>
    <w:p w:rsidR="00D60BE5" w:rsidRPr="00D60BE5" w:rsidRDefault="00D60BE5" w:rsidP="00D60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Q4 (Oct–Dec) is the strongest quarter — festive season boost</w:t>
      </w:r>
    </w:p>
    <w:p w:rsidR="00D60BE5" w:rsidRPr="00D60BE5" w:rsidRDefault="00D60BE5" w:rsidP="00D60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September is the only loss-making month — needs seasonal strategy</w:t>
      </w:r>
    </w:p>
    <w:p w:rsidR="00D60BE5" w:rsidRPr="00D60BE5" w:rsidRDefault="00D60BE5" w:rsidP="00D60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January is the lowest revenue month — post festive slump</w:t>
      </w: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106F" w:rsidRDefault="0021106F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SQL Analysis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1 — Revenue &amp; Profit by Category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identifies which product categories are profitable and which are losing money.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Category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Total_Profit_Margin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Units_Sold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Total_Units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Category</w:t>
      </w:r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21106F" w:rsidRPr="00D60BE5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21106F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943600" cy="132496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2 — City Performance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compares revenue, profit and margin across all 5 cities.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City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Profit_Margin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COUNT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Order_ID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Total_Orders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City</w:t>
      </w:r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0D5190" w:rsidRDefault="000D5190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</w:p>
    <w:p w:rsidR="000D5190" w:rsidRDefault="000D5190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>
        <w:rPr>
          <w:rFonts w:ascii="var(--font-mono)" w:eastAsia="Times New Roman" w:hAnsi="var(--font-mono)" w:cs="Courier New"/>
          <w:noProof/>
          <w:color w:val="2B303B"/>
          <w:sz w:val="20"/>
          <w:szCs w:val="20"/>
        </w:rPr>
        <w:drawing>
          <wp:inline distT="0" distB="0" distL="0" distR="0">
            <wp:extent cx="5943600" cy="1409722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06F" w:rsidRPr="00D60BE5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106F" w:rsidRDefault="0021106F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Query 3 — Discount Impact on Profit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shows how increasing discount percentages affect profit margins.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Discount_Pct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COUNT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Order_ID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Total_Orders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Profit_Margin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Discount_Pct</w:t>
      </w:r>
      <w:proofErr w:type="spellEnd"/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Discount_Pct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21106F" w:rsidRPr="00D60BE5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21106F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942550" cy="1749600"/>
            <wp:effectExtent l="19050" t="0" r="10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4 — Inventory &amp; Stock Analysis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query identifies overstocked and critically </w:t>
      </w:r>
      <w:proofErr w:type="spellStart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understocked</w:t>
      </w:r>
      <w:proofErr w:type="spellEnd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products.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Product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Category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Stock_Available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Total_Stock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Units_Sold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Total_Sold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Stock_Status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Profit_Margin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Product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Category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Stock_Status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Total_Stock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D60BE5" w:rsidRPr="00D60BE5" w:rsidRDefault="0021106F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5943600" cy="531316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5 — Monthly Sales Trend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shows revenue and profit trends across all 12 months.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Month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Quarter</w:t>
      </w:r>
      <w:r w:rsidR="00E7555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Units_Sold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Total_Units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Month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Quarter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MIN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MONTH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Date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D60BE5" w:rsidRPr="00D60BE5" w:rsidRDefault="0021106F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5018405" cy="318960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18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6 — Top &amp; Bottom Products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query identifies the best and worst performing products by profit.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TOP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gram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Product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Margin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Product</w:t>
      </w:r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Profit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21106F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TOP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gram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Product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Margin</w:t>
      </w:r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21106F" w:rsidRPr="00D60BE5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Product</w:t>
      </w:r>
    </w:p>
    <w:p w:rsidR="0021106F" w:rsidRDefault="0021106F" w:rsidP="00211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Profit </w:t>
      </w:r>
      <w:r w:rsidR="00E75551">
        <w:rPr>
          <w:rFonts w:ascii="var(--font-mono)" w:eastAsia="Times New Roman" w:hAnsi="var(--font-mono)" w:cs="Courier New"/>
          <w:color w:val="8100C2"/>
          <w:sz w:val="20"/>
          <w:szCs w:val="20"/>
        </w:rPr>
        <w:t>ASC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21106F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</w:p>
    <w:p w:rsidR="0021106F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2868150" cy="892800"/>
            <wp:effectExtent l="19050" t="0" r="840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960" cy="892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F216E">
        <w:rPr>
          <w:rFonts w:ascii="var(--font-mono)" w:eastAsia="Times New Roman" w:hAnsi="var(--font-mono)" w:cs="Courier New"/>
          <w:color w:val="2B303B"/>
          <w:sz w:val="20"/>
          <w:szCs w:val="20"/>
        </w:rPr>
        <w:t xml:space="preserve">       </w:t>
      </w:r>
      <w:r w:rsidR="004F216E">
        <w:rPr>
          <w:rFonts w:ascii="var(--font-mono)" w:eastAsia="Times New Roman" w:hAnsi="var(--font-mono)" w:cs="Courier New"/>
          <w:noProof/>
          <w:color w:val="2B303B"/>
          <w:sz w:val="20"/>
          <w:szCs w:val="20"/>
        </w:rPr>
        <w:drawing>
          <wp:inline distT="0" distB="0" distL="0" distR="0">
            <wp:extent cx="2803350" cy="87036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132" cy="87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06F" w:rsidRPr="00D60BE5" w:rsidRDefault="0021106F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Query 7 — Sales Rep Performance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evaluates each sales representative's revenue, profit and margin.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Sales_Rep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COUNT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Order_ID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Total_Orders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Profit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))</w:t>
      </w:r>
      <w:r w:rsidRPr="00D60BE5">
        <w:rPr>
          <w:rFonts w:ascii="var(--font-mono)" w:eastAsia="Times New Roman" w:hAnsi="var(--font-mono)" w:cs="Courier New"/>
          <w:color w:val="14181F"/>
          <w:sz w:val="20"/>
          <w:szCs w:val="20"/>
        </w:rPr>
        <w:t>*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Profit_Margin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Sales_Rep</w:t>
      </w:r>
      <w:proofErr w:type="spellEnd"/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Total_Profit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4F216E" w:rsidRPr="00D60BE5" w:rsidRDefault="004F216E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4F216E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637530" cy="1692275"/>
            <wp:effectExtent l="1905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169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Query 8 — Customer Type Analysis</w:t>
      </w: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E5">
        <w:rPr>
          <w:rFonts w:ascii="Times New Roman" w:eastAsia="Times New Roman" w:hAnsi="Times New Roman" w:cs="Times New Roman"/>
          <w:i/>
          <w:iCs/>
          <w:sz w:val="24"/>
          <w:szCs w:val="24"/>
        </w:rPr>
        <w:t>This query compares revenue and satisfaction ratings across customer types.</w:t>
      </w:r>
    </w:p>
    <w:p w:rsidR="00D60BE5" w:rsidRPr="00D60BE5" w:rsidRDefault="00D60BE5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60BE5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Customer_Type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COUNT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D60BE5">
        <w:rPr>
          <w:rFonts w:ascii="var(--font-mono)" w:eastAsia="Times New Roman" w:hAnsi="var(--font-mono)" w:cs="Courier New"/>
          <w:color w:val="14181F"/>
          <w:sz w:val="20"/>
        </w:rPr>
        <w:t>Order_ID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Total_Orders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SUM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Revenue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      </w:t>
      </w:r>
      <w:proofErr w:type="gramStart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ROUND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D60BE5">
        <w:rPr>
          <w:rFonts w:ascii="var(--font-mono)" w:eastAsia="Times New Roman" w:hAnsi="var(--font-mono)" w:cs="Courier New"/>
          <w:color w:val="0051C2"/>
          <w:sz w:val="20"/>
          <w:szCs w:val="20"/>
        </w:rPr>
        <w:t>AVG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>Rating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D60BE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Avg_Rating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techzone_sales</w:t>
      </w:r>
      <w:proofErr w:type="spellEnd"/>
    </w:p>
    <w:p w:rsidR="00D60BE5" w:rsidRP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GROUP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Customer_Type</w:t>
      </w:r>
      <w:proofErr w:type="spellEnd"/>
    </w:p>
    <w:p w:rsidR="00D60BE5" w:rsidRDefault="00D60BE5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</w:rPr>
      </w:pP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ORDER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proofErr w:type="spellStart"/>
      <w:r w:rsidRPr="00D60BE5">
        <w:rPr>
          <w:rFonts w:ascii="var(--font-mono)" w:eastAsia="Times New Roman" w:hAnsi="var(--font-mono)" w:cs="Courier New"/>
          <w:color w:val="14181F"/>
          <w:sz w:val="20"/>
        </w:rPr>
        <w:t>Total_Revenue</w:t>
      </w:r>
      <w:proofErr w:type="spellEnd"/>
      <w:r w:rsidRPr="00D60BE5">
        <w:rPr>
          <w:rFonts w:ascii="var(--font-mono)" w:eastAsia="Times New Roman" w:hAnsi="var(--font-mono)" w:cs="Courier New"/>
          <w:color w:val="14181F"/>
          <w:sz w:val="20"/>
        </w:rPr>
        <w:t xml:space="preserve"> </w:t>
      </w:r>
      <w:r w:rsidRPr="00D60BE5">
        <w:rPr>
          <w:rFonts w:ascii="var(--font-mono)" w:eastAsia="Times New Roman" w:hAnsi="var(--font-mono)" w:cs="Courier New"/>
          <w:color w:val="8100C2"/>
          <w:sz w:val="20"/>
          <w:szCs w:val="20"/>
        </w:rPr>
        <w:t>DESC</w:t>
      </w:r>
      <w:r w:rsidRPr="00D60BE5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4F216E" w:rsidRPr="00D60BE5" w:rsidRDefault="004F216E" w:rsidP="00D60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D60BE5" w:rsidRPr="00D60BE5" w:rsidRDefault="004F216E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874260" cy="115189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BB1"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216E" w:rsidRDefault="004F216E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216E" w:rsidRDefault="004F216E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Dashboard Overview</w:t>
      </w:r>
    </w:p>
    <w:p w:rsidR="00E75551" w:rsidRPr="00D60BE5" w:rsidRDefault="00E75551" w:rsidP="00E75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The dashboard consists of 3 interactive pages:</w:t>
      </w:r>
    </w:p>
    <w:p w:rsidR="00E75551" w:rsidRPr="00D60BE5" w:rsidRDefault="00E75551" w:rsidP="00E7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Page 1 — Business Overview: KPI cards, monthly trend, category and product performance</w:t>
      </w:r>
    </w:p>
    <w:p w:rsidR="00E75551" w:rsidRPr="00D60BE5" w:rsidRDefault="00E75551" w:rsidP="00E7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Page 2 — Profitability Analysis: discount impact, city comparison, sales rep performance, stock status</w:t>
      </w:r>
    </w:p>
    <w:p w:rsidR="00E75551" w:rsidRPr="00D60BE5" w:rsidRDefault="00E75551" w:rsidP="00E75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>Page 3 — Executive Summary: problem KPIs, key findings and recommendations</w:t>
      </w:r>
    </w:p>
    <w:p w:rsidR="00E75551" w:rsidRPr="00D60BE5" w:rsidRDefault="00E75551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943600" cy="335298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40870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216E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0274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5551" w:rsidRDefault="00E75551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0BE5" w:rsidRPr="00D60BE5" w:rsidRDefault="00C21CBC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D60BE5"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7.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36"/>
        <w:gridCol w:w="3974"/>
        <w:gridCol w:w="2440"/>
      </w:tblGrid>
      <w:tr w:rsidR="00D60BE5" w:rsidRPr="00D60BE5" w:rsidTr="00D60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Impact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20%+ discounts are loss-making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Cap all discounts at 15% maximum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Recover ₹1–2M in lost margins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Hyderabad has negative profit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Review pricing and discount policies in Hyderabad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Turn city profitable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Monitor &amp; LED TV overstocked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Pause new orders, run clearance campaigns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Free up ₹5–8M in tied capital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Smartphone &amp; </w:t>
            </w:r>
            <w:proofErr w:type="spellStart"/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Smartwatch</w:t>
            </w:r>
            <w:proofErr w:type="spellEnd"/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Urgently restock these high-margin products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Recover lost sales opportunity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  <w:proofErr w:type="spellEnd"/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lowest margin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Sales training on value-based selling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Improve margin by 5–7%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loss-making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Launch targeted September campaign or bundle offers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Convert loss month to profitable</w:t>
            </w:r>
          </w:p>
        </w:tc>
      </w:tr>
      <w:tr w:rsidR="00D60BE5" w:rsidRPr="00D60BE5" w:rsidTr="00D60B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Audio has highest margin but low revenue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Audio marketing and shelf space</w:t>
            </w:r>
          </w:p>
        </w:tc>
        <w:tc>
          <w:tcPr>
            <w:tcW w:w="0" w:type="auto"/>
            <w:vAlign w:val="center"/>
            <w:hideMark/>
          </w:tcPr>
          <w:p w:rsidR="00D60BE5" w:rsidRPr="00D60BE5" w:rsidRDefault="00D60BE5" w:rsidP="00D60B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BE5">
              <w:rPr>
                <w:rFonts w:ascii="Times New Roman" w:eastAsia="Times New Roman" w:hAnsi="Times New Roman" w:cs="Times New Roman"/>
                <w:sz w:val="24"/>
                <w:szCs w:val="24"/>
              </w:rPr>
              <w:t>Boost overall profitability</w:t>
            </w:r>
          </w:p>
        </w:tc>
      </w:tr>
    </w:tbl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b/>
          <w:bCs/>
          <w:sz w:val="24"/>
          <w:szCs w:val="24"/>
        </w:rPr>
        <w:t>8. Conclusion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This analysis of </w:t>
      </w: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TechZone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Electronics reveals that the business has a strong revenue base of ₹180M but is losing significant profit due to three key issues — excessive discounting, poor inventory management and underperforming city operations.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By implementing the recommended discount cap, inventory rebalancing and city-specific strategies, </w:t>
      </w: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TechZone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can realistically improve its overall profit margin from the current 18.2% to 22–25%, representing an additional ₹7–12M in annual profit.</w:t>
      </w:r>
    </w:p>
    <w:p w:rsidR="00D60BE5" w:rsidRPr="00D60BE5" w:rsidRDefault="00D60BE5" w:rsidP="00D60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Data-driven decision making — rather than intuition-based discounting and stocking — is the key to sustainable growth for </w:t>
      </w:r>
      <w:proofErr w:type="spellStart"/>
      <w:r w:rsidRPr="00D60BE5">
        <w:rPr>
          <w:rFonts w:ascii="Times New Roman" w:eastAsia="Times New Roman" w:hAnsi="Times New Roman" w:cs="Times New Roman"/>
          <w:sz w:val="24"/>
          <w:szCs w:val="24"/>
        </w:rPr>
        <w:t>TechZone</w:t>
      </w:r>
      <w:proofErr w:type="spellEnd"/>
      <w:r w:rsidRPr="00D60BE5">
        <w:rPr>
          <w:rFonts w:ascii="Times New Roman" w:eastAsia="Times New Roman" w:hAnsi="Times New Roman" w:cs="Times New Roman"/>
          <w:sz w:val="24"/>
          <w:szCs w:val="24"/>
        </w:rPr>
        <w:t xml:space="preserve"> Electronics.</w:t>
      </w:r>
    </w:p>
    <w:p w:rsidR="00D60BE5" w:rsidRPr="00D60BE5" w:rsidRDefault="00461BB1" w:rsidP="00D60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BB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60BE5" w:rsidRPr="00D60BE5" w:rsidRDefault="00D60BE5" w:rsidP="00D60BE5">
      <w:pPr>
        <w:rPr>
          <w:rFonts w:cstheme="minorHAnsi"/>
          <w:sz w:val="24"/>
          <w:szCs w:val="24"/>
        </w:rPr>
      </w:pPr>
    </w:p>
    <w:sectPr w:rsidR="00D60BE5" w:rsidRPr="00D60BE5" w:rsidSect="005D71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C378A"/>
    <w:multiLevelType w:val="multilevel"/>
    <w:tmpl w:val="BC9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65C62"/>
    <w:multiLevelType w:val="multilevel"/>
    <w:tmpl w:val="DB0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DD30D8"/>
    <w:multiLevelType w:val="multilevel"/>
    <w:tmpl w:val="2BA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837E0D"/>
    <w:multiLevelType w:val="multilevel"/>
    <w:tmpl w:val="116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477F76"/>
    <w:multiLevelType w:val="multilevel"/>
    <w:tmpl w:val="43E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191CD9"/>
    <w:multiLevelType w:val="multilevel"/>
    <w:tmpl w:val="ADC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691027"/>
    <w:multiLevelType w:val="multilevel"/>
    <w:tmpl w:val="92C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262FA3"/>
    <w:multiLevelType w:val="multilevel"/>
    <w:tmpl w:val="68A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077B6F"/>
    <w:multiLevelType w:val="multilevel"/>
    <w:tmpl w:val="FA4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60BE5"/>
    <w:rsid w:val="000263FA"/>
    <w:rsid w:val="000D5190"/>
    <w:rsid w:val="0021106F"/>
    <w:rsid w:val="00461BB1"/>
    <w:rsid w:val="004F216E"/>
    <w:rsid w:val="005D712C"/>
    <w:rsid w:val="00943F8A"/>
    <w:rsid w:val="00C21CBC"/>
    <w:rsid w:val="00D60BE5"/>
    <w:rsid w:val="00D856AB"/>
    <w:rsid w:val="00DA3C5E"/>
    <w:rsid w:val="00E75551"/>
    <w:rsid w:val="00E7676B"/>
    <w:rsid w:val="00EC5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12C"/>
  </w:style>
  <w:style w:type="paragraph" w:styleId="Heading1">
    <w:name w:val="heading 1"/>
    <w:basedOn w:val="Normal"/>
    <w:next w:val="Normal"/>
    <w:link w:val="Heading1Char"/>
    <w:uiPriority w:val="9"/>
    <w:qFormat/>
    <w:rsid w:val="00D60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B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0BE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6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0BE5"/>
    <w:rPr>
      <w:b/>
      <w:bCs/>
    </w:rPr>
  </w:style>
  <w:style w:type="character" w:styleId="Emphasis">
    <w:name w:val="Emphasis"/>
    <w:basedOn w:val="DefaultParagraphFont"/>
    <w:uiPriority w:val="20"/>
    <w:qFormat/>
    <w:rsid w:val="00D60BE5"/>
    <w:rPr>
      <w:i/>
      <w:iCs/>
    </w:rPr>
  </w:style>
  <w:style w:type="character" w:customStyle="1" w:styleId="token">
    <w:name w:val="token"/>
    <w:basedOn w:val="DefaultParagraphFont"/>
    <w:rsid w:val="00D60BE5"/>
  </w:style>
  <w:style w:type="paragraph" w:customStyle="1" w:styleId="is-empty">
    <w:name w:val="is-empty"/>
    <w:basedOn w:val="Normal"/>
    <w:rsid w:val="00D60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B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3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3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3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23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14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24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32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7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64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1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52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8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9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78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12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63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90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30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3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58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5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3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6BBEBF-42FA-49EF-9F62-6129E8722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dcterms:created xsi:type="dcterms:W3CDTF">2026-04-06T16:49:00Z</dcterms:created>
  <dcterms:modified xsi:type="dcterms:W3CDTF">2026-04-08T17:26:00Z</dcterms:modified>
</cp:coreProperties>
</file>