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t>AI Impact on Job Market (2024–2030)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i/>
          <w:iCs/>
          <w:sz w:val="24"/>
          <w:szCs w:val="24"/>
        </w:rPr>
        <w:t>A Data-Driven Workforce Analysis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Statement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>With the rapid rise of Artificial Intelligence, industries are experiencing a major shift in job demand, skill requirements, and automation risks.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>This analysis aims to answer:</w:t>
      </w:r>
    </w:p>
    <w:p w:rsidR="00CE7650" w:rsidRPr="00CE7650" w:rsidRDefault="00CE7650" w:rsidP="00CE7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Which jobs are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growing </w:t>
      </w:r>
      <w:proofErr w:type="spellStart"/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declining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due to AI </w:t>
      </w:r>
    </w:p>
    <w:p w:rsidR="00CE7650" w:rsidRPr="00CE7650" w:rsidRDefault="00CE7650" w:rsidP="00CE7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Which roles are at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high automation risk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Whether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salary protects jobs from automation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How job opportunities are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globally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>👉 Goal: Understand how AI is reshaping the job market and what it means for future workforce planning.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t>2. Data Overview</w:t>
      </w:r>
    </w:p>
    <w:p w:rsidR="00CE7650" w:rsidRPr="00CE7650" w:rsidRDefault="00CE7650" w:rsidP="00CE7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Dataset: AI Job Market Dataset (simulated/analysis dataset) </w:t>
      </w:r>
    </w:p>
    <w:p w:rsidR="00CE7650" w:rsidRPr="00CE7650" w:rsidRDefault="00CE7650" w:rsidP="00CE7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Time Frame: 2024–2030 projections </w:t>
      </w:r>
    </w:p>
    <w:p w:rsidR="00CE7650" w:rsidRPr="00CE7650" w:rsidRDefault="00CE7650" w:rsidP="00CE7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Key Fields: </w:t>
      </w:r>
    </w:p>
    <w:p w:rsidR="00CE7650" w:rsidRPr="00CE7650" w:rsidRDefault="00CE7650" w:rsidP="00CE7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job_title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job_status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(Increasing / Decreasing) </w:t>
      </w:r>
    </w:p>
    <w:p w:rsidR="00CE7650" w:rsidRPr="00CE7650" w:rsidRDefault="00CE7650" w:rsidP="00CE7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growth_rate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automation_risk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risk_category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(Low / Medium / High) </w:t>
      </w:r>
    </w:p>
    <w:p w:rsidR="00CE7650" w:rsidRPr="00CE7650" w:rsidRDefault="00CE7650" w:rsidP="00CE7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median_salary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9"/>
        <w:gridCol w:w="3341"/>
      </w:tblGrid>
      <w:tr w:rsidR="00CE7650" w:rsidRPr="00CE7650" w:rsidTr="00CE7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7650" w:rsidRPr="00CE7650" w:rsidRDefault="00CE7650" w:rsidP="00CE7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CE7650" w:rsidRPr="00CE7650" w:rsidRDefault="00CE7650" w:rsidP="00CE76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76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E7650" w:rsidRPr="00CE7650" w:rsidTr="00CE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650" w:rsidRPr="00CE7650" w:rsidRDefault="00CE7650" w:rsidP="00CE7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650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E7650" w:rsidRPr="00CE7650" w:rsidRDefault="00CE7650" w:rsidP="00CE7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CE7650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</w:tr>
      <w:tr w:rsidR="00CE7650" w:rsidRPr="00CE7650" w:rsidTr="00CE7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7650" w:rsidRPr="00CE7650" w:rsidRDefault="00CE7650" w:rsidP="00CE7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7650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E7650" w:rsidRPr="00CE7650" w:rsidRDefault="00CE7650" w:rsidP="00CE76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CE7650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visualization</w:t>
            </w:r>
          </w:p>
        </w:tc>
      </w:tr>
    </w:tbl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Dashboard Overview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The dashboard is divided into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2 pages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Page 1 — Market Overview</w:t>
      </w:r>
    </w:p>
    <w:p w:rsidR="00CE7650" w:rsidRPr="00CE7650" w:rsidRDefault="00CE7650" w:rsidP="00CE7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Job status distribution </w:t>
      </w:r>
    </w:p>
    <w:p w:rsidR="00CE7650" w:rsidRPr="00CE7650" w:rsidRDefault="00CE7650" w:rsidP="00CE7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Automation risk distribution </w:t>
      </w:r>
    </w:p>
    <w:p w:rsidR="00CE7650" w:rsidRPr="00CE7650" w:rsidRDefault="00CE7650" w:rsidP="00CE7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risk analysis </w:t>
      </w:r>
    </w:p>
    <w:p w:rsidR="00CE7650" w:rsidRPr="00CE7650" w:rsidRDefault="00CE7650" w:rsidP="00CE7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Top 10 job growth comparison (2024 </w:t>
      </w: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2030) </w:t>
      </w:r>
    </w:p>
    <w:p w:rsidR="00CE7650" w:rsidRDefault="00CE7650" w:rsidP="00CE7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Job distribution by location </w:t>
      </w:r>
    </w:p>
    <w:p w:rsidR="00CE7650" w:rsidRDefault="00CE7650" w:rsidP="00CE76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276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Page 2 — Job-Level Impact Analysis</w:t>
      </w:r>
    </w:p>
    <w:p w:rsidR="00CE7650" w:rsidRPr="00CE7650" w:rsidRDefault="00CE7650" w:rsidP="00CE7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Top 10 fastest growing jobs </w:t>
      </w:r>
    </w:p>
    <w:p w:rsidR="00CE7650" w:rsidRPr="00CE7650" w:rsidRDefault="00CE7650" w:rsidP="00CE7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Top 10 declining jobs </w:t>
      </w:r>
    </w:p>
    <w:p w:rsidR="00CE7650" w:rsidRDefault="00CE7650" w:rsidP="00CE7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Automation risk by job title </w:t>
      </w:r>
    </w:p>
    <w:p w:rsidR="00CE7650" w:rsidRDefault="00CE7650" w:rsidP="00CE76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049" cy="3657600"/>
            <wp:effectExtent l="19050" t="0" r="551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Key Findings</w: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📊 Overall Market Trends</w:t>
      </w:r>
    </w:p>
    <w:p w:rsidR="00CE7650" w:rsidRPr="00CE7650" w:rsidRDefault="00CE7650" w:rsidP="00CE7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Jobs classified as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“Increasing” slightly outnumber decreasing roles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, indicating a net positive impact of AI on job creation </w:t>
      </w:r>
    </w:p>
    <w:p w:rsidR="00CE7650" w:rsidRPr="00CE7650" w:rsidRDefault="00CE7650" w:rsidP="00CE7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However, growth is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not evenly distributed across job types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⚠️ Automation Risk</w:t>
      </w:r>
    </w:p>
    <w:p w:rsidR="00CE7650" w:rsidRPr="00CE7650" w:rsidRDefault="00CE7650" w:rsidP="00CE7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Majority of jobs fall under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Medium to High risk categories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Indicates a large portion of the workforce will require </w:t>
      </w:r>
      <w:proofErr w:type="spellStart"/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reskilling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💰 Salary </w:t>
      </w:r>
      <w:proofErr w:type="spellStart"/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Risk</w:t>
      </w:r>
    </w:p>
    <w:p w:rsidR="00CE7650" w:rsidRPr="00CE7650" w:rsidRDefault="00CE7650" w:rsidP="00CE7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High salary does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NOT guarantee safety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Even well-paid roles show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automation exposure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🌍 Location Insights</w:t>
      </w:r>
    </w:p>
    <w:p w:rsidR="00CE7650" w:rsidRPr="00CE7650" w:rsidRDefault="00CE7650" w:rsidP="00CE7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Job opportunities are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unevenly distributed globally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Certain regions dominate both current and future job openings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6. Job-Level Insights (Most Important Section 😏)</w: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🚀 Fastest Growing Jobs</w:t>
      </w:r>
    </w:p>
    <w:p w:rsidR="00CE7650" w:rsidRPr="00CE7650" w:rsidRDefault="00CE7650" w:rsidP="00CE76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Growth is concentrated in: </w:t>
      </w:r>
    </w:p>
    <w:p w:rsidR="00CE7650" w:rsidRPr="00CE7650" w:rsidRDefault="00CE7650" w:rsidP="00CE7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Technical roles </w:t>
      </w:r>
    </w:p>
    <w:p w:rsidR="00CE7650" w:rsidRPr="00CE7650" w:rsidRDefault="00CE7650" w:rsidP="00CE7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Analytical roles </w:t>
      </w:r>
    </w:p>
    <w:p w:rsidR="00CE7650" w:rsidRPr="00CE7650" w:rsidRDefault="00CE7650" w:rsidP="00CE765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Specialized skill-based jobs 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CE7650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roles are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AI complementary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>, not replaceable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📉 Declining Jobs</w:t>
      </w:r>
    </w:p>
    <w:p w:rsidR="00CE7650" w:rsidRPr="00CE7650" w:rsidRDefault="00CE7650" w:rsidP="00CE76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Declining roles are: </w:t>
      </w:r>
    </w:p>
    <w:p w:rsidR="00CE7650" w:rsidRPr="00CE7650" w:rsidRDefault="00CE7650" w:rsidP="00CE7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More routine-based </w:t>
      </w:r>
    </w:p>
    <w:p w:rsidR="00CE7650" w:rsidRPr="00CE7650" w:rsidRDefault="00CE7650" w:rsidP="00CE7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Process-driven </w:t>
      </w:r>
    </w:p>
    <w:p w:rsidR="00CE7650" w:rsidRPr="00CE7650" w:rsidRDefault="00CE7650" w:rsidP="00CE76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Repetitive in nature 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CE7650">
        <w:rPr>
          <w:rFonts w:ascii="Times New Roman" w:eastAsia="Times New Roman" w:hAnsi="Times New Roman" w:cs="Times New Roman"/>
          <w:sz w:val="24"/>
          <w:szCs w:val="24"/>
        </w:rPr>
        <w:t>These</w:t>
      </w:r>
      <w:proofErr w:type="gram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highly vulnerable to automation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⚖️ Growth </w:t>
      </w:r>
      <w:proofErr w:type="spellStart"/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Decline Gap</w:t>
      </w:r>
    </w:p>
    <w:p w:rsidR="00CE7650" w:rsidRPr="00CE7650" w:rsidRDefault="00CE7650" w:rsidP="00CE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Clear gap between top growing and declining jobs </w:t>
      </w:r>
    </w:p>
    <w:p w:rsidR="00CE7650" w:rsidRPr="00CE7650" w:rsidRDefault="00CE7650" w:rsidP="00CE76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Indicates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shift in job demand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7650">
        <w:rPr>
          <w:rFonts w:ascii="Times New Roman" w:eastAsia="Times New Roman" w:hAnsi="Times New Roman" w:cs="Times New Roman"/>
          <w:b/>
          <w:bCs/>
          <w:sz w:val="27"/>
          <w:szCs w:val="27"/>
        </w:rPr>
        <w:t>🔁 Workforce Shift Insight</w:t>
      </w:r>
    </w:p>
    <w:p w:rsidR="00CE7650" w:rsidRPr="00CE7650" w:rsidRDefault="00CE7650" w:rsidP="00CE7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AI is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not removing jobs completely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shifting demand toward high-skill roles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Key Insights (for your box 😌)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>You can paste this directly:</w:t>
      </w:r>
    </w:p>
    <w:p w:rsidR="00CE7650" w:rsidRPr="00CE7650" w:rsidRDefault="00CE7650" w:rsidP="00CE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 clear contrast exists between fastest growing and declining jobs, showing how AI is reshaping job demand </w:t>
      </w:r>
    </w:p>
    <w:p w:rsidR="00CE7650" w:rsidRPr="00CE7650" w:rsidRDefault="00CE7650" w:rsidP="00CE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High-growth roles are skill-intensive and specialized, indicating rising demand for expertise </w:t>
      </w:r>
    </w:p>
    <w:p w:rsidR="00CE7650" w:rsidRPr="00CE7650" w:rsidRDefault="00CE7650" w:rsidP="00CE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Declining roles are routine-based and more vulnerable to automation </w:t>
      </w:r>
    </w:p>
    <w:p w:rsidR="00CE7650" w:rsidRPr="00CE7650" w:rsidRDefault="00CE7650" w:rsidP="00CE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Salary does not strongly protect jobs from automation risk </w:t>
      </w:r>
    </w:p>
    <w:p w:rsidR="00CE7650" w:rsidRPr="00CE7650" w:rsidRDefault="00CE7650" w:rsidP="00CE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AI is not eliminating jobs but shifting opportunities toward high-skill roles </w:t>
      </w:r>
    </w:p>
    <w:p w:rsidR="00CE7650" w:rsidRPr="00CE7650" w:rsidRDefault="00CE7650" w:rsidP="00CE76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Reskilling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E7650">
        <w:rPr>
          <w:rFonts w:ascii="Times New Roman" w:eastAsia="Times New Roman" w:hAnsi="Times New Roman" w:cs="Times New Roman"/>
          <w:sz w:val="24"/>
          <w:szCs w:val="24"/>
        </w:rPr>
        <w:t>upskilling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will be critical for workforce sustainability </w:t>
      </w:r>
    </w:p>
    <w:p w:rsidR="00CE7650" w:rsidRPr="00CE7650" w:rsidRDefault="00CE7650" w:rsidP="00CE7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E7650" w:rsidRPr="00CE7650" w:rsidRDefault="00CE7650" w:rsidP="00CE7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7650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AI is driving a </w:t>
      </w:r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transformation, not destruction</w:t>
      </w:r>
      <w:r w:rsidRPr="00CE7650">
        <w:rPr>
          <w:rFonts w:ascii="Times New Roman" w:eastAsia="Times New Roman" w:hAnsi="Times New Roman" w:cs="Times New Roman"/>
          <w:sz w:val="24"/>
          <w:szCs w:val="24"/>
        </w:rPr>
        <w:t>, of the job market.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>While new opportunities are emerging, they require:</w:t>
      </w:r>
    </w:p>
    <w:p w:rsidR="00CE7650" w:rsidRPr="00CE7650" w:rsidRDefault="00CE7650" w:rsidP="00CE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Higher skills </w:t>
      </w:r>
    </w:p>
    <w:p w:rsidR="00CE7650" w:rsidRPr="00CE7650" w:rsidRDefault="00CE7650" w:rsidP="00CE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Adaptability </w:t>
      </w:r>
    </w:p>
    <w:p w:rsidR="00CE7650" w:rsidRPr="00CE7650" w:rsidRDefault="00CE7650" w:rsidP="00CE76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Continuous learning </w:t>
      </w:r>
    </w:p>
    <w:p w:rsidR="00CE7650" w:rsidRPr="00CE7650" w:rsidRDefault="00CE7650" w:rsidP="00CE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Organizations and individuals who invest in </w:t>
      </w:r>
      <w:proofErr w:type="spellStart"/>
      <w:r w:rsidRPr="00CE7650">
        <w:rPr>
          <w:rFonts w:ascii="Times New Roman" w:eastAsia="Times New Roman" w:hAnsi="Times New Roman" w:cs="Times New Roman"/>
          <w:b/>
          <w:bCs/>
          <w:sz w:val="24"/>
          <w:szCs w:val="24"/>
        </w:rPr>
        <w:t>reskilling</w:t>
      </w:r>
      <w:proofErr w:type="spellEnd"/>
      <w:r w:rsidRPr="00CE7650">
        <w:rPr>
          <w:rFonts w:ascii="Times New Roman" w:eastAsia="Times New Roman" w:hAnsi="Times New Roman" w:cs="Times New Roman"/>
          <w:sz w:val="24"/>
          <w:szCs w:val="24"/>
        </w:rPr>
        <w:t xml:space="preserve"> will benefit the most, while those relying on routine work are at higher risk.</w:t>
      </w:r>
    </w:p>
    <w:p w:rsidR="00F17594" w:rsidRDefault="00F17594"/>
    <w:sectPr w:rsidR="00F17594" w:rsidSect="00F175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B2871"/>
    <w:multiLevelType w:val="multilevel"/>
    <w:tmpl w:val="7C8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1181D"/>
    <w:multiLevelType w:val="multilevel"/>
    <w:tmpl w:val="701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B17BD"/>
    <w:multiLevelType w:val="multilevel"/>
    <w:tmpl w:val="CCD8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A2368C"/>
    <w:multiLevelType w:val="multilevel"/>
    <w:tmpl w:val="8B4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30313D"/>
    <w:multiLevelType w:val="multilevel"/>
    <w:tmpl w:val="6F0A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96AC3"/>
    <w:multiLevelType w:val="multilevel"/>
    <w:tmpl w:val="352A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0460D7"/>
    <w:multiLevelType w:val="multilevel"/>
    <w:tmpl w:val="E25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4C06AB"/>
    <w:multiLevelType w:val="multilevel"/>
    <w:tmpl w:val="1FE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070391"/>
    <w:multiLevelType w:val="multilevel"/>
    <w:tmpl w:val="FBAC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CD2539"/>
    <w:multiLevelType w:val="multilevel"/>
    <w:tmpl w:val="761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DC7604"/>
    <w:multiLevelType w:val="multilevel"/>
    <w:tmpl w:val="9D0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5F132C"/>
    <w:multiLevelType w:val="multilevel"/>
    <w:tmpl w:val="52D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3F3B78"/>
    <w:multiLevelType w:val="multilevel"/>
    <w:tmpl w:val="6AD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B66508"/>
    <w:multiLevelType w:val="multilevel"/>
    <w:tmpl w:val="5694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2"/>
  </w:num>
  <w:num w:numId="5">
    <w:abstractNumId w:val="9"/>
  </w:num>
  <w:num w:numId="6">
    <w:abstractNumId w:val="4"/>
  </w:num>
  <w:num w:numId="7">
    <w:abstractNumId w:val="10"/>
  </w:num>
  <w:num w:numId="8">
    <w:abstractNumId w:val="2"/>
  </w:num>
  <w:num w:numId="9">
    <w:abstractNumId w:val="13"/>
  </w:num>
  <w:num w:numId="10">
    <w:abstractNumId w:val="5"/>
  </w:num>
  <w:num w:numId="11">
    <w:abstractNumId w:val="7"/>
  </w:num>
  <w:num w:numId="12">
    <w:abstractNumId w:val="1"/>
  </w:num>
  <w:num w:numId="13">
    <w:abstractNumId w:val="11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E7650"/>
    <w:rsid w:val="00CE7650"/>
    <w:rsid w:val="00F175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7594"/>
  </w:style>
  <w:style w:type="paragraph" w:styleId="Heading2">
    <w:name w:val="heading 2"/>
    <w:basedOn w:val="Normal"/>
    <w:link w:val="Heading2Char"/>
    <w:uiPriority w:val="9"/>
    <w:qFormat/>
    <w:rsid w:val="00CE7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7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76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76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7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E7650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76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2026-04-07T13:20:00Z</dcterms:created>
  <dcterms:modified xsi:type="dcterms:W3CDTF">2026-04-07T13:27:00Z</dcterms:modified>
</cp:coreProperties>
</file>