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86F12" w14:textId="77777777" w:rsidR="00126A5F" w:rsidRDefault="00126A5F">
      <w:pPr>
        <w:spacing w:before="1200"/>
      </w:pPr>
    </w:p>
    <w:p w14:paraId="65A9C9CC" w14:textId="77777777" w:rsidR="00126A5F" w:rsidRDefault="00D62617">
      <w:pPr>
        <w:spacing w:after="240"/>
        <w:jc w:val="center"/>
      </w:pPr>
      <w:r>
        <w:rPr>
          <w:b/>
          <w:bCs/>
          <w:color w:val="595959"/>
          <w:sz w:val="26"/>
          <w:szCs w:val="26"/>
        </w:rPr>
        <w:t>INNOVATIVE ASSIGNMENT REPORT</w:t>
      </w:r>
    </w:p>
    <w:p w14:paraId="3DAF8328" w14:textId="77777777" w:rsidR="00126A5F" w:rsidRDefault="00D62617">
      <w:pPr>
        <w:spacing w:after="600"/>
        <w:jc w:val="center"/>
      </w:pPr>
      <w:r>
        <w:rPr>
          <w:b/>
          <w:bCs/>
          <w:sz w:val="28"/>
          <w:szCs w:val="28"/>
        </w:rPr>
        <w:t>3CS103ME24 – Data Analysis and Visualisation</w:t>
      </w:r>
    </w:p>
    <w:p w14:paraId="11476C87" w14:textId="77777777" w:rsidR="00126A5F" w:rsidRDefault="00D62617">
      <w:pPr>
        <w:spacing w:after="120"/>
        <w:jc w:val="center"/>
      </w:pPr>
      <w:r>
        <w:rPr>
          <w:b/>
          <w:bCs/>
          <w:color w:val="1F3864"/>
          <w:sz w:val="64"/>
          <w:szCs w:val="64"/>
        </w:rPr>
        <w:t>SteelScope</w:t>
      </w:r>
    </w:p>
    <w:p w14:paraId="7C1B2618" w14:textId="77777777" w:rsidR="00126A5F" w:rsidRDefault="00D62617">
      <w:pPr>
        <w:spacing w:after="160"/>
        <w:jc w:val="center"/>
      </w:pPr>
      <w:r>
        <w:rPr>
          <w:color w:val="1F3864"/>
          <w:sz w:val="32"/>
          <w:szCs w:val="32"/>
        </w:rPr>
        <w:t>Visual Analytics of 1,389 Steels and Iron Alloys</w:t>
      </w:r>
    </w:p>
    <w:p w14:paraId="3891699F" w14:textId="77777777" w:rsidR="00126A5F" w:rsidRDefault="00D62617">
      <w:pPr>
        <w:spacing w:after="900"/>
        <w:jc w:val="center"/>
      </w:pPr>
      <w:r>
        <w:rPr>
          <w:i/>
          <w:iCs/>
          <w:color w:val="595959"/>
        </w:rPr>
        <w:t>Python notebooks · KNIME · Tableau · Power BI · Web application</w:t>
      </w:r>
    </w:p>
    <w:p w14:paraId="3D8DB8D3" w14:textId="77777777" w:rsidR="00126A5F" w:rsidRDefault="00D62617">
      <w:pPr>
        <w:spacing w:after="160"/>
        <w:jc w:val="center"/>
      </w:pPr>
      <w:r>
        <w:rPr>
          <w:b/>
          <w:bCs/>
          <w:sz w:val="24"/>
          <w:szCs w:val="24"/>
        </w:rPr>
        <w:t>Submitted by</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2400"/>
      </w:tblGrid>
      <w:tr w:rsidR="00126A5F" w14:paraId="34DCE2DC" w14:textId="77777777">
        <w:trPr>
          <w:jc w:val="center"/>
        </w:trPr>
        <w:tc>
          <w:tcPr>
            <w:tcW w:w="5200" w:type="dxa"/>
            <w:tcBorders>
              <w:top w:val="single" w:sz="4" w:space="0" w:color="A6A6A6"/>
              <w:left w:val="single" w:sz="4" w:space="0" w:color="A6A6A6"/>
              <w:bottom w:val="single" w:sz="4" w:space="0" w:color="A6A6A6"/>
              <w:right w:val="single" w:sz="4" w:space="0" w:color="A6A6A6"/>
            </w:tcBorders>
            <w:shd w:val="clear" w:color="auto" w:fill="DCE6F2"/>
            <w:tcMar>
              <w:top w:w="80" w:type="dxa"/>
              <w:left w:w="140" w:type="dxa"/>
              <w:bottom w:w="80" w:type="dxa"/>
              <w:right w:w="140" w:type="dxa"/>
            </w:tcMar>
          </w:tcPr>
          <w:p w14:paraId="00F85C1C" w14:textId="77777777" w:rsidR="00126A5F" w:rsidRDefault="00D62617">
            <w:pPr>
              <w:jc w:val="center"/>
            </w:pPr>
            <w:r>
              <w:rPr>
                <w:b/>
                <w:bCs/>
                <w:sz w:val="24"/>
                <w:szCs w:val="24"/>
              </w:rPr>
              <w:t>Name</w:t>
            </w:r>
          </w:p>
        </w:tc>
        <w:tc>
          <w:tcPr>
            <w:tcW w:w="2400" w:type="dxa"/>
            <w:tcBorders>
              <w:top w:val="single" w:sz="4" w:space="0" w:color="A6A6A6"/>
              <w:left w:val="single" w:sz="4" w:space="0" w:color="A6A6A6"/>
              <w:bottom w:val="single" w:sz="4" w:space="0" w:color="A6A6A6"/>
              <w:right w:val="single" w:sz="4" w:space="0" w:color="A6A6A6"/>
            </w:tcBorders>
            <w:shd w:val="clear" w:color="auto" w:fill="DCE6F2"/>
            <w:tcMar>
              <w:top w:w="80" w:type="dxa"/>
              <w:left w:w="140" w:type="dxa"/>
              <w:bottom w:w="80" w:type="dxa"/>
              <w:right w:w="140" w:type="dxa"/>
            </w:tcMar>
          </w:tcPr>
          <w:p w14:paraId="52F24F66" w14:textId="77777777" w:rsidR="00126A5F" w:rsidRDefault="00D62617">
            <w:pPr>
              <w:jc w:val="center"/>
            </w:pPr>
            <w:r>
              <w:rPr>
                <w:b/>
                <w:bCs/>
                <w:sz w:val="24"/>
                <w:szCs w:val="24"/>
              </w:rPr>
              <w:t>Roll No.</w:t>
            </w:r>
          </w:p>
        </w:tc>
      </w:tr>
      <w:tr w:rsidR="00126A5F" w14:paraId="0FFECD6D" w14:textId="77777777">
        <w:trPr>
          <w:jc w:val="center"/>
        </w:trPr>
        <w:tc>
          <w:tcPr>
            <w:tcW w:w="52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18F7D8F5" w14:textId="77777777" w:rsidR="00126A5F" w:rsidRDefault="00D62617">
            <w:pPr>
              <w:jc w:val="center"/>
            </w:pPr>
            <w:r>
              <w:rPr>
                <w:sz w:val="24"/>
                <w:szCs w:val="24"/>
              </w:rPr>
              <w:t>Yug Manvar</w:t>
            </w:r>
          </w:p>
        </w:tc>
        <w:tc>
          <w:tcPr>
            <w:tcW w:w="24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774AE9F8" w14:textId="77777777" w:rsidR="00126A5F" w:rsidRDefault="00D62617">
            <w:pPr>
              <w:jc w:val="center"/>
            </w:pPr>
            <w:r>
              <w:rPr>
                <w:sz w:val="24"/>
                <w:szCs w:val="24"/>
              </w:rPr>
              <w:t>24BTM014</w:t>
            </w:r>
          </w:p>
        </w:tc>
      </w:tr>
      <w:tr w:rsidR="00126A5F" w14:paraId="2DD7A6CC" w14:textId="77777777">
        <w:trPr>
          <w:jc w:val="center"/>
        </w:trPr>
        <w:tc>
          <w:tcPr>
            <w:tcW w:w="52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3D1B8BAA" w14:textId="77777777" w:rsidR="00126A5F" w:rsidRDefault="00D62617">
            <w:pPr>
              <w:jc w:val="center"/>
            </w:pPr>
            <w:r>
              <w:rPr>
                <w:sz w:val="24"/>
                <w:szCs w:val="24"/>
              </w:rPr>
              <w:t>Ishita Patel</w:t>
            </w:r>
          </w:p>
        </w:tc>
        <w:tc>
          <w:tcPr>
            <w:tcW w:w="24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64C9D405" w14:textId="77777777" w:rsidR="00126A5F" w:rsidRDefault="00D62617">
            <w:pPr>
              <w:jc w:val="center"/>
            </w:pPr>
            <w:r>
              <w:rPr>
                <w:sz w:val="24"/>
                <w:szCs w:val="24"/>
              </w:rPr>
              <w:t>24BTM015</w:t>
            </w:r>
          </w:p>
        </w:tc>
      </w:tr>
      <w:tr w:rsidR="00126A5F" w14:paraId="1264C89F" w14:textId="77777777">
        <w:trPr>
          <w:jc w:val="center"/>
        </w:trPr>
        <w:tc>
          <w:tcPr>
            <w:tcW w:w="52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4526B7ED" w14:textId="77777777" w:rsidR="00126A5F" w:rsidRDefault="00D62617">
            <w:pPr>
              <w:jc w:val="center"/>
            </w:pPr>
            <w:r>
              <w:rPr>
                <w:sz w:val="24"/>
                <w:szCs w:val="24"/>
              </w:rPr>
              <w:t>Priyansh Patel</w:t>
            </w:r>
          </w:p>
        </w:tc>
        <w:tc>
          <w:tcPr>
            <w:tcW w:w="24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796AD470" w14:textId="77777777" w:rsidR="00126A5F" w:rsidRDefault="00D62617">
            <w:pPr>
              <w:jc w:val="center"/>
            </w:pPr>
            <w:r>
              <w:rPr>
                <w:sz w:val="24"/>
                <w:szCs w:val="24"/>
              </w:rPr>
              <w:t>24BTM040</w:t>
            </w:r>
          </w:p>
        </w:tc>
      </w:tr>
    </w:tbl>
    <w:p w14:paraId="3F714006" w14:textId="77777777" w:rsidR="00126A5F" w:rsidRDefault="00126A5F">
      <w:pPr>
        <w:spacing w:after="600"/>
      </w:pPr>
    </w:p>
    <w:p w14:paraId="76B1EBDC" w14:textId="77777777" w:rsidR="00126A5F" w:rsidRDefault="00D62617">
      <w:pPr>
        <w:spacing w:after="120"/>
        <w:jc w:val="center"/>
      </w:pPr>
      <w:r>
        <w:rPr>
          <w:b/>
          <w:bCs/>
          <w:sz w:val="24"/>
          <w:szCs w:val="24"/>
        </w:rPr>
        <w:t>Submitted to</w:t>
      </w:r>
    </w:p>
    <w:p w14:paraId="22B25447" w14:textId="77777777" w:rsidR="00126A5F" w:rsidRDefault="00D62617">
      <w:pPr>
        <w:spacing w:after="60"/>
        <w:jc w:val="center"/>
      </w:pPr>
      <w:r>
        <w:rPr>
          <w:sz w:val="28"/>
          <w:szCs w:val="28"/>
        </w:rPr>
        <w:t>Vrajesh Chawra</w:t>
      </w:r>
    </w:p>
    <w:p w14:paraId="2E57FD4A" w14:textId="77777777" w:rsidR="00126A5F" w:rsidRDefault="00D62617">
      <w:pPr>
        <w:spacing w:after="900"/>
        <w:jc w:val="center"/>
      </w:pPr>
      <w:r>
        <w:rPr>
          <w:color w:val="595959"/>
        </w:rPr>
        <w:t>Faculty, 3CS103ME24 – Data Analysis and Visualisation</w:t>
      </w:r>
    </w:p>
    <w:p w14:paraId="009CBD07" w14:textId="77777777" w:rsidR="00126A5F" w:rsidRDefault="00D62617">
      <w:pPr>
        <w:spacing w:after="120"/>
        <w:jc w:val="center"/>
      </w:pPr>
      <w:r>
        <w:rPr>
          <w:sz w:val="24"/>
          <w:szCs w:val="24"/>
        </w:rPr>
        <w:t>October 2026</w:t>
      </w:r>
    </w:p>
    <w:p w14:paraId="180C716A" w14:textId="77777777" w:rsidR="00126A5F" w:rsidRDefault="00D62617">
      <w:pPr>
        <w:pStyle w:val="Heading1"/>
        <w:pageBreakBefore/>
      </w:pPr>
      <w:bookmarkStart w:id="0" w:name="_Toc243557122"/>
      <w:r>
        <w:lastRenderedPageBreak/>
        <w:t>Abstract</w:t>
      </w:r>
      <w:bookmarkEnd w:id="0"/>
    </w:p>
    <w:p w14:paraId="3067A802" w14:textId="77777777" w:rsidR="00126A5F" w:rsidRDefault="00D62617">
      <w:pPr>
        <w:spacing w:after="120" w:line="288" w:lineRule="auto"/>
        <w:jc w:val="both"/>
      </w:pPr>
      <w:r>
        <w:t>This project analyses a public table of steels and iron alloys (2,672 rows, 34 columns: grade designation, the weight-percent of 30 chemical elements, tensile strength, liquidus temperature and a strength class) with the aim of answering three engineering questions: which elements drive strength, which grades can substitute for one another, and which families can deliver a required strength and melting range. A logged cleaning pipeline found that the data hid three problems: 62 exact duplicate rows, 1,221 g</w:t>
      </w:r>
      <w:r>
        <w:t xml:space="preserve">rades listed twice under two spellings of the same name, and 469 strength values (18 %) that were the column mean copied into empty cells. After cleaning, the analysis works on </w:t>
      </w:r>
      <w:r>
        <w:rPr>
          <w:b/>
          <w:bCs/>
        </w:rPr>
        <w:t>1,389 canonical grades, 1,382 of them with a measured strength</w:t>
      </w:r>
      <w:r>
        <w:t>.</w:t>
      </w:r>
    </w:p>
    <w:p w14:paraId="13A5120F" w14:textId="77777777" w:rsidR="00126A5F" w:rsidRDefault="00D62617">
      <w:pPr>
        <w:spacing w:after="120" w:line="288" w:lineRule="auto"/>
        <w:jc w:val="both"/>
      </w:pPr>
      <w:r>
        <w:t>The cleaned data is explored in three Python notebooks with 39 figures covering every technique of the course: the five-number summary, binning, chi-square tests with Cramér's V, correlation and linear regression, principal component analysis (PCA), and radar, chord, ring, treemap, ridgeline and waterfall charts. The same statistics are rebuilt as a KNIME workflow, which also holds all machine learning (k-means clustering, decision tree, k-nearest neighbours and random forest on a group-safe train/test spli</w:t>
      </w:r>
      <w:r>
        <w:t>t). Interactive dashboards were built in Tableau and Power BI, and a web application (SteelScope) lets any user explore the grades, inspect one grade, find chemically similar substitutes and search for grades that meet a target.</w:t>
      </w:r>
    </w:p>
    <w:p w14:paraId="3EB2838E" w14:textId="77777777" w:rsidR="00126A5F" w:rsidRDefault="00D62617">
      <w:pPr>
        <w:spacing w:after="120" w:line="288" w:lineRule="auto"/>
        <w:jc w:val="both"/>
      </w:pPr>
      <w:r>
        <w:t xml:space="preserve">The main findings are: the </w:t>
      </w:r>
      <w:r>
        <w:rPr>
          <w:b/>
          <w:bCs/>
        </w:rPr>
        <w:t>family decides the strength range</w:t>
      </w:r>
      <w:r>
        <w:t xml:space="preserve"> (median strength from about 260 MPa for grey cast iron to about 1,790 MPa for spring steel); </w:t>
      </w:r>
      <w:r>
        <w:rPr>
          <w:b/>
          <w:bCs/>
        </w:rPr>
        <w:t>carbon is the strength dial of plain steels</w:t>
      </w:r>
      <w:r>
        <w:t xml:space="preserve"> (+43 MPa per 0.1 % carbon, R² = 0.51) although pooled across all steels it shows no correlation (a Simpson's paradox); the family–strength link is strong (χ² = 548.7, Cramér's V = 0.45); and composition alone predicts strength with R² = 0.73 (random forest) while the remainder is due to heat treatment, which the data does not record.</w:t>
      </w:r>
    </w:p>
    <w:p w14:paraId="616DC653" w14:textId="77777777" w:rsidR="00126A5F" w:rsidRDefault="00D62617">
      <w:pPr>
        <w:pageBreakBefore/>
        <w:spacing w:after="200"/>
      </w:pPr>
      <w:r>
        <w:rPr>
          <w:b/>
          <w:bCs/>
          <w:color w:val="1F3864"/>
          <w:sz w:val="32"/>
          <w:szCs w:val="32"/>
        </w:rPr>
        <w:t>Contents</w:t>
      </w:r>
    </w:p>
    <w:sdt>
      <w:sdtPr>
        <w:alias w:val="Contents"/>
        <w:id w:val="-712274639"/>
      </w:sdtPr>
      <w:sdtEndPr/>
      <w:sdtContent>
        <w:p w14:paraId="14319DB7" w14:textId="2B032166" w:rsidR="00EB1EB1" w:rsidRDefault="00D62617">
          <w:pPr>
            <w:pStyle w:val="TOC1"/>
            <w:tabs>
              <w:tab w:val="right" w:leader="dot" w:pos="9016"/>
            </w:tabs>
            <w:rPr>
              <w:noProof/>
            </w:rPr>
          </w:pPr>
          <w:r>
            <w:fldChar w:fldCharType="begin"/>
          </w:r>
          <w:r>
            <w:instrText>TOC \h \o "1-2"</w:instrText>
          </w:r>
          <w:r>
            <w:fldChar w:fldCharType="separate"/>
          </w:r>
          <w:hyperlink w:anchor="_Toc243557122" w:history="1">
            <w:r w:rsidR="00EB1EB1" w:rsidRPr="00AA2257">
              <w:rPr>
                <w:rStyle w:val="Hyperlink"/>
                <w:noProof/>
              </w:rPr>
              <w:t>Abstract</w:t>
            </w:r>
            <w:r w:rsidR="00EB1EB1">
              <w:rPr>
                <w:noProof/>
              </w:rPr>
              <w:tab/>
            </w:r>
            <w:r w:rsidR="00EB1EB1">
              <w:rPr>
                <w:noProof/>
              </w:rPr>
              <w:fldChar w:fldCharType="begin"/>
            </w:r>
            <w:r w:rsidR="00EB1EB1">
              <w:rPr>
                <w:noProof/>
              </w:rPr>
              <w:instrText xml:space="preserve"> PAGEREF _Toc243557122 \h </w:instrText>
            </w:r>
            <w:r w:rsidR="00EB1EB1">
              <w:rPr>
                <w:noProof/>
              </w:rPr>
            </w:r>
            <w:r w:rsidR="00EB1EB1">
              <w:rPr>
                <w:noProof/>
              </w:rPr>
              <w:fldChar w:fldCharType="separate"/>
            </w:r>
            <w:r w:rsidR="00EB1EB1">
              <w:rPr>
                <w:noProof/>
              </w:rPr>
              <w:t>2</w:t>
            </w:r>
            <w:r w:rsidR="00EB1EB1">
              <w:rPr>
                <w:noProof/>
              </w:rPr>
              <w:fldChar w:fldCharType="end"/>
            </w:r>
          </w:hyperlink>
        </w:p>
        <w:p w14:paraId="4E7C27E8" w14:textId="507CDCF5" w:rsidR="00EB1EB1" w:rsidRDefault="00EB1EB1">
          <w:pPr>
            <w:pStyle w:val="TOC1"/>
            <w:tabs>
              <w:tab w:val="right" w:leader="dot" w:pos="9016"/>
            </w:tabs>
            <w:rPr>
              <w:noProof/>
            </w:rPr>
          </w:pPr>
          <w:hyperlink w:anchor="_Toc243557123" w:history="1">
            <w:r w:rsidRPr="00AA2257">
              <w:rPr>
                <w:rStyle w:val="Hyperlink"/>
                <w:noProof/>
              </w:rPr>
              <w:t>1. Introduction</w:t>
            </w:r>
            <w:r>
              <w:rPr>
                <w:noProof/>
              </w:rPr>
              <w:tab/>
            </w:r>
            <w:r>
              <w:rPr>
                <w:noProof/>
              </w:rPr>
              <w:fldChar w:fldCharType="begin"/>
            </w:r>
            <w:r>
              <w:rPr>
                <w:noProof/>
              </w:rPr>
              <w:instrText xml:space="preserve"> PAGEREF _Toc243557123 \h </w:instrText>
            </w:r>
            <w:r>
              <w:rPr>
                <w:noProof/>
              </w:rPr>
            </w:r>
            <w:r>
              <w:rPr>
                <w:noProof/>
              </w:rPr>
              <w:fldChar w:fldCharType="separate"/>
            </w:r>
            <w:r>
              <w:rPr>
                <w:noProof/>
              </w:rPr>
              <w:t>4</w:t>
            </w:r>
            <w:r>
              <w:rPr>
                <w:noProof/>
              </w:rPr>
              <w:fldChar w:fldCharType="end"/>
            </w:r>
          </w:hyperlink>
        </w:p>
        <w:p w14:paraId="0C13D27D" w14:textId="5A934CB1" w:rsidR="00EB1EB1" w:rsidRDefault="00EB1EB1">
          <w:pPr>
            <w:pStyle w:val="TOC2"/>
            <w:tabs>
              <w:tab w:val="right" w:leader="dot" w:pos="9016"/>
            </w:tabs>
            <w:rPr>
              <w:noProof/>
            </w:rPr>
          </w:pPr>
          <w:hyperlink w:anchor="_Toc243557124" w:history="1">
            <w:r w:rsidRPr="00AA2257">
              <w:rPr>
                <w:rStyle w:val="Hyperlink"/>
                <w:noProof/>
              </w:rPr>
              <w:t>1.1 Motivation</w:t>
            </w:r>
            <w:r>
              <w:rPr>
                <w:noProof/>
              </w:rPr>
              <w:tab/>
            </w:r>
            <w:r>
              <w:rPr>
                <w:noProof/>
              </w:rPr>
              <w:fldChar w:fldCharType="begin"/>
            </w:r>
            <w:r>
              <w:rPr>
                <w:noProof/>
              </w:rPr>
              <w:instrText xml:space="preserve"> PAGEREF _Toc243557124 \h </w:instrText>
            </w:r>
            <w:r>
              <w:rPr>
                <w:noProof/>
              </w:rPr>
            </w:r>
            <w:r>
              <w:rPr>
                <w:noProof/>
              </w:rPr>
              <w:fldChar w:fldCharType="separate"/>
            </w:r>
            <w:r>
              <w:rPr>
                <w:noProof/>
              </w:rPr>
              <w:t>4</w:t>
            </w:r>
            <w:r>
              <w:rPr>
                <w:noProof/>
              </w:rPr>
              <w:fldChar w:fldCharType="end"/>
            </w:r>
          </w:hyperlink>
        </w:p>
        <w:p w14:paraId="6F7ECBC4" w14:textId="65A151DD" w:rsidR="00EB1EB1" w:rsidRDefault="00EB1EB1">
          <w:pPr>
            <w:pStyle w:val="TOC2"/>
            <w:tabs>
              <w:tab w:val="right" w:leader="dot" w:pos="9016"/>
            </w:tabs>
            <w:rPr>
              <w:noProof/>
            </w:rPr>
          </w:pPr>
          <w:hyperlink w:anchor="_Toc243557125" w:history="1">
            <w:r w:rsidRPr="00AA2257">
              <w:rPr>
                <w:rStyle w:val="Hyperlink"/>
                <w:noProof/>
              </w:rPr>
              <w:t>1.2 Objectives</w:t>
            </w:r>
            <w:r>
              <w:rPr>
                <w:noProof/>
              </w:rPr>
              <w:tab/>
            </w:r>
            <w:r>
              <w:rPr>
                <w:noProof/>
              </w:rPr>
              <w:fldChar w:fldCharType="begin"/>
            </w:r>
            <w:r>
              <w:rPr>
                <w:noProof/>
              </w:rPr>
              <w:instrText xml:space="preserve"> PAGEREF _Toc243557125 \h </w:instrText>
            </w:r>
            <w:r>
              <w:rPr>
                <w:noProof/>
              </w:rPr>
            </w:r>
            <w:r>
              <w:rPr>
                <w:noProof/>
              </w:rPr>
              <w:fldChar w:fldCharType="separate"/>
            </w:r>
            <w:r>
              <w:rPr>
                <w:noProof/>
              </w:rPr>
              <w:t>4</w:t>
            </w:r>
            <w:r>
              <w:rPr>
                <w:noProof/>
              </w:rPr>
              <w:fldChar w:fldCharType="end"/>
            </w:r>
          </w:hyperlink>
        </w:p>
        <w:p w14:paraId="6E5C0D8B" w14:textId="233DB4F3" w:rsidR="00EB1EB1" w:rsidRDefault="00EB1EB1">
          <w:pPr>
            <w:pStyle w:val="TOC2"/>
            <w:tabs>
              <w:tab w:val="right" w:leader="dot" w:pos="9016"/>
            </w:tabs>
            <w:rPr>
              <w:noProof/>
            </w:rPr>
          </w:pPr>
          <w:hyperlink w:anchor="_Toc243557126" w:history="1">
            <w:r w:rsidRPr="00AA2257">
              <w:rPr>
                <w:rStyle w:val="Hyperlink"/>
                <w:noProof/>
              </w:rPr>
              <w:t>1.3 Tools and division of work</w:t>
            </w:r>
            <w:r>
              <w:rPr>
                <w:noProof/>
              </w:rPr>
              <w:tab/>
            </w:r>
            <w:r>
              <w:rPr>
                <w:noProof/>
              </w:rPr>
              <w:fldChar w:fldCharType="begin"/>
            </w:r>
            <w:r>
              <w:rPr>
                <w:noProof/>
              </w:rPr>
              <w:instrText xml:space="preserve"> PAGEREF _Toc243557126 \h </w:instrText>
            </w:r>
            <w:r>
              <w:rPr>
                <w:noProof/>
              </w:rPr>
            </w:r>
            <w:r>
              <w:rPr>
                <w:noProof/>
              </w:rPr>
              <w:fldChar w:fldCharType="separate"/>
            </w:r>
            <w:r>
              <w:rPr>
                <w:noProof/>
              </w:rPr>
              <w:t>4</w:t>
            </w:r>
            <w:r>
              <w:rPr>
                <w:noProof/>
              </w:rPr>
              <w:fldChar w:fldCharType="end"/>
            </w:r>
          </w:hyperlink>
        </w:p>
        <w:p w14:paraId="5C808AB3" w14:textId="51095CB5" w:rsidR="00EB1EB1" w:rsidRDefault="00EB1EB1">
          <w:pPr>
            <w:pStyle w:val="TOC1"/>
            <w:tabs>
              <w:tab w:val="right" w:leader="dot" w:pos="9016"/>
            </w:tabs>
            <w:rPr>
              <w:noProof/>
            </w:rPr>
          </w:pPr>
          <w:hyperlink w:anchor="_Toc243557127" w:history="1">
            <w:r w:rsidRPr="00AA2257">
              <w:rPr>
                <w:rStyle w:val="Hyperlink"/>
                <w:noProof/>
              </w:rPr>
              <w:t>2. Domain background</w:t>
            </w:r>
            <w:r>
              <w:rPr>
                <w:noProof/>
              </w:rPr>
              <w:tab/>
            </w:r>
            <w:r>
              <w:rPr>
                <w:noProof/>
              </w:rPr>
              <w:fldChar w:fldCharType="begin"/>
            </w:r>
            <w:r>
              <w:rPr>
                <w:noProof/>
              </w:rPr>
              <w:instrText xml:space="preserve"> PAGEREF _Toc243557127 \h </w:instrText>
            </w:r>
            <w:r>
              <w:rPr>
                <w:noProof/>
              </w:rPr>
            </w:r>
            <w:r>
              <w:rPr>
                <w:noProof/>
              </w:rPr>
              <w:fldChar w:fldCharType="separate"/>
            </w:r>
            <w:r>
              <w:rPr>
                <w:noProof/>
              </w:rPr>
              <w:t>5</w:t>
            </w:r>
            <w:r>
              <w:rPr>
                <w:noProof/>
              </w:rPr>
              <w:fldChar w:fldCharType="end"/>
            </w:r>
          </w:hyperlink>
        </w:p>
        <w:p w14:paraId="4A55E2F2" w14:textId="1756EDB3" w:rsidR="00EB1EB1" w:rsidRDefault="00EB1EB1">
          <w:pPr>
            <w:pStyle w:val="TOC2"/>
            <w:tabs>
              <w:tab w:val="right" w:leader="dot" w:pos="9016"/>
            </w:tabs>
            <w:rPr>
              <w:noProof/>
            </w:rPr>
          </w:pPr>
          <w:hyperlink w:anchor="_Toc243557128" w:history="1">
            <w:r w:rsidRPr="00AA2257">
              <w:rPr>
                <w:rStyle w:val="Hyperlink"/>
                <w:noProof/>
              </w:rPr>
              <w:t>2.1 Steel and cast iron</w:t>
            </w:r>
            <w:r>
              <w:rPr>
                <w:noProof/>
              </w:rPr>
              <w:tab/>
            </w:r>
            <w:r>
              <w:rPr>
                <w:noProof/>
              </w:rPr>
              <w:fldChar w:fldCharType="begin"/>
            </w:r>
            <w:r>
              <w:rPr>
                <w:noProof/>
              </w:rPr>
              <w:instrText xml:space="preserve"> PAGEREF _Toc243557128 \h </w:instrText>
            </w:r>
            <w:r>
              <w:rPr>
                <w:noProof/>
              </w:rPr>
            </w:r>
            <w:r>
              <w:rPr>
                <w:noProof/>
              </w:rPr>
              <w:fldChar w:fldCharType="separate"/>
            </w:r>
            <w:r>
              <w:rPr>
                <w:noProof/>
              </w:rPr>
              <w:t>5</w:t>
            </w:r>
            <w:r>
              <w:rPr>
                <w:noProof/>
              </w:rPr>
              <w:fldChar w:fldCharType="end"/>
            </w:r>
          </w:hyperlink>
        </w:p>
        <w:p w14:paraId="5BF049A9" w14:textId="2CE043C6" w:rsidR="00EB1EB1" w:rsidRDefault="00EB1EB1">
          <w:pPr>
            <w:pStyle w:val="TOC2"/>
            <w:tabs>
              <w:tab w:val="right" w:leader="dot" w:pos="9016"/>
            </w:tabs>
            <w:rPr>
              <w:noProof/>
            </w:rPr>
          </w:pPr>
          <w:hyperlink w:anchor="_Toc243557129" w:history="1">
            <w:r w:rsidRPr="00AA2257">
              <w:rPr>
                <w:rStyle w:val="Hyperlink"/>
                <w:noProof/>
              </w:rPr>
              <w:t>2.2 Role of the alloying elements</w:t>
            </w:r>
            <w:r>
              <w:rPr>
                <w:noProof/>
              </w:rPr>
              <w:tab/>
            </w:r>
            <w:r>
              <w:rPr>
                <w:noProof/>
              </w:rPr>
              <w:fldChar w:fldCharType="begin"/>
            </w:r>
            <w:r>
              <w:rPr>
                <w:noProof/>
              </w:rPr>
              <w:instrText xml:space="preserve"> PAGEREF _Toc243557129 \h </w:instrText>
            </w:r>
            <w:r>
              <w:rPr>
                <w:noProof/>
              </w:rPr>
            </w:r>
            <w:r>
              <w:rPr>
                <w:noProof/>
              </w:rPr>
              <w:fldChar w:fldCharType="separate"/>
            </w:r>
            <w:r>
              <w:rPr>
                <w:noProof/>
              </w:rPr>
              <w:t>5</w:t>
            </w:r>
            <w:r>
              <w:rPr>
                <w:noProof/>
              </w:rPr>
              <w:fldChar w:fldCharType="end"/>
            </w:r>
          </w:hyperlink>
        </w:p>
        <w:p w14:paraId="2C46B9E1" w14:textId="11BE5C12" w:rsidR="00EB1EB1" w:rsidRDefault="00EB1EB1">
          <w:pPr>
            <w:pStyle w:val="TOC2"/>
            <w:tabs>
              <w:tab w:val="right" w:leader="dot" w:pos="9016"/>
            </w:tabs>
            <w:rPr>
              <w:noProof/>
            </w:rPr>
          </w:pPr>
          <w:hyperlink w:anchor="_Toc243557130" w:history="1">
            <w:r w:rsidRPr="00AA2257">
              <w:rPr>
                <w:rStyle w:val="Hyperlink"/>
                <w:noProof/>
              </w:rPr>
              <w:t>2.3 The six family groups</w:t>
            </w:r>
            <w:r>
              <w:rPr>
                <w:noProof/>
              </w:rPr>
              <w:tab/>
            </w:r>
            <w:r>
              <w:rPr>
                <w:noProof/>
              </w:rPr>
              <w:fldChar w:fldCharType="begin"/>
            </w:r>
            <w:r>
              <w:rPr>
                <w:noProof/>
              </w:rPr>
              <w:instrText xml:space="preserve"> PAGEREF _Toc243557130 \h </w:instrText>
            </w:r>
            <w:r>
              <w:rPr>
                <w:noProof/>
              </w:rPr>
            </w:r>
            <w:r>
              <w:rPr>
                <w:noProof/>
              </w:rPr>
              <w:fldChar w:fldCharType="separate"/>
            </w:r>
            <w:r>
              <w:rPr>
                <w:noProof/>
              </w:rPr>
              <w:t>5</w:t>
            </w:r>
            <w:r>
              <w:rPr>
                <w:noProof/>
              </w:rPr>
              <w:fldChar w:fldCharType="end"/>
            </w:r>
          </w:hyperlink>
        </w:p>
        <w:p w14:paraId="3055AC47" w14:textId="58B24C84" w:rsidR="00EB1EB1" w:rsidRDefault="00EB1EB1">
          <w:pPr>
            <w:pStyle w:val="TOC2"/>
            <w:tabs>
              <w:tab w:val="right" w:leader="dot" w:pos="9016"/>
            </w:tabs>
            <w:rPr>
              <w:noProof/>
            </w:rPr>
          </w:pPr>
          <w:hyperlink w:anchor="_Toc243557131" w:history="1">
            <w:r w:rsidRPr="00AA2257">
              <w:rPr>
                <w:rStyle w:val="Hyperlink"/>
                <w:noProof/>
              </w:rPr>
              <w:t>2.4 Engineered indices</w:t>
            </w:r>
            <w:r>
              <w:rPr>
                <w:noProof/>
              </w:rPr>
              <w:tab/>
            </w:r>
            <w:r>
              <w:rPr>
                <w:noProof/>
              </w:rPr>
              <w:fldChar w:fldCharType="begin"/>
            </w:r>
            <w:r>
              <w:rPr>
                <w:noProof/>
              </w:rPr>
              <w:instrText xml:space="preserve"> PAGEREF _Toc243557131 \h </w:instrText>
            </w:r>
            <w:r>
              <w:rPr>
                <w:noProof/>
              </w:rPr>
            </w:r>
            <w:r>
              <w:rPr>
                <w:noProof/>
              </w:rPr>
              <w:fldChar w:fldCharType="separate"/>
            </w:r>
            <w:r>
              <w:rPr>
                <w:noProof/>
              </w:rPr>
              <w:t>6</w:t>
            </w:r>
            <w:r>
              <w:rPr>
                <w:noProof/>
              </w:rPr>
              <w:fldChar w:fldCharType="end"/>
            </w:r>
          </w:hyperlink>
        </w:p>
        <w:p w14:paraId="61BEFAD4" w14:textId="4980D559" w:rsidR="00EB1EB1" w:rsidRDefault="00EB1EB1">
          <w:pPr>
            <w:pStyle w:val="TOC1"/>
            <w:tabs>
              <w:tab w:val="right" w:leader="dot" w:pos="9016"/>
            </w:tabs>
            <w:rPr>
              <w:noProof/>
            </w:rPr>
          </w:pPr>
          <w:hyperlink w:anchor="_Toc243557132" w:history="1">
            <w:r w:rsidRPr="00AA2257">
              <w:rPr>
                <w:rStyle w:val="Hyperlink"/>
                <w:noProof/>
              </w:rPr>
              <w:t>3. Dataset</w:t>
            </w:r>
            <w:r>
              <w:rPr>
                <w:noProof/>
              </w:rPr>
              <w:tab/>
            </w:r>
            <w:r>
              <w:rPr>
                <w:noProof/>
              </w:rPr>
              <w:fldChar w:fldCharType="begin"/>
            </w:r>
            <w:r>
              <w:rPr>
                <w:noProof/>
              </w:rPr>
              <w:instrText xml:space="preserve"> PAGEREF _Toc243557132 \h </w:instrText>
            </w:r>
            <w:r>
              <w:rPr>
                <w:noProof/>
              </w:rPr>
            </w:r>
            <w:r>
              <w:rPr>
                <w:noProof/>
              </w:rPr>
              <w:fldChar w:fldCharType="separate"/>
            </w:r>
            <w:r>
              <w:rPr>
                <w:noProof/>
              </w:rPr>
              <w:t>7</w:t>
            </w:r>
            <w:r>
              <w:rPr>
                <w:noProof/>
              </w:rPr>
              <w:fldChar w:fldCharType="end"/>
            </w:r>
          </w:hyperlink>
        </w:p>
        <w:p w14:paraId="76A98B74" w14:textId="14056355" w:rsidR="00EB1EB1" w:rsidRDefault="00EB1EB1">
          <w:pPr>
            <w:pStyle w:val="TOC1"/>
            <w:tabs>
              <w:tab w:val="right" w:leader="dot" w:pos="9016"/>
            </w:tabs>
            <w:rPr>
              <w:noProof/>
            </w:rPr>
          </w:pPr>
          <w:hyperlink w:anchor="_Toc243557133" w:history="1">
            <w:r w:rsidRPr="00AA2257">
              <w:rPr>
                <w:rStyle w:val="Hyperlink"/>
                <w:noProof/>
              </w:rPr>
              <w:t>4. Data cleaning pipeline</w:t>
            </w:r>
            <w:r>
              <w:rPr>
                <w:noProof/>
              </w:rPr>
              <w:tab/>
            </w:r>
            <w:r>
              <w:rPr>
                <w:noProof/>
              </w:rPr>
              <w:fldChar w:fldCharType="begin"/>
            </w:r>
            <w:r>
              <w:rPr>
                <w:noProof/>
              </w:rPr>
              <w:instrText xml:space="preserve"> PAGEREF _Toc243557133 \h </w:instrText>
            </w:r>
            <w:r>
              <w:rPr>
                <w:noProof/>
              </w:rPr>
            </w:r>
            <w:r>
              <w:rPr>
                <w:noProof/>
              </w:rPr>
              <w:fldChar w:fldCharType="separate"/>
            </w:r>
            <w:r>
              <w:rPr>
                <w:noProof/>
              </w:rPr>
              <w:t>8</w:t>
            </w:r>
            <w:r>
              <w:rPr>
                <w:noProof/>
              </w:rPr>
              <w:fldChar w:fldCharType="end"/>
            </w:r>
          </w:hyperlink>
        </w:p>
        <w:p w14:paraId="6157C551" w14:textId="4C40BD97" w:rsidR="00EB1EB1" w:rsidRDefault="00EB1EB1">
          <w:pPr>
            <w:pStyle w:val="TOC1"/>
            <w:tabs>
              <w:tab w:val="right" w:leader="dot" w:pos="9016"/>
            </w:tabs>
            <w:rPr>
              <w:noProof/>
            </w:rPr>
          </w:pPr>
          <w:hyperlink w:anchor="_Toc243557134" w:history="1">
            <w:r w:rsidRPr="00AA2257">
              <w:rPr>
                <w:rStyle w:val="Hyperlink"/>
                <w:noProof/>
              </w:rPr>
              <w:t>5. Exploratory data analysis</w:t>
            </w:r>
            <w:r>
              <w:rPr>
                <w:noProof/>
              </w:rPr>
              <w:tab/>
            </w:r>
            <w:r>
              <w:rPr>
                <w:noProof/>
              </w:rPr>
              <w:fldChar w:fldCharType="begin"/>
            </w:r>
            <w:r>
              <w:rPr>
                <w:noProof/>
              </w:rPr>
              <w:instrText xml:space="preserve"> PAGEREF _Toc243557134 \h </w:instrText>
            </w:r>
            <w:r>
              <w:rPr>
                <w:noProof/>
              </w:rPr>
            </w:r>
            <w:r>
              <w:rPr>
                <w:noProof/>
              </w:rPr>
              <w:fldChar w:fldCharType="separate"/>
            </w:r>
            <w:r>
              <w:rPr>
                <w:noProof/>
              </w:rPr>
              <w:t>11</w:t>
            </w:r>
            <w:r>
              <w:rPr>
                <w:noProof/>
              </w:rPr>
              <w:fldChar w:fldCharType="end"/>
            </w:r>
          </w:hyperlink>
        </w:p>
        <w:p w14:paraId="7F39AF14" w14:textId="66620DE8" w:rsidR="00EB1EB1" w:rsidRDefault="00EB1EB1">
          <w:pPr>
            <w:pStyle w:val="TOC1"/>
            <w:tabs>
              <w:tab w:val="right" w:leader="dot" w:pos="9016"/>
            </w:tabs>
            <w:rPr>
              <w:noProof/>
            </w:rPr>
          </w:pPr>
          <w:hyperlink w:anchor="_Toc243557135" w:history="1">
            <w:r w:rsidRPr="00AA2257">
              <w:rPr>
                <w:rStyle w:val="Hyperlink"/>
                <w:noProof/>
              </w:rPr>
              <w:t>6. Statistical analysis and visual story</w:t>
            </w:r>
            <w:r>
              <w:rPr>
                <w:noProof/>
              </w:rPr>
              <w:tab/>
            </w:r>
            <w:r>
              <w:rPr>
                <w:noProof/>
              </w:rPr>
              <w:fldChar w:fldCharType="begin"/>
            </w:r>
            <w:r>
              <w:rPr>
                <w:noProof/>
              </w:rPr>
              <w:instrText xml:space="preserve"> PAGEREF _Toc243557135 \h </w:instrText>
            </w:r>
            <w:r>
              <w:rPr>
                <w:noProof/>
              </w:rPr>
            </w:r>
            <w:r>
              <w:rPr>
                <w:noProof/>
              </w:rPr>
              <w:fldChar w:fldCharType="separate"/>
            </w:r>
            <w:r>
              <w:rPr>
                <w:noProof/>
              </w:rPr>
              <w:t>14</w:t>
            </w:r>
            <w:r>
              <w:rPr>
                <w:noProof/>
              </w:rPr>
              <w:fldChar w:fldCharType="end"/>
            </w:r>
          </w:hyperlink>
        </w:p>
        <w:p w14:paraId="62FE9FBA" w14:textId="08B1778E" w:rsidR="00EB1EB1" w:rsidRDefault="00EB1EB1">
          <w:pPr>
            <w:pStyle w:val="TOC2"/>
            <w:tabs>
              <w:tab w:val="right" w:leader="dot" w:pos="9016"/>
            </w:tabs>
            <w:rPr>
              <w:noProof/>
            </w:rPr>
          </w:pPr>
          <w:hyperlink w:anchor="_Toc243557136" w:history="1">
            <w:r w:rsidRPr="00AA2257">
              <w:rPr>
                <w:rStyle w:val="Hyperlink"/>
                <w:noProof/>
              </w:rPr>
              <w:t>6.1 Descriptive statistics</w:t>
            </w:r>
            <w:r>
              <w:rPr>
                <w:noProof/>
              </w:rPr>
              <w:tab/>
            </w:r>
            <w:r>
              <w:rPr>
                <w:noProof/>
              </w:rPr>
              <w:fldChar w:fldCharType="begin"/>
            </w:r>
            <w:r>
              <w:rPr>
                <w:noProof/>
              </w:rPr>
              <w:instrText xml:space="preserve"> PAGEREF _Toc243557136 \h </w:instrText>
            </w:r>
            <w:r>
              <w:rPr>
                <w:noProof/>
              </w:rPr>
            </w:r>
            <w:r>
              <w:rPr>
                <w:noProof/>
              </w:rPr>
              <w:fldChar w:fldCharType="separate"/>
            </w:r>
            <w:r>
              <w:rPr>
                <w:noProof/>
              </w:rPr>
              <w:t>14</w:t>
            </w:r>
            <w:r>
              <w:rPr>
                <w:noProof/>
              </w:rPr>
              <w:fldChar w:fldCharType="end"/>
            </w:r>
          </w:hyperlink>
        </w:p>
        <w:p w14:paraId="5D42A060" w14:textId="23481092" w:rsidR="00EB1EB1" w:rsidRDefault="00EB1EB1">
          <w:pPr>
            <w:pStyle w:val="TOC2"/>
            <w:tabs>
              <w:tab w:val="right" w:leader="dot" w:pos="9016"/>
            </w:tabs>
            <w:rPr>
              <w:noProof/>
            </w:rPr>
          </w:pPr>
          <w:hyperlink w:anchor="_Toc243557137" w:history="1">
            <w:r w:rsidRPr="00AA2257">
              <w:rPr>
                <w:rStyle w:val="Hyperlink"/>
                <w:noProof/>
              </w:rPr>
              <w:t>6.2 Binning</w:t>
            </w:r>
            <w:r>
              <w:rPr>
                <w:noProof/>
              </w:rPr>
              <w:tab/>
            </w:r>
            <w:r>
              <w:rPr>
                <w:noProof/>
              </w:rPr>
              <w:fldChar w:fldCharType="begin"/>
            </w:r>
            <w:r>
              <w:rPr>
                <w:noProof/>
              </w:rPr>
              <w:instrText xml:space="preserve"> PAGEREF _Toc243557137 \h </w:instrText>
            </w:r>
            <w:r>
              <w:rPr>
                <w:noProof/>
              </w:rPr>
            </w:r>
            <w:r>
              <w:rPr>
                <w:noProof/>
              </w:rPr>
              <w:fldChar w:fldCharType="separate"/>
            </w:r>
            <w:r>
              <w:rPr>
                <w:noProof/>
              </w:rPr>
              <w:t>16</w:t>
            </w:r>
            <w:r>
              <w:rPr>
                <w:noProof/>
              </w:rPr>
              <w:fldChar w:fldCharType="end"/>
            </w:r>
          </w:hyperlink>
        </w:p>
        <w:p w14:paraId="600F5BBD" w14:textId="7542B19D" w:rsidR="00EB1EB1" w:rsidRDefault="00EB1EB1">
          <w:pPr>
            <w:pStyle w:val="TOC2"/>
            <w:tabs>
              <w:tab w:val="right" w:leader="dot" w:pos="9016"/>
            </w:tabs>
            <w:rPr>
              <w:noProof/>
            </w:rPr>
          </w:pPr>
          <w:hyperlink w:anchor="_Toc243557138" w:history="1">
            <w:r w:rsidRPr="00AA2257">
              <w:rPr>
                <w:rStyle w:val="Hyperlink"/>
                <w:noProof/>
              </w:rPr>
              <w:t>6.3 Chi-square tests of independence</w:t>
            </w:r>
            <w:r>
              <w:rPr>
                <w:noProof/>
              </w:rPr>
              <w:tab/>
            </w:r>
            <w:r>
              <w:rPr>
                <w:noProof/>
              </w:rPr>
              <w:fldChar w:fldCharType="begin"/>
            </w:r>
            <w:r>
              <w:rPr>
                <w:noProof/>
              </w:rPr>
              <w:instrText xml:space="preserve"> PAGEREF _Toc243557138 \h </w:instrText>
            </w:r>
            <w:r>
              <w:rPr>
                <w:noProof/>
              </w:rPr>
            </w:r>
            <w:r>
              <w:rPr>
                <w:noProof/>
              </w:rPr>
              <w:fldChar w:fldCharType="separate"/>
            </w:r>
            <w:r>
              <w:rPr>
                <w:noProof/>
              </w:rPr>
              <w:t>17</w:t>
            </w:r>
            <w:r>
              <w:rPr>
                <w:noProof/>
              </w:rPr>
              <w:fldChar w:fldCharType="end"/>
            </w:r>
          </w:hyperlink>
        </w:p>
        <w:p w14:paraId="483F4BD5" w14:textId="4143B056" w:rsidR="00EB1EB1" w:rsidRDefault="00EB1EB1">
          <w:pPr>
            <w:pStyle w:val="TOC2"/>
            <w:tabs>
              <w:tab w:val="right" w:leader="dot" w:pos="9016"/>
            </w:tabs>
            <w:rPr>
              <w:noProof/>
            </w:rPr>
          </w:pPr>
          <w:hyperlink w:anchor="_Toc243557139" w:history="1">
            <w:r w:rsidRPr="00AA2257">
              <w:rPr>
                <w:rStyle w:val="Hyperlink"/>
                <w:noProof/>
              </w:rPr>
              <w:t>6.4 Correlation and regression</w:t>
            </w:r>
            <w:r>
              <w:rPr>
                <w:noProof/>
              </w:rPr>
              <w:tab/>
            </w:r>
            <w:r>
              <w:rPr>
                <w:noProof/>
              </w:rPr>
              <w:fldChar w:fldCharType="begin"/>
            </w:r>
            <w:r>
              <w:rPr>
                <w:noProof/>
              </w:rPr>
              <w:instrText xml:space="preserve"> PAGEREF _Toc243557139 \h </w:instrText>
            </w:r>
            <w:r>
              <w:rPr>
                <w:noProof/>
              </w:rPr>
            </w:r>
            <w:r>
              <w:rPr>
                <w:noProof/>
              </w:rPr>
              <w:fldChar w:fldCharType="separate"/>
            </w:r>
            <w:r>
              <w:rPr>
                <w:noProof/>
              </w:rPr>
              <w:t>18</w:t>
            </w:r>
            <w:r>
              <w:rPr>
                <w:noProof/>
              </w:rPr>
              <w:fldChar w:fldCharType="end"/>
            </w:r>
          </w:hyperlink>
        </w:p>
        <w:p w14:paraId="3F4D12FB" w14:textId="4DD1A1B0" w:rsidR="00EB1EB1" w:rsidRDefault="00EB1EB1">
          <w:pPr>
            <w:pStyle w:val="TOC2"/>
            <w:tabs>
              <w:tab w:val="right" w:leader="dot" w:pos="9016"/>
            </w:tabs>
            <w:rPr>
              <w:noProof/>
            </w:rPr>
          </w:pPr>
          <w:hyperlink w:anchor="_Toc243557140" w:history="1">
            <w:r w:rsidRPr="00AA2257">
              <w:rPr>
                <w:rStyle w:val="Hyperlink"/>
                <w:noProof/>
              </w:rPr>
              <w:t>6.5 Principal component analysis</w:t>
            </w:r>
            <w:r>
              <w:rPr>
                <w:noProof/>
              </w:rPr>
              <w:tab/>
            </w:r>
            <w:r>
              <w:rPr>
                <w:noProof/>
              </w:rPr>
              <w:fldChar w:fldCharType="begin"/>
            </w:r>
            <w:r>
              <w:rPr>
                <w:noProof/>
              </w:rPr>
              <w:instrText xml:space="preserve"> PAGEREF _Toc243557140 \h </w:instrText>
            </w:r>
            <w:r>
              <w:rPr>
                <w:noProof/>
              </w:rPr>
            </w:r>
            <w:r>
              <w:rPr>
                <w:noProof/>
              </w:rPr>
              <w:fldChar w:fldCharType="separate"/>
            </w:r>
            <w:r>
              <w:rPr>
                <w:noProof/>
              </w:rPr>
              <w:t>19</w:t>
            </w:r>
            <w:r>
              <w:rPr>
                <w:noProof/>
              </w:rPr>
              <w:fldChar w:fldCharType="end"/>
            </w:r>
          </w:hyperlink>
        </w:p>
        <w:p w14:paraId="0ADDF08B" w14:textId="46776BEC" w:rsidR="00EB1EB1" w:rsidRDefault="00EB1EB1">
          <w:pPr>
            <w:pStyle w:val="TOC2"/>
            <w:tabs>
              <w:tab w:val="right" w:leader="dot" w:pos="9016"/>
            </w:tabs>
            <w:rPr>
              <w:noProof/>
            </w:rPr>
          </w:pPr>
          <w:hyperlink w:anchor="_Toc243557141" w:history="1">
            <w:r w:rsidRPr="00AA2257">
              <w:rPr>
                <w:rStyle w:val="Hyperlink"/>
                <w:noProof/>
              </w:rPr>
              <w:t>6.6 Composition portraits and circular charts</w:t>
            </w:r>
            <w:r>
              <w:rPr>
                <w:noProof/>
              </w:rPr>
              <w:tab/>
            </w:r>
            <w:r>
              <w:rPr>
                <w:noProof/>
              </w:rPr>
              <w:fldChar w:fldCharType="begin"/>
            </w:r>
            <w:r>
              <w:rPr>
                <w:noProof/>
              </w:rPr>
              <w:instrText xml:space="preserve"> PAGEREF _Toc243557141 \h </w:instrText>
            </w:r>
            <w:r>
              <w:rPr>
                <w:noProof/>
              </w:rPr>
            </w:r>
            <w:r>
              <w:rPr>
                <w:noProof/>
              </w:rPr>
              <w:fldChar w:fldCharType="separate"/>
            </w:r>
            <w:r>
              <w:rPr>
                <w:noProof/>
              </w:rPr>
              <w:t>20</w:t>
            </w:r>
            <w:r>
              <w:rPr>
                <w:noProof/>
              </w:rPr>
              <w:fldChar w:fldCharType="end"/>
            </w:r>
          </w:hyperlink>
        </w:p>
        <w:p w14:paraId="7F61B14D" w14:textId="781405BE" w:rsidR="00EB1EB1" w:rsidRDefault="00EB1EB1">
          <w:pPr>
            <w:pStyle w:val="TOC2"/>
            <w:tabs>
              <w:tab w:val="right" w:leader="dot" w:pos="9016"/>
            </w:tabs>
            <w:rPr>
              <w:noProof/>
            </w:rPr>
          </w:pPr>
          <w:hyperlink w:anchor="_Toc243557142" w:history="1">
            <w:r w:rsidRPr="00AA2257">
              <w:rPr>
                <w:rStyle w:val="Hyperlink"/>
                <w:noProof/>
              </w:rPr>
              <w:t>6.7 The carbon-equivalent waterfall</w:t>
            </w:r>
            <w:r>
              <w:rPr>
                <w:noProof/>
              </w:rPr>
              <w:tab/>
            </w:r>
            <w:r>
              <w:rPr>
                <w:noProof/>
              </w:rPr>
              <w:fldChar w:fldCharType="begin"/>
            </w:r>
            <w:r>
              <w:rPr>
                <w:noProof/>
              </w:rPr>
              <w:instrText xml:space="preserve"> PAGEREF _Toc243557142 \h </w:instrText>
            </w:r>
            <w:r>
              <w:rPr>
                <w:noProof/>
              </w:rPr>
            </w:r>
            <w:r>
              <w:rPr>
                <w:noProof/>
              </w:rPr>
              <w:fldChar w:fldCharType="separate"/>
            </w:r>
            <w:r>
              <w:rPr>
                <w:noProof/>
              </w:rPr>
              <w:t>23</w:t>
            </w:r>
            <w:r>
              <w:rPr>
                <w:noProof/>
              </w:rPr>
              <w:fldChar w:fldCharType="end"/>
            </w:r>
          </w:hyperlink>
        </w:p>
        <w:p w14:paraId="61DBC8A3" w14:textId="692F7FB7" w:rsidR="00EB1EB1" w:rsidRDefault="00EB1EB1">
          <w:pPr>
            <w:pStyle w:val="TOC1"/>
            <w:tabs>
              <w:tab w:val="right" w:leader="dot" w:pos="9016"/>
            </w:tabs>
            <w:rPr>
              <w:noProof/>
            </w:rPr>
          </w:pPr>
          <w:hyperlink w:anchor="_Toc243557143" w:history="1">
            <w:r w:rsidRPr="00AA2257">
              <w:rPr>
                <w:rStyle w:val="Hyperlink"/>
                <w:noProof/>
              </w:rPr>
              <w:t>7. KNIME workflow</w:t>
            </w:r>
            <w:r>
              <w:rPr>
                <w:noProof/>
              </w:rPr>
              <w:tab/>
            </w:r>
            <w:r>
              <w:rPr>
                <w:noProof/>
              </w:rPr>
              <w:fldChar w:fldCharType="begin"/>
            </w:r>
            <w:r>
              <w:rPr>
                <w:noProof/>
              </w:rPr>
              <w:instrText xml:space="preserve"> PAGEREF _Toc243557143 \h </w:instrText>
            </w:r>
            <w:r>
              <w:rPr>
                <w:noProof/>
              </w:rPr>
            </w:r>
            <w:r>
              <w:rPr>
                <w:noProof/>
              </w:rPr>
              <w:fldChar w:fldCharType="separate"/>
            </w:r>
            <w:r>
              <w:rPr>
                <w:noProof/>
              </w:rPr>
              <w:t>24</w:t>
            </w:r>
            <w:r>
              <w:rPr>
                <w:noProof/>
              </w:rPr>
              <w:fldChar w:fldCharType="end"/>
            </w:r>
          </w:hyperlink>
        </w:p>
        <w:p w14:paraId="47AD042F" w14:textId="5E203E72" w:rsidR="00EB1EB1" w:rsidRDefault="00EB1EB1">
          <w:pPr>
            <w:pStyle w:val="TOC2"/>
            <w:tabs>
              <w:tab w:val="right" w:leader="dot" w:pos="9016"/>
            </w:tabs>
            <w:rPr>
              <w:noProof/>
            </w:rPr>
          </w:pPr>
          <w:hyperlink w:anchor="_Toc243557144" w:history="1">
            <w:r w:rsidRPr="00AA2257">
              <w:rPr>
                <w:rStyle w:val="Hyperlink"/>
                <w:noProof/>
              </w:rPr>
              <w:t>7.1 Clustering</w:t>
            </w:r>
            <w:r>
              <w:rPr>
                <w:noProof/>
              </w:rPr>
              <w:tab/>
            </w:r>
            <w:r>
              <w:rPr>
                <w:noProof/>
              </w:rPr>
              <w:fldChar w:fldCharType="begin"/>
            </w:r>
            <w:r>
              <w:rPr>
                <w:noProof/>
              </w:rPr>
              <w:instrText xml:space="preserve"> PAGEREF _Toc243557144 \h </w:instrText>
            </w:r>
            <w:r>
              <w:rPr>
                <w:noProof/>
              </w:rPr>
            </w:r>
            <w:r>
              <w:rPr>
                <w:noProof/>
              </w:rPr>
              <w:fldChar w:fldCharType="separate"/>
            </w:r>
            <w:r>
              <w:rPr>
                <w:noProof/>
              </w:rPr>
              <w:t>25</w:t>
            </w:r>
            <w:r>
              <w:rPr>
                <w:noProof/>
              </w:rPr>
              <w:fldChar w:fldCharType="end"/>
            </w:r>
          </w:hyperlink>
        </w:p>
        <w:p w14:paraId="53865949" w14:textId="61C2BF87" w:rsidR="00EB1EB1" w:rsidRDefault="00EB1EB1">
          <w:pPr>
            <w:pStyle w:val="TOC2"/>
            <w:tabs>
              <w:tab w:val="right" w:leader="dot" w:pos="9016"/>
            </w:tabs>
            <w:rPr>
              <w:noProof/>
            </w:rPr>
          </w:pPr>
          <w:hyperlink w:anchor="_Toc243557145" w:history="1">
            <w:r w:rsidRPr="00AA2257">
              <w:rPr>
                <w:rStyle w:val="Hyperlink"/>
                <w:noProof/>
              </w:rPr>
              <w:t>7.2 Machine learning</w:t>
            </w:r>
            <w:r>
              <w:rPr>
                <w:noProof/>
              </w:rPr>
              <w:tab/>
            </w:r>
            <w:r>
              <w:rPr>
                <w:noProof/>
              </w:rPr>
              <w:fldChar w:fldCharType="begin"/>
            </w:r>
            <w:r>
              <w:rPr>
                <w:noProof/>
              </w:rPr>
              <w:instrText xml:space="preserve"> PAGEREF _Toc243557145 \h </w:instrText>
            </w:r>
            <w:r>
              <w:rPr>
                <w:noProof/>
              </w:rPr>
            </w:r>
            <w:r>
              <w:rPr>
                <w:noProof/>
              </w:rPr>
              <w:fldChar w:fldCharType="separate"/>
            </w:r>
            <w:r>
              <w:rPr>
                <w:noProof/>
              </w:rPr>
              <w:t>26</w:t>
            </w:r>
            <w:r>
              <w:rPr>
                <w:noProof/>
              </w:rPr>
              <w:fldChar w:fldCharType="end"/>
            </w:r>
          </w:hyperlink>
        </w:p>
        <w:p w14:paraId="641C3A08" w14:textId="6BE76A4F" w:rsidR="00EB1EB1" w:rsidRDefault="00EB1EB1">
          <w:pPr>
            <w:pStyle w:val="TOC1"/>
            <w:tabs>
              <w:tab w:val="right" w:leader="dot" w:pos="9016"/>
            </w:tabs>
            <w:rPr>
              <w:noProof/>
            </w:rPr>
          </w:pPr>
          <w:hyperlink w:anchor="_Toc243557146" w:history="1">
            <w:r w:rsidRPr="00AA2257">
              <w:rPr>
                <w:rStyle w:val="Hyperlink"/>
                <w:noProof/>
              </w:rPr>
              <w:t>8. Tableau dashboards</w:t>
            </w:r>
            <w:r>
              <w:rPr>
                <w:noProof/>
              </w:rPr>
              <w:tab/>
            </w:r>
            <w:r>
              <w:rPr>
                <w:noProof/>
              </w:rPr>
              <w:fldChar w:fldCharType="begin"/>
            </w:r>
            <w:r>
              <w:rPr>
                <w:noProof/>
              </w:rPr>
              <w:instrText xml:space="preserve"> PAGEREF _Toc243557146 \h </w:instrText>
            </w:r>
            <w:r>
              <w:rPr>
                <w:noProof/>
              </w:rPr>
            </w:r>
            <w:r>
              <w:rPr>
                <w:noProof/>
              </w:rPr>
              <w:fldChar w:fldCharType="separate"/>
            </w:r>
            <w:r>
              <w:rPr>
                <w:noProof/>
              </w:rPr>
              <w:t>28</w:t>
            </w:r>
            <w:r>
              <w:rPr>
                <w:noProof/>
              </w:rPr>
              <w:fldChar w:fldCharType="end"/>
            </w:r>
          </w:hyperlink>
        </w:p>
        <w:p w14:paraId="29EB300E" w14:textId="4B12C5E9" w:rsidR="00EB1EB1" w:rsidRDefault="00EB1EB1">
          <w:pPr>
            <w:pStyle w:val="TOC1"/>
            <w:tabs>
              <w:tab w:val="right" w:leader="dot" w:pos="9016"/>
            </w:tabs>
            <w:rPr>
              <w:noProof/>
            </w:rPr>
          </w:pPr>
          <w:hyperlink w:anchor="_Toc243557147" w:history="1">
            <w:r w:rsidRPr="00AA2257">
              <w:rPr>
                <w:rStyle w:val="Hyperlink"/>
                <w:noProof/>
              </w:rPr>
              <w:t>9. Power BI report</w:t>
            </w:r>
            <w:r>
              <w:rPr>
                <w:noProof/>
              </w:rPr>
              <w:tab/>
            </w:r>
            <w:r>
              <w:rPr>
                <w:noProof/>
              </w:rPr>
              <w:fldChar w:fldCharType="begin"/>
            </w:r>
            <w:r>
              <w:rPr>
                <w:noProof/>
              </w:rPr>
              <w:instrText xml:space="preserve"> PAGEREF _Toc243557147 \h </w:instrText>
            </w:r>
            <w:r>
              <w:rPr>
                <w:noProof/>
              </w:rPr>
            </w:r>
            <w:r>
              <w:rPr>
                <w:noProof/>
              </w:rPr>
              <w:fldChar w:fldCharType="separate"/>
            </w:r>
            <w:r>
              <w:rPr>
                <w:noProof/>
              </w:rPr>
              <w:t>29</w:t>
            </w:r>
            <w:r>
              <w:rPr>
                <w:noProof/>
              </w:rPr>
              <w:fldChar w:fldCharType="end"/>
            </w:r>
          </w:hyperlink>
        </w:p>
        <w:p w14:paraId="3E9F592F" w14:textId="586682BF" w:rsidR="00EB1EB1" w:rsidRDefault="00EB1EB1">
          <w:pPr>
            <w:pStyle w:val="TOC1"/>
            <w:tabs>
              <w:tab w:val="right" w:leader="dot" w:pos="9016"/>
            </w:tabs>
            <w:rPr>
              <w:noProof/>
            </w:rPr>
          </w:pPr>
          <w:hyperlink w:anchor="_Toc243557148" w:history="1">
            <w:r w:rsidRPr="00AA2257">
              <w:rPr>
                <w:rStyle w:val="Hyperlink"/>
                <w:noProof/>
              </w:rPr>
              <w:t>10. Web application: SteelScope</w:t>
            </w:r>
            <w:r>
              <w:rPr>
                <w:noProof/>
              </w:rPr>
              <w:tab/>
            </w:r>
            <w:r>
              <w:rPr>
                <w:noProof/>
              </w:rPr>
              <w:fldChar w:fldCharType="begin"/>
            </w:r>
            <w:r>
              <w:rPr>
                <w:noProof/>
              </w:rPr>
              <w:instrText xml:space="preserve"> PAGEREF _Toc243557148 \h </w:instrText>
            </w:r>
            <w:r>
              <w:rPr>
                <w:noProof/>
              </w:rPr>
            </w:r>
            <w:r>
              <w:rPr>
                <w:noProof/>
              </w:rPr>
              <w:fldChar w:fldCharType="separate"/>
            </w:r>
            <w:r>
              <w:rPr>
                <w:noProof/>
              </w:rPr>
              <w:t>30</w:t>
            </w:r>
            <w:r>
              <w:rPr>
                <w:noProof/>
              </w:rPr>
              <w:fldChar w:fldCharType="end"/>
            </w:r>
          </w:hyperlink>
        </w:p>
        <w:p w14:paraId="022D4096" w14:textId="38194CA5" w:rsidR="00EB1EB1" w:rsidRDefault="00EB1EB1">
          <w:pPr>
            <w:pStyle w:val="TOC1"/>
            <w:tabs>
              <w:tab w:val="right" w:leader="dot" w:pos="9016"/>
            </w:tabs>
            <w:rPr>
              <w:noProof/>
            </w:rPr>
          </w:pPr>
          <w:hyperlink w:anchor="_Toc243557149" w:history="1">
            <w:r w:rsidRPr="00AA2257">
              <w:rPr>
                <w:rStyle w:val="Hyperlink"/>
                <w:noProof/>
              </w:rPr>
              <w:t>11. Key findings</w:t>
            </w:r>
            <w:r>
              <w:rPr>
                <w:noProof/>
              </w:rPr>
              <w:tab/>
            </w:r>
            <w:r>
              <w:rPr>
                <w:noProof/>
              </w:rPr>
              <w:fldChar w:fldCharType="begin"/>
            </w:r>
            <w:r>
              <w:rPr>
                <w:noProof/>
              </w:rPr>
              <w:instrText xml:space="preserve"> PAGEREF _Toc243557149 \h </w:instrText>
            </w:r>
            <w:r>
              <w:rPr>
                <w:noProof/>
              </w:rPr>
            </w:r>
            <w:r>
              <w:rPr>
                <w:noProof/>
              </w:rPr>
              <w:fldChar w:fldCharType="separate"/>
            </w:r>
            <w:r>
              <w:rPr>
                <w:noProof/>
              </w:rPr>
              <w:t>35</w:t>
            </w:r>
            <w:r>
              <w:rPr>
                <w:noProof/>
              </w:rPr>
              <w:fldChar w:fldCharType="end"/>
            </w:r>
          </w:hyperlink>
        </w:p>
        <w:p w14:paraId="1D136C2C" w14:textId="77936939" w:rsidR="00EB1EB1" w:rsidRDefault="00EB1EB1">
          <w:pPr>
            <w:pStyle w:val="TOC1"/>
            <w:tabs>
              <w:tab w:val="right" w:leader="dot" w:pos="9016"/>
            </w:tabs>
            <w:rPr>
              <w:noProof/>
            </w:rPr>
          </w:pPr>
          <w:hyperlink w:anchor="_Toc243557150" w:history="1">
            <w:r w:rsidRPr="00AA2257">
              <w:rPr>
                <w:rStyle w:val="Hyperlink"/>
                <w:noProof/>
              </w:rPr>
              <w:t>12. Limitations and future work</w:t>
            </w:r>
            <w:r>
              <w:rPr>
                <w:noProof/>
              </w:rPr>
              <w:tab/>
            </w:r>
            <w:r>
              <w:rPr>
                <w:noProof/>
              </w:rPr>
              <w:fldChar w:fldCharType="begin"/>
            </w:r>
            <w:r>
              <w:rPr>
                <w:noProof/>
              </w:rPr>
              <w:instrText xml:space="preserve"> PAGEREF _Toc243557150 \h </w:instrText>
            </w:r>
            <w:r>
              <w:rPr>
                <w:noProof/>
              </w:rPr>
            </w:r>
            <w:r>
              <w:rPr>
                <w:noProof/>
              </w:rPr>
              <w:fldChar w:fldCharType="separate"/>
            </w:r>
            <w:r>
              <w:rPr>
                <w:noProof/>
              </w:rPr>
              <w:t>36</w:t>
            </w:r>
            <w:r>
              <w:rPr>
                <w:noProof/>
              </w:rPr>
              <w:fldChar w:fldCharType="end"/>
            </w:r>
          </w:hyperlink>
        </w:p>
        <w:p w14:paraId="0D2997E0" w14:textId="320397EE" w:rsidR="00EB1EB1" w:rsidRDefault="00EB1EB1">
          <w:pPr>
            <w:pStyle w:val="TOC1"/>
            <w:tabs>
              <w:tab w:val="right" w:leader="dot" w:pos="9016"/>
            </w:tabs>
            <w:rPr>
              <w:noProof/>
            </w:rPr>
          </w:pPr>
          <w:hyperlink w:anchor="_Toc243557151" w:history="1">
            <w:r w:rsidRPr="00AA2257">
              <w:rPr>
                <w:rStyle w:val="Hyperlink"/>
                <w:noProof/>
              </w:rPr>
              <w:t>13. Conclusion</w:t>
            </w:r>
            <w:r>
              <w:rPr>
                <w:noProof/>
              </w:rPr>
              <w:tab/>
            </w:r>
            <w:r>
              <w:rPr>
                <w:noProof/>
              </w:rPr>
              <w:fldChar w:fldCharType="begin"/>
            </w:r>
            <w:r>
              <w:rPr>
                <w:noProof/>
              </w:rPr>
              <w:instrText xml:space="preserve"> PAGEREF _Toc243557151 \h </w:instrText>
            </w:r>
            <w:r>
              <w:rPr>
                <w:noProof/>
              </w:rPr>
            </w:r>
            <w:r>
              <w:rPr>
                <w:noProof/>
              </w:rPr>
              <w:fldChar w:fldCharType="separate"/>
            </w:r>
            <w:r>
              <w:rPr>
                <w:noProof/>
              </w:rPr>
              <w:t>37</w:t>
            </w:r>
            <w:r>
              <w:rPr>
                <w:noProof/>
              </w:rPr>
              <w:fldChar w:fldCharType="end"/>
            </w:r>
          </w:hyperlink>
        </w:p>
        <w:p w14:paraId="0FB42639" w14:textId="3F5E4F88" w:rsidR="00EB1EB1" w:rsidRDefault="00EB1EB1">
          <w:pPr>
            <w:pStyle w:val="TOC1"/>
            <w:tabs>
              <w:tab w:val="right" w:leader="dot" w:pos="9016"/>
            </w:tabs>
            <w:rPr>
              <w:noProof/>
            </w:rPr>
          </w:pPr>
          <w:hyperlink w:anchor="_Toc243557152" w:history="1">
            <w:r w:rsidRPr="00AA2257">
              <w:rPr>
                <w:rStyle w:val="Hyperlink"/>
                <w:noProof/>
              </w:rPr>
              <w:t>References</w:t>
            </w:r>
            <w:r>
              <w:rPr>
                <w:noProof/>
              </w:rPr>
              <w:tab/>
            </w:r>
            <w:r>
              <w:rPr>
                <w:noProof/>
              </w:rPr>
              <w:fldChar w:fldCharType="begin"/>
            </w:r>
            <w:r>
              <w:rPr>
                <w:noProof/>
              </w:rPr>
              <w:instrText xml:space="preserve"> PAGEREF _Toc243557152 \h </w:instrText>
            </w:r>
            <w:r>
              <w:rPr>
                <w:noProof/>
              </w:rPr>
            </w:r>
            <w:r>
              <w:rPr>
                <w:noProof/>
              </w:rPr>
              <w:fldChar w:fldCharType="separate"/>
            </w:r>
            <w:r>
              <w:rPr>
                <w:noProof/>
              </w:rPr>
              <w:t>38</w:t>
            </w:r>
            <w:r>
              <w:rPr>
                <w:noProof/>
              </w:rPr>
              <w:fldChar w:fldCharType="end"/>
            </w:r>
          </w:hyperlink>
        </w:p>
        <w:p w14:paraId="0D2B14E1" w14:textId="34F3D376" w:rsidR="00EB1EB1" w:rsidRDefault="00EB1EB1">
          <w:pPr>
            <w:pStyle w:val="TOC1"/>
            <w:tabs>
              <w:tab w:val="right" w:leader="dot" w:pos="9016"/>
            </w:tabs>
            <w:rPr>
              <w:noProof/>
            </w:rPr>
          </w:pPr>
          <w:hyperlink w:anchor="_Toc243557153" w:history="1">
            <w:r w:rsidRPr="00AA2257">
              <w:rPr>
                <w:rStyle w:val="Hyperlink"/>
                <w:noProof/>
              </w:rPr>
              <w:t>Appendix A: Repository structure</w:t>
            </w:r>
            <w:r>
              <w:rPr>
                <w:noProof/>
              </w:rPr>
              <w:tab/>
            </w:r>
            <w:r>
              <w:rPr>
                <w:noProof/>
              </w:rPr>
              <w:fldChar w:fldCharType="begin"/>
            </w:r>
            <w:r>
              <w:rPr>
                <w:noProof/>
              </w:rPr>
              <w:instrText xml:space="preserve"> PAGEREF _Toc243557153 \h </w:instrText>
            </w:r>
            <w:r>
              <w:rPr>
                <w:noProof/>
              </w:rPr>
            </w:r>
            <w:r>
              <w:rPr>
                <w:noProof/>
              </w:rPr>
              <w:fldChar w:fldCharType="separate"/>
            </w:r>
            <w:r>
              <w:rPr>
                <w:noProof/>
              </w:rPr>
              <w:t>39</w:t>
            </w:r>
            <w:r>
              <w:rPr>
                <w:noProof/>
              </w:rPr>
              <w:fldChar w:fldCharType="end"/>
            </w:r>
          </w:hyperlink>
        </w:p>
        <w:p w14:paraId="7A97B317" w14:textId="48CCA9BE" w:rsidR="00126A5F" w:rsidRDefault="00D62617">
          <w:r>
            <w:fldChar w:fldCharType="end"/>
          </w:r>
        </w:p>
      </w:sdtContent>
    </w:sdt>
    <w:p w14:paraId="28BE71EB" w14:textId="77777777" w:rsidR="00126A5F" w:rsidRDefault="00D62617">
      <w:pPr>
        <w:pStyle w:val="Heading1"/>
        <w:pageBreakBefore/>
      </w:pPr>
      <w:bookmarkStart w:id="1" w:name="_Toc243557123"/>
      <w:r>
        <w:t>1. Introduction</w:t>
      </w:r>
      <w:bookmarkEnd w:id="1"/>
    </w:p>
    <w:p w14:paraId="2D2501E4" w14:textId="77777777" w:rsidR="00126A5F" w:rsidRDefault="00D62617">
      <w:pPr>
        <w:pStyle w:val="Heading2"/>
      </w:pPr>
      <w:bookmarkStart w:id="2" w:name="_Toc243557124"/>
      <w:r>
        <w:t>1.1 Motivation</w:t>
      </w:r>
      <w:bookmarkEnd w:id="2"/>
    </w:p>
    <w:p w14:paraId="7FC6402C" w14:textId="77777777" w:rsidR="00126A5F" w:rsidRDefault="00D62617">
      <w:pPr>
        <w:spacing w:after="120" w:line="288" w:lineRule="auto"/>
        <w:jc w:val="both"/>
      </w:pPr>
      <w:r>
        <w:t>Engineers and buyers choose steel from thousands of standard grade names (EN, SAE-AISI, ASTM, UNS, AWS, ACI). A grade name does not show its chemistry or strength, two names can describe the same steel, and the same chemistry can appear under several names. A data-driven view of many grades at once makes these choices faster and more transparent. The course asks for a visualization-intensive analysis carried across several tools; this project applies it to a real engineering dataset.</w:t>
      </w:r>
    </w:p>
    <w:p w14:paraId="7398C899" w14:textId="77777777" w:rsidR="00126A5F" w:rsidRDefault="00D62617">
      <w:pPr>
        <w:pStyle w:val="Heading2"/>
      </w:pPr>
      <w:bookmarkStart w:id="3" w:name="_Toc243557125"/>
      <w:r>
        <w:t>1.2 Objectives</w:t>
      </w:r>
      <w:bookmarkEnd w:id="3"/>
    </w:p>
    <w:p w14:paraId="47549615" w14:textId="77777777" w:rsidR="00126A5F" w:rsidRDefault="00D62617">
      <w:pPr>
        <w:keepNext/>
        <w:spacing w:before="160" w:after="80"/>
      </w:pPr>
      <w:r>
        <w:rPr>
          <w:b/>
          <w:bCs/>
          <w:sz w:val="19"/>
          <w:szCs w:val="19"/>
        </w:rPr>
        <w:t xml:space="preserve">Table 1: </w:t>
      </w:r>
      <w:r>
        <w:rPr>
          <w:i/>
          <w:iCs/>
          <w:sz w:val="19"/>
          <w:szCs w:val="19"/>
        </w:rPr>
        <w:t>The three questions the project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4694"/>
        <w:gridCol w:w="3790"/>
      </w:tblGrid>
      <w:tr w:rsidR="00126A5F" w14:paraId="78162479" w14:textId="77777777">
        <w:trPr>
          <w:tblHeader/>
        </w:trPr>
        <w:tc>
          <w:tcPr>
            <w:tcW w:w="54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30E9141" w14:textId="77777777" w:rsidR="00126A5F" w:rsidRDefault="00D62617">
            <w:pPr>
              <w:spacing w:line="252" w:lineRule="auto"/>
            </w:pPr>
            <w:r>
              <w:rPr>
                <w:b/>
                <w:bCs/>
                <w:sz w:val="19"/>
                <w:szCs w:val="19"/>
              </w:rPr>
              <w:t>#</w:t>
            </w:r>
          </w:p>
        </w:tc>
        <w:tc>
          <w:tcPr>
            <w:tcW w:w="469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30E71420" w14:textId="77777777" w:rsidR="00126A5F" w:rsidRDefault="00D62617">
            <w:pPr>
              <w:spacing w:line="252" w:lineRule="auto"/>
            </w:pPr>
            <w:r>
              <w:rPr>
                <w:b/>
                <w:bCs/>
                <w:sz w:val="19"/>
                <w:szCs w:val="19"/>
              </w:rPr>
              <w:t>Question</w:t>
            </w:r>
          </w:p>
        </w:tc>
        <w:tc>
          <w:tcPr>
            <w:tcW w:w="379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2BFBDB3B" w14:textId="77777777" w:rsidR="00126A5F" w:rsidRDefault="00D62617">
            <w:pPr>
              <w:spacing w:line="252" w:lineRule="auto"/>
            </w:pPr>
            <w:r>
              <w:rPr>
                <w:b/>
                <w:bCs/>
                <w:sz w:val="19"/>
                <w:szCs w:val="19"/>
              </w:rPr>
              <w:t>Where it is answered</w:t>
            </w:r>
          </w:p>
        </w:tc>
      </w:tr>
      <w:tr w:rsidR="00126A5F" w14:paraId="2D493DD7" w14:textId="77777777">
        <w:trPr>
          <w:cantSplit/>
        </w:trPr>
        <w:tc>
          <w:tcPr>
            <w:tcW w:w="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821F16" w14:textId="77777777" w:rsidR="00126A5F" w:rsidRDefault="00D62617">
            <w:pPr>
              <w:spacing w:line="252" w:lineRule="auto"/>
            </w:pPr>
            <w:r>
              <w:rPr>
                <w:sz w:val="19"/>
                <w:szCs w:val="19"/>
              </w:rPr>
              <w:t>1</w:t>
            </w:r>
          </w:p>
        </w:tc>
        <w:tc>
          <w:tcPr>
            <w:tcW w:w="46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EF3C7A" w14:textId="77777777" w:rsidR="00126A5F" w:rsidRDefault="00D62617">
            <w:pPr>
              <w:spacing w:line="252" w:lineRule="auto"/>
            </w:pPr>
            <w:r>
              <w:rPr>
                <w:b/>
                <w:bCs/>
                <w:sz w:val="19"/>
                <w:szCs w:val="19"/>
              </w:rPr>
              <w:t>Drivers:</w:t>
            </w:r>
            <w:r>
              <w:rPr>
                <w:sz w:val="19"/>
                <w:szCs w:val="19"/>
              </w:rPr>
              <w:t xml:space="preserve"> which elements make a steel strong, and what controls its melting point?</w:t>
            </w:r>
          </w:p>
        </w:tc>
        <w:tc>
          <w:tcPr>
            <w:tcW w:w="37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EFD19D" w14:textId="77777777" w:rsidR="00126A5F" w:rsidRDefault="00D62617">
            <w:pPr>
              <w:spacing w:line="252" w:lineRule="auto"/>
            </w:pPr>
            <w:r>
              <w:rPr>
                <w:sz w:val="19"/>
                <w:szCs w:val="19"/>
              </w:rPr>
              <w:t>Notebook 02 (Q1–Q5), notebook 03 (Acts IV–V), KNIME sections E–F</w:t>
            </w:r>
          </w:p>
        </w:tc>
      </w:tr>
      <w:tr w:rsidR="00126A5F" w14:paraId="3910D97B" w14:textId="77777777">
        <w:trPr>
          <w:cantSplit/>
        </w:trPr>
        <w:tc>
          <w:tcPr>
            <w:tcW w:w="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D637B8" w14:textId="77777777" w:rsidR="00126A5F" w:rsidRDefault="00D62617">
            <w:pPr>
              <w:spacing w:line="252" w:lineRule="auto"/>
            </w:pPr>
            <w:r>
              <w:rPr>
                <w:sz w:val="19"/>
                <w:szCs w:val="19"/>
              </w:rPr>
              <w:t>2</w:t>
            </w:r>
          </w:p>
        </w:tc>
        <w:tc>
          <w:tcPr>
            <w:tcW w:w="46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248D25" w14:textId="77777777" w:rsidR="00126A5F" w:rsidRDefault="00D62617">
            <w:pPr>
              <w:spacing w:line="252" w:lineRule="auto"/>
            </w:pPr>
            <w:r>
              <w:rPr>
                <w:b/>
                <w:bCs/>
                <w:sz w:val="19"/>
                <w:szCs w:val="19"/>
              </w:rPr>
              <w:t>Substitution:</w:t>
            </w:r>
            <w:r>
              <w:rPr>
                <w:sz w:val="19"/>
                <w:szCs w:val="19"/>
              </w:rPr>
              <w:t xml:space="preserve"> which grades have a similar chemistry, so one can replace another?</w:t>
            </w:r>
          </w:p>
        </w:tc>
        <w:tc>
          <w:tcPr>
            <w:tcW w:w="37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47B5A8" w14:textId="77777777" w:rsidR="00126A5F" w:rsidRDefault="00D62617">
            <w:pPr>
              <w:spacing w:line="252" w:lineRule="auto"/>
            </w:pPr>
            <w:r>
              <w:rPr>
                <w:sz w:val="19"/>
                <w:szCs w:val="19"/>
              </w:rPr>
              <w:t>PCA map (notebook 03), k-means and k-NN in KNIME, web app substitute finder</w:t>
            </w:r>
          </w:p>
        </w:tc>
      </w:tr>
      <w:tr w:rsidR="00126A5F" w14:paraId="671088E0" w14:textId="77777777">
        <w:trPr>
          <w:cantSplit/>
        </w:trPr>
        <w:tc>
          <w:tcPr>
            <w:tcW w:w="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740971" w14:textId="77777777" w:rsidR="00126A5F" w:rsidRDefault="00D62617">
            <w:pPr>
              <w:spacing w:line="252" w:lineRule="auto"/>
            </w:pPr>
            <w:r>
              <w:rPr>
                <w:sz w:val="19"/>
                <w:szCs w:val="19"/>
              </w:rPr>
              <w:t>3</w:t>
            </w:r>
          </w:p>
        </w:tc>
        <w:tc>
          <w:tcPr>
            <w:tcW w:w="46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9B1203" w14:textId="77777777" w:rsidR="00126A5F" w:rsidRDefault="00D62617">
            <w:pPr>
              <w:spacing w:line="252" w:lineRule="auto"/>
            </w:pPr>
            <w:r>
              <w:rPr>
                <w:b/>
                <w:bCs/>
                <w:sz w:val="19"/>
                <w:szCs w:val="19"/>
              </w:rPr>
              <w:t>Target design:</w:t>
            </w:r>
            <w:r>
              <w:rPr>
                <w:sz w:val="19"/>
                <w:szCs w:val="19"/>
              </w:rPr>
              <w:t xml:space="preserve"> for a required strength and melting range, which families deliver it?</w:t>
            </w:r>
          </w:p>
        </w:tc>
        <w:tc>
          <w:tcPr>
            <w:tcW w:w="37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0ECE64" w14:textId="77777777" w:rsidR="00126A5F" w:rsidRDefault="00D62617">
            <w:pPr>
              <w:spacing w:line="252" w:lineRule="auto"/>
            </w:pPr>
            <w:r>
              <w:rPr>
                <w:sz w:val="19"/>
                <w:szCs w:val="19"/>
              </w:rPr>
              <w:t>Notebook 02 (Q5), Power BI target finder, web app target designer</w:t>
            </w:r>
          </w:p>
        </w:tc>
      </w:tr>
    </w:tbl>
    <w:p w14:paraId="005FDC36" w14:textId="77777777" w:rsidR="00126A5F" w:rsidRDefault="00126A5F">
      <w:pPr>
        <w:spacing w:after="120"/>
      </w:pPr>
    </w:p>
    <w:p w14:paraId="788FA721" w14:textId="77777777" w:rsidR="00126A5F" w:rsidRDefault="00D62617">
      <w:pPr>
        <w:pStyle w:val="Heading2"/>
      </w:pPr>
      <w:bookmarkStart w:id="4" w:name="_Toc243557126"/>
      <w:r>
        <w:t>1.3 Tools and division of work</w:t>
      </w:r>
      <w:bookmarkEnd w:id="4"/>
    </w:p>
    <w:p w14:paraId="3A0BA0F0" w14:textId="77777777" w:rsidR="00126A5F" w:rsidRDefault="00D62617">
      <w:pPr>
        <w:keepNext/>
        <w:spacing w:before="160" w:after="80"/>
      </w:pPr>
      <w:r>
        <w:rPr>
          <w:b/>
          <w:bCs/>
          <w:sz w:val="19"/>
          <w:szCs w:val="19"/>
        </w:rPr>
        <w:t xml:space="preserve">Table 2: </w:t>
      </w:r>
      <w:r>
        <w:rPr>
          <w:i/>
          <w:iCs/>
          <w:sz w:val="19"/>
          <w:szCs w:val="19"/>
        </w:rPr>
        <w:t>Tools used and their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1"/>
        <w:gridCol w:w="5235"/>
      </w:tblGrid>
      <w:tr w:rsidR="00126A5F" w14:paraId="2E961498" w14:textId="77777777">
        <w:trPr>
          <w:tblHeader/>
        </w:trPr>
        <w:tc>
          <w:tcPr>
            <w:tcW w:w="3791"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6B29FA77" w14:textId="77777777" w:rsidR="00126A5F" w:rsidRDefault="00D62617">
            <w:pPr>
              <w:spacing w:line="252" w:lineRule="auto"/>
            </w:pPr>
            <w:r>
              <w:rPr>
                <w:b/>
                <w:bCs/>
                <w:sz w:val="19"/>
                <w:szCs w:val="19"/>
              </w:rPr>
              <w:t>Tool</w:t>
            </w:r>
          </w:p>
        </w:tc>
        <w:tc>
          <w:tcPr>
            <w:tcW w:w="523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47A9AEB" w14:textId="77777777" w:rsidR="00126A5F" w:rsidRDefault="00D62617">
            <w:pPr>
              <w:spacing w:line="252" w:lineRule="auto"/>
            </w:pPr>
            <w:r>
              <w:rPr>
                <w:b/>
                <w:bCs/>
                <w:sz w:val="19"/>
                <w:szCs w:val="19"/>
              </w:rPr>
              <w:t>Role in the project</w:t>
            </w:r>
          </w:p>
        </w:tc>
      </w:tr>
      <w:tr w:rsidR="00126A5F" w14:paraId="1C482AB3" w14:textId="77777777">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A0E249" w14:textId="77777777" w:rsidR="00126A5F" w:rsidRDefault="00D62617">
            <w:pPr>
              <w:spacing w:line="252" w:lineRule="auto"/>
            </w:pPr>
            <w:r>
              <w:rPr>
                <w:sz w:val="19"/>
                <w:szCs w:val="19"/>
              </w:rPr>
              <w:t>Python (pandas, NumPy, SciPy, scikit-learn, matplotlib, seaborn)</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15E6E9" w14:textId="77777777" w:rsidR="00126A5F" w:rsidRDefault="00D62617">
            <w:pPr>
              <w:spacing w:line="252" w:lineRule="auto"/>
            </w:pPr>
            <w:r>
              <w:rPr>
                <w:sz w:val="19"/>
                <w:szCs w:val="19"/>
              </w:rPr>
              <w:t>Cleaning, statistics and 39 figures in three notebooks; exports for the other tools</w:t>
            </w:r>
          </w:p>
        </w:tc>
      </w:tr>
      <w:tr w:rsidR="00126A5F" w14:paraId="58F15C5A" w14:textId="77777777">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9AD565" w14:textId="77777777" w:rsidR="00126A5F" w:rsidRDefault="00D62617">
            <w:pPr>
              <w:spacing w:line="252" w:lineRule="auto"/>
            </w:pPr>
            <w:r>
              <w:rPr>
                <w:sz w:val="19"/>
                <w:szCs w:val="19"/>
              </w:rPr>
              <w:t>KNIME Analytics Platform 5</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F9384B" w14:textId="77777777" w:rsidR="00126A5F" w:rsidRDefault="00D62617">
            <w:pPr>
              <w:spacing w:line="252" w:lineRule="auto"/>
            </w:pPr>
            <w:r>
              <w:rPr>
                <w:sz w:val="19"/>
                <w:szCs w:val="19"/>
              </w:rPr>
              <w:t>The statistics rebuilt as a node workflow, plus all machine learning</w:t>
            </w:r>
          </w:p>
        </w:tc>
      </w:tr>
      <w:tr w:rsidR="00126A5F" w14:paraId="10494457" w14:textId="77777777">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70D0FF" w14:textId="77777777" w:rsidR="00126A5F" w:rsidRDefault="00D62617">
            <w:pPr>
              <w:spacing w:line="252" w:lineRule="auto"/>
            </w:pPr>
            <w:r>
              <w:rPr>
                <w:sz w:val="19"/>
                <w:szCs w:val="19"/>
              </w:rPr>
              <w:t>Tableau</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0E9A7C" w14:textId="77777777" w:rsidR="00126A5F" w:rsidRDefault="00D62617">
            <w:pPr>
              <w:spacing w:line="252" w:lineRule="auto"/>
            </w:pPr>
            <w:r>
              <w:rPr>
                <w:sz w:val="19"/>
                <w:szCs w:val="19"/>
              </w:rPr>
              <w:t>Three interactive workbooks (dashboards) on the exported data</w:t>
            </w:r>
          </w:p>
        </w:tc>
      </w:tr>
      <w:tr w:rsidR="00126A5F" w14:paraId="11D31AC8" w14:textId="77777777">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CF8768" w14:textId="77777777" w:rsidR="00126A5F" w:rsidRDefault="00D62617">
            <w:pPr>
              <w:spacing w:line="252" w:lineRule="auto"/>
            </w:pPr>
            <w:r>
              <w:rPr>
                <w:sz w:val="19"/>
                <w:szCs w:val="19"/>
              </w:rPr>
              <w:t>Power BI</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8A9DC2" w14:textId="77777777" w:rsidR="00126A5F" w:rsidRDefault="00D62617">
            <w:pPr>
              <w:spacing w:line="252" w:lineRule="auto"/>
            </w:pPr>
            <w:r>
              <w:rPr>
                <w:sz w:val="19"/>
                <w:szCs w:val="19"/>
              </w:rPr>
              <w:t>A six-page interactive report on a star-schema model</w:t>
            </w:r>
          </w:p>
        </w:tc>
      </w:tr>
      <w:tr w:rsidR="00126A5F" w14:paraId="6DC2F390" w14:textId="77777777">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B7356F" w14:textId="77777777" w:rsidR="00126A5F" w:rsidRDefault="00D62617">
            <w:pPr>
              <w:spacing w:line="252" w:lineRule="auto"/>
            </w:pPr>
            <w:r>
              <w:rPr>
                <w:sz w:val="19"/>
                <w:szCs w:val="19"/>
              </w:rPr>
              <w:t>Web application (Next.js, React, shadcn/ui, Recharts)</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89C7CE" w14:textId="77777777" w:rsidR="00126A5F" w:rsidRDefault="00D62617">
            <w:pPr>
              <w:spacing w:line="252" w:lineRule="auto"/>
            </w:pPr>
            <w:r>
              <w:rPr>
                <w:sz w:val="19"/>
                <w:szCs w:val="19"/>
              </w:rPr>
              <w:t>SteelScope: explorer, grade inspector, substitute finder, target designer</w:t>
            </w:r>
          </w:p>
        </w:tc>
      </w:tr>
    </w:tbl>
    <w:p w14:paraId="6B06D152" w14:textId="77777777" w:rsidR="00126A5F" w:rsidRDefault="00126A5F">
      <w:pPr>
        <w:spacing w:after="120"/>
      </w:pPr>
    </w:p>
    <w:p w14:paraId="7F993A49" w14:textId="77777777" w:rsidR="00126A5F" w:rsidRDefault="00D62617">
      <w:pPr>
        <w:spacing w:after="120" w:line="288" w:lineRule="auto"/>
        <w:jc w:val="both"/>
      </w:pPr>
      <w:r>
        <w:t>Data flows in one direction: raw data → notebook 01 (cleaning) → processed data → notebooks 02 and 03 → exported tables → KNIME, Tableau, Power BI and the web application. Nothing downstream is edited by hand; a correction is made in the notebook and the chain is re-run.</w:t>
      </w:r>
    </w:p>
    <w:p w14:paraId="345DFA55" w14:textId="77777777" w:rsidR="00126A5F" w:rsidRDefault="00D62617">
      <w:pPr>
        <w:pStyle w:val="Heading1"/>
        <w:pageBreakBefore/>
      </w:pPr>
      <w:bookmarkStart w:id="5" w:name="_Toc243557127"/>
      <w:r>
        <w:t>2. Domain background</w:t>
      </w:r>
      <w:bookmarkEnd w:id="5"/>
    </w:p>
    <w:p w14:paraId="14595371" w14:textId="77777777" w:rsidR="00126A5F" w:rsidRDefault="00D62617">
      <w:pPr>
        <w:pStyle w:val="Heading2"/>
      </w:pPr>
      <w:bookmarkStart w:id="6" w:name="_Toc243557128"/>
      <w:r>
        <w:t>2.1 Steel and cast iron</w:t>
      </w:r>
      <w:bookmarkEnd w:id="6"/>
    </w:p>
    <w:p w14:paraId="41E2D13F" w14:textId="77777777" w:rsidR="00126A5F" w:rsidRDefault="00D62617">
      <w:pPr>
        <w:spacing w:after="120" w:line="288" w:lineRule="auto"/>
        <w:jc w:val="both"/>
      </w:pPr>
      <w:r>
        <w:t>Steel is iron alloyed with a small amount of carbon (typically up to about 2.1 wt%) and other elements. Carbon atoms sit between iron atoms and hinder the movement of crystal defects, which raises strength and hardness. Above about 2.1 % carbon the alloy is a cast iron: the excess carbon forms graphite (flakes in grey iron, nodules in ductile iron), which makes casting easy but usually lowers strength and ductility.</w:t>
      </w:r>
    </w:p>
    <w:p w14:paraId="35822465" w14:textId="77777777" w:rsidR="00126A5F" w:rsidRDefault="00D62617">
      <w:pPr>
        <w:spacing w:after="120" w:line="288" w:lineRule="auto"/>
        <w:jc w:val="both"/>
      </w:pPr>
      <w:r>
        <w:t xml:space="preserve">Properties depend not only on chemistry but on the microstructure produced by heat treatment: soft ferrite, tough austenite (stable at room temperature when enough nickel is present, as in 304 and 316 stainless steels), pearlite, and hard martensite formed by rapid quenching. Processes such as quenching, tempering, ageing and precipitation hardening change strength without changing composition. The dataset records composition but not heat treatment; this sets a limit on what any composition-based model can </w:t>
      </w:r>
      <w:r>
        <w:t>achieve.</w:t>
      </w:r>
    </w:p>
    <w:p w14:paraId="5CBB0D9B" w14:textId="77777777" w:rsidR="00126A5F" w:rsidRDefault="00D62617">
      <w:pPr>
        <w:pStyle w:val="Heading2"/>
      </w:pPr>
      <w:bookmarkStart w:id="7" w:name="_Toc243557129"/>
      <w:r>
        <w:t>2.2 Role of the alloying elements</w:t>
      </w:r>
      <w:bookmarkEnd w:id="7"/>
    </w:p>
    <w:p w14:paraId="0F05E820" w14:textId="77777777" w:rsidR="00126A5F" w:rsidRDefault="00D62617">
      <w:pPr>
        <w:keepNext/>
        <w:spacing w:before="160" w:after="80"/>
      </w:pPr>
      <w:r>
        <w:rPr>
          <w:b/>
          <w:bCs/>
          <w:sz w:val="19"/>
          <w:szCs w:val="19"/>
        </w:rPr>
        <w:t xml:space="preserve">Table 3: </w:t>
      </w:r>
      <w:r>
        <w:rPr>
          <w:i/>
          <w:iCs/>
          <w:sz w:val="19"/>
          <w:szCs w:val="19"/>
        </w:rPr>
        <w:t>Effect of the main alloying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126A5F" w14:paraId="2B32B66A" w14:textId="77777777">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0A6CDEB" w14:textId="77777777" w:rsidR="00126A5F" w:rsidRDefault="00D62617">
            <w:pPr>
              <w:spacing w:line="252" w:lineRule="auto"/>
            </w:pPr>
            <w:r>
              <w:rPr>
                <w:b/>
                <w:bCs/>
                <w:sz w:val="19"/>
                <w:szCs w:val="19"/>
              </w:rPr>
              <w:t>Element</w:t>
            </w:r>
          </w:p>
        </w:tc>
        <w:tc>
          <w:tcPr>
            <w:tcW w:w="649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A369659" w14:textId="77777777" w:rsidR="00126A5F" w:rsidRDefault="00D62617">
            <w:pPr>
              <w:spacing w:line="252" w:lineRule="auto"/>
            </w:pPr>
            <w:r>
              <w:rPr>
                <w:b/>
                <w:bCs/>
                <w:sz w:val="19"/>
                <w:szCs w:val="19"/>
              </w:rPr>
              <w:t>Main effect</w:t>
            </w:r>
          </w:p>
        </w:tc>
      </w:tr>
      <w:tr w:rsidR="00126A5F" w14:paraId="4F4B78C3"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8CD16E" w14:textId="77777777" w:rsidR="00126A5F" w:rsidRDefault="00D62617">
            <w:pPr>
              <w:spacing w:line="252" w:lineRule="auto"/>
            </w:pPr>
            <w:r>
              <w:rPr>
                <w:sz w:val="19"/>
                <w:szCs w:val="19"/>
              </w:rPr>
              <w:t>C (carbon)</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4B4964" w14:textId="77777777" w:rsidR="00126A5F" w:rsidRDefault="00D62617">
            <w:pPr>
              <w:spacing w:line="252" w:lineRule="auto"/>
            </w:pPr>
            <w:r>
              <w:rPr>
                <w:sz w:val="19"/>
                <w:szCs w:val="19"/>
              </w:rPr>
              <w:t>Main strengthener of plain steels; raises hardenability and lowers weldability</w:t>
            </w:r>
          </w:p>
        </w:tc>
      </w:tr>
      <w:tr w:rsidR="00126A5F" w14:paraId="01105B89"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64BF36" w14:textId="77777777" w:rsidR="00126A5F" w:rsidRDefault="00D62617">
            <w:pPr>
              <w:spacing w:line="252" w:lineRule="auto"/>
            </w:pPr>
            <w:r>
              <w:rPr>
                <w:sz w:val="19"/>
                <w:szCs w:val="19"/>
              </w:rPr>
              <w:t>Mn (manganese)</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084373" w14:textId="77777777" w:rsidR="00126A5F" w:rsidRDefault="00D62617">
            <w:pPr>
              <w:spacing w:line="252" w:lineRule="auto"/>
            </w:pPr>
            <w:r>
              <w:rPr>
                <w:sz w:val="19"/>
                <w:szCs w:val="19"/>
              </w:rPr>
              <w:t>Deoxidiser; adds strength and hardenability</w:t>
            </w:r>
          </w:p>
        </w:tc>
      </w:tr>
      <w:tr w:rsidR="00126A5F" w14:paraId="2E9D6812"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94588E" w14:textId="77777777" w:rsidR="00126A5F" w:rsidRDefault="00D62617">
            <w:pPr>
              <w:spacing w:line="252" w:lineRule="auto"/>
            </w:pPr>
            <w:r>
              <w:rPr>
                <w:sz w:val="19"/>
                <w:szCs w:val="19"/>
              </w:rPr>
              <w:t>Si (silicon)</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162BDC" w14:textId="77777777" w:rsidR="00126A5F" w:rsidRDefault="00D62617">
            <w:pPr>
              <w:spacing w:line="252" w:lineRule="auto"/>
            </w:pPr>
            <w:r>
              <w:rPr>
                <w:sz w:val="19"/>
                <w:szCs w:val="19"/>
              </w:rPr>
              <w:t>Deoxidiser; promotes graphite in cast irons</w:t>
            </w:r>
          </w:p>
        </w:tc>
      </w:tr>
      <w:tr w:rsidR="00126A5F" w14:paraId="557D6FE3"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AE4983" w14:textId="77777777" w:rsidR="00126A5F" w:rsidRDefault="00D62617">
            <w:pPr>
              <w:spacing w:line="252" w:lineRule="auto"/>
            </w:pPr>
            <w:r>
              <w:rPr>
                <w:sz w:val="19"/>
                <w:szCs w:val="19"/>
              </w:rPr>
              <w:t>Cr (chromium)</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4711AA" w14:textId="77777777" w:rsidR="00126A5F" w:rsidRDefault="00D62617">
            <w:pPr>
              <w:spacing w:line="252" w:lineRule="auto"/>
            </w:pPr>
            <w:r>
              <w:rPr>
                <w:sz w:val="19"/>
                <w:szCs w:val="19"/>
              </w:rPr>
              <w:t>From about 10.5 % forms a protective oxide film (stainless steel); raises hardenability</w:t>
            </w:r>
          </w:p>
        </w:tc>
      </w:tr>
      <w:tr w:rsidR="00126A5F" w14:paraId="58B9695F"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3A3C18" w14:textId="77777777" w:rsidR="00126A5F" w:rsidRDefault="00D62617">
            <w:pPr>
              <w:spacing w:line="252" w:lineRule="auto"/>
            </w:pPr>
            <w:r>
              <w:rPr>
                <w:sz w:val="19"/>
                <w:szCs w:val="19"/>
              </w:rPr>
              <w:t>Ni (nickel)</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203C62" w14:textId="77777777" w:rsidR="00126A5F" w:rsidRDefault="00D62617">
            <w:pPr>
              <w:spacing w:line="252" w:lineRule="auto"/>
            </w:pPr>
            <w:r>
              <w:rPr>
                <w:sz w:val="19"/>
                <w:szCs w:val="19"/>
              </w:rPr>
              <w:t>Stabilises austenite; improves toughness and corrosion resistance</w:t>
            </w:r>
          </w:p>
        </w:tc>
      </w:tr>
      <w:tr w:rsidR="00126A5F" w14:paraId="7040EEA2"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0C3F65" w14:textId="77777777" w:rsidR="00126A5F" w:rsidRDefault="00D62617">
            <w:pPr>
              <w:spacing w:line="252" w:lineRule="auto"/>
            </w:pPr>
            <w:r>
              <w:rPr>
                <w:sz w:val="19"/>
                <w:szCs w:val="19"/>
              </w:rPr>
              <w:t>Mo (molybdenum)</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E8F662" w14:textId="77777777" w:rsidR="00126A5F" w:rsidRDefault="00D62617">
            <w:pPr>
              <w:spacing w:line="252" w:lineRule="auto"/>
            </w:pPr>
            <w:r>
              <w:rPr>
                <w:sz w:val="19"/>
                <w:szCs w:val="19"/>
              </w:rPr>
              <w:t>Hardenability, high-temperature strength, pitting resistance</w:t>
            </w:r>
          </w:p>
        </w:tc>
      </w:tr>
      <w:tr w:rsidR="00126A5F" w14:paraId="0708DC05"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0F9F50" w14:textId="77777777" w:rsidR="00126A5F" w:rsidRDefault="00D62617">
            <w:pPr>
              <w:spacing w:line="252" w:lineRule="auto"/>
            </w:pPr>
            <w:r>
              <w:rPr>
                <w:sz w:val="19"/>
                <w:szCs w:val="19"/>
              </w:rPr>
              <w:t>V, W (vanadium, tungsten)</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5F6741" w14:textId="77777777" w:rsidR="00126A5F" w:rsidRDefault="00D62617">
            <w:pPr>
              <w:spacing w:line="252" w:lineRule="auto"/>
            </w:pPr>
            <w:r>
              <w:rPr>
                <w:sz w:val="19"/>
                <w:szCs w:val="19"/>
              </w:rPr>
              <w:t>Form hard carbides; tool and high-speed steels keep hardness when hot</w:t>
            </w:r>
          </w:p>
        </w:tc>
      </w:tr>
      <w:tr w:rsidR="00126A5F" w14:paraId="5CF42FD8"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ED5027" w14:textId="77777777" w:rsidR="00126A5F" w:rsidRDefault="00D62617">
            <w:pPr>
              <w:spacing w:line="252" w:lineRule="auto"/>
            </w:pPr>
            <w:r>
              <w:rPr>
                <w:sz w:val="19"/>
                <w:szCs w:val="19"/>
              </w:rPr>
              <w:t>Co (cobalt)</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28EC0B" w14:textId="77777777" w:rsidR="00126A5F" w:rsidRDefault="00D62617">
            <w:pPr>
              <w:spacing w:line="252" w:lineRule="auto"/>
            </w:pPr>
            <w:r>
              <w:rPr>
                <w:sz w:val="19"/>
                <w:szCs w:val="19"/>
              </w:rPr>
              <w:t>Hot hardness in high-speed steels; strengthening in maraging steels</w:t>
            </w:r>
          </w:p>
        </w:tc>
      </w:tr>
      <w:tr w:rsidR="00126A5F" w14:paraId="3F617656"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DC671C" w14:textId="77777777" w:rsidR="00126A5F" w:rsidRDefault="00D62617">
            <w:pPr>
              <w:spacing w:line="252" w:lineRule="auto"/>
            </w:pPr>
            <w:r>
              <w:rPr>
                <w:sz w:val="19"/>
                <w:szCs w:val="19"/>
              </w:rPr>
              <w:t>N (nitrogen)</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6C5765" w14:textId="77777777" w:rsidR="00126A5F" w:rsidRDefault="00D62617">
            <w:pPr>
              <w:spacing w:line="252" w:lineRule="auto"/>
            </w:pPr>
            <w:r>
              <w:rPr>
                <w:sz w:val="19"/>
                <w:szCs w:val="19"/>
              </w:rPr>
              <w:t>Austenite stabiliser and strengthener in stainless steels</w:t>
            </w:r>
          </w:p>
        </w:tc>
      </w:tr>
      <w:tr w:rsidR="00126A5F" w14:paraId="6180A76E"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05A75F" w14:textId="77777777" w:rsidR="00126A5F" w:rsidRDefault="00D62617">
            <w:pPr>
              <w:spacing w:line="252" w:lineRule="auto"/>
            </w:pPr>
            <w:r>
              <w:rPr>
                <w:sz w:val="19"/>
                <w:szCs w:val="19"/>
              </w:rPr>
              <w:t>Cu, B, Nb, Ti</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F2B118" w14:textId="77777777" w:rsidR="00126A5F" w:rsidRDefault="00D62617">
            <w:pPr>
              <w:spacing w:line="252" w:lineRule="auto"/>
            </w:pPr>
            <w:r>
              <w:rPr>
                <w:sz w:val="19"/>
                <w:szCs w:val="19"/>
              </w:rPr>
              <w:t>Weathering resistance (Cu); hardenability at ppm level (B); grain refinement (Nb, Ti)</w:t>
            </w:r>
          </w:p>
        </w:tc>
      </w:tr>
    </w:tbl>
    <w:p w14:paraId="1FA40C44" w14:textId="77777777" w:rsidR="00126A5F" w:rsidRDefault="00126A5F">
      <w:pPr>
        <w:spacing w:after="120"/>
      </w:pPr>
    </w:p>
    <w:p w14:paraId="7377565B" w14:textId="77777777" w:rsidR="00126A5F" w:rsidRDefault="00D62617">
      <w:pPr>
        <w:pStyle w:val="Heading2"/>
      </w:pPr>
      <w:bookmarkStart w:id="8" w:name="_Toc243557130"/>
      <w:r>
        <w:t>2.3 The six family groups</w:t>
      </w:r>
      <w:bookmarkEnd w:id="8"/>
    </w:p>
    <w:p w14:paraId="4438D01A" w14:textId="77777777" w:rsidR="00126A5F" w:rsidRDefault="00D62617">
      <w:pPr>
        <w:spacing w:after="120" w:line="288" w:lineRule="auto"/>
        <w:jc w:val="both"/>
      </w:pPr>
      <w:r>
        <w:t>The 17 families in the data are combined into six groups used in every tool (the same rule in Python, the KNIME Rule Engine, Tableau, Power BI and the web application):</w:t>
      </w:r>
    </w:p>
    <w:p w14:paraId="529456C7" w14:textId="77777777" w:rsidR="00126A5F" w:rsidRDefault="00D62617">
      <w:pPr>
        <w:keepNext/>
        <w:spacing w:before="160" w:after="80"/>
      </w:pPr>
      <w:r>
        <w:rPr>
          <w:b/>
          <w:bCs/>
          <w:sz w:val="19"/>
          <w:szCs w:val="19"/>
        </w:rPr>
        <w:t xml:space="preserve">Table 4: </w:t>
      </w:r>
      <w:r>
        <w:rPr>
          <w:i/>
          <w:iCs/>
          <w:sz w:val="19"/>
          <w:szCs w:val="19"/>
        </w:rPr>
        <w:t>Family groups (all 1,389 grades)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5596"/>
        <w:gridCol w:w="1264"/>
      </w:tblGrid>
      <w:tr w:rsidR="00126A5F" w14:paraId="33C38932"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FD1E843" w14:textId="77777777" w:rsidR="00126A5F" w:rsidRDefault="00D62617">
            <w:pPr>
              <w:spacing w:line="252" w:lineRule="auto"/>
            </w:pPr>
            <w:r>
              <w:rPr>
                <w:b/>
                <w:bCs/>
                <w:sz w:val="19"/>
                <w:szCs w:val="19"/>
              </w:rPr>
              <w:t>Group</w:t>
            </w:r>
          </w:p>
        </w:tc>
        <w:tc>
          <w:tcPr>
            <w:tcW w:w="559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2C80F41" w14:textId="77777777" w:rsidR="00126A5F" w:rsidRDefault="00D62617">
            <w:pPr>
              <w:spacing w:line="252" w:lineRule="auto"/>
            </w:pPr>
            <w:r>
              <w:rPr>
                <w:b/>
                <w:bCs/>
                <w:sz w:val="19"/>
                <w:szCs w:val="19"/>
              </w:rPr>
              <w:t>Families</w:t>
            </w:r>
          </w:p>
        </w:tc>
        <w:tc>
          <w:tcPr>
            <w:tcW w:w="126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FFE244D" w14:textId="77777777" w:rsidR="00126A5F" w:rsidRDefault="00D62617">
            <w:pPr>
              <w:spacing w:line="252" w:lineRule="auto"/>
            </w:pPr>
            <w:r>
              <w:rPr>
                <w:b/>
                <w:bCs/>
                <w:sz w:val="19"/>
                <w:szCs w:val="19"/>
              </w:rPr>
              <w:t>Grades</w:t>
            </w:r>
          </w:p>
        </w:tc>
      </w:tr>
      <w:tr w:rsidR="00126A5F" w14:paraId="6BE3DCFC"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731A3A" w14:textId="77777777" w:rsidR="00126A5F" w:rsidRDefault="00D62617">
            <w:pPr>
              <w:spacing w:line="252" w:lineRule="auto"/>
            </w:pPr>
            <w:r>
              <w:rPr>
                <w:sz w:val="19"/>
                <w:szCs w:val="19"/>
              </w:rPr>
              <w:t>Carbon &amp; low-alloy</w:t>
            </w:r>
          </w:p>
        </w:tc>
        <w:tc>
          <w:tcPr>
            <w:tcW w:w="5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C225D2" w14:textId="77777777" w:rsidR="00126A5F" w:rsidRDefault="00D62617">
            <w:pPr>
              <w:spacing w:line="252" w:lineRule="auto"/>
            </w:pPr>
            <w:r>
              <w:rPr>
                <w:sz w:val="19"/>
                <w:szCs w:val="19"/>
              </w:rPr>
              <w:t>Carbon/non-alloy, alloy, boron, bearing, spring, nitriding, weathering</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31C1C8" w14:textId="77777777" w:rsidR="00126A5F" w:rsidRDefault="00D62617">
            <w:pPr>
              <w:spacing w:line="252" w:lineRule="auto"/>
            </w:pPr>
            <w:r>
              <w:rPr>
                <w:sz w:val="19"/>
                <w:szCs w:val="19"/>
              </w:rPr>
              <w:t>583</w:t>
            </w:r>
          </w:p>
        </w:tc>
      </w:tr>
      <w:tr w:rsidR="00126A5F" w14:paraId="0B3D8C22"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A1ACC1" w14:textId="77777777" w:rsidR="00126A5F" w:rsidRDefault="00D62617">
            <w:pPr>
              <w:spacing w:line="252" w:lineRule="auto"/>
            </w:pPr>
            <w:r>
              <w:rPr>
                <w:sz w:val="19"/>
                <w:szCs w:val="19"/>
              </w:rPr>
              <w:t>Stainless</w:t>
            </w:r>
          </w:p>
        </w:tc>
        <w:tc>
          <w:tcPr>
            <w:tcW w:w="5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6D2FAC" w14:textId="77777777" w:rsidR="00126A5F" w:rsidRDefault="00D62617">
            <w:pPr>
              <w:spacing w:line="252" w:lineRule="auto"/>
            </w:pPr>
            <w:r>
              <w:rPr>
                <w:sz w:val="19"/>
                <w:szCs w:val="19"/>
              </w:rPr>
              <w:t>Stainless steel (austenitic, ferritic, martensitic, duplex, precipitation hardening)</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CA9EDF" w14:textId="77777777" w:rsidR="00126A5F" w:rsidRDefault="00D62617">
            <w:pPr>
              <w:spacing w:line="252" w:lineRule="auto"/>
            </w:pPr>
            <w:r>
              <w:rPr>
                <w:sz w:val="19"/>
                <w:szCs w:val="19"/>
              </w:rPr>
              <w:t>546</w:t>
            </w:r>
          </w:p>
        </w:tc>
      </w:tr>
      <w:tr w:rsidR="00126A5F" w14:paraId="38119363"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35B3E4" w14:textId="77777777" w:rsidR="00126A5F" w:rsidRDefault="00D62617">
            <w:pPr>
              <w:spacing w:line="252" w:lineRule="auto"/>
            </w:pPr>
            <w:r>
              <w:rPr>
                <w:sz w:val="19"/>
                <w:szCs w:val="19"/>
              </w:rPr>
              <w:t>Cast iron</w:t>
            </w:r>
          </w:p>
        </w:tc>
        <w:tc>
          <w:tcPr>
            <w:tcW w:w="5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430CDE" w14:textId="77777777" w:rsidR="00126A5F" w:rsidRDefault="00D62617">
            <w:pPr>
              <w:spacing w:line="252" w:lineRule="auto"/>
            </w:pPr>
            <w:r>
              <w:rPr>
                <w:sz w:val="19"/>
                <w:szCs w:val="19"/>
              </w:rPr>
              <w:t>Grey, ductile, malleable and austenitic (Ni-Resist) cast iron</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516EB8" w14:textId="77777777" w:rsidR="00126A5F" w:rsidRDefault="00D62617">
            <w:pPr>
              <w:spacing w:line="252" w:lineRule="auto"/>
            </w:pPr>
            <w:r>
              <w:rPr>
                <w:sz w:val="19"/>
                <w:szCs w:val="19"/>
              </w:rPr>
              <w:t>67</w:t>
            </w:r>
          </w:p>
        </w:tc>
      </w:tr>
      <w:tr w:rsidR="00126A5F" w14:paraId="52496E9E"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501143" w14:textId="77777777" w:rsidR="00126A5F" w:rsidRDefault="00D62617">
            <w:pPr>
              <w:spacing w:line="252" w:lineRule="auto"/>
            </w:pPr>
            <w:r>
              <w:rPr>
                <w:sz w:val="19"/>
                <w:szCs w:val="19"/>
              </w:rPr>
              <w:t>Tool &amp; high-speed</w:t>
            </w:r>
          </w:p>
        </w:tc>
        <w:tc>
          <w:tcPr>
            <w:tcW w:w="5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B2F814" w14:textId="77777777" w:rsidR="00126A5F" w:rsidRDefault="00D62617">
            <w:pPr>
              <w:spacing w:line="252" w:lineRule="auto"/>
            </w:pPr>
            <w:r>
              <w:rPr>
                <w:sz w:val="19"/>
                <w:szCs w:val="19"/>
              </w:rPr>
              <w:t>Tool steel, high-speed steel</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E3EEB5" w14:textId="77777777" w:rsidR="00126A5F" w:rsidRDefault="00D62617">
            <w:pPr>
              <w:spacing w:line="252" w:lineRule="auto"/>
            </w:pPr>
            <w:r>
              <w:rPr>
                <w:sz w:val="19"/>
                <w:szCs w:val="19"/>
              </w:rPr>
              <w:t>82</w:t>
            </w:r>
          </w:p>
        </w:tc>
      </w:tr>
      <w:tr w:rsidR="00126A5F" w14:paraId="0303A200"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258D92" w14:textId="77777777" w:rsidR="00126A5F" w:rsidRDefault="00D62617">
            <w:pPr>
              <w:spacing w:line="252" w:lineRule="auto"/>
            </w:pPr>
            <w:r>
              <w:rPr>
                <w:sz w:val="19"/>
                <w:szCs w:val="19"/>
              </w:rPr>
              <w:t>Weld metal</w:t>
            </w:r>
          </w:p>
        </w:tc>
        <w:tc>
          <w:tcPr>
            <w:tcW w:w="5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B502A4" w14:textId="77777777" w:rsidR="00126A5F" w:rsidRDefault="00D62617">
            <w:pPr>
              <w:spacing w:line="252" w:lineRule="auto"/>
            </w:pPr>
            <w:r>
              <w:rPr>
                <w:sz w:val="19"/>
                <w:szCs w:val="19"/>
              </w:rPr>
              <w:t>AWS filler and electrode deposits</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3316EF" w14:textId="77777777" w:rsidR="00126A5F" w:rsidRDefault="00D62617">
            <w:pPr>
              <w:spacing w:line="252" w:lineRule="auto"/>
            </w:pPr>
            <w:r>
              <w:rPr>
                <w:sz w:val="19"/>
                <w:szCs w:val="19"/>
              </w:rPr>
              <w:t>83</w:t>
            </w:r>
          </w:p>
        </w:tc>
      </w:tr>
      <w:tr w:rsidR="00126A5F" w14:paraId="1EF4FFF2"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6A7EF1" w14:textId="77777777" w:rsidR="00126A5F" w:rsidRDefault="00D62617">
            <w:pPr>
              <w:spacing w:line="252" w:lineRule="auto"/>
            </w:pPr>
            <w:r>
              <w:rPr>
                <w:sz w:val="19"/>
                <w:szCs w:val="19"/>
              </w:rPr>
              <w:t>Other</w:t>
            </w:r>
          </w:p>
        </w:tc>
        <w:tc>
          <w:tcPr>
            <w:tcW w:w="5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94AC16" w14:textId="77777777" w:rsidR="00126A5F" w:rsidRDefault="00D62617">
            <w:pPr>
              <w:spacing w:line="252" w:lineRule="auto"/>
            </w:pPr>
            <w:r>
              <w:rPr>
                <w:sz w:val="19"/>
                <w:szCs w:val="19"/>
              </w:rPr>
              <w:t>Maraging steel, Fe-Ni/Co special alloys</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9A8BE1" w14:textId="77777777" w:rsidR="00126A5F" w:rsidRDefault="00D62617">
            <w:pPr>
              <w:spacing w:line="252" w:lineRule="auto"/>
            </w:pPr>
            <w:r>
              <w:rPr>
                <w:sz w:val="19"/>
                <w:szCs w:val="19"/>
              </w:rPr>
              <w:t>28</w:t>
            </w:r>
          </w:p>
        </w:tc>
      </w:tr>
    </w:tbl>
    <w:p w14:paraId="380BAC26" w14:textId="77777777" w:rsidR="00126A5F" w:rsidRDefault="00126A5F">
      <w:pPr>
        <w:spacing w:after="120"/>
      </w:pPr>
    </w:p>
    <w:p w14:paraId="32D8015A" w14:textId="77777777" w:rsidR="00126A5F" w:rsidRDefault="00D62617">
      <w:pPr>
        <w:pStyle w:val="Heading2"/>
      </w:pPr>
      <w:bookmarkStart w:id="9" w:name="_Toc243557131"/>
      <w:r>
        <w:t>2.4 Engineered indices</w:t>
      </w:r>
      <w:bookmarkEnd w:id="9"/>
    </w:p>
    <w:p w14:paraId="23B8A17B" w14:textId="77777777" w:rsidR="00126A5F" w:rsidRDefault="00D62617">
      <w:pPr>
        <w:spacing w:after="120" w:line="288" w:lineRule="auto"/>
        <w:jc w:val="both"/>
      </w:pPr>
      <w:r>
        <w:rPr>
          <w:b/>
          <w:bCs/>
        </w:rPr>
        <w:t>Carbon equivalent (CE).</w:t>
      </w:r>
      <w:r>
        <w:t xml:space="preserve"> The International Institute of Welding (IIW) formula combines the elements that raise hardenability into one number: </w:t>
      </w:r>
      <w:r>
        <w:rPr>
          <w:b/>
          <w:bCs/>
        </w:rPr>
        <w:t>CE = C + Mn/6 + (Cr + Mo + V)/5 + (Ni + Cu)/15</w:t>
      </w:r>
      <w:r>
        <w:t>. A high CE means the heat-affected zone of a weld can turn into brittle martensite and crack. Bands used: CE ≤ 0.40 readily weldable, 0.40–0.60 preheat advised, above 0.60 difficult. The bands are meaningful only for carbon and low-alloy steels; in stainless steels chromium is present for corrosion resistance and the CE overstates hardenability.</w:t>
      </w:r>
    </w:p>
    <w:p w14:paraId="7D179F9B" w14:textId="77777777" w:rsidR="00126A5F" w:rsidRDefault="00D62617">
      <w:pPr>
        <w:spacing w:after="120" w:line="288" w:lineRule="auto"/>
        <w:jc w:val="both"/>
      </w:pPr>
      <w:r>
        <w:rPr>
          <w:b/>
          <w:bCs/>
        </w:rPr>
        <w:t>Chromium and nickel equivalents (Schaeffler).</w:t>
      </w:r>
      <w:r>
        <w:t xml:space="preserve"> Cr_eq = Cr + Mo + 1.5·Si + 0.5·Nb sums the ferrite formers and Ni_eq = Ni + 30·C + 0.5·Mn the austenite formers; their balance predicts whether a stainless steel is austenitic, ferritic, martensitic or duplex. </w:t>
      </w:r>
      <w:r>
        <w:rPr>
          <w:b/>
          <w:bCs/>
        </w:rPr>
        <w:t>Alloying total</w:t>
      </w:r>
      <w:r>
        <w:t xml:space="preserve"> = 100 − Fe, the weight-percent of everything that is not iron.</w:t>
      </w:r>
    </w:p>
    <w:p w14:paraId="0E52F8CB" w14:textId="77777777" w:rsidR="00126A5F" w:rsidRDefault="00D62617">
      <w:pPr>
        <w:pStyle w:val="Heading1"/>
        <w:pageBreakBefore/>
      </w:pPr>
      <w:bookmarkStart w:id="10" w:name="_Toc243557132"/>
      <w:r>
        <w:t>3. Dataset</w:t>
      </w:r>
      <w:bookmarkEnd w:id="10"/>
    </w:p>
    <w:p w14:paraId="201F4469" w14:textId="77777777" w:rsidR="00126A5F" w:rsidRDefault="00D62617">
      <w:pPr>
        <w:spacing w:after="120" w:line="288" w:lineRule="auto"/>
        <w:jc w:val="both"/>
      </w:pPr>
      <w:r>
        <w:t xml:space="preserve">The source file Alloys.csv has </w:t>
      </w:r>
      <w:r>
        <w:rPr>
          <w:b/>
          <w:bCs/>
        </w:rPr>
        <w:t>2,672 rows and 34 columns</w:t>
      </w:r>
      <w:r>
        <w:t>: the grade designation, the weight-percent of 30 elements (Al, As, B, C, Ca, Ce, Co, Cr, Cu, Fe, La, Mg, Mn, Mo, N, Nb, Ni, O, P, Pb, S, Se, Si, Sn, Ta, Ti, V, W, Zn, Zr), the tensile strength in MPa, the liquidus temperature in °C and a three-level strength class. The schema check found no missing values and no negative percentages; iron ranges from 29.3 % to 99.97 %.</w:t>
      </w:r>
    </w:p>
    <w:p w14:paraId="6A90409E" w14:textId="77777777" w:rsidR="00126A5F" w:rsidRDefault="00D62617">
      <w:pPr>
        <w:spacing w:after="120" w:line="288" w:lineRule="auto"/>
        <w:jc w:val="both"/>
      </w:pPr>
      <w:r>
        <w:t>At first sight the table is complete, but three problems were hidden in it (Section 4): duplicate rows, the same grade listed twice under two spellings of its name, and strength values that had been filled in with the column average. A fourth issue concerns the liquidus: 1460 °C is used for 524 grades as a placeholder rather than a measured value.</w:t>
      </w:r>
    </w:p>
    <w:p w14:paraId="3B0BCA63" w14:textId="77777777" w:rsidR="00126A5F" w:rsidRDefault="00D62617">
      <w:pPr>
        <w:keepNext/>
        <w:spacing w:before="160" w:after="80"/>
      </w:pPr>
      <w:r>
        <w:rPr>
          <w:b/>
          <w:bCs/>
          <w:sz w:val="19"/>
          <w:szCs w:val="19"/>
        </w:rPr>
        <w:t xml:space="preserve">Table 5: </w:t>
      </w:r>
      <w:r>
        <w:rPr>
          <w:i/>
          <w:iCs/>
          <w:sz w:val="19"/>
          <w:szCs w:val="19"/>
        </w:rPr>
        <w:t>Key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126A5F" w14:paraId="4EDBF04F" w14:textId="77777777">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E5FFB66" w14:textId="77777777" w:rsidR="00126A5F" w:rsidRDefault="00D62617">
            <w:pPr>
              <w:spacing w:line="252" w:lineRule="auto"/>
            </w:pPr>
            <w:r>
              <w:rPr>
                <w:b/>
                <w:bCs/>
                <w:sz w:val="19"/>
                <w:szCs w:val="19"/>
              </w:rPr>
              <w:t>Term</w:t>
            </w:r>
          </w:p>
        </w:tc>
        <w:tc>
          <w:tcPr>
            <w:tcW w:w="649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33C642D" w14:textId="77777777" w:rsidR="00126A5F" w:rsidRDefault="00D62617">
            <w:pPr>
              <w:spacing w:line="252" w:lineRule="auto"/>
            </w:pPr>
            <w:r>
              <w:rPr>
                <w:b/>
                <w:bCs/>
                <w:sz w:val="19"/>
                <w:szCs w:val="19"/>
              </w:rPr>
              <w:t>Meaning</w:t>
            </w:r>
          </w:p>
        </w:tc>
      </w:tr>
      <w:tr w:rsidR="00126A5F" w14:paraId="51F393B0"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9ED7FF" w14:textId="77777777" w:rsidR="00126A5F" w:rsidRDefault="00D62617">
            <w:pPr>
              <w:spacing w:line="252" w:lineRule="auto"/>
            </w:pPr>
            <w:r>
              <w:rPr>
                <w:sz w:val="19"/>
                <w:szCs w:val="19"/>
              </w:rPr>
              <w:t>Tensile strength (TS)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D12E8B" w14:textId="77777777" w:rsidR="00126A5F" w:rsidRDefault="00D62617">
            <w:pPr>
              <w:spacing w:line="252" w:lineRule="auto"/>
            </w:pPr>
            <w:r>
              <w:rPr>
                <w:sz w:val="19"/>
                <w:szCs w:val="19"/>
              </w:rPr>
              <w:t>Maximum stress before the material breaks in a tension test, in MPa (1 MPa = 1 N/mm²)</w:t>
            </w:r>
          </w:p>
        </w:tc>
      </w:tr>
      <w:tr w:rsidR="00126A5F" w14:paraId="63DFCB51"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75B742" w14:textId="77777777" w:rsidR="00126A5F" w:rsidRDefault="00D62617">
            <w:pPr>
              <w:spacing w:line="252" w:lineRule="auto"/>
            </w:pPr>
            <w:r>
              <w:rPr>
                <w:sz w:val="19"/>
                <w:szCs w:val="19"/>
              </w:rPr>
              <w:t>Liquidus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041D2B" w14:textId="77777777" w:rsidR="00126A5F" w:rsidRDefault="00D62617">
            <w:pPr>
              <w:spacing w:line="252" w:lineRule="auto"/>
            </w:pPr>
            <w:r>
              <w:rPr>
                <w:sz w:val="19"/>
                <w:szCs w:val="19"/>
              </w:rPr>
              <w:t>Temperature above which the alloy is completely liquid</w:t>
            </w:r>
          </w:p>
        </w:tc>
      </w:tr>
      <w:tr w:rsidR="00126A5F" w14:paraId="3A6C592B"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87D452" w14:textId="77777777" w:rsidR="00126A5F" w:rsidRDefault="00D62617">
            <w:pPr>
              <w:spacing w:line="252" w:lineRule="auto"/>
            </w:pPr>
            <w:r>
              <w:rPr>
                <w:sz w:val="19"/>
                <w:szCs w:val="19"/>
              </w:rPr>
              <w:t>Strength class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E904DD" w14:textId="77777777" w:rsidR="00126A5F" w:rsidRDefault="00D62617">
            <w:pPr>
              <w:spacing w:line="252" w:lineRule="auto"/>
            </w:pPr>
            <w:r>
              <w:rPr>
                <w:sz w:val="19"/>
                <w:szCs w:val="19"/>
              </w:rPr>
              <w:t>Rebuilt from measured TS: Low &lt; 300 MPa, Medium 300–600 MPa, High &gt; 600 MPa</w:t>
            </w:r>
          </w:p>
        </w:tc>
      </w:tr>
      <w:tr w:rsidR="00126A5F" w14:paraId="0AB914EE"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A59A04" w14:textId="77777777" w:rsidR="00126A5F" w:rsidRDefault="00D62617">
            <w:pPr>
              <w:spacing w:line="252" w:lineRule="auto"/>
            </w:pPr>
            <w:r>
              <w:rPr>
                <w:sz w:val="19"/>
                <w:szCs w:val="19"/>
              </w:rPr>
              <w:t>wt%</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126BAA" w14:textId="77777777" w:rsidR="00126A5F" w:rsidRDefault="00D62617">
            <w:pPr>
              <w:spacing w:line="252" w:lineRule="auto"/>
            </w:pPr>
            <w:r>
              <w:rPr>
                <w:sz w:val="19"/>
                <w:szCs w:val="19"/>
              </w:rPr>
              <w:t>Weight percent of an element in the alloy</w:t>
            </w:r>
          </w:p>
        </w:tc>
      </w:tr>
    </w:tbl>
    <w:p w14:paraId="79649C77" w14:textId="77777777" w:rsidR="00126A5F" w:rsidRDefault="00126A5F">
      <w:pPr>
        <w:spacing w:after="120"/>
      </w:pPr>
    </w:p>
    <w:p w14:paraId="23D36F4D" w14:textId="77777777" w:rsidR="00126A5F" w:rsidRDefault="00D62617">
      <w:pPr>
        <w:pStyle w:val="Heading1"/>
        <w:pageBreakBefore/>
      </w:pPr>
      <w:bookmarkStart w:id="11" w:name="_Toc243557133"/>
      <w:r>
        <w:t>4. Data cleaning pipeline</w:t>
      </w:r>
      <w:bookmarkEnd w:id="11"/>
    </w:p>
    <w:p w14:paraId="0161B05F" w14:textId="77777777" w:rsidR="00126A5F" w:rsidRDefault="00D62617">
      <w:pPr>
        <w:spacing w:after="120" w:line="288" w:lineRule="auto"/>
        <w:jc w:val="both"/>
      </w:pPr>
      <w:r>
        <w:t>Cleaning is implemented in notebook 01 as a sequence of small steps; every step records the number of rows before and after and a one-line explanation in a cleaning log (reports/cleaning_log.json).</w:t>
      </w:r>
    </w:p>
    <w:p w14:paraId="1BB7E65C" w14:textId="77777777" w:rsidR="00126A5F" w:rsidRDefault="00D62617">
      <w:pPr>
        <w:keepNext/>
        <w:spacing w:before="160" w:after="80"/>
      </w:pPr>
      <w:r>
        <w:rPr>
          <w:b/>
          <w:bCs/>
          <w:sz w:val="19"/>
          <w:szCs w:val="19"/>
        </w:rPr>
        <w:t xml:space="preserve">Table 6: </w:t>
      </w:r>
      <w:r>
        <w:rPr>
          <w:i/>
          <w:iCs/>
          <w:sz w:val="19"/>
          <w:szCs w:val="19"/>
        </w:rPr>
        <w:t>Cleaning steps and their effect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3610"/>
        <w:gridCol w:w="2347"/>
        <w:gridCol w:w="1444"/>
      </w:tblGrid>
      <w:tr w:rsidR="00126A5F" w14:paraId="0563A159"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90D1396" w14:textId="77777777" w:rsidR="00126A5F" w:rsidRDefault="00D62617">
            <w:pPr>
              <w:spacing w:line="252" w:lineRule="auto"/>
            </w:pPr>
            <w:r>
              <w:rPr>
                <w:b/>
                <w:bCs/>
                <w:sz w:val="19"/>
                <w:szCs w:val="19"/>
              </w:rPr>
              <w:t>Step</w:t>
            </w:r>
          </w:p>
        </w:tc>
        <w:tc>
          <w:tcPr>
            <w:tcW w:w="361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5B567BB" w14:textId="77777777" w:rsidR="00126A5F" w:rsidRDefault="00D62617">
            <w:pPr>
              <w:spacing w:line="252" w:lineRule="auto"/>
            </w:pPr>
            <w:r>
              <w:rPr>
                <w:b/>
                <w:bCs/>
                <w:sz w:val="19"/>
                <w:szCs w:val="19"/>
              </w:rPr>
              <w:t>Finding</w:t>
            </w:r>
          </w:p>
        </w:tc>
        <w:tc>
          <w:tcPr>
            <w:tcW w:w="234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B5920F7" w14:textId="77777777" w:rsidR="00126A5F" w:rsidRDefault="00D62617">
            <w:pPr>
              <w:spacing w:line="252" w:lineRule="auto"/>
            </w:pPr>
            <w:r>
              <w:rPr>
                <w:b/>
                <w:bCs/>
                <w:sz w:val="19"/>
                <w:szCs w:val="19"/>
              </w:rPr>
              <w:t>Action</w:t>
            </w:r>
          </w:p>
        </w:tc>
        <w:tc>
          <w:tcPr>
            <w:tcW w:w="144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55267C4" w14:textId="77777777" w:rsidR="00126A5F" w:rsidRDefault="00D62617">
            <w:pPr>
              <w:spacing w:line="252" w:lineRule="auto"/>
            </w:pPr>
            <w:r>
              <w:rPr>
                <w:b/>
                <w:bCs/>
                <w:sz w:val="19"/>
                <w:szCs w:val="19"/>
              </w:rPr>
              <w:t>Rows after</w:t>
            </w:r>
          </w:p>
        </w:tc>
      </w:tr>
      <w:tr w:rsidR="00126A5F" w14:paraId="232B7E8F"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319053" w14:textId="77777777" w:rsidR="00126A5F" w:rsidRDefault="00D62617">
            <w:pPr>
              <w:spacing w:line="252" w:lineRule="auto"/>
            </w:pPr>
            <w:r>
              <w:rPr>
                <w:sz w:val="19"/>
                <w:szCs w:val="19"/>
              </w:rPr>
              <w:t>Load and validate</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7A9473" w14:textId="77777777" w:rsidR="00126A5F" w:rsidRDefault="00D62617">
            <w:pPr>
              <w:spacing w:line="252" w:lineRule="auto"/>
            </w:pPr>
            <w:r>
              <w:rPr>
                <w:sz w:val="19"/>
                <w:szCs w:val="19"/>
              </w:rPr>
              <w:t>34 columns, numeric, no nulls, no negative wt%</w:t>
            </w:r>
          </w:p>
        </w:tc>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9DC085" w14:textId="77777777" w:rsidR="00126A5F" w:rsidRDefault="00D62617">
            <w:pPr>
              <w:spacing w:line="252" w:lineRule="auto"/>
            </w:pPr>
            <w:r>
              <w:rPr>
                <w:sz w:val="19"/>
                <w:szCs w:val="19"/>
              </w:rPr>
              <w:t>Accepted</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EF5F65" w14:textId="77777777" w:rsidR="00126A5F" w:rsidRDefault="00D62617">
            <w:pPr>
              <w:spacing w:line="252" w:lineRule="auto"/>
            </w:pPr>
            <w:r>
              <w:rPr>
                <w:sz w:val="19"/>
                <w:szCs w:val="19"/>
              </w:rPr>
              <w:t>2,672</w:t>
            </w:r>
          </w:p>
        </w:tc>
      </w:tr>
      <w:tr w:rsidR="00126A5F" w14:paraId="67878020"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A2F7C2" w14:textId="77777777" w:rsidR="00126A5F" w:rsidRDefault="00D62617">
            <w:pPr>
              <w:spacing w:line="252" w:lineRule="auto"/>
            </w:pPr>
            <w:r>
              <w:rPr>
                <w:sz w:val="19"/>
                <w:szCs w:val="19"/>
              </w:rPr>
              <w:t>Exact duplicates</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07B614" w14:textId="77777777" w:rsidR="00126A5F" w:rsidRDefault="00D62617">
            <w:pPr>
              <w:spacing w:line="252" w:lineRule="auto"/>
            </w:pPr>
            <w:r>
              <w:rPr>
                <w:sz w:val="19"/>
                <w:szCs w:val="19"/>
              </w:rPr>
              <w:t>62 identical rows</w:t>
            </w:r>
          </w:p>
        </w:tc>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E0E69F" w14:textId="77777777" w:rsidR="00126A5F" w:rsidRDefault="00D62617">
            <w:pPr>
              <w:spacing w:line="252" w:lineRule="auto"/>
            </w:pPr>
            <w:r>
              <w:rPr>
                <w:sz w:val="19"/>
                <w:szCs w:val="19"/>
              </w:rPr>
              <w:t>Removed</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FC34EE" w14:textId="77777777" w:rsidR="00126A5F" w:rsidRDefault="00D62617">
            <w:pPr>
              <w:spacing w:line="252" w:lineRule="auto"/>
            </w:pPr>
            <w:r>
              <w:rPr>
                <w:sz w:val="19"/>
                <w:szCs w:val="19"/>
              </w:rPr>
              <w:t>2,610</w:t>
            </w:r>
          </w:p>
        </w:tc>
      </w:tr>
      <w:tr w:rsidR="00126A5F" w14:paraId="0D4E03E9"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4B3A98" w14:textId="77777777" w:rsidR="00126A5F" w:rsidRDefault="00D62617">
            <w:pPr>
              <w:spacing w:line="252" w:lineRule="auto"/>
            </w:pPr>
            <w:r>
              <w:rPr>
                <w:sz w:val="19"/>
                <w:szCs w:val="19"/>
              </w:rPr>
              <w:t>Imputed strength</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13B36E" w14:textId="77777777" w:rsidR="00126A5F" w:rsidRDefault="00D62617">
            <w:pPr>
              <w:spacing w:line="252" w:lineRule="auto"/>
            </w:pPr>
            <w:r>
              <w:rPr>
                <w:sz w:val="19"/>
                <w:szCs w:val="19"/>
              </w:rPr>
              <w:t>469 rows (18 %) have TS = 652.482978, exactly the raw column mean</w:t>
            </w:r>
          </w:p>
        </w:tc>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D7777A" w14:textId="77777777" w:rsidR="00126A5F" w:rsidRDefault="00D62617">
            <w:pPr>
              <w:spacing w:line="252" w:lineRule="auto"/>
            </w:pPr>
            <w:r>
              <w:rPr>
                <w:sz w:val="19"/>
                <w:szCs w:val="19"/>
              </w:rPr>
              <w:t>Flagged as not measured</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0F481B" w14:textId="77777777" w:rsidR="00126A5F" w:rsidRDefault="00D62617">
            <w:pPr>
              <w:spacing w:line="252" w:lineRule="auto"/>
            </w:pPr>
            <w:r>
              <w:rPr>
                <w:sz w:val="19"/>
                <w:szCs w:val="19"/>
              </w:rPr>
              <w:t>2,610</w:t>
            </w:r>
          </w:p>
        </w:tc>
      </w:tr>
      <w:tr w:rsidR="00126A5F" w14:paraId="298A85EC"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F8BBCB" w14:textId="77777777" w:rsidR="00126A5F" w:rsidRDefault="00D62617">
            <w:pPr>
              <w:spacing w:line="252" w:lineRule="auto"/>
            </w:pPr>
            <w:r>
              <w:rPr>
                <w:sz w:val="19"/>
                <w:szCs w:val="19"/>
              </w:rPr>
              <w:t>Twin listings</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490C6C" w14:textId="77777777" w:rsidR="00126A5F" w:rsidRDefault="00D62617">
            <w:pPr>
              <w:spacing w:line="252" w:lineRule="auto"/>
            </w:pPr>
            <w:r>
              <w:rPr>
                <w:sz w:val="19"/>
                <w:szCs w:val="19"/>
              </w:rPr>
              <w:t>1,221 grades appear twice (name with spaces and with hyphens), 168 once</w:t>
            </w:r>
          </w:p>
        </w:tc>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6E757B" w14:textId="77777777" w:rsidR="00126A5F" w:rsidRDefault="00D62617">
            <w:pPr>
              <w:spacing w:line="252" w:lineRule="auto"/>
            </w:pPr>
            <w:r>
              <w:rPr>
                <w:sz w:val="19"/>
                <w:szCs w:val="19"/>
              </w:rPr>
              <w:t>Canonical grade key; merged</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9DDF41" w14:textId="77777777" w:rsidR="00126A5F" w:rsidRDefault="00D62617">
            <w:pPr>
              <w:spacing w:line="252" w:lineRule="auto"/>
            </w:pPr>
            <w:r>
              <w:rPr>
                <w:sz w:val="19"/>
                <w:szCs w:val="19"/>
              </w:rPr>
              <w:t>1,389</w:t>
            </w:r>
          </w:p>
        </w:tc>
      </w:tr>
      <w:tr w:rsidR="00126A5F" w14:paraId="0D7E8609"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40893F" w14:textId="77777777" w:rsidR="00126A5F" w:rsidRDefault="00D62617">
            <w:pPr>
              <w:spacing w:line="252" w:lineRule="auto"/>
            </w:pPr>
            <w:r>
              <w:rPr>
                <w:sz w:val="19"/>
                <w:szCs w:val="19"/>
              </w:rPr>
              <w:t>Recover strength</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DE1FE9" w14:textId="77777777" w:rsidR="00126A5F" w:rsidRDefault="00D62617">
            <w:pPr>
              <w:spacing w:line="252" w:lineRule="auto"/>
            </w:pPr>
            <w:r>
              <w:rPr>
                <w:sz w:val="19"/>
                <w:szCs w:val="19"/>
              </w:rPr>
              <w:t>459 grades had an imputed listing whose twin carries the measured value</w:t>
            </w:r>
          </w:p>
        </w:tc>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7B084F" w14:textId="77777777" w:rsidR="00126A5F" w:rsidRDefault="00D62617">
            <w:pPr>
              <w:spacing w:line="252" w:lineRule="auto"/>
            </w:pPr>
            <w:r>
              <w:rPr>
                <w:sz w:val="19"/>
                <w:szCs w:val="19"/>
              </w:rPr>
              <w:t>Measured value kept</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FA904C" w14:textId="77777777" w:rsidR="00126A5F" w:rsidRDefault="00D62617">
            <w:pPr>
              <w:spacing w:line="252" w:lineRule="auto"/>
            </w:pPr>
            <w:r>
              <w:rPr>
                <w:sz w:val="19"/>
                <w:szCs w:val="19"/>
              </w:rPr>
              <w:t>1,389</w:t>
            </w:r>
          </w:p>
        </w:tc>
      </w:tr>
      <w:tr w:rsidR="00126A5F" w14:paraId="23065C9B"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E8B341" w14:textId="77777777" w:rsidR="00126A5F" w:rsidRDefault="00D62617">
            <w:pPr>
              <w:spacing w:line="252" w:lineRule="auto"/>
            </w:pPr>
            <w:r>
              <w:rPr>
                <w:sz w:val="19"/>
                <w:szCs w:val="19"/>
              </w:rPr>
              <w:t>No measured strength</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318FFD" w14:textId="77777777" w:rsidR="00126A5F" w:rsidRDefault="00D62617">
            <w:pPr>
              <w:spacing w:line="252" w:lineRule="auto"/>
            </w:pPr>
            <w:r>
              <w:rPr>
                <w:sz w:val="19"/>
                <w:szCs w:val="19"/>
              </w:rPr>
              <w:t>7 grades have no measured TS at all</w:t>
            </w:r>
          </w:p>
        </w:tc>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6DD2C6" w14:textId="77777777" w:rsidR="00126A5F" w:rsidRDefault="00D62617">
            <w:pPr>
              <w:spacing w:line="252" w:lineRule="auto"/>
            </w:pPr>
            <w:r>
              <w:rPr>
                <w:sz w:val="19"/>
                <w:szCs w:val="19"/>
              </w:rPr>
              <w:t>Kept, excluded from strength statistics</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3BC521" w14:textId="77777777" w:rsidR="00126A5F" w:rsidRDefault="00D62617">
            <w:pPr>
              <w:spacing w:line="252" w:lineRule="auto"/>
            </w:pPr>
            <w:r>
              <w:rPr>
                <w:sz w:val="19"/>
                <w:szCs w:val="19"/>
              </w:rPr>
              <w:t>1,382 measured</w:t>
            </w:r>
          </w:p>
        </w:tc>
      </w:tr>
      <w:tr w:rsidR="00126A5F" w14:paraId="0950CC8E"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1B6313" w14:textId="77777777" w:rsidR="00126A5F" w:rsidRDefault="00D62617">
            <w:pPr>
              <w:spacing w:line="252" w:lineRule="auto"/>
            </w:pPr>
            <w:r>
              <w:rPr>
                <w:sz w:val="19"/>
                <w:szCs w:val="19"/>
              </w:rPr>
              <w:t>Strength class</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B4B5A8" w14:textId="77777777" w:rsidR="00126A5F" w:rsidRDefault="00D62617">
            <w:pPr>
              <w:spacing w:line="252" w:lineRule="auto"/>
            </w:pPr>
            <w:r>
              <w:rPr>
                <w:sz w:val="19"/>
                <w:szCs w:val="19"/>
              </w:rPr>
              <w:t>Class rebuilt from measured TS (edges 300 and 600 MPa); agrees 100 % with the original on measured listings</w:t>
            </w:r>
          </w:p>
        </w:tc>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A9BB21" w14:textId="77777777" w:rsidR="00126A5F" w:rsidRDefault="00D62617">
            <w:pPr>
              <w:spacing w:line="252" w:lineRule="auto"/>
            </w:pPr>
            <w:r>
              <w:rPr>
                <w:sz w:val="19"/>
                <w:szCs w:val="19"/>
              </w:rPr>
              <w:t>Counts Low/Medium/High = 23 / 648 / 711</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7CDDAC" w14:textId="77777777" w:rsidR="00126A5F" w:rsidRDefault="00D62617">
            <w:pPr>
              <w:spacing w:line="252" w:lineRule="auto"/>
            </w:pPr>
            <w:r>
              <w:rPr>
                <w:sz w:val="19"/>
                <w:szCs w:val="19"/>
              </w:rPr>
              <w:t>–</w:t>
            </w:r>
          </w:p>
        </w:tc>
      </w:tr>
      <w:tr w:rsidR="00126A5F" w14:paraId="66E8F8A9"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C4187B" w14:textId="77777777" w:rsidR="00126A5F" w:rsidRDefault="00D62617">
            <w:pPr>
              <w:spacing w:line="252" w:lineRule="auto"/>
            </w:pPr>
            <w:r>
              <w:rPr>
                <w:sz w:val="19"/>
                <w:szCs w:val="19"/>
              </w:rPr>
              <w:t>Liquidus 1460 °C</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EC3007" w14:textId="77777777" w:rsidR="00126A5F" w:rsidRDefault="00D62617">
            <w:pPr>
              <w:spacing w:line="252" w:lineRule="auto"/>
            </w:pPr>
            <w:r>
              <w:rPr>
                <w:sz w:val="19"/>
                <w:szCs w:val="19"/>
              </w:rPr>
              <w:t>Does not fall with carbon as a measured liquidus should; tied to families and name formats</w:t>
            </w:r>
          </w:p>
        </w:tc>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FB546E" w14:textId="77777777" w:rsidR="00126A5F" w:rsidRDefault="00D62617">
            <w:pPr>
              <w:spacing w:line="252" w:lineRule="auto"/>
            </w:pPr>
            <w:r>
              <w:rPr>
                <w:sz w:val="19"/>
                <w:szCs w:val="19"/>
              </w:rPr>
              <w:t>Flagged as placeholder (524 grades)</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E302A2" w14:textId="77777777" w:rsidR="00126A5F" w:rsidRDefault="00D62617">
            <w:pPr>
              <w:spacing w:line="252" w:lineRule="auto"/>
            </w:pPr>
            <w:r>
              <w:rPr>
                <w:sz w:val="19"/>
                <w:szCs w:val="19"/>
              </w:rPr>
              <w:t>–</w:t>
            </w:r>
          </w:p>
        </w:tc>
      </w:tr>
      <w:tr w:rsidR="00126A5F" w14:paraId="5F42A8AF"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985652" w14:textId="77777777" w:rsidR="00126A5F" w:rsidRDefault="00D62617">
            <w:pPr>
              <w:spacing w:line="252" w:lineRule="auto"/>
            </w:pPr>
            <w:r>
              <w:rPr>
                <w:sz w:val="19"/>
                <w:szCs w:val="19"/>
              </w:rPr>
              <w:t>Features</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3442FB" w14:textId="77777777" w:rsidR="00126A5F" w:rsidRDefault="00D62617">
            <w:pPr>
              <w:spacing w:line="252" w:lineRule="auto"/>
            </w:pPr>
            <w:r>
              <w:rPr>
                <w:sz w:val="19"/>
                <w:szCs w:val="19"/>
              </w:rPr>
              <w:t>–</w:t>
            </w:r>
          </w:p>
        </w:tc>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FA840D" w14:textId="77777777" w:rsidR="00126A5F" w:rsidRDefault="00D62617">
            <w:pPr>
              <w:spacing w:line="252" w:lineRule="auto"/>
            </w:pPr>
            <w:r>
              <w:rPr>
                <w:sz w:val="19"/>
                <w:szCs w:val="19"/>
              </w:rPr>
              <w:t>Alloying total, CE, Cr_eq, Ni_eq added</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A8E413" w14:textId="77777777" w:rsidR="00126A5F" w:rsidRDefault="00D62617">
            <w:pPr>
              <w:spacing w:line="252" w:lineRule="auto"/>
            </w:pPr>
            <w:r>
              <w:rPr>
                <w:sz w:val="19"/>
                <w:szCs w:val="19"/>
              </w:rPr>
              <w:t>–</w:t>
            </w:r>
          </w:p>
        </w:tc>
      </w:tr>
    </w:tbl>
    <w:p w14:paraId="1B4E1E1D" w14:textId="77777777" w:rsidR="00126A5F" w:rsidRDefault="00126A5F">
      <w:pPr>
        <w:spacing w:after="120"/>
      </w:pPr>
    </w:p>
    <w:p w14:paraId="1EE5FE87" w14:textId="77777777" w:rsidR="00126A5F" w:rsidRDefault="00D62617">
      <w:pPr>
        <w:keepNext/>
        <w:spacing w:before="120" w:after="60"/>
        <w:jc w:val="center"/>
      </w:pPr>
      <w:r>
        <w:rPr>
          <w:noProof/>
        </w:rPr>
        <w:drawing>
          <wp:inline distT="0" distB="0" distL="0" distR="0" wp14:anchorId="3B43BE47" wp14:editId="30E78B20">
            <wp:extent cx="571500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52850"/>
                    </a:xfrm>
                    <a:prstGeom prst="rect">
                      <a:avLst/>
                    </a:prstGeom>
                  </pic:spPr>
                </pic:pic>
              </a:graphicData>
            </a:graphic>
          </wp:inline>
        </w:drawing>
      </w:r>
    </w:p>
    <w:p w14:paraId="78623929" w14:textId="77777777" w:rsidR="00126A5F" w:rsidRDefault="00D62617">
      <w:pPr>
        <w:spacing w:after="200"/>
        <w:jc w:val="center"/>
      </w:pPr>
      <w:r>
        <w:rPr>
          <w:b/>
          <w:bCs/>
          <w:sz w:val="19"/>
          <w:szCs w:val="19"/>
        </w:rPr>
        <w:t xml:space="preserve">Figure 1: </w:t>
      </w:r>
      <w:r>
        <w:rPr>
          <w:i/>
          <w:iCs/>
          <w:sz w:val="19"/>
          <w:szCs w:val="19"/>
        </w:rPr>
        <w:t>Cleaning waterfall: 2,672 raw rows shrink to 1,382 grades with a measured strength; the twin listings are the largest drop.</w:t>
      </w:r>
    </w:p>
    <w:p w14:paraId="6B37DBF8" w14:textId="77777777" w:rsidR="00126A5F" w:rsidRDefault="00D62617">
      <w:pPr>
        <w:keepNext/>
        <w:spacing w:before="120" w:after="60"/>
        <w:jc w:val="center"/>
      </w:pPr>
      <w:r>
        <w:rPr>
          <w:noProof/>
        </w:rPr>
        <w:drawing>
          <wp:inline distT="0" distB="0" distL="0" distR="0" wp14:anchorId="3DD12297" wp14:editId="1B28DE23">
            <wp:extent cx="5715000" cy="2676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76525"/>
                    </a:xfrm>
                    <a:prstGeom prst="rect">
                      <a:avLst/>
                    </a:prstGeom>
                  </pic:spPr>
                </pic:pic>
              </a:graphicData>
            </a:graphic>
          </wp:inline>
        </w:drawing>
      </w:r>
    </w:p>
    <w:p w14:paraId="58FE9F85" w14:textId="77777777" w:rsidR="00126A5F" w:rsidRDefault="00D62617">
      <w:pPr>
        <w:spacing w:after="200"/>
        <w:jc w:val="center"/>
      </w:pPr>
      <w:r>
        <w:rPr>
          <w:b/>
          <w:bCs/>
          <w:sz w:val="19"/>
          <w:szCs w:val="19"/>
        </w:rPr>
        <w:t xml:space="preserve">Figure 2: </w:t>
      </w:r>
      <w:r>
        <w:rPr>
          <w:i/>
          <w:iCs/>
          <w:sz w:val="19"/>
          <w:szCs w:val="19"/>
        </w:rPr>
        <w:t>Twin listings and the imputed value: the fake 652 MPa values sit mostly in one listing of a twin pair.</w:t>
      </w:r>
    </w:p>
    <w:p w14:paraId="3B3A96D8" w14:textId="77777777" w:rsidR="00126A5F" w:rsidRDefault="00D62617">
      <w:pPr>
        <w:spacing w:after="120" w:line="288" w:lineRule="auto"/>
        <w:jc w:val="both"/>
      </w:pPr>
      <w:r>
        <w:rPr>
          <w:b/>
          <w:bCs/>
        </w:rPr>
        <w:t>Irreducible error.</w:t>
      </w:r>
      <w:r>
        <w:t xml:space="preserve"> Some compositions occur with several strengths: maraging steel aged and annealed, the CB7Cu cast stainless in its H900…H1150 tempers, cast irons poured from one nominal chemistry. Their strength depends on processing, which is not in the data, so no composition-based model can separate them. After removing the imputed constant, 28 composition groups still carry different measured strengths at grade level. These grades define the ceiling of every strength model built later.</w:t>
      </w:r>
    </w:p>
    <w:p w14:paraId="51B9BB07" w14:textId="77777777" w:rsidR="00126A5F" w:rsidRDefault="00D62617">
      <w:pPr>
        <w:keepNext/>
        <w:spacing w:before="120" w:after="60"/>
        <w:jc w:val="center"/>
      </w:pPr>
      <w:r>
        <w:rPr>
          <w:noProof/>
        </w:rPr>
        <w:drawing>
          <wp:inline distT="0" distB="0" distL="0" distR="0" wp14:anchorId="09DEB20B" wp14:editId="3F6114DB">
            <wp:extent cx="5715000" cy="2447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47925"/>
                    </a:xfrm>
                    <a:prstGeom prst="rect">
                      <a:avLst/>
                    </a:prstGeom>
                  </pic:spPr>
                </pic:pic>
              </a:graphicData>
            </a:graphic>
          </wp:inline>
        </w:drawing>
      </w:r>
    </w:p>
    <w:p w14:paraId="5D48DE39" w14:textId="77777777" w:rsidR="00126A5F" w:rsidRDefault="00D62617">
      <w:pPr>
        <w:spacing w:after="200"/>
        <w:jc w:val="center"/>
      </w:pPr>
      <w:r>
        <w:rPr>
          <w:b/>
          <w:bCs/>
          <w:sz w:val="19"/>
          <w:szCs w:val="19"/>
        </w:rPr>
        <w:t xml:space="preserve">Figure 3: </w:t>
      </w:r>
      <w:r>
        <w:rPr>
          <w:i/>
          <w:iCs/>
          <w:sz w:val="19"/>
          <w:szCs w:val="19"/>
        </w:rPr>
        <w:t>The 1460 °C liquidus: a placeholder rather than a measurement (it does not follow carbon content).</w:t>
      </w:r>
    </w:p>
    <w:p w14:paraId="4F821303" w14:textId="77777777" w:rsidR="00126A5F" w:rsidRDefault="00D62617">
      <w:pPr>
        <w:pStyle w:val="Heading1"/>
        <w:pageBreakBefore/>
      </w:pPr>
      <w:bookmarkStart w:id="12" w:name="_Toc243557134"/>
      <w:r>
        <w:t>5. Exploratory data analysis</w:t>
      </w:r>
      <w:bookmarkEnd w:id="12"/>
    </w:p>
    <w:p w14:paraId="4C203FEB" w14:textId="77777777" w:rsidR="00126A5F" w:rsidRDefault="00D62617">
      <w:pPr>
        <w:spacing w:after="120" w:line="288" w:lineRule="auto"/>
        <w:jc w:val="both"/>
      </w:pPr>
      <w:r>
        <w:t>Notebook 02 asks seven questions an engineer would ask; each is answered with one statistic and one figure rather than many unfocused charts.</w:t>
      </w:r>
    </w:p>
    <w:p w14:paraId="0C40EE72" w14:textId="77777777" w:rsidR="00126A5F" w:rsidRDefault="00D62617">
      <w:pPr>
        <w:keepNext/>
        <w:spacing w:before="160" w:after="80"/>
      </w:pPr>
      <w:r>
        <w:rPr>
          <w:b/>
          <w:bCs/>
          <w:sz w:val="19"/>
          <w:szCs w:val="19"/>
        </w:rPr>
        <w:t xml:space="preserve">Table 7: </w:t>
      </w:r>
      <w:r>
        <w:rPr>
          <w:i/>
          <w:iCs/>
          <w:sz w:val="19"/>
          <w:szCs w:val="19"/>
        </w:rPr>
        <w:t>The seven exploratory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3069"/>
        <w:gridCol w:w="5415"/>
      </w:tblGrid>
      <w:tr w:rsidR="00126A5F" w14:paraId="76FCA15F" w14:textId="77777777">
        <w:trPr>
          <w:tblHeader/>
        </w:trPr>
        <w:tc>
          <w:tcPr>
            <w:tcW w:w="54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32083740" w14:textId="77777777" w:rsidR="00126A5F" w:rsidRDefault="00D62617">
            <w:pPr>
              <w:spacing w:line="252" w:lineRule="auto"/>
            </w:pPr>
            <w:r>
              <w:rPr>
                <w:b/>
                <w:bCs/>
                <w:sz w:val="19"/>
                <w:szCs w:val="19"/>
              </w:rPr>
              <w:t>Q</w:t>
            </w:r>
          </w:p>
        </w:tc>
        <w:tc>
          <w:tcPr>
            <w:tcW w:w="306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03C4FB2" w14:textId="77777777" w:rsidR="00126A5F" w:rsidRDefault="00D62617">
            <w:pPr>
              <w:spacing w:line="252" w:lineRule="auto"/>
            </w:pPr>
            <w:r>
              <w:rPr>
                <w:b/>
                <w:bCs/>
                <w:sz w:val="19"/>
                <w:szCs w:val="19"/>
              </w:rPr>
              <w:t>Question</w:t>
            </w:r>
          </w:p>
        </w:tc>
        <w:tc>
          <w:tcPr>
            <w:tcW w:w="541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24CA110B" w14:textId="77777777" w:rsidR="00126A5F" w:rsidRDefault="00D62617">
            <w:pPr>
              <w:spacing w:line="252" w:lineRule="auto"/>
            </w:pPr>
            <w:r>
              <w:rPr>
                <w:b/>
                <w:bCs/>
                <w:sz w:val="19"/>
                <w:szCs w:val="19"/>
              </w:rPr>
              <w:t>Answer</w:t>
            </w:r>
          </w:p>
        </w:tc>
      </w:tr>
      <w:tr w:rsidR="00126A5F" w14:paraId="75495CC5" w14:textId="77777777">
        <w:trPr>
          <w:cantSplit/>
        </w:trPr>
        <w:tc>
          <w:tcPr>
            <w:tcW w:w="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C7A196" w14:textId="77777777" w:rsidR="00126A5F" w:rsidRDefault="00D62617">
            <w:pPr>
              <w:spacing w:line="252" w:lineRule="auto"/>
            </w:pPr>
            <w:r>
              <w:rPr>
                <w:sz w:val="19"/>
                <w:szCs w:val="19"/>
              </w:rPr>
              <w:t>Q1</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8EDCE0" w14:textId="77777777" w:rsidR="00126A5F" w:rsidRDefault="00D62617">
            <w:pPr>
              <w:spacing w:line="252" w:lineRule="auto"/>
            </w:pPr>
            <w:r>
              <w:rPr>
                <w:sz w:val="19"/>
                <w:szCs w:val="19"/>
              </w:rPr>
              <w:t>How much does family alone decide strength?</w:t>
            </w:r>
          </w:p>
        </w:tc>
        <w:tc>
          <w:tcPr>
            <w:tcW w:w="5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BC27A2" w14:textId="77777777" w:rsidR="00126A5F" w:rsidRDefault="00D62617">
            <w:pPr>
              <w:spacing w:line="252" w:lineRule="auto"/>
            </w:pPr>
            <w:r>
              <w:rPr>
                <w:sz w:val="19"/>
                <w:szCs w:val="19"/>
              </w:rPr>
              <w:t>Family is the first-order factor: family medians span about sevenfold, from grey cast iron to spring steel</w:t>
            </w:r>
          </w:p>
        </w:tc>
      </w:tr>
      <w:tr w:rsidR="00126A5F" w14:paraId="090BF51E" w14:textId="77777777">
        <w:trPr>
          <w:cantSplit/>
        </w:trPr>
        <w:tc>
          <w:tcPr>
            <w:tcW w:w="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78F97D" w14:textId="77777777" w:rsidR="00126A5F" w:rsidRDefault="00D62617">
            <w:pPr>
              <w:spacing w:line="252" w:lineRule="auto"/>
            </w:pPr>
            <w:r>
              <w:rPr>
                <w:sz w:val="19"/>
                <w:szCs w:val="19"/>
              </w:rPr>
              <w:t>Q2</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07F712" w14:textId="77777777" w:rsidR="00126A5F" w:rsidRDefault="00D62617">
            <w:pPr>
              <w:spacing w:line="252" w:lineRule="auto"/>
            </w:pPr>
            <w:r>
              <w:rPr>
                <w:sz w:val="19"/>
                <w:szCs w:val="19"/>
              </w:rPr>
              <w:t>Which elements drive strength? Does pooling mislead?</w:t>
            </w:r>
          </w:p>
        </w:tc>
        <w:tc>
          <w:tcPr>
            <w:tcW w:w="5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9E2C09" w14:textId="77777777" w:rsidR="00126A5F" w:rsidRDefault="00D62617">
            <w:pPr>
              <w:spacing w:line="252" w:lineRule="auto"/>
            </w:pPr>
            <w:r>
              <w:rPr>
                <w:sz w:val="19"/>
                <w:szCs w:val="19"/>
              </w:rPr>
              <w:t>Pooled, carbon looks irrelevant (Spearman ρ = −0.03); inside plain steels it is the main driver (ρ = 0.43): Simpson's paradox</w:t>
            </w:r>
          </w:p>
        </w:tc>
      </w:tr>
      <w:tr w:rsidR="00126A5F" w14:paraId="22186C1A" w14:textId="77777777">
        <w:trPr>
          <w:cantSplit/>
        </w:trPr>
        <w:tc>
          <w:tcPr>
            <w:tcW w:w="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C73AF2" w14:textId="77777777" w:rsidR="00126A5F" w:rsidRDefault="00D62617">
            <w:pPr>
              <w:spacing w:line="252" w:lineRule="auto"/>
            </w:pPr>
            <w:r>
              <w:rPr>
                <w:sz w:val="19"/>
                <w:szCs w:val="19"/>
              </w:rPr>
              <w:t>Q3</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2D257B" w14:textId="77777777" w:rsidR="00126A5F" w:rsidRDefault="00D62617">
            <w:pPr>
              <w:spacing w:line="252" w:lineRule="auto"/>
            </w:pPr>
            <w:r>
              <w:rPr>
                <w:sz w:val="19"/>
                <w:szCs w:val="19"/>
              </w:rPr>
              <w:t>Stainless: does more alloy mean more strength?</w:t>
            </w:r>
          </w:p>
        </w:tc>
        <w:tc>
          <w:tcPr>
            <w:tcW w:w="5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03A687" w14:textId="77777777" w:rsidR="00126A5F" w:rsidRDefault="00D62617">
            <w:pPr>
              <w:spacing w:line="252" w:lineRule="auto"/>
            </w:pPr>
            <w:r>
              <w:rPr>
                <w:sz w:val="19"/>
                <w:szCs w:val="19"/>
              </w:rPr>
              <w:t>No; the microstructure set by the Cr–Ni balance matters. High-nickel austenitic grades are not the strong option</w:t>
            </w:r>
          </w:p>
        </w:tc>
      </w:tr>
      <w:tr w:rsidR="00126A5F" w14:paraId="728D7197" w14:textId="77777777">
        <w:trPr>
          <w:cantSplit/>
        </w:trPr>
        <w:tc>
          <w:tcPr>
            <w:tcW w:w="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F7D9DE" w14:textId="77777777" w:rsidR="00126A5F" w:rsidRDefault="00D62617">
            <w:pPr>
              <w:spacing w:line="252" w:lineRule="auto"/>
            </w:pPr>
            <w:r>
              <w:rPr>
                <w:sz w:val="19"/>
                <w:szCs w:val="19"/>
              </w:rPr>
              <w:t>Q4</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6DEADF" w14:textId="77777777" w:rsidR="00126A5F" w:rsidRDefault="00D62617">
            <w:pPr>
              <w:spacing w:line="252" w:lineRule="auto"/>
            </w:pPr>
            <w:r>
              <w:rPr>
                <w:sz w:val="19"/>
                <w:szCs w:val="19"/>
              </w:rPr>
              <w:t>Is the carbon equivalent a strength index?</w:t>
            </w:r>
          </w:p>
        </w:tc>
        <w:tc>
          <w:tcPr>
            <w:tcW w:w="5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D842F4" w14:textId="77777777" w:rsidR="00126A5F" w:rsidRDefault="00D62617">
            <w:pPr>
              <w:spacing w:line="252" w:lineRule="auto"/>
            </w:pPr>
            <w:r>
              <w:rPr>
                <w:sz w:val="19"/>
                <w:szCs w:val="19"/>
              </w:rPr>
              <w:t>A reasonable proxy for plain and tool steels; meaningless for stainless and cast irons</w:t>
            </w:r>
          </w:p>
        </w:tc>
      </w:tr>
      <w:tr w:rsidR="00126A5F" w14:paraId="544A7794" w14:textId="77777777">
        <w:trPr>
          <w:cantSplit/>
        </w:trPr>
        <w:tc>
          <w:tcPr>
            <w:tcW w:w="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4B9DB9" w14:textId="77777777" w:rsidR="00126A5F" w:rsidRDefault="00D62617">
            <w:pPr>
              <w:spacing w:line="252" w:lineRule="auto"/>
            </w:pPr>
            <w:r>
              <w:rPr>
                <w:sz w:val="19"/>
                <w:szCs w:val="19"/>
              </w:rPr>
              <w:t>Q5</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EEA363" w14:textId="77777777" w:rsidR="00126A5F" w:rsidRDefault="00D62617">
            <w:pPr>
              <w:spacing w:line="252" w:lineRule="auto"/>
            </w:pPr>
            <w:r>
              <w:rPr>
                <w:sz w:val="19"/>
                <w:szCs w:val="19"/>
              </w:rPr>
              <w:t>Strength versus liquidus</w:t>
            </w:r>
          </w:p>
        </w:tc>
        <w:tc>
          <w:tcPr>
            <w:tcW w:w="5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FEFD5B" w14:textId="77777777" w:rsidR="00126A5F" w:rsidRDefault="00D62617">
            <w:pPr>
              <w:spacing w:line="252" w:lineRule="auto"/>
            </w:pPr>
            <w:r>
              <w:rPr>
                <w:sz w:val="19"/>
                <w:szCs w:val="19"/>
              </w:rPr>
              <w:t>Nearly independent design axes; liquidus mostly separates families</w:t>
            </w:r>
          </w:p>
        </w:tc>
      </w:tr>
      <w:tr w:rsidR="00126A5F" w14:paraId="3C17948E" w14:textId="77777777">
        <w:trPr>
          <w:cantSplit/>
        </w:trPr>
        <w:tc>
          <w:tcPr>
            <w:tcW w:w="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DA5BB5" w14:textId="77777777" w:rsidR="00126A5F" w:rsidRDefault="00D62617">
            <w:pPr>
              <w:spacing w:line="252" w:lineRule="auto"/>
            </w:pPr>
            <w:r>
              <w:rPr>
                <w:sz w:val="19"/>
                <w:szCs w:val="19"/>
              </w:rPr>
              <w:t>Q6</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FCFAA9" w14:textId="77777777" w:rsidR="00126A5F" w:rsidRDefault="00D62617">
            <w:pPr>
              <w:spacing w:line="252" w:lineRule="auto"/>
            </w:pPr>
            <w:r>
              <w:rPr>
                <w:sz w:val="19"/>
                <w:szCs w:val="19"/>
              </w:rPr>
              <w:t>What separates the strength classes?</w:t>
            </w:r>
          </w:p>
        </w:tc>
        <w:tc>
          <w:tcPr>
            <w:tcW w:w="5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28D8F1" w14:textId="77777777" w:rsidR="00126A5F" w:rsidRDefault="00D62617">
            <w:pPr>
              <w:spacing w:line="252" w:lineRule="auto"/>
            </w:pPr>
            <w:r>
              <w:rPr>
                <w:sz w:val="19"/>
                <w:szCs w:val="19"/>
              </w:rPr>
              <w:t>Family, not a single element; the low class is almost entirely cast iron</w:t>
            </w:r>
          </w:p>
        </w:tc>
      </w:tr>
      <w:tr w:rsidR="00126A5F" w14:paraId="736BA23A" w14:textId="77777777">
        <w:trPr>
          <w:cantSplit/>
        </w:trPr>
        <w:tc>
          <w:tcPr>
            <w:tcW w:w="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AAE0DA" w14:textId="77777777" w:rsidR="00126A5F" w:rsidRDefault="00D62617">
            <w:pPr>
              <w:spacing w:line="252" w:lineRule="auto"/>
            </w:pPr>
            <w:r>
              <w:rPr>
                <w:sz w:val="19"/>
                <w:szCs w:val="19"/>
              </w:rPr>
              <w:t>Q7</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810029" w14:textId="77777777" w:rsidR="00126A5F" w:rsidRDefault="00D62617">
            <w:pPr>
              <w:spacing w:line="252" w:lineRule="auto"/>
            </w:pPr>
            <w:r>
              <w:rPr>
                <w:sz w:val="19"/>
                <w:szCs w:val="19"/>
              </w:rPr>
              <w:t>What if the imputed rows were kept?</w:t>
            </w:r>
          </w:p>
        </w:tc>
        <w:tc>
          <w:tcPr>
            <w:tcW w:w="5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EFED34" w14:textId="77777777" w:rsidR="00126A5F" w:rsidRDefault="00D62617">
            <w:pPr>
              <w:spacing w:line="252" w:lineRule="auto"/>
            </w:pPr>
            <w:r>
              <w:rPr>
                <w:sz w:val="19"/>
                <w:szCs w:val="19"/>
              </w:rPr>
              <w:t>A fake peak at 652 MPa, family medians equal to the imputed value, weaker element correlations</w:t>
            </w:r>
          </w:p>
        </w:tc>
      </w:tr>
    </w:tbl>
    <w:p w14:paraId="033B9012" w14:textId="77777777" w:rsidR="00126A5F" w:rsidRDefault="00126A5F">
      <w:pPr>
        <w:spacing w:after="120"/>
      </w:pPr>
    </w:p>
    <w:p w14:paraId="1F12C5E7" w14:textId="77777777" w:rsidR="00126A5F" w:rsidRDefault="00D62617">
      <w:pPr>
        <w:keepNext/>
        <w:spacing w:before="120" w:after="60"/>
        <w:jc w:val="center"/>
      </w:pPr>
      <w:r>
        <w:rPr>
          <w:noProof/>
        </w:rPr>
        <w:drawing>
          <wp:inline distT="0" distB="0" distL="0" distR="0" wp14:anchorId="0A69ECA1" wp14:editId="1CA79284">
            <wp:extent cx="5715000" cy="4048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048125"/>
                    </a:xfrm>
                    <a:prstGeom prst="rect">
                      <a:avLst/>
                    </a:prstGeom>
                  </pic:spPr>
                </pic:pic>
              </a:graphicData>
            </a:graphic>
          </wp:inline>
        </w:drawing>
      </w:r>
    </w:p>
    <w:p w14:paraId="2E3EEDB6" w14:textId="77777777" w:rsidR="00126A5F" w:rsidRDefault="00D62617">
      <w:pPr>
        <w:spacing w:after="200"/>
        <w:jc w:val="center"/>
      </w:pPr>
      <w:r>
        <w:rPr>
          <w:b/>
          <w:bCs/>
          <w:sz w:val="19"/>
          <w:szCs w:val="19"/>
        </w:rPr>
        <w:t xml:space="preserve">Figure 4: </w:t>
      </w:r>
      <w:r>
        <w:rPr>
          <w:i/>
          <w:iCs/>
          <w:sz w:val="19"/>
          <w:szCs w:val="19"/>
        </w:rPr>
        <w:t>Q1: tensile strength by family; the family sets the strength range.</w:t>
      </w:r>
    </w:p>
    <w:p w14:paraId="3F3231D7" w14:textId="77777777" w:rsidR="00126A5F" w:rsidRDefault="00D62617">
      <w:pPr>
        <w:keepNext/>
        <w:spacing w:before="120" w:after="60"/>
        <w:jc w:val="center"/>
      </w:pPr>
      <w:r>
        <w:rPr>
          <w:noProof/>
        </w:rPr>
        <w:drawing>
          <wp:inline distT="0" distB="0" distL="0" distR="0" wp14:anchorId="63AC8401" wp14:editId="6C510116">
            <wp:extent cx="5715000" cy="2447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47925"/>
                    </a:xfrm>
                    <a:prstGeom prst="rect">
                      <a:avLst/>
                    </a:prstGeom>
                  </pic:spPr>
                </pic:pic>
              </a:graphicData>
            </a:graphic>
          </wp:inline>
        </w:drawing>
      </w:r>
    </w:p>
    <w:p w14:paraId="03AECCF7" w14:textId="77777777" w:rsidR="00126A5F" w:rsidRDefault="00D62617">
      <w:pPr>
        <w:spacing w:after="200"/>
        <w:jc w:val="center"/>
      </w:pPr>
      <w:r>
        <w:rPr>
          <w:b/>
          <w:bCs/>
          <w:sz w:val="19"/>
          <w:szCs w:val="19"/>
        </w:rPr>
        <w:t xml:space="preserve">Figure 5: </w:t>
      </w:r>
      <w:r>
        <w:rPr>
          <w:i/>
          <w:iCs/>
          <w:sz w:val="19"/>
          <w:szCs w:val="19"/>
        </w:rPr>
        <w:t>Q2: Simpson's paradox. Pooled over all steels carbon shows no trend; within carbon and low-alloy steels it is the main strengthener.</w:t>
      </w:r>
    </w:p>
    <w:p w14:paraId="63F9DA9F" w14:textId="77777777" w:rsidR="00126A5F" w:rsidRDefault="00D62617">
      <w:pPr>
        <w:spacing w:after="120" w:line="288" w:lineRule="auto"/>
        <w:jc w:val="both"/>
      </w:pPr>
      <w:r>
        <w:rPr>
          <w:b/>
          <w:bCs/>
        </w:rPr>
        <w:t>Why the paradox happens.</w:t>
      </w:r>
      <w:r>
        <w:t xml:space="preserve"> Cast irons contain 2–4 % carbon (as graphite) yet are mostly weak, while plain steels gain strength with carbon. Mixing the two groups cancels the trend. Every element–strength statement therefore has to be made within a family, and every strength model needs the family as an input.</w:t>
      </w:r>
    </w:p>
    <w:p w14:paraId="0344FD20" w14:textId="77777777" w:rsidR="00126A5F" w:rsidRDefault="00D62617">
      <w:pPr>
        <w:keepNext/>
        <w:spacing w:before="120" w:after="60"/>
        <w:jc w:val="center"/>
      </w:pPr>
      <w:r>
        <w:rPr>
          <w:noProof/>
        </w:rPr>
        <w:drawing>
          <wp:inline distT="0" distB="0" distL="0" distR="0" wp14:anchorId="7AA3AA51" wp14:editId="73C9D30B">
            <wp:extent cx="5715000" cy="3724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24275"/>
                    </a:xfrm>
                    <a:prstGeom prst="rect">
                      <a:avLst/>
                    </a:prstGeom>
                  </pic:spPr>
                </pic:pic>
              </a:graphicData>
            </a:graphic>
          </wp:inline>
        </w:drawing>
      </w:r>
    </w:p>
    <w:p w14:paraId="08AF75AB" w14:textId="77777777" w:rsidR="00126A5F" w:rsidRDefault="00D62617">
      <w:pPr>
        <w:spacing w:after="200"/>
        <w:jc w:val="center"/>
      </w:pPr>
      <w:r>
        <w:rPr>
          <w:b/>
          <w:bCs/>
          <w:sz w:val="19"/>
          <w:szCs w:val="19"/>
        </w:rPr>
        <w:t xml:space="preserve">Figure 6: </w:t>
      </w:r>
      <w:r>
        <w:rPr>
          <w:i/>
          <w:iCs/>
          <w:sz w:val="19"/>
          <w:szCs w:val="19"/>
        </w:rPr>
        <w:t>Q3: chromium and nickel equivalents of stainless grades. Strength follows the microstructure, not the amount of alloy.</w:t>
      </w:r>
    </w:p>
    <w:p w14:paraId="4E41C7B6" w14:textId="77777777" w:rsidR="00126A5F" w:rsidRDefault="00D62617">
      <w:pPr>
        <w:keepNext/>
        <w:spacing w:before="120" w:after="60"/>
        <w:jc w:val="center"/>
      </w:pPr>
      <w:r>
        <w:rPr>
          <w:noProof/>
        </w:rPr>
        <w:drawing>
          <wp:inline distT="0" distB="0" distL="0" distR="0" wp14:anchorId="20B2434F" wp14:editId="71CD0058">
            <wp:extent cx="5715000" cy="361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19500"/>
                    </a:xfrm>
                    <a:prstGeom prst="rect">
                      <a:avLst/>
                    </a:prstGeom>
                  </pic:spPr>
                </pic:pic>
              </a:graphicData>
            </a:graphic>
          </wp:inline>
        </w:drawing>
      </w:r>
    </w:p>
    <w:p w14:paraId="4C97707E" w14:textId="77777777" w:rsidR="00126A5F" w:rsidRDefault="00D62617">
      <w:pPr>
        <w:spacing w:after="200"/>
        <w:jc w:val="center"/>
      </w:pPr>
      <w:r>
        <w:rPr>
          <w:b/>
          <w:bCs/>
          <w:sz w:val="19"/>
          <w:szCs w:val="19"/>
        </w:rPr>
        <w:t xml:space="preserve">Figure 7: </w:t>
      </w:r>
      <w:r>
        <w:rPr>
          <w:i/>
          <w:iCs/>
          <w:sz w:val="19"/>
          <w:szCs w:val="19"/>
        </w:rPr>
        <w:t>Q5: strength versus liquidus; the two are nearly independent, so a target search must filter on both.</w:t>
      </w:r>
    </w:p>
    <w:p w14:paraId="68C36517" w14:textId="77777777" w:rsidR="00126A5F" w:rsidRDefault="00D62617">
      <w:pPr>
        <w:pStyle w:val="Heading1"/>
        <w:pageBreakBefore/>
      </w:pPr>
      <w:bookmarkStart w:id="13" w:name="_Toc243557135"/>
      <w:r>
        <w:t>6. Statistical analysis and visual story</w:t>
      </w:r>
      <w:bookmarkEnd w:id="13"/>
    </w:p>
    <w:p w14:paraId="2B0A22F6" w14:textId="77777777" w:rsidR="00126A5F" w:rsidRDefault="00D62617">
      <w:pPr>
        <w:spacing w:after="120" w:line="288" w:lineRule="auto"/>
        <w:jc w:val="both"/>
      </w:pPr>
      <w:r>
        <w:t>Notebook 03, "The Secret Lives of 1,389 Steels", tells the analysis as a story in a prologue, seven acts and an epilogue with 27 figures, and finishes by exporting the tables used by Tableau, KNIME and Power BI.</w:t>
      </w:r>
    </w:p>
    <w:p w14:paraId="3EEBF7A8" w14:textId="77777777" w:rsidR="00126A5F" w:rsidRDefault="00D62617">
      <w:pPr>
        <w:pStyle w:val="Heading2"/>
      </w:pPr>
      <w:bookmarkStart w:id="14" w:name="_Toc243557136"/>
      <w:r>
        <w:t>6.1 Descriptive statistics</w:t>
      </w:r>
      <w:bookmarkEnd w:id="14"/>
    </w:p>
    <w:p w14:paraId="7D88BC06" w14:textId="77777777" w:rsidR="00126A5F" w:rsidRDefault="00D62617">
      <w:pPr>
        <w:keepNext/>
        <w:spacing w:before="160" w:after="80"/>
      </w:pPr>
      <w:r>
        <w:rPr>
          <w:b/>
          <w:bCs/>
          <w:sz w:val="19"/>
          <w:szCs w:val="19"/>
        </w:rPr>
        <w:t xml:space="preserve">Table 8: </w:t>
      </w:r>
      <w:r>
        <w:rPr>
          <w:i/>
          <w:iCs/>
          <w:sz w:val="19"/>
          <w:szCs w:val="19"/>
        </w:rPr>
        <w:t>Five-number summary and moments of tensile strength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1"/>
        <w:gridCol w:w="5235"/>
      </w:tblGrid>
      <w:tr w:rsidR="00126A5F" w14:paraId="5EDBCD24" w14:textId="77777777">
        <w:trPr>
          <w:tblHeader/>
        </w:trPr>
        <w:tc>
          <w:tcPr>
            <w:tcW w:w="3791"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1A223C6" w14:textId="77777777" w:rsidR="00126A5F" w:rsidRDefault="00D62617">
            <w:pPr>
              <w:spacing w:line="252" w:lineRule="auto"/>
            </w:pPr>
            <w:r>
              <w:rPr>
                <w:b/>
                <w:bCs/>
                <w:sz w:val="19"/>
                <w:szCs w:val="19"/>
              </w:rPr>
              <w:t>Statistic</w:t>
            </w:r>
          </w:p>
        </w:tc>
        <w:tc>
          <w:tcPr>
            <w:tcW w:w="523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443247E" w14:textId="77777777" w:rsidR="00126A5F" w:rsidRDefault="00D62617">
            <w:pPr>
              <w:spacing w:line="252" w:lineRule="auto"/>
            </w:pPr>
            <w:r>
              <w:rPr>
                <w:b/>
                <w:bCs/>
                <w:sz w:val="19"/>
                <w:szCs w:val="19"/>
              </w:rPr>
              <w:t>Tensile strength (1,382 grades)</w:t>
            </w:r>
          </w:p>
        </w:tc>
      </w:tr>
      <w:tr w:rsidR="00126A5F" w14:paraId="6050E43F" w14:textId="77777777">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59BB71" w14:textId="77777777" w:rsidR="00126A5F" w:rsidRDefault="00D62617">
            <w:pPr>
              <w:spacing w:line="252" w:lineRule="auto"/>
            </w:pPr>
            <w:r>
              <w:rPr>
                <w:sz w:val="19"/>
                <w:szCs w:val="19"/>
              </w:rPr>
              <w:t>Minimum / Q1 / median / Q3 / maximum</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789DF7" w14:textId="77777777" w:rsidR="00126A5F" w:rsidRDefault="00D62617">
            <w:pPr>
              <w:spacing w:line="252" w:lineRule="auto"/>
            </w:pPr>
            <w:r>
              <w:rPr>
                <w:sz w:val="19"/>
                <w:szCs w:val="19"/>
              </w:rPr>
              <w:t>140 / 510 / 610 / 720 / 2,450 MPa</w:t>
            </w:r>
          </w:p>
        </w:tc>
      </w:tr>
      <w:tr w:rsidR="00126A5F" w14:paraId="67FC162A" w14:textId="77777777">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5124B9" w14:textId="77777777" w:rsidR="00126A5F" w:rsidRDefault="00D62617">
            <w:pPr>
              <w:spacing w:line="252" w:lineRule="auto"/>
            </w:pPr>
            <w:r>
              <w:rPr>
                <w:sz w:val="19"/>
                <w:szCs w:val="19"/>
              </w:rPr>
              <w:t>Mean / standard deviation</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FA8CE6" w14:textId="77777777" w:rsidR="00126A5F" w:rsidRDefault="00D62617">
            <w:pPr>
              <w:spacing w:line="252" w:lineRule="auto"/>
            </w:pPr>
            <w:r>
              <w:rPr>
                <w:sz w:val="19"/>
                <w:szCs w:val="19"/>
              </w:rPr>
              <w:t>651.6 MPa / 242.5 MPa</w:t>
            </w:r>
          </w:p>
        </w:tc>
      </w:tr>
      <w:tr w:rsidR="00126A5F" w14:paraId="0966E7B8" w14:textId="77777777">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EB3574" w14:textId="77777777" w:rsidR="00126A5F" w:rsidRDefault="00D62617">
            <w:pPr>
              <w:spacing w:line="252" w:lineRule="auto"/>
            </w:pPr>
            <w:r>
              <w:rPr>
                <w:sz w:val="19"/>
                <w:szCs w:val="19"/>
              </w:rPr>
              <w:t>Skewness / kurtosis</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6E8811" w14:textId="77777777" w:rsidR="00126A5F" w:rsidRDefault="00D62617">
            <w:pPr>
              <w:spacing w:line="252" w:lineRule="auto"/>
            </w:pPr>
            <w:r>
              <w:rPr>
                <w:sz w:val="19"/>
                <w:szCs w:val="19"/>
              </w:rPr>
              <w:t>2.89 / 13.7 (long right tail, many extreme grades)</w:t>
            </w:r>
          </w:p>
        </w:tc>
      </w:tr>
      <w:tr w:rsidR="00126A5F" w14:paraId="1B3AAB03" w14:textId="77777777">
        <w:trPr>
          <w:cantSplit/>
        </w:trPr>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D434EA" w14:textId="77777777" w:rsidR="00126A5F" w:rsidRDefault="00D62617">
            <w:pPr>
              <w:spacing w:line="252" w:lineRule="auto"/>
            </w:pPr>
            <w:r>
              <w:rPr>
                <w:sz w:val="19"/>
                <w:szCs w:val="19"/>
              </w:rPr>
              <w:t>Outliers (1.5 × IQR rule)</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FEE241" w14:textId="77777777" w:rsidR="00126A5F" w:rsidRDefault="00D62617">
            <w:pPr>
              <w:spacing w:line="252" w:lineRule="auto"/>
            </w:pPr>
            <w:r>
              <w:rPr>
                <w:sz w:val="19"/>
                <w:szCs w:val="19"/>
              </w:rPr>
              <w:t>75: 65 above 1,035 MPa (spring, maraging, high-strength alloy steels), 10 below 195 MPa (weakest cast irons)</w:t>
            </w:r>
          </w:p>
        </w:tc>
      </w:tr>
    </w:tbl>
    <w:p w14:paraId="34BF4BEF" w14:textId="77777777" w:rsidR="00126A5F" w:rsidRDefault="00126A5F">
      <w:pPr>
        <w:spacing w:after="120"/>
      </w:pPr>
    </w:p>
    <w:p w14:paraId="29D0F25B" w14:textId="77777777" w:rsidR="00126A5F" w:rsidRDefault="00D62617">
      <w:pPr>
        <w:spacing w:after="120" w:line="288" w:lineRule="auto"/>
        <w:jc w:val="both"/>
      </w:pPr>
      <w:r>
        <w:t>Because the distribution is strongly right-skewed (mean above median, skewness 2.89), the project reports medians and interquartile ranges rather than means and standard deviations. The outliers are real steels and are kept.</w:t>
      </w:r>
    </w:p>
    <w:p w14:paraId="4FEE616D" w14:textId="77777777" w:rsidR="00126A5F" w:rsidRDefault="00D62617">
      <w:pPr>
        <w:keepNext/>
        <w:spacing w:before="120" w:after="60"/>
        <w:jc w:val="center"/>
      </w:pPr>
      <w:r>
        <w:rPr>
          <w:noProof/>
        </w:rPr>
        <w:drawing>
          <wp:inline distT="0" distB="0" distL="0" distR="0" wp14:anchorId="60931738" wp14:editId="05EEA4E0">
            <wp:extent cx="4953000" cy="4857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4857750"/>
                    </a:xfrm>
                    <a:prstGeom prst="rect">
                      <a:avLst/>
                    </a:prstGeom>
                  </pic:spPr>
                </pic:pic>
              </a:graphicData>
            </a:graphic>
          </wp:inline>
        </w:drawing>
      </w:r>
    </w:p>
    <w:p w14:paraId="071C80AC" w14:textId="77777777" w:rsidR="00126A5F" w:rsidRDefault="00D62617">
      <w:pPr>
        <w:spacing w:after="200"/>
        <w:jc w:val="center"/>
      </w:pPr>
      <w:r>
        <w:rPr>
          <w:b/>
          <w:bCs/>
          <w:sz w:val="19"/>
          <w:szCs w:val="19"/>
        </w:rPr>
        <w:t xml:space="preserve">Figure 8: </w:t>
      </w:r>
      <w:r>
        <w:rPr>
          <w:i/>
          <w:iCs/>
          <w:sz w:val="19"/>
          <w:szCs w:val="19"/>
        </w:rPr>
        <w:t>Five-number summaries of the main variables.</w:t>
      </w:r>
    </w:p>
    <w:p w14:paraId="6B80F370" w14:textId="77777777" w:rsidR="00126A5F" w:rsidRDefault="00D62617">
      <w:pPr>
        <w:keepNext/>
        <w:spacing w:before="120" w:after="60"/>
        <w:jc w:val="center"/>
      </w:pPr>
      <w:r>
        <w:rPr>
          <w:noProof/>
        </w:rPr>
        <w:drawing>
          <wp:inline distT="0" distB="0" distL="0" distR="0" wp14:anchorId="2F37DD93" wp14:editId="0D3C0CB9">
            <wp:extent cx="5334000" cy="4248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4248150"/>
                    </a:xfrm>
                    <a:prstGeom prst="rect">
                      <a:avLst/>
                    </a:prstGeom>
                  </pic:spPr>
                </pic:pic>
              </a:graphicData>
            </a:graphic>
          </wp:inline>
        </w:drawing>
      </w:r>
    </w:p>
    <w:p w14:paraId="4D080F4A" w14:textId="77777777" w:rsidR="00126A5F" w:rsidRDefault="00D62617">
      <w:pPr>
        <w:spacing w:after="200"/>
        <w:jc w:val="center"/>
      </w:pPr>
      <w:r>
        <w:rPr>
          <w:b/>
          <w:bCs/>
          <w:sz w:val="19"/>
          <w:szCs w:val="19"/>
        </w:rPr>
        <w:t xml:space="preserve">Figure 9: </w:t>
      </w:r>
      <w:r>
        <w:rPr>
          <w:i/>
          <w:iCs/>
          <w:sz w:val="19"/>
          <w:szCs w:val="19"/>
        </w:rPr>
        <w:t>Ridgeline of strength per family: every family has its own strength signature.</w:t>
      </w:r>
    </w:p>
    <w:p w14:paraId="493F709C" w14:textId="77777777" w:rsidR="00126A5F" w:rsidRDefault="00D62617">
      <w:pPr>
        <w:pStyle w:val="Heading2"/>
      </w:pPr>
      <w:bookmarkStart w:id="15" w:name="_Toc243557137"/>
      <w:r>
        <w:t>6.2 Binning</w:t>
      </w:r>
      <w:bookmarkEnd w:id="15"/>
    </w:p>
    <w:p w14:paraId="21CFEBA3" w14:textId="77777777" w:rsidR="00126A5F" w:rsidRDefault="00D62617">
      <w:pPr>
        <w:spacing w:after="120" w:line="288" w:lineRule="auto"/>
        <w:jc w:val="both"/>
      </w:pPr>
      <w:r>
        <w:t xml:space="preserve">Three binning strategies were compared on tensile strength. </w:t>
      </w:r>
      <w:r>
        <w:rPr>
          <w:b/>
          <w:bCs/>
        </w:rPr>
        <w:t>Equal width</w:t>
      </w:r>
      <w:r>
        <w:t xml:space="preserve"> (5 bins of 462 MPa) puts 96 % of the grades into the first two bins (671 / 650 / 36 / 18 / 7) because of the skew. </w:t>
      </w:r>
      <w:r>
        <w:rPr>
          <w:b/>
          <w:bCs/>
        </w:rPr>
        <w:t>Equal frequency</w:t>
      </w:r>
      <w:r>
        <w:t xml:space="preserve"> (quantile edges at 500, 580, 650 and 750 MPa) gives 318 / 284 / 240 / 268 / 272; the counts are not identical because many grades share round values such as 500 or 580 MPa. </w:t>
      </w:r>
      <w:r>
        <w:rPr>
          <w:b/>
          <w:bCs/>
        </w:rPr>
        <w:t>Domain bins</w:t>
      </w:r>
      <w:r>
        <w:t xml:space="preserve"> carry metallurgical meaning: carbon bands (low ≤ 0.25 %, medium 0.25–0.60 %, high 0.60–2.1 %, cast-iron range &gt; 2.1 %) with 967 / 254 / 112 / 49 grades, and the CE weldability bands (173 / 163 / 247 among the 583 plain steels).</w:t>
      </w:r>
    </w:p>
    <w:p w14:paraId="408F9352" w14:textId="77777777" w:rsidR="00126A5F" w:rsidRDefault="00D62617">
      <w:pPr>
        <w:keepNext/>
        <w:spacing w:before="120" w:after="60"/>
        <w:jc w:val="center"/>
      </w:pPr>
      <w:r>
        <w:rPr>
          <w:noProof/>
        </w:rPr>
        <w:drawing>
          <wp:inline distT="0" distB="0" distL="0" distR="0" wp14:anchorId="53C0D126" wp14:editId="272484A2">
            <wp:extent cx="5715000" cy="2486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486025"/>
                    </a:xfrm>
                    <a:prstGeom prst="rect">
                      <a:avLst/>
                    </a:prstGeom>
                  </pic:spPr>
                </pic:pic>
              </a:graphicData>
            </a:graphic>
          </wp:inline>
        </w:drawing>
      </w:r>
    </w:p>
    <w:p w14:paraId="5F139916" w14:textId="77777777" w:rsidR="00126A5F" w:rsidRDefault="00D62617">
      <w:pPr>
        <w:spacing w:after="200"/>
        <w:jc w:val="center"/>
      </w:pPr>
      <w:r>
        <w:rPr>
          <w:b/>
          <w:bCs/>
          <w:sz w:val="19"/>
          <w:szCs w:val="19"/>
        </w:rPr>
        <w:t xml:space="preserve">Figure 10: </w:t>
      </w:r>
      <w:r>
        <w:rPr>
          <w:i/>
          <w:iCs/>
          <w:sz w:val="19"/>
          <w:szCs w:val="19"/>
        </w:rPr>
        <w:t>Equal-width versus equal-frequency binning of tensile strength.</w:t>
      </w:r>
    </w:p>
    <w:p w14:paraId="0DE4DB34" w14:textId="77777777" w:rsidR="00126A5F" w:rsidRDefault="00D62617">
      <w:pPr>
        <w:pStyle w:val="Heading2"/>
      </w:pPr>
      <w:bookmarkStart w:id="16" w:name="_Toc243557138"/>
      <w:r>
        <w:t>6.3 Chi-square tests of independence</w:t>
      </w:r>
      <w:bookmarkEnd w:id="16"/>
    </w:p>
    <w:p w14:paraId="1FBA172F" w14:textId="77777777" w:rsidR="00126A5F" w:rsidRDefault="00D62617">
      <w:pPr>
        <w:spacing w:after="120" w:line="288" w:lineRule="auto"/>
        <w:jc w:val="both"/>
      </w:pPr>
      <w:r>
        <w:t xml:space="preserve">For each pair of categorical variables the null hypothesis is that they are unrelated. The chi-square statistic compares observed counts with the counts expected under independence (row total × column total ÷ n); Cramér's V rescales it to 0–1 as a measure of association strength. Because the low-strength class has only 23 grades, four tables have more than 20 % of expected counts below 5 (Cochran's rule), so each result was confirmed with a Monte-Carlo permutation test (labels shuffled thousands of times); </w:t>
      </w:r>
      <w:r>
        <w:t>chance never produced an association as strong.</w:t>
      </w:r>
    </w:p>
    <w:p w14:paraId="41182FE1" w14:textId="77777777" w:rsidR="00126A5F" w:rsidRDefault="00D62617">
      <w:pPr>
        <w:keepNext/>
        <w:spacing w:before="160" w:after="80"/>
      </w:pPr>
      <w:r>
        <w:rPr>
          <w:b/>
          <w:bCs/>
          <w:sz w:val="19"/>
          <w:szCs w:val="19"/>
        </w:rPr>
        <w:t xml:space="preserve">Table 9: </w:t>
      </w:r>
      <w:r>
        <w:rPr>
          <w:i/>
          <w:iCs/>
          <w:sz w:val="19"/>
          <w:szCs w:val="19"/>
        </w:rPr>
        <w:t>Chi-square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9"/>
        <w:gridCol w:w="993"/>
        <w:gridCol w:w="632"/>
        <w:gridCol w:w="1625"/>
        <w:gridCol w:w="1264"/>
        <w:gridCol w:w="1263"/>
      </w:tblGrid>
      <w:tr w:rsidR="00126A5F" w14:paraId="516B1E5A" w14:textId="77777777">
        <w:trPr>
          <w:tblHeader/>
        </w:trPr>
        <w:tc>
          <w:tcPr>
            <w:tcW w:w="324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7F1A15B" w14:textId="77777777" w:rsidR="00126A5F" w:rsidRDefault="00D62617">
            <w:pPr>
              <w:spacing w:line="252" w:lineRule="auto"/>
            </w:pPr>
            <w:r>
              <w:rPr>
                <w:b/>
                <w:bCs/>
                <w:sz w:val="19"/>
                <w:szCs w:val="19"/>
              </w:rPr>
              <w:t>Pair</w:t>
            </w:r>
          </w:p>
        </w:tc>
        <w:tc>
          <w:tcPr>
            <w:tcW w:w="993"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6BC7F8FF" w14:textId="77777777" w:rsidR="00126A5F" w:rsidRDefault="00D62617">
            <w:pPr>
              <w:spacing w:line="252" w:lineRule="auto"/>
            </w:pPr>
            <w:r>
              <w:rPr>
                <w:b/>
                <w:bCs/>
                <w:sz w:val="19"/>
                <w:szCs w:val="19"/>
              </w:rPr>
              <w:t>χ²</w:t>
            </w:r>
          </w:p>
        </w:tc>
        <w:tc>
          <w:tcPr>
            <w:tcW w:w="63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1A83FC7" w14:textId="77777777" w:rsidR="00126A5F" w:rsidRDefault="00D62617">
            <w:pPr>
              <w:spacing w:line="252" w:lineRule="auto"/>
            </w:pPr>
            <w:r>
              <w:rPr>
                <w:b/>
                <w:bCs/>
                <w:sz w:val="19"/>
                <w:szCs w:val="19"/>
              </w:rPr>
              <w:t>df</w:t>
            </w:r>
          </w:p>
        </w:tc>
        <w:tc>
          <w:tcPr>
            <w:tcW w:w="162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EA399EC" w14:textId="77777777" w:rsidR="00126A5F" w:rsidRDefault="00D62617">
            <w:pPr>
              <w:spacing w:line="252" w:lineRule="auto"/>
            </w:pPr>
            <w:r>
              <w:rPr>
                <w:b/>
                <w:bCs/>
                <w:sz w:val="19"/>
                <w:szCs w:val="19"/>
              </w:rPr>
              <w:t>p-value</w:t>
            </w:r>
          </w:p>
        </w:tc>
        <w:tc>
          <w:tcPr>
            <w:tcW w:w="126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554CA7A" w14:textId="77777777" w:rsidR="00126A5F" w:rsidRDefault="00D62617">
            <w:pPr>
              <w:spacing w:line="252" w:lineRule="auto"/>
            </w:pPr>
            <w:r>
              <w:rPr>
                <w:b/>
                <w:bCs/>
                <w:sz w:val="19"/>
                <w:szCs w:val="19"/>
              </w:rPr>
              <w:t>Cramér's V</w:t>
            </w:r>
          </w:p>
        </w:tc>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60E878B2" w14:textId="77777777" w:rsidR="00126A5F" w:rsidRDefault="00D62617">
            <w:pPr>
              <w:spacing w:line="252" w:lineRule="auto"/>
            </w:pPr>
            <w:r>
              <w:rPr>
                <w:b/>
                <w:bCs/>
                <w:sz w:val="19"/>
                <w:szCs w:val="19"/>
              </w:rPr>
              <w:t>n</w:t>
            </w:r>
          </w:p>
        </w:tc>
      </w:tr>
      <w:tr w:rsidR="00126A5F" w14:paraId="69842324" w14:textId="77777777">
        <w:trPr>
          <w:cantSplit/>
        </w:trPr>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784CCC" w14:textId="77777777" w:rsidR="00126A5F" w:rsidRDefault="00D62617">
            <w:pPr>
              <w:spacing w:line="252" w:lineRule="auto"/>
            </w:pPr>
            <w:r>
              <w:rPr>
                <w:sz w:val="19"/>
                <w:szCs w:val="19"/>
              </w:rPr>
              <w:t>Family group × strength class</w:t>
            </w:r>
          </w:p>
        </w:tc>
        <w:tc>
          <w:tcPr>
            <w:tcW w:w="9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26E961" w14:textId="77777777" w:rsidR="00126A5F" w:rsidRDefault="00D62617">
            <w:pPr>
              <w:spacing w:line="252" w:lineRule="auto"/>
            </w:pPr>
            <w:r>
              <w:rPr>
                <w:sz w:val="19"/>
                <w:szCs w:val="19"/>
              </w:rPr>
              <w:t>548.73</w:t>
            </w:r>
          </w:p>
        </w:tc>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D3FBB7" w14:textId="77777777" w:rsidR="00126A5F" w:rsidRDefault="00D62617">
            <w:pPr>
              <w:spacing w:line="252" w:lineRule="auto"/>
            </w:pPr>
            <w:r>
              <w:rPr>
                <w:sz w:val="19"/>
                <w:szCs w:val="19"/>
              </w:rPr>
              <w:t>10</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6C6E47" w14:textId="77777777" w:rsidR="00126A5F" w:rsidRDefault="00D62617">
            <w:pPr>
              <w:spacing w:line="252" w:lineRule="auto"/>
            </w:pPr>
            <w:r>
              <w:rPr>
                <w:sz w:val="19"/>
                <w:szCs w:val="19"/>
              </w:rPr>
              <w:t>1.7 × 10⁻¹¹¹</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CF689E" w14:textId="77777777" w:rsidR="00126A5F" w:rsidRDefault="00D62617">
            <w:pPr>
              <w:spacing w:line="252" w:lineRule="auto"/>
            </w:pPr>
            <w:r>
              <w:rPr>
                <w:sz w:val="19"/>
                <w:szCs w:val="19"/>
              </w:rPr>
              <w:t>0.45</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ED5289" w14:textId="77777777" w:rsidR="00126A5F" w:rsidRDefault="00D62617">
            <w:pPr>
              <w:spacing w:line="252" w:lineRule="auto"/>
            </w:pPr>
            <w:r>
              <w:rPr>
                <w:sz w:val="19"/>
                <w:szCs w:val="19"/>
              </w:rPr>
              <w:t>1,382</w:t>
            </w:r>
          </w:p>
        </w:tc>
      </w:tr>
      <w:tr w:rsidR="00126A5F" w14:paraId="4FDE64AC" w14:textId="77777777">
        <w:trPr>
          <w:cantSplit/>
        </w:trPr>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44FFF6" w14:textId="77777777" w:rsidR="00126A5F" w:rsidRDefault="00D62617">
            <w:pPr>
              <w:spacing w:line="252" w:lineRule="auto"/>
            </w:pPr>
            <w:r>
              <w:rPr>
                <w:sz w:val="19"/>
                <w:szCs w:val="19"/>
              </w:rPr>
              <w:t>Product form × strength class</w:t>
            </w:r>
          </w:p>
        </w:tc>
        <w:tc>
          <w:tcPr>
            <w:tcW w:w="9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1C38B7" w14:textId="77777777" w:rsidR="00126A5F" w:rsidRDefault="00D62617">
            <w:pPr>
              <w:spacing w:line="252" w:lineRule="auto"/>
            </w:pPr>
            <w:r>
              <w:rPr>
                <w:sz w:val="19"/>
                <w:szCs w:val="19"/>
              </w:rPr>
              <w:t>117.37</w:t>
            </w:r>
          </w:p>
        </w:tc>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B88EBB" w14:textId="77777777" w:rsidR="00126A5F" w:rsidRDefault="00D62617">
            <w:pPr>
              <w:spacing w:line="252" w:lineRule="auto"/>
            </w:pPr>
            <w:r>
              <w:rPr>
                <w:sz w:val="19"/>
                <w:szCs w:val="19"/>
              </w:rPr>
              <w:t>4</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489C5C" w14:textId="77777777" w:rsidR="00126A5F" w:rsidRDefault="00D62617">
            <w:pPr>
              <w:spacing w:line="252" w:lineRule="auto"/>
            </w:pPr>
            <w:r>
              <w:rPr>
                <w:sz w:val="19"/>
                <w:szCs w:val="19"/>
              </w:rPr>
              <w:t>2.0 × 10⁻²⁴</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A35C25" w14:textId="77777777" w:rsidR="00126A5F" w:rsidRDefault="00D62617">
            <w:pPr>
              <w:spacing w:line="252" w:lineRule="auto"/>
            </w:pPr>
            <w:r>
              <w:rPr>
                <w:sz w:val="19"/>
                <w:szCs w:val="19"/>
              </w:rPr>
              <w:t>0.21</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12F8C6" w14:textId="77777777" w:rsidR="00126A5F" w:rsidRDefault="00D62617">
            <w:pPr>
              <w:spacing w:line="252" w:lineRule="auto"/>
            </w:pPr>
            <w:r>
              <w:rPr>
                <w:sz w:val="19"/>
                <w:szCs w:val="19"/>
              </w:rPr>
              <w:t>1,382</w:t>
            </w:r>
          </w:p>
        </w:tc>
      </w:tr>
      <w:tr w:rsidR="00126A5F" w14:paraId="61D82ED8" w14:textId="77777777">
        <w:trPr>
          <w:cantSplit/>
        </w:trPr>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C902CA" w14:textId="77777777" w:rsidR="00126A5F" w:rsidRDefault="00D62617">
            <w:pPr>
              <w:spacing w:line="252" w:lineRule="auto"/>
            </w:pPr>
            <w:r>
              <w:rPr>
                <w:sz w:val="19"/>
                <w:szCs w:val="19"/>
              </w:rPr>
              <w:t>Carbon band × strength class</w:t>
            </w:r>
          </w:p>
        </w:tc>
        <w:tc>
          <w:tcPr>
            <w:tcW w:w="9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7CB854" w14:textId="77777777" w:rsidR="00126A5F" w:rsidRDefault="00D62617">
            <w:pPr>
              <w:spacing w:line="252" w:lineRule="auto"/>
            </w:pPr>
            <w:r>
              <w:rPr>
                <w:sz w:val="19"/>
                <w:szCs w:val="19"/>
              </w:rPr>
              <w:t>315.85</w:t>
            </w:r>
          </w:p>
        </w:tc>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B84A27" w14:textId="77777777" w:rsidR="00126A5F" w:rsidRDefault="00D62617">
            <w:pPr>
              <w:spacing w:line="252" w:lineRule="auto"/>
            </w:pPr>
            <w:r>
              <w:rPr>
                <w:sz w:val="19"/>
                <w:szCs w:val="19"/>
              </w:rPr>
              <w:t>6</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0199A1" w14:textId="77777777" w:rsidR="00126A5F" w:rsidRDefault="00D62617">
            <w:pPr>
              <w:spacing w:line="252" w:lineRule="auto"/>
            </w:pPr>
            <w:r>
              <w:rPr>
                <w:sz w:val="19"/>
                <w:szCs w:val="19"/>
              </w:rPr>
              <w:t>3.3 × 10⁻⁶⁵</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6F78B4" w14:textId="77777777" w:rsidR="00126A5F" w:rsidRDefault="00D62617">
            <w:pPr>
              <w:spacing w:line="252" w:lineRule="auto"/>
            </w:pPr>
            <w:r>
              <w:rPr>
                <w:sz w:val="19"/>
                <w:szCs w:val="19"/>
              </w:rPr>
              <w:t>0.34</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76423E" w14:textId="77777777" w:rsidR="00126A5F" w:rsidRDefault="00D62617">
            <w:pPr>
              <w:spacing w:line="252" w:lineRule="auto"/>
            </w:pPr>
            <w:r>
              <w:rPr>
                <w:sz w:val="19"/>
                <w:szCs w:val="19"/>
              </w:rPr>
              <w:t>1,382</w:t>
            </w:r>
          </w:p>
        </w:tc>
      </w:tr>
      <w:tr w:rsidR="00126A5F" w14:paraId="2701F91F" w14:textId="77777777">
        <w:trPr>
          <w:cantSplit/>
        </w:trPr>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8A0B01" w14:textId="77777777" w:rsidR="00126A5F" w:rsidRDefault="00D62617">
            <w:pPr>
              <w:spacing w:line="252" w:lineRule="auto"/>
            </w:pPr>
            <w:r>
              <w:rPr>
                <w:sz w:val="19"/>
                <w:szCs w:val="19"/>
              </w:rPr>
              <w:t>CE band × strength class (plain steels)</w:t>
            </w:r>
          </w:p>
        </w:tc>
        <w:tc>
          <w:tcPr>
            <w:tcW w:w="9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D50CD6" w14:textId="77777777" w:rsidR="00126A5F" w:rsidRDefault="00D62617">
            <w:pPr>
              <w:spacing w:line="252" w:lineRule="auto"/>
            </w:pPr>
            <w:r>
              <w:rPr>
                <w:sz w:val="19"/>
                <w:szCs w:val="19"/>
              </w:rPr>
              <w:t>198.22</w:t>
            </w:r>
          </w:p>
        </w:tc>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5A6806" w14:textId="77777777" w:rsidR="00126A5F" w:rsidRDefault="00D62617">
            <w:pPr>
              <w:spacing w:line="252" w:lineRule="auto"/>
            </w:pPr>
            <w:r>
              <w:rPr>
                <w:sz w:val="19"/>
                <w:szCs w:val="19"/>
              </w:rPr>
              <w:t>4</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5598CD" w14:textId="77777777" w:rsidR="00126A5F" w:rsidRDefault="00D62617">
            <w:pPr>
              <w:spacing w:line="252" w:lineRule="auto"/>
            </w:pPr>
            <w:r>
              <w:rPr>
                <w:sz w:val="19"/>
                <w:szCs w:val="19"/>
              </w:rPr>
              <w:t>9.1 × 10⁻⁴²</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D3DC85" w14:textId="77777777" w:rsidR="00126A5F" w:rsidRDefault="00D62617">
            <w:pPr>
              <w:spacing w:line="252" w:lineRule="auto"/>
            </w:pPr>
            <w:r>
              <w:rPr>
                <w:sz w:val="19"/>
                <w:szCs w:val="19"/>
              </w:rPr>
              <w:t>0.41</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BFB14E" w14:textId="77777777" w:rsidR="00126A5F" w:rsidRDefault="00D62617">
            <w:pPr>
              <w:spacing w:line="252" w:lineRule="auto"/>
            </w:pPr>
            <w:r>
              <w:rPr>
                <w:sz w:val="19"/>
                <w:szCs w:val="19"/>
              </w:rPr>
              <w:t>583</w:t>
            </w:r>
          </w:p>
        </w:tc>
      </w:tr>
      <w:tr w:rsidR="00126A5F" w14:paraId="3CBAB543" w14:textId="77777777">
        <w:trPr>
          <w:cantSplit/>
        </w:trPr>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BED070" w14:textId="77777777" w:rsidR="00126A5F" w:rsidRDefault="00D62617">
            <w:pPr>
              <w:spacing w:line="252" w:lineRule="auto"/>
            </w:pPr>
            <w:r>
              <w:rPr>
                <w:sz w:val="19"/>
                <w:szCs w:val="19"/>
              </w:rPr>
              <w:t>Family group × default liquidus</w:t>
            </w:r>
          </w:p>
        </w:tc>
        <w:tc>
          <w:tcPr>
            <w:tcW w:w="9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4F18AD" w14:textId="77777777" w:rsidR="00126A5F" w:rsidRDefault="00D62617">
            <w:pPr>
              <w:spacing w:line="252" w:lineRule="auto"/>
            </w:pPr>
            <w:r>
              <w:rPr>
                <w:sz w:val="19"/>
                <w:szCs w:val="19"/>
              </w:rPr>
              <w:t>631.97</w:t>
            </w:r>
          </w:p>
        </w:tc>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728355" w14:textId="77777777" w:rsidR="00126A5F" w:rsidRDefault="00D62617">
            <w:pPr>
              <w:spacing w:line="252" w:lineRule="auto"/>
            </w:pPr>
            <w:r>
              <w:rPr>
                <w:sz w:val="19"/>
                <w:szCs w:val="19"/>
              </w:rPr>
              <w:t>5</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252F98" w14:textId="77777777" w:rsidR="00126A5F" w:rsidRDefault="00D62617">
            <w:pPr>
              <w:spacing w:line="252" w:lineRule="auto"/>
            </w:pPr>
            <w:r>
              <w:rPr>
                <w:sz w:val="19"/>
                <w:szCs w:val="19"/>
              </w:rPr>
              <w:t>2.5 × 10⁻¹³⁴</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9F9A49" w14:textId="77777777" w:rsidR="00126A5F" w:rsidRDefault="00D62617">
            <w:pPr>
              <w:spacing w:line="252" w:lineRule="auto"/>
            </w:pPr>
            <w:r>
              <w:rPr>
                <w:sz w:val="19"/>
                <w:szCs w:val="19"/>
              </w:rPr>
              <w:t>0.67</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EEA19B" w14:textId="77777777" w:rsidR="00126A5F" w:rsidRDefault="00D62617">
            <w:pPr>
              <w:spacing w:line="252" w:lineRule="auto"/>
            </w:pPr>
            <w:r>
              <w:rPr>
                <w:sz w:val="19"/>
                <w:szCs w:val="19"/>
              </w:rPr>
              <w:t>1,389</w:t>
            </w:r>
          </w:p>
        </w:tc>
      </w:tr>
    </w:tbl>
    <w:p w14:paraId="61C8B237" w14:textId="77777777" w:rsidR="00126A5F" w:rsidRDefault="00126A5F">
      <w:pPr>
        <w:spacing w:after="120"/>
      </w:pPr>
    </w:p>
    <w:p w14:paraId="6B69D0E1" w14:textId="77777777" w:rsidR="00126A5F" w:rsidRDefault="00D62617">
      <w:pPr>
        <w:spacing w:after="120" w:line="288" w:lineRule="auto"/>
        <w:jc w:val="both"/>
      </w:pPr>
      <w:r>
        <w:t>All five null hypotheses are rejected. The largest standardized residual is cast iron × low class: 22 grades where independence predicts about one (residual +20.5). The strongest association is family × default liquidus (V = 0.67), confirming that the 1460 °C value is a family habit, not a measurement.</w:t>
      </w:r>
    </w:p>
    <w:p w14:paraId="557F2CF7" w14:textId="77777777" w:rsidR="00126A5F" w:rsidRDefault="00D62617">
      <w:pPr>
        <w:keepNext/>
        <w:spacing w:before="120" w:after="60"/>
        <w:jc w:val="center"/>
      </w:pPr>
      <w:r>
        <w:rPr>
          <w:noProof/>
        </w:rPr>
        <w:drawing>
          <wp:inline distT="0" distB="0" distL="0" distR="0" wp14:anchorId="3F010EEC" wp14:editId="26A645EF">
            <wp:extent cx="5715000" cy="2390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390775"/>
                    </a:xfrm>
                    <a:prstGeom prst="rect">
                      <a:avLst/>
                    </a:prstGeom>
                  </pic:spPr>
                </pic:pic>
              </a:graphicData>
            </a:graphic>
          </wp:inline>
        </w:drawing>
      </w:r>
    </w:p>
    <w:p w14:paraId="0AECE8DC" w14:textId="77777777" w:rsidR="00126A5F" w:rsidRDefault="00D62617">
      <w:pPr>
        <w:spacing w:after="200"/>
        <w:jc w:val="center"/>
      </w:pPr>
      <w:r>
        <w:rPr>
          <w:b/>
          <w:bCs/>
          <w:sz w:val="19"/>
          <w:szCs w:val="19"/>
        </w:rPr>
        <w:t xml:space="preserve">Figure 11: </w:t>
      </w:r>
      <w:r>
        <w:rPr>
          <w:i/>
          <w:iCs/>
          <w:sz w:val="19"/>
          <w:szCs w:val="19"/>
        </w:rPr>
        <w:t>Standardized residuals of the chi-square tests; red cells hold more grades than independence predicts.</w:t>
      </w:r>
    </w:p>
    <w:p w14:paraId="3DADED54" w14:textId="77777777" w:rsidR="00126A5F" w:rsidRDefault="00D62617">
      <w:pPr>
        <w:keepNext/>
        <w:spacing w:before="120" w:after="60"/>
        <w:jc w:val="center"/>
      </w:pPr>
      <w:r>
        <w:rPr>
          <w:noProof/>
        </w:rPr>
        <w:drawing>
          <wp:inline distT="0" distB="0" distL="0" distR="0" wp14:anchorId="53D59F44" wp14:editId="454BCB72">
            <wp:extent cx="5715000" cy="2095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095500"/>
                    </a:xfrm>
                    <a:prstGeom prst="rect">
                      <a:avLst/>
                    </a:prstGeom>
                  </pic:spPr>
                </pic:pic>
              </a:graphicData>
            </a:graphic>
          </wp:inline>
        </w:drawing>
      </w:r>
    </w:p>
    <w:p w14:paraId="54768C33" w14:textId="77777777" w:rsidR="00126A5F" w:rsidRDefault="00D62617">
      <w:pPr>
        <w:spacing w:after="200"/>
        <w:jc w:val="center"/>
      </w:pPr>
      <w:r>
        <w:rPr>
          <w:b/>
          <w:bCs/>
          <w:sz w:val="19"/>
          <w:szCs w:val="19"/>
        </w:rPr>
        <w:t xml:space="preserve">Figure 12: </w:t>
      </w:r>
      <w:r>
        <w:rPr>
          <w:i/>
          <w:iCs/>
          <w:sz w:val="19"/>
          <w:szCs w:val="19"/>
        </w:rPr>
        <w:t>Cramér's V ranks the strength of each association.</w:t>
      </w:r>
    </w:p>
    <w:p w14:paraId="62ED74D0" w14:textId="77777777" w:rsidR="00126A5F" w:rsidRDefault="00D62617">
      <w:pPr>
        <w:pStyle w:val="Heading2"/>
      </w:pPr>
      <w:bookmarkStart w:id="17" w:name="_Toc243557139"/>
      <w:r>
        <w:t>6.4 Correlation and regression</w:t>
      </w:r>
      <w:bookmarkEnd w:id="17"/>
    </w:p>
    <w:p w14:paraId="4AA74C2B" w14:textId="77777777" w:rsidR="00126A5F" w:rsidRDefault="00D62617">
      <w:pPr>
        <w:spacing w:after="120" w:line="288" w:lineRule="auto"/>
        <w:jc w:val="both"/>
      </w:pPr>
      <w:r>
        <w:t>Pearson correlations between strength and any single element are weak across all 1,382 grades (all below 0.19 in absolute value; carbon −0.02), while strong blocks appear among the elements themselves: carbon equivalent with alloying total (0.94), chromium with carbon equivalent (0.92), and the vanadium–tungsten pair of tool steels (0.55).</w:t>
      </w:r>
    </w:p>
    <w:p w14:paraId="0F21EA16" w14:textId="77777777" w:rsidR="00126A5F" w:rsidRDefault="00D62617">
      <w:pPr>
        <w:keepNext/>
        <w:spacing w:before="160" w:after="80"/>
      </w:pPr>
      <w:r>
        <w:rPr>
          <w:b/>
          <w:bCs/>
          <w:sz w:val="19"/>
          <w:szCs w:val="19"/>
        </w:rPr>
        <w:t xml:space="preserve">Table 10: </w:t>
      </w:r>
      <w:r>
        <w:rPr>
          <w:i/>
          <w:iCs/>
          <w:sz w:val="19"/>
          <w:szCs w:val="19"/>
        </w:rPr>
        <w:t>Linear regression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2347"/>
        <w:gridCol w:w="4332"/>
      </w:tblGrid>
      <w:tr w:rsidR="00126A5F" w14:paraId="40E031F3" w14:textId="77777777">
        <w:trPr>
          <w:tblHeader/>
        </w:trPr>
        <w:tc>
          <w:tcPr>
            <w:tcW w:w="234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231E0704" w14:textId="77777777" w:rsidR="00126A5F" w:rsidRDefault="00D62617">
            <w:pPr>
              <w:spacing w:line="252" w:lineRule="auto"/>
            </w:pPr>
            <w:r>
              <w:rPr>
                <w:b/>
                <w:bCs/>
                <w:sz w:val="19"/>
                <w:szCs w:val="19"/>
              </w:rPr>
              <w:t>Model</w:t>
            </w:r>
          </w:p>
        </w:tc>
        <w:tc>
          <w:tcPr>
            <w:tcW w:w="234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1FFE0B2" w14:textId="77777777" w:rsidR="00126A5F" w:rsidRDefault="00D62617">
            <w:pPr>
              <w:spacing w:line="252" w:lineRule="auto"/>
            </w:pPr>
            <w:r>
              <w:rPr>
                <w:b/>
                <w:bCs/>
                <w:sz w:val="19"/>
                <w:szCs w:val="19"/>
              </w:rPr>
              <w:t>Data</w:t>
            </w:r>
          </w:p>
        </w:tc>
        <w:tc>
          <w:tcPr>
            <w:tcW w:w="433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605BE800" w14:textId="77777777" w:rsidR="00126A5F" w:rsidRDefault="00D62617">
            <w:pPr>
              <w:spacing w:line="252" w:lineRule="auto"/>
            </w:pPr>
            <w:r>
              <w:rPr>
                <w:b/>
                <w:bCs/>
                <w:sz w:val="19"/>
                <w:szCs w:val="19"/>
              </w:rPr>
              <w:t>Result</w:t>
            </w:r>
          </w:p>
        </w:tc>
      </w:tr>
      <w:tr w:rsidR="00126A5F" w14:paraId="24625090" w14:textId="77777777">
        <w:trPr>
          <w:cantSplit/>
        </w:trPr>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E90AF8" w14:textId="77777777" w:rsidR="00126A5F" w:rsidRDefault="00D62617">
            <w:pPr>
              <w:spacing w:line="252" w:lineRule="auto"/>
            </w:pPr>
            <w:r>
              <w:rPr>
                <w:sz w:val="19"/>
                <w:szCs w:val="19"/>
              </w:rPr>
              <w:t>Simple: TS ~ C</w:t>
            </w:r>
          </w:p>
        </w:tc>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56C82D" w14:textId="77777777" w:rsidR="00126A5F" w:rsidRDefault="00D62617">
            <w:pPr>
              <w:spacing w:line="252" w:lineRule="auto"/>
            </w:pPr>
            <w:r>
              <w:rPr>
                <w:sz w:val="19"/>
                <w:szCs w:val="19"/>
              </w:rPr>
              <w:t>Carbon steels (n = 196)</w:t>
            </w:r>
          </w:p>
        </w:tc>
        <w:tc>
          <w:tcPr>
            <w:tcW w:w="43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4A3864" w14:textId="77777777" w:rsidR="00126A5F" w:rsidRDefault="00D62617">
            <w:pPr>
              <w:spacing w:line="252" w:lineRule="auto"/>
            </w:pPr>
            <w:r>
              <w:rPr>
                <w:sz w:val="19"/>
                <w:szCs w:val="19"/>
              </w:rPr>
              <w:t>TS = 429.2 + 428.6 × C;  R² = 0.508;  p(C) ≈ 10⁻³¹  → about +43 MPa per 0.1 % carbon</w:t>
            </w:r>
          </w:p>
        </w:tc>
      </w:tr>
      <w:tr w:rsidR="00126A5F" w14:paraId="20EA1394" w14:textId="77777777">
        <w:trPr>
          <w:cantSplit/>
        </w:trPr>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B95E14" w14:textId="77777777" w:rsidR="00126A5F" w:rsidRDefault="00D62617">
            <w:pPr>
              <w:spacing w:line="252" w:lineRule="auto"/>
            </w:pPr>
            <w:r>
              <w:rPr>
                <w:sz w:val="19"/>
                <w:szCs w:val="19"/>
              </w:rPr>
              <w:t>Multiple: TS ~ C, Mn, Si, Cr, Ni, Mo, V</w:t>
            </w:r>
          </w:p>
        </w:tc>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5B2730" w14:textId="77777777" w:rsidR="00126A5F" w:rsidRDefault="00D62617">
            <w:pPr>
              <w:spacing w:line="252" w:lineRule="auto"/>
            </w:pPr>
            <w:r>
              <w:rPr>
                <w:sz w:val="19"/>
                <w:szCs w:val="19"/>
              </w:rPr>
              <w:t>Carbon &amp; low-alloy, C ≤ 1 % (n = 574)</w:t>
            </w:r>
          </w:p>
        </w:tc>
        <w:tc>
          <w:tcPr>
            <w:tcW w:w="43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FB5B4B" w14:textId="77777777" w:rsidR="00126A5F" w:rsidRDefault="00D62617">
            <w:pPr>
              <w:spacing w:line="252" w:lineRule="auto"/>
            </w:pPr>
            <w:r>
              <w:rPr>
                <w:sz w:val="19"/>
                <w:szCs w:val="19"/>
              </w:rPr>
              <w:t>Coefficients (MPa per wt%): intercept 404.0, C 648.5, Mn −19.6, Si 193.3, Cr 19.7, Ni 23.8, Mo −74.2, V 362.2;  R² = 0.326, adjusted R² = 0.317</w:t>
            </w:r>
          </w:p>
        </w:tc>
      </w:tr>
    </w:tbl>
    <w:p w14:paraId="4EFDEB9B" w14:textId="77777777" w:rsidR="00126A5F" w:rsidRDefault="00126A5F">
      <w:pPr>
        <w:spacing w:after="120"/>
      </w:pPr>
    </w:p>
    <w:p w14:paraId="7E448726" w14:textId="77777777" w:rsidR="00126A5F" w:rsidRDefault="00D62617">
      <w:pPr>
        <w:spacing w:after="120" w:line="288" w:lineRule="auto"/>
        <w:jc w:val="both"/>
      </w:pPr>
      <w:r>
        <w:t>Carbon alone explains about half of the strength variance in carbon steels; seven elements together explain only a third across plain steels, because heat treatment is missing from the data. This motivates the non-linear models built in KNIME.</w:t>
      </w:r>
    </w:p>
    <w:p w14:paraId="2601C7F3" w14:textId="77777777" w:rsidR="00126A5F" w:rsidRDefault="00D62617">
      <w:pPr>
        <w:keepNext/>
        <w:spacing w:before="120" w:after="60"/>
        <w:jc w:val="center"/>
      </w:pPr>
      <w:r>
        <w:rPr>
          <w:noProof/>
        </w:rPr>
        <w:drawing>
          <wp:inline distT="0" distB="0" distL="0" distR="0" wp14:anchorId="07C8A2CB" wp14:editId="3719F913">
            <wp:extent cx="5715000" cy="2352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352675"/>
                    </a:xfrm>
                    <a:prstGeom prst="rect">
                      <a:avLst/>
                    </a:prstGeom>
                  </pic:spPr>
                </pic:pic>
              </a:graphicData>
            </a:graphic>
          </wp:inline>
        </w:drawing>
      </w:r>
    </w:p>
    <w:p w14:paraId="2D607498" w14:textId="77777777" w:rsidR="00126A5F" w:rsidRDefault="00D62617">
      <w:pPr>
        <w:spacing w:after="200"/>
        <w:jc w:val="center"/>
      </w:pPr>
      <w:r>
        <w:rPr>
          <w:b/>
          <w:bCs/>
          <w:sz w:val="19"/>
          <w:szCs w:val="19"/>
        </w:rPr>
        <w:t xml:space="preserve">Figure 13: </w:t>
      </w:r>
      <w:r>
        <w:rPr>
          <w:i/>
          <w:iCs/>
          <w:sz w:val="19"/>
          <w:szCs w:val="19"/>
        </w:rPr>
        <w:t>Simple regression of strength on carbon in carbon steels, with confidence and prediction bands.</w:t>
      </w:r>
    </w:p>
    <w:p w14:paraId="6865B159" w14:textId="77777777" w:rsidR="00126A5F" w:rsidRDefault="00D62617">
      <w:pPr>
        <w:pStyle w:val="Heading2"/>
      </w:pPr>
      <w:bookmarkStart w:id="18" w:name="_Toc243557140"/>
      <w:r>
        <w:t>6.5 Principal component analysis</w:t>
      </w:r>
      <w:bookmarkEnd w:id="18"/>
    </w:p>
    <w:p w14:paraId="2051A423" w14:textId="77777777" w:rsidR="00126A5F" w:rsidRDefault="00D62617">
      <w:pPr>
        <w:spacing w:after="120" w:line="288" w:lineRule="auto"/>
        <w:jc w:val="both"/>
      </w:pPr>
      <w:r>
        <w:t>The 20 non-rare composition features (all elements except iron and ten rare traces, plus their summed trace total) were transformed with log(1 + x), because a few grades hold very large amounts of chromium, tungsten or nickel, and standardised to z-scores so that each element has equal weight. PCA then finds new axes of maximum variance.</w:t>
      </w:r>
    </w:p>
    <w:p w14:paraId="77128F67" w14:textId="77777777" w:rsidR="00126A5F" w:rsidRDefault="00D62617">
      <w:pPr>
        <w:keepNext/>
        <w:spacing w:before="160" w:after="80"/>
      </w:pPr>
      <w:r>
        <w:rPr>
          <w:b/>
          <w:bCs/>
          <w:sz w:val="19"/>
          <w:szCs w:val="19"/>
        </w:rPr>
        <w:t xml:space="preserve">Table 11: </w:t>
      </w:r>
      <w:r>
        <w:rPr>
          <w:i/>
          <w:iCs/>
          <w:sz w:val="19"/>
          <w:szCs w:val="19"/>
        </w:rPr>
        <w:t>Variance explained by the first five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1264"/>
        <w:gridCol w:w="1264"/>
        <w:gridCol w:w="1264"/>
        <w:gridCol w:w="1264"/>
        <w:gridCol w:w="1262"/>
      </w:tblGrid>
      <w:tr w:rsidR="00126A5F" w14:paraId="204CA6E0" w14:textId="77777777">
        <w:trPr>
          <w:tblHeader/>
        </w:trPr>
        <w:tc>
          <w:tcPr>
            <w:tcW w:w="2708"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E146791" w14:textId="77777777" w:rsidR="00126A5F" w:rsidRDefault="00D62617">
            <w:pPr>
              <w:spacing w:line="252" w:lineRule="auto"/>
            </w:pPr>
            <w:r>
              <w:rPr>
                <w:b/>
                <w:bCs/>
                <w:sz w:val="19"/>
                <w:szCs w:val="19"/>
              </w:rPr>
              <w:t>Component</w:t>
            </w:r>
          </w:p>
        </w:tc>
        <w:tc>
          <w:tcPr>
            <w:tcW w:w="126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FD5F6FA" w14:textId="77777777" w:rsidR="00126A5F" w:rsidRDefault="00D62617">
            <w:pPr>
              <w:spacing w:line="252" w:lineRule="auto"/>
            </w:pPr>
            <w:r>
              <w:rPr>
                <w:b/>
                <w:bCs/>
                <w:sz w:val="19"/>
                <w:szCs w:val="19"/>
              </w:rPr>
              <w:t>PC1</w:t>
            </w:r>
          </w:p>
        </w:tc>
        <w:tc>
          <w:tcPr>
            <w:tcW w:w="126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E708B5F" w14:textId="77777777" w:rsidR="00126A5F" w:rsidRDefault="00D62617">
            <w:pPr>
              <w:spacing w:line="252" w:lineRule="auto"/>
            </w:pPr>
            <w:r>
              <w:rPr>
                <w:b/>
                <w:bCs/>
                <w:sz w:val="19"/>
                <w:szCs w:val="19"/>
              </w:rPr>
              <w:t>PC2</w:t>
            </w:r>
          </w:p>
        </w:tc>
        <w:tc>
          <w:tcPr>
            <w:tcW w:w="126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E9F77FA" w14:textId="77777777" w:rsidR="00126A5F" w:rsidRDefault="00D62617">
            <w:pPr>
              <w:spacing w:line="252" w:lineRule="auto"/>
            </w:pPr>
            <w:r>
              <w:rPr>
                <w:b/>
                <w:bCs/>
                <w:sz w:val="19"/>
                <w:szCs w:val="19"/>
              </w:rPr>
              <w:t>PC3</w:t>
            </w:r>
          </w:p>
        </w:tc>
        <w:tc>
          <w:tcPr>
            <w:tcW w:w="126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26CAA211" w14:textId="77777777" w:rsidR="00126A5F" w:rsidRDefault="00D62617">
            <w:pPr>
              <w:spacing w:line="252" w:lineRule="auto"/>
            </w:pPr>
            <w:r>
              <w:rPr>
                <w:b/>
                <w:bCs/>
                <w:sz w:val="19"/>
                <w:szCs w:val="19"/>
              </w:rPr>
              <w:t>PC4</w:t>
            </w:r>
          </w:p>
        </w:tc>
        <w:tc>
          <w:tcPr>
            <w:tcW w:w="126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6B81D66" w14:textId="77777777" w:rsidR="00126A5F" w:rsidRDefault="00D62617">
            <w:pPr>
              <w:spacing w:line="252" w:lineRule="auto"/>
            </w:pPr>
            <w:r>
              <w:rPr>
                <w:b/>
                <w:bCs/>
                <w:sz w:val="19"/>
                <w:szCs w:val="19"/>
              </w:rPr>
              <w:t>PC5</w:t>
            </w:r>
          </w:p>
        </w:tc>
      </w:tr>
      <w:tr w:rsidR="00126A5F" w14:paraId="23ABC759" w14:textId="77777777">
        <w:trPr>
          <w:cantSplit/>
        </w:trPr>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AAAA87" w14:textId="77777777" w:rsidR="00126A5F" w:rsidRDefault="00D62617">
            <w:pPr>
              <w:spacing w:line="252" w:lineRule="auto"/>
            </w:pPr>
            <w:r>
              <w:rPr>
                <w:sz w:val="19"/>
                <w:szCs w:val="19"/>
              </w:rPr>
              <w:t>Variance explained</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5CDE00" w14:textId="77777777" w:rsidR="00126A5F" w:rsidRDefault="00D62617">
            <w:pPr>
              <w:spacing w:line="252" w:lineRule="auto"/>
            </w:pPr>
            <w:r>
              <w:rPr>
                <w:sz w:val="19"/>
                <w:szCs w:val="19"/>
              </w:rPr>
              <w:t>15.0 %</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BD817C" w14:textId="77777777" w:rsidR="00126A5F" w:rsidRDefault="00D62617">
            <w:pPr>
              <w:spacing w:line="252" w:lineRule="auto"/>
            </w:pPr>
            <w:r>
              <w:rPr>
                <w:sz w:val="19"/>
                <w:szCs w:val="19"/>
              </w:rPr>
              <w:t>11.8 %</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1D69F0" w14:textId="77777777" w:rsidR="00126A5F" w:rsidRDefault="00D62617">
            <w:pPr>
              <w:spacing w:line="252" w:lineRule="auto"/>
            </w:pPr>
            <w:r>
              <w:rPr>
                <w:sz w:val="19"/>
                <w:szCs w:val="19"/>
              </w:rPr>
              <w:t>9.5 %</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75C148" w14:textId="77777777" w:rsidR="00126A5F" w:rsidRDefault="00D62617">
            <w:pPr>
              <w:spacing w:line="252" w:lineRule="auto"/>
            </w:pPr>
            <w:r>
              <w:rPr>
                <w:sz w:val="19"/>
                <w:szCs w:val="19"/>
              </w:rPr>
              <w:t>7.6 %</w:t>
            </w:r>
          </w:p>
        </w:tc>
        <w:tc>
          <w:tcPr>
            <w:tcW w:w="12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849744" w14:textId="77777777" w:rsidR="00126A5F" w:rsidRDefault="00D62617">
            <w:pPr>
              <w:spacing w:line="252" w:lineRule="auto"/>
            </w:pPr>
            <w:r>
              <w:rPr>
                <w:sz w:val="19"/>
                <w:szCs w:val="19"/>
              </w:rPr>
              <w:t>5.9 %</w:t>
            </w:r>
          </w:p>
        </w:tc>
      </w:tr>
    </w:tbl>
    <w:p w14:paraId="100B6B4A" w14:textId="77777777" w:rsidR="00126A5F" w:rsidRDefault="00126A5F">
      <w:pPr>
        <w:spacing w:after="120"/>
      </w:pPr>
    </w:p>
    <w:p w14:paraId="211FB413" w14:textId="77777777" w:rsidR="00126A5F" w:rsidRDefault="00D62617">
      <w:pPr>
        <w:spacing w:after="120" w:line="288" w:lineRule="auto"/>
        <w:jc w:val="both"/>
      </w:pPr>
      <w:r>
        <w:t xml:space="preserve">Twelve components are needed to reach 80 % of the variance and eight have an eigenvalue above 1 (Kaiser rule): steel chemistry is genuinely high-dimensional. PC1 is driven by chromium (+0.80), nickel (+0.77) and nitrogen (+0.69) against carbon (−0.58), so stainless steels stretch along it; tool and high-speed steels rise along PC2. Differently named plain steels crowd together in the centre of the map: </w:t>
      </w:r>
      <w:r>
        <w:rPr>
          <w:b/>
          <w:bCs/>
        </w:rPr>
        <w:t>names are not chemistry</w:t>
      </w:r>
      <w:r>
        <w:t>.</w:t>
      </w:r>
    </w:p>
    <w:p w14:paraId="584C0D99" w14:textId="77777777" w:rsidR="00126A5F" w:rsidRDefault="00D62617">
      <w:pPr>
        <w:keepNext/>
        <w:spacing w:before="120" w:after="60"/>
        <w:jc w:val="center"/>
      </w:pPr>
      <w:r>
        <w:rPr>
          <w:noProof/>
        </w:rPr>
        <w:drawing>
          <wp:inline distT="0" distB="0" distL="0" distR="0" wp14:anchorId="7A7511A2" wp14:editId="78327BD8">
            <wp:extent cx="5715000" cy="2190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190750"/>
                    </a:xfrm>
                    <a:prstGeom prst="rect">
                      <a:avLst/>
                    </a:prstGeom>
                  </pic:spPr>
                </pic:pic>
              </a:graphicData>
            </a:graphic>
          </wp:inline>
        </w:drawing>
      </w:r>
    </w:p>
    <w:p w14:paraId="78B29878" w14:textId="77777777" w:rsidR="00126A5F" w:rsidRDefault="00D62617">
      <w:pPr>
        <w:spacing w:after="200"/>
        <w:jc w:val="center"/>
      </w:pPr>
      <w:r>
        <w:rPr>
          <w:b/>
          <w:bCs/>
          <w:sz w:val="19"/>
          <w:szCs w:val="19"/>
        </w:rPr>
        <w:t xml:space="preserve">Figure 14: </w:t>
      </w:r>
      <w:r>
        <w:rPr>
          <w:i/>
          <w:iCs/>
          <w:sz w:val="19"/>
          <w:szCs w:val="19"/>
        </w:rPr>
        <w:t>Scree plot and loadings of the principal components.</w:t>
      </w:r>
    </w:p>
    <w:p w14:paraId="76903764" w14:textId="77777777" w:rsidR="00126A5F" w:rsidRDefault="00D62617">
      <w:pPr>
        <w:keepNext/>
        <w:spacing w:before="120" w:after="60"/>
        <w:jc w:val="center"/>
      </w:pPr>
      <w:r>
        <w:rPr>
          <w:noProof/>
        </w:rPr>
        <w:drawing>
          <wp:inline distT="0" distB="0" distL="0" distR="0" wp14:anchorId="43C60162" wp14:editId="1E2FE671">
            <wp:extent cx="5334000" cy="4076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4076700"/>
                    </a:xfrm>
                    <a:prstGeom prst="rect">
                      <a:avLst/>
                    </a:prstGeom>
                  </pic:spPr>
                </pic:pic>
              </a:graphicData>
            </a:graphic>
          </wp:inline>
        </w:drawing>
      </w:r>
    </w:p>
    <w:p w14:paraId="15A9E4A7" w14:textId="77777777" w:rsidR="00126A5F" w:rsidRDefault="00D62617">
      <w:pPr>
        <w:spacing w:after="200"/>
        <w:jc w:val="center"/>
      </w:pPr>
      <w:r>
        <w:rPr>
          <w:b/>
          <w:bCs/>
          <w:sz w:val="19"/>
          <w:szCs w:val="19"/>
        </w:rPr>
        <w:t xml:space="preserve">Figure 15: </w:t>
      </w:r>
      <w:r>
        <w:rPr>
          <w:i/>
          <w:iCs/>
          <w:sz w:val="19"/>
          <w:szCs w:val="19"/>
        </w:rPr>
        <w:t>The chemistry map: PCA biplot of 1,389 grades coloured by family group.</w:t>
      </w:r>
    </w:p>
    <w:p w14:paraId="31B58EBF" w14:textId="77777777" w:rsidR="00126A5F" w:rsidRDefault="00D62617">
      <w:pPr>
        <w:pStyle w:val="Heading2"/>
      </w:pPr>
      <w:bookmarkStart w:id="19" w:name="_Toc243557141"/>
      <w:r>
        <w:t>6.6 Composition portraits and circular charts</w:t>
      </w:r>
      <w:bookmarkEnd w:id="19"/>
    </w:p>
    <w:p w14:paraId="1D31F215" w14:textId="77777777" w:rsidR="00126A5F" w:rsidRDefault="00D62617">
      <w:pPr>
        <w:spacing w:after="120" w:line="288" w:lineRule="auto"/>
        <w:jc w:val="both"/>
      </w:pPr>
      <w:r>
        <w:t xml:space="preserve">Radar charts give each alloy or group a composition fingerprint. Nine showcase grades (AISI 1018, 1045, 4140, 304, 316, 17-4 PH, M2 high-speed steel, grey iron 250 and aged maraging 300) are compared on strength, liquidus, CE, alloying total and key elements. The stainless overlay shows that 17-4 PH reaches a higher strength than nickel-rich 304 and 316 with less nickel: </w:t>
      </w:r>
      <w:r>
        <w:rPr>
          <w:b/>
          <w:bCs/>
        </w:rPr>
        <w:t>strength is not bought by the kilogram of alloy</w:t>
      </w:r>
      <w:r>
        <w:t>. The treemap and chord diagram summarise the population and the effect of cleaning.</w:t>
      </w:r>
    </w:p>
    <w:p w14:paraId="2020C80D" w14:textId="77777777" w:rsidR="00126A5F" w:rsidRDefault="00D62617">
      <w:pPr>
        <w:keepNext/>
        <w:spacing w:before="120" w:after="60"/>
        <w:jc w:val="center"/>
      </w:pPr>
      <w:r>
        <w:rPr>
          <w:noProof/>
        </w:rPr>
        <w:drawing>
          <wp:inline distT="0" distB="0" distL="0" distR="0" wp14:anchorId="2EA84EB9" wp14:editId="09E0E89A">
            <wp:extent cx="4476750" cy="487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4876800"/>
                    </a:xfrm>
                    <a:prstGeom prst="rect">
                      <a:avLst/>
                    </a:prstGeom>
                  </pic:spPr>
                </pic:pic>
              </a:graphicData>
            </a:graphic>
          </wp:inline>
        </w:drawing>
      </w:r>
    </w:p>
    <w:p w14:paraId="24A76BF2" w14:textId="77777777" w:rsidR="00126A5F" w:rsidRDefault="00D62617">
      <w:pPr>
        <w:spacing w:after="200"/>
        <w:jc w:val="center"/>
      </w:pPr>
      <w:r>
        <w:rPr>
          <w:b/>
          <w:bCs/>
          <w:sz w:val="19"/>
          <w:szCs w:val="19"/>
        </w:rPr>
        <w:t xml:space="preserve">Figure 16: </w:t>
      </w:r>
      <w:r>
        <w:rPr>
          <w:i/>
          <w:iCs/>
          <w:sz w:val="19"/>
          <w:szCs w:val="19"/>
        </w:rPr>
        <w:t>Radar portraits of nine showcase alloys.</w:t>
      </w:r>
    </w:p>
    <w:p w14:paraId="45E4F8DB" w14:textId="77777777" w:rsidR="00126A5F" w:rsidRDefault="00D62617">
      <w:pPr>
        <w:keepNext/>
        <w:spacing w:before="120" w:after="60"/>
        <w:jc w:val="center"/>
      </w:pPr>
      <w:r>
        <w:rPr>
          <w:noProof/>
        </w:rPr>
        <w:drawing>
          <wp:inline distT="0" distB="0" distL="0" distR="0" wp14:anchorId="144803CF" wp14:editId="29C6E7F4">
            <wp:extent cx="4191000" cy="4133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4133850"/>
                    </a:xfrm>
                    <a:prstGeom prst="rect">
                      <a:avLst/>
                    </a:prstGeom>
                  </pic:spPr>
                </pic:pic>
              </a:graphicData>
            </a:graphic>
          </wp:inline>
        </w:drawing>
      </w:r>
    </w:p>
    <w:p w14:paraId="7C2BD082" w14:textId="77777777" w:rsidR="00126A5F" w:rsidRDefault="00D62617">
      <w:pPr>
        <w:spacing w:after="200"/>
        <w:jc w:val="center"/>
      </w:pPr>
      <w:r>
        <w:rPr>
          <w:b/>
          <w:bCs/>
          <w:sz w:val="19"/>
          <w:szCs w:val="19"/>
        </w:rPr>
        <w:t xml:space="preserve">Figure 17: </w:t>
      </w:r>
      <w:r>
        <w:rPr>
          <w:i/>
          <w:iCs/>
          <w:sz w:val="19"/>
          <w:szCs w:val="19"/>
        </w:rPr>
        <w:t>Stainless overlay: 17-4 PH versus 304 and 316.</w:t>
      </w:r>
    </w:p>
    <w:p w14:paraId="37EAFB18" w14:textId="77777777" w:rsidR="00126A5F" w:rsidRDefault="00D62617">
      <w:pPr>
        <w:keepNext/>
        <w:spacing w:before="120" w:after="60"/>
        <w:jc w:val="center"/>
      </w:pPr>
      <w:r>
        <w:rPr>
          <w:noProof/>
        </w:rPr>
        <w:drawing>
          <wp:inline distT="0" distB="0" distL="0" distR="0" wp14:anchorId="4EBD479E" wp14:editId="4E715948">
            <wp:extent cx="5715000" cy="3733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733800"/>
                    </a:xfrm>
                    <a:prstGeom prst="rect">
                      <a:avLst/>
                    </a:prstGeom>
                  </pic:spPr>
                </pic:pic>
              </a:graphicData>
            </a:graphic>
          </wp:inline>
        </w:drawing>
      </w:r>
    </w:p>
    <w:p w14:paraId="4CAFA8E6" w14:textId="77777777" w:rsidR="00126A5F" w:rsidRDefault="00D62617">
      <w:pPr>
        <w:spacing w:after="200"/>
        <w:jc w:val="center"/>
      </w:pPr>
      <w:r>
        <w:rPr>
          <w:b/>
          <w:bCs/>
          <w:sz w:val="19"/>
          <w:szCs w:val="19"/>
        </w:rPr>
        <w:t xml:space="preserve">Figure 18: </w:t>
      </w:r>
      <w:r>
        <w:rPr>
          <w:i/>
          <w:iCs/>
          <w:sz w:val="19"/>
          <w:szCs w:val="19"/>
        </w:rPr>
        <w:t>Treemap of families: tile size = number of grades, colour = median strength.</w:t>
      </w:r>
    </w:p>
    <w:p w14:paraId="09EF6FF3" w14:textId="77777777" w:rsidR="00126A5F" w:rsidRDefault="00D62617">
      <w:pPr>
        <w:keepNext/>
        <w:spacing w:before="120" w:after="60"/>
        <w:jc w:val="center"/>
      </w:pPr>
      <w:r>
        <w:rPr>
          <w:noProof/>
        </w:rPr>
        <w:drawing>
          <wp:inline distT="0" distB="0" distL="0" distR="0" wp14:anchorId="6D7AF3AC" wp14:editId="20E3097E">
            <wp:extent cx="4476750" cy="4076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76750" cy="4076700"/>
                    </a:xfrm>
                    <a:prstGeom prst="rect">
                      <a:avLst/>
                    </a:prstGeom>
                  </pic:spPr>
                </pic:pic>
              </a:graphicData>
            </a:graphic>
          </wp:inline>
        </w:drawing>
      </w:r>
    </w:p>
    <w:p w14:paraId="41A68270" w14:textId="77777777" w:rsidR="00126A5F" w:rsidRDefault="00D62617">
      <w:pPr>
        <w:spacing w:after="200"/>
        <w:jc w:val="center"/>
      </w:pPr>
      <w:r>
        <w:rPr>
          <w:b/>
          <w:bCs/>
          <w:sz w:val="19"/>
          <w:szCs w:val="19"/>
        </w:rPr>
        <w:t xml:space="preserve">Figure 19: </w:t>
      </w:r>
      <w:r>
        <w:rPr>
          <w:i/>
          <w:iCs/>
          <w:sz w:val="19"/>
          <w:szCs w:val="19"/>
        </w:rPr>
        <w:t>Chord diagram of how the original strength-class labels move after cleaning.</w:t>
      </w:r>
    </w:p>
    <w:p w14:paraId="2BE6CF44" w14:textId="77777777" w:rsidR="00126A5F" w:rsidRDefault="00D62617">
      <w:pPr>
        <w:pStyle w:val="Heading2"/>
      </w:pPr>
      <w:bookmarkStart w:id="20" w:name="_Toc243557142"/>
      <w:r>
        <w:t>6.7 The carbon-equivalent waterfall</w:t>
      </w:r>
      <w:bookmarkEnd w:id="20"/>
    </w:p>
    <w:p w14:paraId="50AA2F9B" w14:textId="77777777" w:rsidR="00126A5F" w:rsidRDefault="00D62617">
      <w:pPr>
        <w:spacing w:after="120" w:line="288" w:lineRule="auto"/>
        <w:jc w:val="both"/>
      </w:pPr>
      <w:r>
        <w:t xml:space="preserve">For SAE-AISI 4140 (a Cr-Mo steel) the waterfall adds the CE terms one by one: carbon 0.405 + Mn/6 0.146 + Cr/5 0.190 + Mo/5 0.040 = </w:t>
      </w:r>
      <w:r>
        <w:rPr>
          <w:b/>
          <w:bCs/>
        </w:rPr>
        <w:t>0.78</w:t>
      </w:r>
      <w:r>
        <w:t>, in the "difficult" band. Carbon and chromium contribute most, so a welder must preheat.</w:t>
      </w:r>
    </w:p>
    <w:p w14:paraId="2BF12739" w14:textId="77777777" w:rsidR="00126A5F" w:rsidRDefault="00D62617">
      <w:pPr>
        <w:keepNext/>
        <w:spacing w:before="120" w:after="60"/>
        <w:jc w:val="center"/>
      </w:pPr>
      <w:r>
        <w:rPr>
          <w:noProof/>
        </w:rPr>
        <w:drawing>
          <wp:inline distT="0" distB="0" distL="0" distR="0" wp14:anchorId="40EFF1ED" wp14:editId="5020F20E">
            <wp:extent cx="5715000" cy="3219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19450"/>
                    </a:xfrm>
                    <a:prstGeom prst="rect">
                      <a:avLst/>
                    </a:prstGeom>
                  </pic:spPr>
                </pic:pic>
              </a:graphicData>
            </a:graphic>
          </wp:inline>
        </w:drawing>
      </w:r>
    </w:p>
    <w:p w14:paraId="5D7A8E59" w14:textId="77777777" w:rsidR="00126A5F" w:rsidRDefault="00D62617">
      <w:pPr>
        <w:spacing w:after="200"/>
        <w:jc w:val="center"/>
      </w:pPr>
      <w:r>
        <w:rPr>
          <w:b/>
          <w:bCs/>
          <w:sz w:val="19"/>
          <w:szCs w:val="19"/>
        </w:rPr>
        <w:t xml:space="preserve">Figure 20: </w:t>
      </w:r>
      <w:r>
        <w:rPr>
          <w:i/>
          <w:iCs/>
          <w:sz w:val="19"/>
          <w:szCs w:val="19"/>
        </w:rPr>
        <w:t>Carbon-equivalent waterfall for AISI 4140.</w:t>
      </w:r>
    </w:p>
    <w:p w14:paraId="41B3C19A" w14:textId="77777777" w:rsidR="00126A5F" w:rsidRDefault="00D62617">
      <w:pPr>
        <w:pStyle w:val="Heading1"/>
        <w:pageBreakBefore/>
      </w:pPr>
      <w:bookmarkStart w:id="21" w:name="_Toc243557143"/>
      <w:r>
        <w:t>7. KNIME workflow</w:t>
      </w:r>
      <w:bookmarkEnd w:id="21"/>
    </w:p>
    <w:p w14:paraId="2816FF8C" w14:textId="77777777" w:rsidR="00126A5F" w:rsidRDefault="00D62617">
      <w:pPr>
        <w:spacing w:after="120" w:line="288" w:lineRule="auto"/>
        <w:jc w:val="both"/>
      </w:pPr>
      <w:r>
        <w:t>The KNIME workflow (knime/workflow/SteelScope_Visual_Analytics.knwf) rebuilds the statistics as nodes and holds all machine learning. It reads knime_input.csv (1,389 grades with a group-safe train/test split column) from its own workflow data area, so it runs unchanged on another computer.</w:t>
      </w:r>
    </w:p>
    <w:p w14:paraId="15566618" w14:textId="77777777" w:rsidR="00126A5F" w:rsidRDefault="00D62617">
      <w:pPr>
        <w:keepNext/>
        <w:spacing w:before="160" w:after="80"/>
      </w:pPr>
      <w:r>
        <w:rPr>
          <w:b/>
          <w:bCs/>
          <w:sz w:val="19"/>
          <w:szCs w:val="19"/>
        </w:rPr>
        <w:t xml:space="preserve">Table 12: </w:t>
      </w:r>
      <w:r>
        <w:rPr>
          <w:i/>
          <w:iCs/>
          <w:sz w:val="19"/>
          <w:szCs w:val="19"/>
        </w:rPr>
        <w:t>Sections of the KNIME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4152"/>
        <w:gridCol w:w="3069"/>
      </w:tblGrid>
      <w:tr w:rsidR="00126A5F" w14:paraId="584F591F"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2E975E18" w14:textId="77777777" w:rsidR="00126A5F" w:rsidRDefault="00D62617">
            <w:pPr>
              <w:spacing w:line="252" w:lineRule="auto"/>
            </w:pPr>
            <w:r>
              <w:rPr>
                <w:b/>
                <w:bCs/>
                <w:sz w:val="19"/>
                <w:szCs w:val="19"/>
              </w:rPr>
              <w:t>Section</w:t>
            </w:r>
          </w:p>
        </w:tc>
        <w:tc>
          <w:tcPr>
            <w:tcW w:w="415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0017B1D" w14:textId="77777777" w:rsidR="00126A5F" w:rsidRDefault="00D62617">
            <w:pPr>
              <w:spacing w:line="252" w:lineRule="auto"/>
            </w:pPr>
            <w:r>
              <w:rPr>
                <w:b/>
                <w:bCs/>
                <w:sz w:val="19"/>
                <w:szCs w:val="19"/>
              </w:rPr>
              <w:t>Nodes</w:t>
            </w:r>
          </w:p>
        </w:tc>
        <w:tc>
          <w:tcPr>
            <w:tcW w:w="306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3DCCA72" w14:textId="77777777" w:rsidR="00126A5F" w:rsidRDefault="00D62617">
            <w:pPr>
              <w:spacing w:line="252" w:lineRule="auto"/>
            </w:pPr>
            <w:r>
              <w:rPr>
                <w:b/>
                <w:bCs/>
                <w:sz w:val="19"/>
                <w:szCs w:val="19"/>
              </w:rPr>
              <w:t>Result</w:t>
            </w:r>
          </w:p>
        </w:tc>
      </w:tr>
      <w:tr w:rsidR="00126A5F" w14:paraId="1D87F6E5"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1ADC91" w14:textId="77777777" w:rsidR="00126A5F" w:rsidRDefault="00D62617">
            <w:pPr>
              <w:spacing w:line="252" w:lineRule="auto"/>
            </w:pPr>
            <w:r>
              <w:rPr>
                <w:sz w:val="19"/>
                <w:szCs w:val="19"/>
              </w:rPr>
              <w:t>A · Read, clean, enrich</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8C8C80" w14:textId="77777777" w:rsidR="00126A5F" w:rsidRDefault="00D62617">
            <w:pPr>
              <w:spacing w:line="252" w:lineRule="auto"/>
            </w:pPr>
            <w:r>
              <w:rPr>
                <w:sz w:val="19"/>
                <w:szCs w:val="19"/>
              </w:rPr>
              <w:t>CSV Reader, Row Filter, Rule Engine, Math Formula ×5, Color Palette Designer, Color Designer (Apply)</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F70503" w14:textId="77777777" w:rsidR="00126A5F" w:rsidRDefault="00D62617">
            <w:pPr>
              <w:spacing w:line="252" w:lineRule="auto"/>
            </w:pPr>
            <w:r>
              <w:rPr>
                <w:sz w:val="19"/>
                <w:szCs w:val="19"/>
              </w:rPr>
              <w:t>1,382 measured grades; six family groups; KNIME's CE equals Python's exactly (maximum difference 0)</w:t>
            </w:r>
          </w:p>
        </w:tc>
      </w:tr>
      <w:tr w:rsidR="00126A5F" w14:paraId="07E930C2"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176884" w14:textId="77777777" w:rsidR="00126A5F" w:rsidRDefault="00D62617">
            <w:pPr>
              <w:spacing w:line="252" w:lineRule="auto"/>
            </w:pPr>
            <w:r>
              <w:rPr>
                <w:sz w:val="19"/>
                <w:szCs w:val="19"/>
              </w:rPr>
              <w:t>B · Five-number summary</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1141B5" w14:textId="77777777" w:rsidR="00126A5F" w:rsidRDefault="00D62617">
            <w:pPr>
              <w:spacing w:line="252" w:lineRule="auto"/>
            </w:pPr>
            <w:r>
              <w:rPr>
                <w:sz w:val="19"/>
                <w:szCs w:val="19"/>
              </w:rPr>
              <w:t>GroupBy, Statistics View, Box Plot, Histogram, Numeric Outliers</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12879B" w14:textId="77777777" w:rsidR="00126A5F" w:rsidRDefault="00D62617">
            <w:pPr>
              <w:spacing w:line="252" w:lineRule="auto"/>
            </w:pPr>
            <w:r>
              <w:rPr>
                <w:sz w:val="19"/>
                <w:szCs w:val="19"/>
              </w:rPr>
              <w:t>140 / 510 / 610 / 720 / 2,450 MPa; 75 outliers</w:t>
            </w:r>
          </w:p>
        </w:tc>
      </w:tr>
      <w:tr w:rsidR="00126A5F" w14:paraId="7E94BA6F"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004816" w14:textId="77777777" w:rsidR="00126A5F" w:rsidRDefault="00D62617">
            <w:pPr>
              <w:spacing w:line="252" w:lineRule="auto"/>
            </w:pPr>
            <w:r>
              <w:rPr>
                <w:sz w:val="19"/>
                <w:szCs w:val="19"/>
              </w:rPr>
              <w:t>C · Binning</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DA4404" w14:textId="77777777" w:rsidR="00126A5F" w:rsidRDefault="00D62617">
            <w:pPr>
              <w:spacing w:line="252" w:lineRule="auto"/>
            </w:pPr>
            <w:r>
              <w:rPr>
                <w:sz w:val="19"/>
                <w:szCs w:val="19"/>
              </w:rPr>
              <w:t>Binner (equal width, custom quantiles), Numeric Binner, Bar Chart</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7026FF" w14:textId="77777777" w:rsidR="00126A5F" w:rsidRDefault="00D62617">
            <w:pPr>
              <w:spacing w:line="252" w:lineRule="auto"/>
            </w:pPr>
            <w:r>
              <w:rPr>
                <w:sz w:val="19"/>
                <w:szCs w:val="19"/>
              </w:rPr>
              <w:t>671/650/36/18/7 and 318/284/240/268/272 ("to lower bin" tie rule)</w:t>
            </w:r>
          </w:p>
        </w:tc>
      </w:tr>
      <w:tr w:rsidR="00126A5F" w14:paraId="53B2C7B4"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C11E33" w14:textId="77777777" w:rsidR="00126A5F" w:rsidRDefault="00D62617">
            <w:pPr>
              <w:spacing w:line="252" w:lineRule="auto"/>
            </w:pPr>
            <w:r>
              <w:rPr>
                <w:sz w:val="19"/>
                <w:szCs w:val="19"/>
              </w:rPr>
              <w:t>D · Chi-square</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B05754" w14:textId="77777777" w:rsidR="00126A5F" w:rsidRDefault="00D62617">
            <w:pPr>
              <w:spacing w:line="252" w:lineRule="auto"/>
            </w:pPr>
            <w:r>
              <w:rPr>
                <w:sz w:val="19"/>
                <w:szCs w:val="19"/>
              </w:rPr>
              <w:t>Crosstab, Python View residual heatmap</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131254" w14:textId="77777777" w:rsidR="00126A5F" w:rsidRDefault="00D62617">
            <w:pPr>
              <w:spacing w:line="252" w:lineRule="auto"/>
            </w:pPr>
            <w:r>
              <w:rPr>
                <w:sz w:val="19"/>
                <w:szCs w:val="19"/>
              </w:rPr>
              <w:t>χ² = 548.7, df = 10</w:t>
            </w:r>
          </w:p>
        </w:tc>
      </w:tr>
      <w:tr w:rsidR="00126A5F" w14:paraId="6069E3D2"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A41E29" w14:textId="77777777" w:rsidR="00126A5F" w:rsidRDefault="00D62617">
            <w:pPr>
              <w:spacing w:line="252" w:lineRule="auto"/>
            </w:pPr>
            <w:r>
              <w:rPr>
                <w:sz w:val="19"/>
                <w:szCs w:val="19"/>
              </w:rPr>
              <w:t>E · Correlation, regression</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25BAB4" w14:textId="77777777" w:rsidR="00126A5F" w:rsidRDefault="00D62617">
            <w:pPr>
              <w:spacing w:line="252" w:lineRule="auto"/>
            </w:pPr>
            <w:r>
              <w:rPr>
                <w:sz w:val="19"/>
                <w:szCs w:val="19"/>
              </w:rPr>
              <w:t>Linear Correlation, Linear Regression Learner, Regression Predictor, Scatter and Line Plot</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783A86" w14:textId="77777777" w:rsidR="00126A5F" w:rsidRDefault="00D62617">
            <w:pPr>
              <w:spacing w:line="252" w:lineRule="auto"/>
            </w:pPr>
            <w:r>
              <w:rPr>
                <w:sz w:val="19"/>
                <w:szCs w:val="19"/>
              </w:rPr>
              <w:t>Slope 428.6 MPa per wt% C, R² 0.51</w:t>
            </w:r>
          </w:p>
        </w:tc>
      </w:tr>
      <w:tr w:rsidR="00126A5F" w14:paraId="5D9207F4"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55D185" w14:textId="77777777" w:rsidR="00126A5F" w:rsidRDefault="00D62617">
            <w:pPr>
              <w:spacing w:line="252" w:lineRule="auto"/>
            </w:pPr>
            <w:r>
              <w:rPr>
                <w:sz w:val="19"/>
                <w:szCs w:val="19"/>
              </w:rPr>
              <w:t>F · PCA</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53BA2D" w14:textId="77777777" w:rsidR="00126A5F" w:rsidRDefault="00D62617">
            <w:pPr>
              <w:spacing w:line="252" w:lineRule="auto"/>
            </w:pPr>
            <w:r>
              <w:rPr>
                <w:sz w:val="19"/>
                <w:szCs w:val="19"/>
              </w:rPr>
              <w:t>Math Formula (Multi Column) log, Normalizer z-score, PCA Compute/Apply, scree Bar Chart</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1A288A" w14:textId="77777777" w:rsidR="00126A5F" w:rsidRDefault="00D62617">
            <w:pPr>
              <w:spacing w:line="252" w:lineRule="auto"/>
            </w:pPr>
            <w:r>
              <w:rPr>
                <w:sz w:val="19"/>
                <w:szCs w:val="19"/>
              </w:rPr>
              <w:t>PC1 15.0 %, PC2 11.8 %</w:t>
            </w:r>
          </w:p>
        </w:tc>
      </w:tr>
      <w:tr w:rsidR="00126A5F" w14:paraId="57668380"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4802F7" w14:textId="77777777" w:rsidR="00126A5F" w:rsidRDefault="00D62617">
            <w:pPr>
              <w:spacing w:line="252" w:lineRule="auto"/>
            </w:pPr>
            <w:r>
              <w:rPr>
                <w:sz w:val="19"/>
                <w:szCs w:val="19"/>
              </w:rPr>
              <w:t>G · K-means</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A6AA13" w14:textId="77777777" w:rsidR="00126A5F" w:rsidRDefault="00D62617">
            <w:pPr>
              <w:spacing w:line="252" w:lineRule="auto"/>
            </w:pPr>
            <w:r>
              <w:rPr>
                <w:sz w:val="19"/>
                <w:szCs w:val="19"/>
              </w:rPr>
              <w:t>k-Means (k = 6), GroupBy + Unpivot + Heatmap, cluster Scatter Plot, chord Python View</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D78DC5" w14:textId="77777777" w:rsidR="00126A5F" w:rsidRDefault="00D62617">
            <w:pPr>
              <w:spacing w:line="252" w:lineRule="auto"/>
            </w:pPr>
            <w:r>
              <w:rPr>
                <w:sz w:val="19"/>
                <w:szCs w:val="19"/>
              </w:rPr>
              <w:t>Chemistry clusters compared with family names</w:t>
            </w:r>
          </w:p>
        </w:tc>
      </w:tr>
      <w:tr w:rsidR="00126A5F" w14:paraId="0A1DDBA8"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CFA38A" w14:textId="77777777" w:rsidR="00126A5F" w:rsidRDefault="00D62617">
            <w:pPr>
              <w:spacing w:line="252" w:lineRule="auto"/>
            </w:pPr>
            <w:r>
              <w:rPr>
                <w:sz w:val="19"/>
                <w:szCs w:val="19"/>
              </w:rPr>
              <w:t>H · Circular visuals</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C19709" w14:textId="77777777" w:rsidR="00126A5F" w:rsidRDefault="00D62617">
            <w:pPr>
              <w:spacing w:line="252" w:lineRule="auto"/>
            </w:pPr>
            <w:r>
              <w:rPr>
                <w:sz w:val="19"/>
                <w:szCs w:val="19"/>
              </w:rPr>
              <w:t>Sunburst Chart, radar Python View</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CC0D10" w14:textId="77777777" w:rsidR="00126A5F" w:rsidRDefault="00D62617">
            <w:pPr>
              <w:spacing w:line="252" w:lineRule="auto"/>
            </w:pPr>
            <w:r>
              <w:rPr>
                <w:sz w:val="19"/>
                <w:szCs w:val="19"/>
              </w:rPr>
              <w:t>Group → family hierarchy</w:t>
            </w:r>
          </w:p>
        </w:tc>
      </w:tr>
      <w:tr w:rsidR="00126A5F" w14:paraId="7D11EC4F"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808264" w14:textId="77777777" w:rsidR="00126A5F" w:rsidRDefault="00D62617">
            <w:pPr>
              <w:spacing w:line="252" w:lineRule="auto"/>
            </w:pPr>
            <w:r>
              <w:rPr>
                <w:sz w:val="19"/>
                <w:szCs w:val="19"/>
              </w:rPr>
              <w:t>I · Machine learning</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16FF4E" w14:textId="77777777" w:rsidR="00126A5F" w:rsidRDefault="00D62617">
            <w:pPr>
              <w:spacing w:line="252" w:lineRule="auto"/>
            </w:pPr>
            <w:r>
              <w:rPr>
                <w:sz w:val="19"/>
                <w:szCs w:val="19"/>
              </w:rPr>
              <w:t>Number to String, Row Splitter, Column Filter, Decision Tree, Normalizer + K Nearest Neighbor, Random Forest (Regression), Scorers</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4D5064" w14:textId="77777777" w:rsidR="00126A5F" w:rsidRDefault="00D62617">
            <w:pPr>
              <w:spacing w:line="252" w:lineRule="auto"/>
            </w:pPr>
            <w:r>
              <w:rPr>
                <w:sz w:val="19"/>
                <w:szCs w:val="19"/>
              </w:rPr>
              <w:t>See Table 13</w:t>
            </w:r>
          </w:p>
        </w:tc>
      </w:tr>
    </w:tbl>
    <w:p w14:paraId="33A386B0" w14:textId="77777777" w:rsidR="00126A5F" w:rsidRDefault="00126A5F">
      <w:pPr>
        <w:spacing w:after="120"/>
      </w:pPr>
    </w:p>
    <w:p w14:paraId="2372EEAC" w14:textId="77777777" w:rsidR="00126A5F" w:rsidRDefault="00D62617">
      <w:pPr>
        <w:keepNext/>
        <w:spacing w:before="120" w:after="60"/>
        <w:jc w:val="center"/>
      </w:pPr>
      <w:r>
        <w:rPr>
          <w:noProof/>
        </w:rPr>
        <w:drawing>
          <wp:inline distT="0" distB="0" distL="0" distR="0" wp14:anchorId="1AF2DE93" wp14:editId="72517EEC">
            <wp:extent cx="5715000" cy="30384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038475"/>
                    </a:xfrm>
                    <a:prstGeom prst="rect">
                      <a:avLst/>
                    </a:prstGeom>
                  </pic:spPr>
                </pic:pic>
              </a:graphicData>
            </a:graphic>
          </wp:inline>
        </w:drawing>
      </w:r>
    </w:p>
    <w:p w14:paraId="0B3B0312" w14:textId="77777777" w:rsidR="00126A5F" w:rsidRDefault="00D62617">
      <w:pPr>
        <w:spacing w:after="200"/>
        <w:jc w:val="center"/>
      </w:pPr>
      <w:r>
        <w:rPr>
          <w:b/>
          <w:bCs/>
          <w:sz w:val="19"/>
          <w:szCs w:val="19"/>
        </w:rPr>
        <w:t xml:space="preserve">Figure 21: </w:t>
      </w:r>
      <w:r>
        <w:rPr>
          <w:i/>
          <w:iCs/>
          <w:sz w:val="19"/>
          <w:szCs w:val="19"/>
        </w:rPr>
        <w:t>Part of the KNIME canvas: reading, cleaning and enrichment (section A) feeding the five-number summary views (section B).</w:t>
      </w:r>
    </w:p>
    <w:p w14:paraId="71F1810F" w14:textId="77777777" w:rsidR="00126A5F" w:rsidRDefault="00D62617">
      <w:pPr>
        <w:keepNext/>
        <w:spacing w:before="120" w:after="60"/>
        <w:jc w:val="center"/>
      </w:pPr>
      <w:r>
        <w:rPr>
          <w:noProof/>
        </w:rPr>
        <w:drawing>
          <wp:inline distT="0" distB="0" distL="0" distR="0" wp14:anchorId="3B7F158D" wp14:editId="156A98C5">
            <wp:extent cx="4953000" cy="3733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3733800"/>
                    </a:xfrm>
                    <a:prstGeom prst="rect">
                      <a:avLst/>
                    </a:prstGeom>
                  </pic:spPr>
                </pic:pic>
              </a:graphicData>
            </a:graphic>
          </wp:inline>
        </w:drawing>
      </w:r>
    </w:p>
    <w:p w14:paraId="58F10D24" w14:textId="77777777" w:rsidR="00126A5F" w:rsidRDefault="00D62617">
      <w:pPr>
        <w:spacing w:after="200"/>
        <w:jc w:val="center"/>
      </w:pPr>
      <w:r>
        <w:rPr>
          <w:b/>
          <w:bCs/>
          <w:sz w:val="19"/>
          <w:szCs w:val="19"/>
        </w:rPr>
        <w:t xml:space="preserve">Figure 22: </w:t>
      </w:r>
      <w:r>
        <w:rPr>
          <w:i/>
          <w:iCs/>
          <w:sz w:val="19"/>
          <w:szCs w:val="19"/>
        </w:rPr>
        <w:t>KNIME Box Plot view: tensile strength by family group.</w:t>
      </w:r>
    </w:p>
    <w:p w14:paraId="3291FF1D" w14:textId="77777777" w:rsidR="00126A5F" w:rsidRDefault="00D62617">
      <w:pPr>
        <w:keepNext/>
        <w:spacing w:before="120" w:after="60"/>
        <w:jc w:val="center"/>
      </w:pPr>
      <w:r>
        <w:rPr>
          <w:noProof/>
        </w:rPr>
        <w:drawing>
          <wp:inline distT="0" distB="0" distL="0" distR="0" wp14:anchorId="3573692D" wp14:editId="2796B240">
            <wp:extent cx="4953000" cy="3733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53000" cy="3733800"/>
                    </a:xfrm>
                    <a:prstGeom prst="rect">
                      <a:avLst/>
                    </a:prstGeom>
                  </pic:spPr>
                </pic:pic>
              </a:graphicData>
            </a:graphic>
          </wp:inline>
        </w:drawing>
      </w:r>
    </w:p>
    <w:p w14:paraId="25F4B7A1" w14:textId="77777777" w:rsidR="00126A5F" w:rsidRDefault="00D62617">
      <w:pPr>
        <w:spacing w:after="200"/>
        <w:jc w:val="center"/>
      </w:pPr>
      <w:r>
        <w:rPr>
          <w:b/>
          <w:bCs/>
          <w:sz w:val="19"/>
          <w:szCs w:val="19"/>
        </w:rPr>
        <w:t xml:space="preserve">Figure 23: </w:t>
      </w:r>
      <w:r>
        <w:rPr>
          <w:i/>
          <w:iCs/>
          <w:sz w:val="19"/>
          <w:szCs w:val="19"/>
        </w:rPr>
        <w:t>KNIME Sunburst view: family groups (inner ring) and families (outer ring).</w:t>
      </w:r>
    </w:p>
    <w:p w14:paraId="383568E4" w14:textId="77777777" w:rsidR="00126A5F" w:rsidRDefault="00D62617">
      <w:pPr>
        <w:pStyle w:val="Heading2"/>
      </w:pPr>
      <w:bookmarkStart w:id="22" w:name="_Toc243557144"/>
      <w:r>
        <w:t>7.1 Clustering</w:t>
      </w:r>
      <w:bookmarkEnd w:id="22"/>
    </w:p>
    <w:p w14:paraId="7405BEA7" w14:textId="77777777" w:rsidR="00126A5F" w:rsidRDefault="00D62617">
      <w:pPr>
        <w:spacing w:after="120" w:line="288" w:lineRule="auto"/>
        <w:jc w:val="both"/>
      </w:pPr>
      <w:r>
        <w:t>k-means was run on the same 20 log-transformed, standardised composition columns used for PCA, with six clusters to match the six family groups. A silhouette check in Python on the same data rises slowly from 0.23 (k = 2) to 0.34 (k = 12) with a local peak of 0.30 at k = 6, supporting the choice. The cluster heatmap (median z-score per element) shows distinct fingerprints: a large lean cluster of plain steels, Cr–Ni austenitic stainless, Cr-only stainless, W–V–Mo–Co tool steels and C–Si cast irons. The chor</w:t>
      </w:r>
      <w:r>
        <w:t>d diagram from family group to cluster shows that plain steels form one chemistry under many names while stainless steels split into several chemistries under one name.</w:t>
      </w:r>
    </w:p>
    <w:p w14:paraId="1B7005FB" w14:textId="77777777" w:rsidR="00126A5F" w:rsidRDefault="00D62617">
      <w:pPr>
        <w:pStyle w:val="Heading2"/>
      </w:pPr>
      <w:bookmarkStart w:id="23" w:name="_Toc243557145"/>
      <w:r>
        <w:t>7.2 Machine learning</w:t>
      </w:r>
      <w:bookmarkEnd w:id="23"/>
    </w:p>
    <w:p w14:paraId="33A224A8" w14:textId="77777777" w:rsidR="00126A5F" w:rsidRDefault="00D62617">
      <w:pPr>
        <w:spacing w:after="120" w:line="288" w:lineRule="auto"/>
        <w:jc w:val="both"/>
      </w:pPr>
      <w:r>
        <w:t xml:space="preserve">All models use composition, the engineered indices, family and product form as inputs. The split is group-safe: grades with an identical chemistry never appear in both training and test data (1,117 training and 265 test grades), so the models cannot score by memorising a twin. Tensile strength is excluded from the classifiers' inputs because the strength class is defined from it, and the strength class is excluded from the random forest for the same reason. For k-NN the inputs are Min-Max scaled, fitted on </w:t>
      </w:r>
      <w:r>
        <w:t>the training set only and applied to the test set.</w:t>
      </w:r>
    </w:p>
    <w:p w14:paraId="6E651CE4" w14:textId="77777777" w:rsidR="00126A5F" w:rsidRDefault="00D62617">
      <w:pPr>
        <w:keepNext/>
        <w:spacing w:before="160" w:after="80"/>
      </w:pPr>
      <w:r>
        <w:rPr>
          <w:b/>
          <w:bCs/>
          <w:sz w:val="19"/>
          <w:szCs w:val="19"/>
        </w:rPr>
        <w:t xml:space="preserve">Table 13: </w:t>
      </w:r>
      <w:r>
        <w:rPr>
          <w:i/>
          <w:iCs/>
          <w:sz w:val="19"/>
          <w:szCs w:val="19"/>
        </w:rPr>
        <w:t>Machine-learning results in KNIME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1444"/>
        <w:gridCol w:w="2888"/>
        <w:gridCol w:w="1986"/>
      </w:tblGrid>
      <w:tr w:rsidR="00126A5F" w14:paraId="5958F834" w14:textId="77777777">
        <w:trPr>
          <w:tblHeader/>
        </w:trPr>
        <w:tc>
          <w:tcPr>
            <w:tcW w:w="2708"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38124B31" w14:textId="77777777" w:rsidR="00126A5F" w:rsidRDefault="00D62617">
            <w:pPr>
              <w:spacing w:line="252" w:lineRule="auto"/>
            </w:pPr>
            <w:r>
              <w:rPr>
                <w:b/>
                <w:bCs/>
                <w:sz w:val="19"/>
                <w:szCs w:val="19"/>
              </w:rPr>
              <w:t>Model</w:t>
            </w:r>
          </w:p>
        </w:tc>
        <w:tc>
          <w:tcPr>
            <w:tcW w:w="144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30DB7416" w14:textId="77777777" w:rsidR="00126A5F" w:rsidRDefault="00D62617">
            <w:pPr>
              <w:spacing w:line="252" w:lineRule="auto"/>
            </w:pPr>
            <w:r>
              <w:rPr>
                <w:b/>
                <w:bCs/>
                <w:sz w:val="19"/>
                <w:szCs w:val="19"/>
              </w:rPr>
              <w:t>Task</w:t>
            </w:r>
          </w:p>
        </w:tc>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6E014F4C" w14:textId="77777777" w:rsidR="00126A5F" w:rsidRDefault="00D62617">
            <w:pPr>
              <w:spacing w:line="252" w:lineRule="auto"/>
            </w:pPr>
            <w:r>
              <w:rPr>
                <w:b/>
                <w:bCs/>
                <w:sz w:val="19"/>
                <w:szCs w:val="19"/>
              </w:rPr>
              <w:t>Test result (265 grades)</w:t>
            </w:r>
          </w:p>
        </w:tc>
        <w:tc>
          <w:tcPr>
            <w:tcW w:w="198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34C189C" w14:textId="77777777" w:rsidR="00126A5F" w:rsidRDefault="00D62617">
            <w:pPr>
              <w:spacing w:line="252" w:lineRule="auto"/>
            </w:pPr>
            <w:r>
              <w:rPr>
                <w:b/>
                <w:bCs/>
                <w:sz w:val="19"/>
                <w:szCs w:val="19"/>
              </w:rPr>
              <w:t>Baseline</w:t>
            </w:r>
          </w:p>
        </w:tc>
      </w:tr>
      <w:tr w:rsidR="00126A5F" w14:paraId="7D32892B" w14:textId="77777777">
        <w:trPr>
          <w:cantSplit/>
        </w:trPr>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36D36F" w14:textId="77777777" w:rsidR="00126A5F" w:rsidRDefault="00D62617">
            <w:pPr>
              <w:spacing w:line="252" w:lineRule="auto"/>
            </w:pPr>
            <w:r>
              <w:rPr>
                <w:sz w:val="19"/>
                <w:szCs w:val="19"/>
              </w:rPr>
              <w:t>k-nearest neighbours (k = 5, distance-weighted)</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5A1C6B" w14:textId="77777777" w:rsidR="00126A5F" w:rsidRDefault="00D62617">
            <w:pPr>
              <w:spacing w:line="252" w:lineRule="auto"/>
            </w:pPr>
            <w:r>
              <w:rPr>
                <w:sz w:val="19"/>
                <w:szCs w:val="19"/>
              </w:rPr>
              <w:t>Strength class</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011F92" w14:textId="77777777" w:rsidR="00126A5F" w:rsidRDefault="00D62617">
            <w:pPr>
              <w:spacing w:line="252" w:lineRule="auto"/>
            </w:pPr>
            <w:r>
              <w:rPr>
                <w:sz w:val="19"/>
                <w:szCs w:val="19"/>
              </w:rPr>
              <w:t>Accuracy 0.842, Cohen's κ ≈ 0.70</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24F0B1" w14:textId="77777777" w:rsidR="00126A5F" w:rsidRDefault="00D62617">
            <w:pPr>
              <w:spacing w:line="252" w:lineRule="auto"/>
            </w:pPr>
            <w:r>
              <w:rPr>
                <w:sz w:val="19"/>
                <w:szCs w:val="19"/>
              </w:rPr>
              <w:t>Always "High": accuracy 0.502</w:t>
            </w:r>
          </w:p>
        </w:tc>
      </w:tr>
      <w:tr w:rsidR="00126A5F" w14:paraId="39A3D83D" w14:textId="77777777">
        <w:trPr>
          <w:cantSplit/>
        </w:trPr>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C532C8" w14:textId="77777777" w:rsidR="00126A5F" w:rsidRDefault="00D62617">
            <w:pPr>
              <w:spacing w:line="252" w:lineRule="auto"/>
            </w:pPr>
            <w:r>
              <w:rPr>
                <w:sz w:val="19"/>
                <w:szCs w:val="19"/>
              </w:rPr>
              <w:t>Random forest (100 trees)</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39D562" w14:textId="77777777" w:rsidR="00126A5F" w:rsidRDefault="00D62617">
            <w:pPr>
              <w:spacing w:line="252" w:lineRule="auto"/>
            </w:pPr>
            <w:r>
              <w:rPr>
                <w:sz w:val="19"/>
                <w:szCs w:val="19"/>
              </w:rPr>
              <w:t>Tensile strength</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BBE952" w14:textId="77777777" w:rsidR="00126A5F" w:rsidRDefault="00D62617">
            <w:pPr>
              <w:spacing w:line="252" w:lineRule="auto"/>
            </w:pPr>
            <w:r>
              <w:rPr>
                <w:sz w:val="19"/>
                <w:szCs w:val="19"/>
              </w:rPr>
              <w:t>R² 0.731, MAE 66.5 MPa, RMSE 95.8 MPa, MAPE 11.6 %</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F2A4AA" w14:textId="77777777" w:rsidR="00126A5F" w:rsidRDefault="00D62617">
            <w:pPr>
              <w:spacing w:line="252" w:lineRule="auto"/>
            </w:pPr>
            <w:r>
              <w:rPr>
                <w:sz w:val="19"/>
                <w:szCs w:val="19"/>
              </w:rPr>
              <w:t>Predict the mean: MAE 134.4 MPa</w:t>
            </w:r>
          </w:p>
        </w:tc>
      </w:tr>
      <w:tr w:rsidR="00126A5F" w14:paraId="614825FA" w14:textId="77777777">
        <w:trPr>
          <w:cantSplit/>
        </w:trPr>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AB64C4" w14:textId="77777777" w:rsidR="00126A5F" w:rsidRDefault="00D62617">
            <w:pPr>
              <w:spacing w:line="252" w:lineRule="auto"/>
            </w:pPr>
            <w:r>
              <w:rPr>
                <w:sz w:val="19"/>
                <w:szCs w:val="19"/>
              </w:rPr>
              <w:t>Decision tree (Gini, MDL pruning)</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458D6B" w14:textId="77777777" w:rsidR="00126A5F" w:rsidRDefault="00D62617">
            <w:pPr>
              <w:spacing w:line="252" w:lineRule="auto"/>
            </w:pPr>
            <w:r>
              <w:rPr>
                <w:sz w:val="19"/>
                <w:szCs w:val="19"/>
              </w:rPr>
              <w:t>Strength class</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4F1005" w14:textId="77777777" w:rsidR="00126A5F" w:rsidRDefault="00D62617">
            <w:pPr>
              <w:spacing w:line="252" w:lineRule="auto"/>
            </w:pPr>
            <w:r>
              <w:rPr>
                <w:sz w:val="19"/>
                <w:szCs w:val="19"/>
              </w:rPr>
              <w:t>Read from the workflow's Scorer node after the train/test correction below</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267AF6" w14:textId="77777777" w:rsidR="00126A5F" w:rsidRDefault="00D62617">
            <w:pPr>
              <w:spacing w:line="252" w:lineRule="auto"/>
            </w:pPr>
            <w:r>
              <w:rPr>
                <w:sz w:val="19"/>
                <w:szCs w:val="19"/>
              </w:rPr>
              <w:t>Accuracy 0.502</w:t>
            </w:r>
          </w:p>
        </w:tc>
      </w:tr>
    </w:tbl>
    <w:p w14:paraId="27E5D644" w14:textId="77777777" w:rsidR="00126A5F" w:rsidRDefault="00126A5F">
      <w:pPr>
        <w:spacing w:after="120"/>
      </w:pPr>
    </w:p>
    <w:p w14:paraId="3759BE81" w14:textId="77777777" w:rsidR="00126A5F" w:rsidRDefault="00D62617">
      <w:pPr>
        <w:spacing w:after="120" w:line="288" w:lineRule="auto"/>
        <w:jc w:val="both"/>
      </w:pPr>
      <w:r>
        <w:t>All k-NN errors fall between the medium and high classes near the 600 MPa boundary, where heat treatment rather than chemistry decides; no low-strength grade was classed as high. The random forest halves the error of the mean predictor.</w:t>
      </w:r>
    </w:p>
    <w:p w14:paraId="08EE1F80" w14:textId="77777777" w:rsidR="00126A5F" w:rsidRDefault="00D62617">
      <w:pPr>
        <w:spacing w:after="120" w:line="288" w:lineRule="auto"/>
        <w:jc w:val="both"/>
      </w:pPr>
      <w:r>
        <w:rPr>
          <w:b/>
          <w:bCs/>
        </w:rPr>
        <w:t>Lessons from building the models.</w:t>
      </w:r>
      <w:r>
        <w:t xml:space="preserve"> (1) The first decision tree scored 100 % because tensile strength was still among its inputs; a perfect score on unseen data revealed target leakage, fixed with a Column Filter. (2) A single Column Filter initially fed both the learner and the predictor, so the model was tested on its own training rows; separate filters for the training and test outputs fixed it. (3) Without scaling, large-range columns such as Ni_eq (0–110) dominate the k-NN distance; scaling raised accuracy from 0.815 to 0.845 in a Pytho</w:t>
      </w:r>
      <w:r>
        <w:t>n check. (4) The Normalizer warned that some test values fall outside the training range, which is expected when the test data is genuinely unseen.</w:t>
      </w:r>
    </w:p>
    <w:p w14:paraId="323B33AA" w14:textId="77777777" w:rsidR="00126A5F" w:rsidRDefault="00D62617">
      <w:pPr>
        <w:keepNext/>
        <w:spacing w:before="120" w:after="60"/>
        <w:jc w:val="center"/>
      </w:pPr>
      <w:r>
        <w:rPr>
          <w:noProof/>
        </w:rPr>
        <w:drawing>
          <wp:inline distT="0" distB="0" distL="0" distR="0" wp14:anchorId="5B40FEFD" wp14:editId="67832386">
            <wp:extent cx="5715000" cy="30384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038475"/>
                    </a:xfrm>
                    <a:prstGeom prst="rect">
                      <a:avLst/>
                    </a:prstGeom>
                  </pic:spPr>
                </pic:pic>
              </a:graphicData>
            </a:graphic>
          </wp:inline>
        </w:drawing>
      </w:r>
    </w:p>
    <w:p w14:paraId="2439C325" w14:textId="77777777" w:rsidR="00126A5F" w:rsidRDefault="00D62617">
      <w:pPr>
        <w:spacing w:after="200"/>
        <w:jc w:val="center"/>
      </w:pPr>
      <w:r>
        <w:rPr>
          <w:b/>
          <w:bCs/>
          <w:sz w:val="19"/>
          <w:szCs w:val="19"/>
        </w:rPr>
        <w:t xml:space="preserve">Figure 24: </w:t>
      </w:r>
      <w:r>
        <w:rPr>
          <w:i/>
          <w:iCs/>
          <w:sz w:val="19"/>
          <w:szCs w:val="19"/>
        </w:rPr>
        <w:t>KNIME machine-learning section: separate training and test branches, and the k-NN confusion matrix.</w:t>
      </w:r>
    </w:p>
    <w:p w14:paraId="570039BB" w14:textId="77777777" w:rsidR="00126A5F" w:rsidRDefault="00D62617">
      <w:pPr>
        <w:pStyle w:val="Heading1"/>
        <w:pageBreakBefore/>
      </w:pPr>
      <w:bookmarkStart w:id="24" w:name="_Toc243557146"/>
      <w:r>
        <w:t>8. Tableau dashboards</w:t>
      </w:r>
      <w:bookmarkEnd w:id="24"/>
    </w:p>
    <w:p w14:paraId="3EB3AC3A" w14:textId="77777777" w:rsidR="00126A5F" w:rsidRDefault="00D62617">
      <w:pPr>
        <w:spacing w:after="120" w:line="288" w:lineRule="auto"/>
        <w:jc w:val="both"/>
      </w:pPr>
      <w:r>
        <w:t>The Tableau workbooks (tableau/workbooks) connect to the CSV files exported by notebook 03 (tableau/data). Charts that Tableau cannot draw natively, such as chord, radar and waterfall charts, are supplied as ready-made x/y shapes computed in Python, so Tableau only connects the points.</w:t>
      </w:r>
    </w:p>
    <w:p w14:paraId="0DE2F920" w14:textId="77777777" w:rsidR="00126A5F" w:rsidRDefault="00D62617">
      <w:pPr>
        <w:keepNext/>
        <w:spacing w:before="160" w:after="80"/>
      </w:pPr>
      <w:r>
        <w:rPr>
          <w:b/>
          <w:bCs/>
          <w:sz w:val="19"/>
          <w:szCs w:val="19"/>
        </w:rPr>
        <w:t xml:space="preserve">Table 14: </w:t>
      </w:r>
      <w:r>
        <w:rPr>
          <w:i/>
          <w:iCs/>
          <w:sz w:val="19"/>
          <w:szCs w:val="19"/>
        </w:rPr>
        <w:t>Tableau workbooks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5055"/>
        <w:gridCol w:w="2707"/>
      </w:tblGrid>
      <w:tr w:rsidR="00126A5F" w14:paraId="3479E607" w14:textId="77777777">
        <w:trPr>
          <w:tblHeader/>
        </w:trPr>
        <w:tc>
          <w:tcPr>
            <w:tcW w:w="126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77C021C" w14:textId="77777777" w:rsidR="00126A5F" w:rsidRDefault="00D62617">
            <w:pPr>
              <w:spacing w:line="252" w:lineRule="auto"/>
            </w:pPr>
            <w:r>
              <w:rPr>
                <w:b/>
                <w:bCs/>
                <w:sz w:val="19"/>
                <w:szCs w:val="19"/>
              </w:rPr>
              <w:t>Workbook</w:t>
            </w:r>
          </w:p>
        </w:tc>
        <w:tc>
          <w:tcPr>
            <w:tcW w:w="505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B69E2EF" w14:textId="77777777" w:rsidR="00126A5F" w:rsidRDefault="00D62617">
            <w:pPr>
              <w:spacing w:line="252" w:lineRule="auto"/>
            </w:pPr>
            <w:r>
              <w:rPr>
                <w:b/>
                <w:bCs/>
                <w:sz w:val="19"/>
                <w:szCs w:val="19"/>
              </w:rPr>
              <w:t>Sheets</w:t>
            </w:r>
          </w:p>
        </w:tc>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3833C0D8" w14:textId="77777777" w:rsidR="00126A5F" w:rsidRDefault="00D62617">
            <w:pPr>
              <w:spacing w:line="252" w:lineRule="auto"/>
            </w:pPr>
            <w:r>
              <w:rPr>
                <w:b/>
                <w:bCs/>
                <w:sz w:val="19"/>
                <w:szCs w:val="19"/>
              </w:rPr>
              <w:t>Data</w:t>
            </w:r>
          </w:p>
        </w:tc>
      </w:tr>
      <w:tr w:rsidR="00126A5F" w14:paraId="52E28A28" w14:textId="77777777">
        <w:trPr>
          <w:cantSplit/>
        </w:trPr>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7A5FED" w14:textId="77777777" w:rsidR="00126A5F" w:rsidRDefault="00D62617">
            <w:pPr>
              <w:spacing w:line="252" w:lineRule="auto"/>
            </w:pPr>
            <w:r>
              <w:rPr>
                <w:sz w:val="19"/>
                <w:szCs w:val="19"/>
              </w:rPr>
              <w:t>DAV_D1</w:t>
            </w:r>
          </w:p>
        </w:tc>
        <w:tc>
          <w:tcPr>
            <w:tcW w:w="50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BEE894" w14:textId="77777777" w:rsidR="00126A5F" w:rsidRDefault="00D62617">
            <w:pPr>
              <w:spacing w:line="252" w:lineRule="auto"/>
            </w:pPr>
            <w:r>
              <w:rPr>
                <w:sz w:val="19"/>
                <w:szCs w:val="19"/>
              </w:rPr>
              <w:t>Six sheets and a dashboard</w:t>
            </w:r>
          </w:p>
        </w:tc>
        <w:tc>
          <w:tcPr>
            <w:tcW w:w="27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ED5BAB" w14:textId="77777777" w:rsidR="00126A5F" w:rsidRDefault="00D62617">
            <w:pPr>
              <w:spacing w:line="252" w:lineRule="auto"/>
            </w:pPr>
            <w:r>
              <w:rPr>
                <w:sz w:val="19"/>
                <w:szCs w:val="19"/>
              </w:rPr>
              <w:t>steels_wide.csv</w:t>
            </w:r>
          </w:p>
        </w:tc>
      </w:tr>
      <w:tr w:rsidR="00126A5F" w14:paraId="042E8F71" w14:textId="77777777">
        <w:trPr>
          <w:cantSplit/>
        </w:trPr>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DB14F8" w14:textId="77777777" w:rsidR="00126A5F" w:rsidRDefault="00D62617">
            <w:pPr>
              <w:spacing w:line="252" w:lineRule="auto"/>
            </w:pPr>
            <w:r>
              <w:rPr>
                <w:sz w:val="19"/>
                <w:szCs w:val="19"/>
              </w:rPr>
              <w:t>DAV_D2</w:t>
            </w:r>
          </w:p>
        </w:tc>
        <w:tc>
          <w:tcPr>
            <w:tcW w:w="50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C05247" w14:textId="77777777" w:rsidR="00126A5F" w:rsidRDefault="00D62617">
            <w:pPr>
              <w:spacing w:line="252" w:lineRule="auto"/>
            </w:pPr>
            <w:r>
              <w:rPr>
                <w:sz w:val="19"/>
                <w:szCs w:val="19"/>
              </w:rPr>
              <w:t>Attribute vs Cramér's V, PCA analysis, regression line, term vs beta (coefficients), treemap, and a dashboard</w:t>
            </w:r>
          </w:p>
        </w:tc>
        <w:tc>
          <w:tcPr>
            <w:tcW w:w="27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211BA7" w14:textId="77777777" w:rsidR="00126A5F" w:rsidRDefault="00D62617">
            <w:pPr>
              <w:spacing w:line="252" w:lineRule="auto"/>
            </w:pPr>
            <w:r>
              <w:rPr>
                <w:sz w:val="19"/>
                <w:szCs w:val="19"/>
              </w:rPr>
              <w:t>steels_wide.csv and the chi-square, PCA and regression tables</w:t>
            </w:r>
          </w:p>
        </w:tc>
      </w:tr>
      <w:tr w:rsidR="00126A5F" w14:paraId="1F66D3E7" w14:textId="77777777">
        <w:trPr>
          <w:cantSplit/>
        </w:trPr>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419741" w14:textId="77777777" w:rsidR="00126A5F" w:rsidRDefault="00D62617">
            <w:pPr>
              <w:spacing w:line="252" w:lineRule="auto"/>
            </w:pPr>
            <w:r>
              <w:rPr>
                <w:sz w:val="19"/>
                <w:szCs w:val="19"/>
              </w:rPr>
              <w:t>DAV_D3</w:t>
            </w:r>
          </w:p>
        </w:tc>
        <w:tc>
          <w:tcPr>
            <w:tcW w:w="50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544ABE" w14:textId="77777777" w:rsidR="00126A5F" w:rsidRDefault="00D62617">
            <w:pPr>
              <w:spacing w:line="252" w:lineRule="auto"/>
            </w:pPr>
            <w:r>
              <w:rPr>
                <w:sz w:val="19"/>
                <w:szCs w:val="19"/>
              </w:rPr>
              <w:t>Box plot MP, Box plot TS, MP vs Al, TS in Alloys, TS vs MP, two further sheets and a dashboard</w:t>
            </w:r>
          </w:p>
        </w:tc>
        <w:tc>
          <w:tcPr>
            <w:tcW w:w="27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C4225B" w14:textId="77777777" w:rsidR="00126A5F" w:rsidRDefault="00D62617">
            <w:pPr>
              <w:spacing w:line="252" w:lineRule="auto"/>
            </w:pPr>
            <w:r>
              <w:rPr>
                <w:sz w:val="19"/>
                <w:szCs w:val="19"/>
              </w:rPr>
              <w:t>Synthetic_Alloys_Tableau.csv</w:t>
            </w:r>
          </w:p>
        </w:tc>
      </w:tr>
    </w:tbl>
    <w:p w14:paraId="46DC0C66" w14:textId="77777777" w:rsidR="00126A5F" w:rsidRDefault="00126A5F">
      <w:pPr>
        <w:spacing w:after="120"/>
      </w:pPr>
    </w:p>
    <w:p w14:paraId="02D489D6" w14:textId="77777777" w:rsidR="00126A5F" w:rsidRDefault="00D62617">
      <w:pPr>
        <w:pStyle w:val="Heading1"/>
        <w:pageBreakBefore/>
      </w:pPr>
      <w:bookmarkStart w:id="25" w:name="_Toc243557147"/>
      <w:r>
        <w:t>9. Power BI report</w:t>
      </w:r>
      <w:bookmarkEnd w:id="25"/>
    </w:p>
    <w:p w14:paraId="2EB895FC" w14:textId="77777777" w:rsidR="00126A5F" w:rsidRDefault="00D62617">
      <w:pPr>
        <w:spacing w:after="120" w:line="288" w:lineRule="auto"/>
        <w:jc w:val="both"/>
      </w:pPr>
      <w:r>
        <w:t>The Power BI report (powerbi/SteelScope.pbip) is built on a star schema generated from the cleaned data: a grades fact table (1,389 rows) with composition (13,376 grade–element rows), families (17) and elements (30) as related tables. Power Query loads the tables through a DataFolder parameter, DAX measures compute the statistics (for example grades 1,389, median strength 610 MPa, middle 50 % 510–720 MPa, median CE 2.53), and a theme applies the project's family-group colours.</w:t>
      </w:r>
    </w:p>
    <w:p w14:paraId="7A5EA3B6" w14:textId="77777777" w:rsidR="00126A5F" w:rsidRDefault="00D62617">
      <w:pPr>
        <w:keepNext/>
        <w:spacing w:before="160" w:after="80"/>
      </w:pPr>
      <w:r>
        <w:rPr>
          <w:b/>
          <w:bCs/>
          <w:sz w:val="19"/>
          <w:szCs w:val="19"/>
        </w:rPr>
        <w:t xml:space="preserve">Table 15: </w:t>
      </w:r>
      <w:r>
        <w:rPr>
          <w:i/>
          <w:iCs/>
          <w:sz w:val="19"/>
          <w:szCs w:val="19"/>
        </w:rPr>
        <w:t>Pages of the Power BI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069"/>
        <w:gridCol w:w="4152"/>
      </w:tblGrid>
      <w:tr w:rsidR="00126A5F" w14:paraId="1746AB4E"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BBB72AF" w14:textId="77777777" w:rsidR="00126A5F" w:rsidRDefault="00D62617">
            <w:pPr>
              <w:spacing w:line="252" w:lineRule="auto"/>
            </w:pPr>
            <w:r>
              <w:rPr>
                <w:b/>
                <w:bCs/>
                <w:sz w:val="19"/>
                <w:szCs w:val="19"/>
              </w:rPr>
              <w:t>Page</w:t>
            </w:r>
          </w:p>
        </w:tc>
        <w:tc>
          <w:tcPr>
            <w:tcW w:w="306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12B56E7" w14:textId="77777777" w:rsidR="00126A5F" w:rsidRDefault="00D62617">
            <w:pPr>
              <w:spacing w:line="252" w:lineRule="auto"/>
            </w:pPr>
            <w:r>
              <w:rPr>
                <w:b/>
                <w:bCs/>
                <w:sz w:val="19"/>
                <w:szCs w:val="19"/>
              </w:rPr>
              <w:t>Question</w:t>
            </w:r>
          </w:p>
        </w:tc>
        <w:tc>
          <w:tcPr>
            <w:tcW w:w="415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6B19FA6" w14:textId="77777777" w:rsidR="00126A5F" w:rsidRDefault="00D62617">
            <w:pPr>
              <w:spacing w:line="252" w:lineRule="auto"/>
            </w:pPr>
            <w:r>
              <w:rPr>
                <w:b/>
                <w:bCs/>
                <w:sz w:val="19"/>
                <w:szCs w:val="19"/>
              </w:rPr>
              <w:t>Visuals</w:t>
            </w:r>
          </w:p>
        </w:tc>
      </w:tr>
      <w:tr w:rsidR="00126A5F" w14:paraId="1E9527A3"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268211" w14:textId="77777777" w:rsidR="00126A5F" w:rsidRDefault="00D62617">
            <w:pPr>
              <w:spacing w:line="252" w:lineRule="auto"/>
            </w:pPr>
            <w:r>
              <w:rPr>
                <w:sz w:val="19"/>
                <w:szCs w:val="19"/>
              </w:rPr>
              <w:t>Overview</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587888" w14:textId="77777777" w:rsidR="00126A5F" w:rsidRDefault="00D62617">
            <w:pPr>
              <w:spacing w:line="252" w:lineRule="auto"/>
            </w:pPr>
            <w:r>
              <w:rPr>
                <w:sz w:val="19"/>
                <w:szCs w:val="19"/>
              </w:rPr>
              <w:t>What is in the data and how strong is it?</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14AF47" w14:textId="77777777" w:rsidR="00126A5F" w:rsidRDefault="00D62617">
            <w:pPr>
              <w:spacing w:line="252" w:lineRule="auto"/>
            </w:pPr>
            <w:r>
              <w:rPr>
                <w:sz w:val="19"/>
                <w:szCs w:val="19"/>
              </w:rPr>
              <w:t>Slicers, KPI cards, strength histogram, family treemap, quartiles by group</w:t>
            </w:r>
          </w:p>
        </w:tc>
      </w:tr>
      <w:tr w:rsidR="00126A5F" w14:paraId="2072F7A5"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1E60F8" w14:textId="77777777" w:rsidR="00126A5F" w:rsidRDefault="00D62617">
            <w:pPr>
              <w:spacing w:line="252" w:lineRule="auto"/>
            </w:pPr>
            <w:r>
              <w:rPr>
                <w:sz w:val="19"/>
                <w:szCs w:val="19"/>
              </w:rPr>
              <w:t>Families &amp; classes</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7AF23F" w14:textId="77777777" w:rsidR="00126A5F" w:rsidRDefault="00D62617">
            <w:pPr>
              <w:spacing w:line="252" w:lineRule="auto"/>
            </w:pPr>
            <w:r>
              <w:rPr>
                <w:sz w:val="19"/>
                <w:szCs w:val="19"/>
              </w:rPr>
              <w:t>Does family decide strength?</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AC20CD" w14:textId="77777777" w:rsidR="00126A5F" w:rsidRDefault="00D62617">
            <w:pPr>
              <w:spacing w:line="252" w:lineRule="auto"/>
            </w:pPr>
            <w:r>
              <w:rPr>
                <w:sz w:val="19"/>
                <w:szCs w:val="19"/>
              </w:rPr>
              <w:t>100 % stacked bars, class matrix heatmap, decomposition tree</w:t>
            </w:r>
          </w:p>
        </w:tc>
      </w:tr>
      <w:tr w:rsidR="00126A5F" w14:paraId="621FB464"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933DFF" w14:textId="77777777" w:rsidR="00126A5F" w:rsidRDefault="00D62617">
            <w:pPr>
              <w:spacing w:line="252" w:lineRule="auto"/>
            </w:pPr>
            <w:r>
              <w:rPr>
                <w:sz w:val="19"/>
                <w:szCs w:val="19"/>
              </w:rPr>
              <w:t>Carbon is the dial</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BE544D" w14:textId="77777777" w:rsidR="00126A5F" w:rsidRDefault="00D62617">
            <w:pPr>
              <w:spacing w:line="252" w:lineRule="auto"/>
            </w:pPr>
            <w:r>
              <w:rPr>
                <w:sz w:val="19"/>
                <w:szCs w:val="19"/>
              </w:rPr>
              <w:t>What makes a plain steel stronger?</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B4E0C5" w14:textId="77777777" w:rsidR="00126A5F" w:rsidRDefault="00D62617">
            <w:pPr>
              <w:spacing w:line="252" w:lineRule="auto"/>
            </w:pPr>
            <w:r>
              <w:rPr>
                <w:sz w:val="19"/>
                <w:szCs w:val="19"/>
              </w:rPr>
              <w:t>Carbon scatter with trend line, pooled scatter, weldability bands</w:t>
            </w:r>
          </w:p>
        </w:tc>
      </w:tr>
      <w:tr w:rsidR="00126A5F" w14:paraId="14EC7F1B"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583D76" w14:textId="77777777" w:rsidR="00126A5F" w:rsidRDefault="00D62617">
            <w:pPr>
              <w:spacing w:line="252" w:lineRule="auto"/>
            </w:pPr>
            <w:r>
              <w:rPr>
                <w:sz w:val="19"/>
                <w:szCs w:val="19"/>
              </w:rPr>
              <w:t>Chemistry map</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3ACF9A" w14:textId="77777777" w:rsidR="00126A5F" w:rsidRDefault="00D62617">
            <w:pPr>
              <w:spacing w:line="252" w:lineRule="auto"/>
            </w:pPr>
            <w:r>
              <w:rPr>
                <w:sz w:val="19"/>
                <w:szCs w:val="19"/>
              </w:rPr>
              <w:t>Which steels are chemically alike?</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3B2AF9" w14:textId="77777777" w:rsidR="00126A5F" w:rsidRDefault="00D62617">
            <w:pPr>
              <w:spacing w:line="252" w:lineRule="auto"/>
            </w:pPr>
            <w:r>
              <w:rPr>
                <w:sz w:val="19"/>
                <w:szCs w:val="19"/>
              </w:rPr>
              <w:t>PCA scatter, element heatmap matrix</w:t>
            </w:r>
          </w:p>
        </w:tc>
      </w:tr>
      <w:tr w:rsidR="00126A5F" w14:paraId="241E765D"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D4F0D2" w14:textId="77777777" w:rsidR="00126A5F" w:rsidRDefault="00D62617">
            <w:pPr>
              <w:spacing w:line="252" w:lineRule="auto"/>
            </w:pPr>
            <w:r>
              <w:rPr>
                <w:sz w:val="19"/>
                <w:szCs w:val="19"/>
              </w:rPr>
              <w:t>Grade inspector</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27831A" w14:textId="77777777" w:rsidR="00126A5F" w:rsidRDefault="00D62617">
            <w:pPr>
              <w:spacing w:line="252" w:lineRule="auto"/>
            </w:pPr>
            <w:r>
              <w:rPr>
                <w:sz w:val="19"/>
                <w:szCs w:val="19"/>
              </w:rPr>
              <w:t>What is this one grade?</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DD5BFC" w14:textId="77777777" w:rsidR="00126A5F" w:rsidRDefault="00D62617">
            <w:pPr>
              <w:spacing w:line="252" w:lineRule="auto"/>
            </w:pPr>
            <w:r>
              <w:rPr>
                <w:sz w:val="19"/>
                <w:szCs w:val="19"/>
              </w:rPr>
              <w:t>Drillthrough page: cards, composition bars and table</w:t>
            </w:r>
          </w:p>
        </w:tc>
      </w:tr>
      <w:tr w:rsidR="00126A5F" w14:paraId="0E0D4BEA"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AFA0E2" w14:textId="77777777" w:rsidR="00126A5F" w:rsidRDefault="00D62617">
            <w:pPr>
              <w:spacing w:line="252" w:lineRule="auto"/>
            </w:pPr>
            <w:r>
              <w:rPr>
                <w:sz w:val="19"/>
                <w:szCs w:val="19"/>
              </w:rPr>
              <w:t>Target finder</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BBD970" w14:textId="77777777" w:rsidR="00126A5F" w:rsidRDefault="00D62617">
            <w:pPr>
              <w:spacing w:line="252" w:lineRule="auto"/>
            </w:pPr>
            <w:r>
              <w:rPr>
                <w:sz w:val="19"/>
                <w:szCs w:val="19"/>
              </w:rPr>
              <w:t>Which grades meet my requirement?</w:t>
            </w:r>
          </w:p>
        </w:tc>
        <w:tc>
          <w:tcPr>
            <w:tcW w:w="41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9187A2" w14:textId="77777777" w:rsidR="00126A5F" w:rsidRDefault="00D62617">
            <w:pPr>
              <w:spacing w:line="252" w:lineRule="auto"/>
            </w:pPr>
            <w:r>
              <w:rPr>
                <w:sz w:val="19"/>
                <w:szCs w:val="19"/>
              </w:rPr>
              <w:t>Range slicers, matches per family, candidate table</w:t>
            </w:r>
          </w:p>
        </w:tc>
      </w:tr>
    </w:tbl>
    <w:p w14:paraId="2F25FF70" w14:textId="77777777" w:rsidR="00126A5F" w:rsidRDefault="00126A5F">
      <w:pPr>
        <w:spacing w:after="120"/>
      </w:pPr>
    </w:p>
    <w:p w14:paraId="5FC544B3" w14:textId="77777777" w:rsidR="00126A5F" w:rsidRDefault="00D62617">
      <w:pPr>
        <w:pStyle w:val="Heading1"/>
        <w:pageBreakBefore/>
      </w:pPr>
      <w:bookmarkStart w:id="26" w:name="_Toc243557148"/>
      <w:r>
        <w:t>10. Web application: SteelScope</w:t>
      </w:r>
      <w:bookmarkEnd w:id="26"/>
    </w:p>
    <w:p w14:paraId="2DE97F24" w14:textId="77777777" w:rsidR="00126A5F" w:rsidRDefault="00D62617">
      <w:pPr>
        <w:spacing w:after="120" w:line="288" w:lineRule="auto"/>
        <w:jc w:val="both"/>
      </w:pPr>
      <w:r>
        <w:t>The notebooks tell the story once; the web application lets any user ask their own question of the same data in a browser. It is built with Next.js, React, TypeScript, Tailwind CSS, shadcn/ui and Recharts, pre-renders 2,787 pages and can be deployed on Vercel. A Python script prepares its data from the cleaned dataset with the same PCA as notebook 03. The application does not predict properties; machine learning stays in KNIME.</w:t>
      </w:r>
    </w:p>
    <w:p w14:paraId="71BF4212" w14:textId="77777777" w:rsidR="00126A5F" w:rsidRDefault="00D62617">
      <w:pPr>
        <w:keepNext/>
        <w:spacing w:before="160" w:after="80"/>
      </w:pPr>
      <w:r>
        <w:rPr>
          <w:b/>
          <w:bCs/>
          <w:sz w:val="19"/>
          <w:szCs w:val="19"/>
        </w:rPr>
        <w:t xml:space="preserve">Table 16: </w:t>
      </w:r>
      <w:r>
        <w:rPr>
          <w:i/>
          <w:iCs/>
          <w:sz w:val="19"/>
          <w:szCs w:val="19"/>
        </w:rPr>
        <w:t>Pages of the web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4513"/>
        <w:gridCol w:w="3069"/>
      </w:tblGrid>
      <w:tr w:rsidR="00126A5F" w14:paraId="2619AAA0" w14:textId="77777777">
        <w:trPr>
          <w:tblHeader/>
        </w:trPr>
        <w:tc>
          <w:tcPr>
            <w:tcW w:w="144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1569D01" w14:textId="77777777" w:rsidR="00126A5F" w:rsidRDefault="00D62617">
            <w:pPr>
              <w:spacing w:line="252" w:lineRule="auto"/>
            </w:pPr>
            <w:r>
              <w:rPr>
                <w:b/>
                <w:bCs/>
                <w:sz w:val="19"/>
                <w:szCs w:val="19"/>
              </w:rPr>
              <w:t>Page</w:t>
            </w:r>
          </w:p>
        </w:tc>
        <w:tc>
          <w:tcPr>
            <w:tcW w:w="4513"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2D221EF" w14:textId="77777777" w:rsidR="00126A5F" w:rsidRDefault="00D62617">
            <w:pPr>
              <w:spacing w:line="252" w:lineRule="auto"/>
            </w:pPr>
            <w:r>
              <w:rPr>
                <w:b/>
                <w:bCs/>
                <w:sz w:val="19"/>
                <w:szCs w:val="19"/>
              </w:rPr>
              <w:t>What it does</w:t>
            </w:r>
          </w:p>
        </w:tc>
        <w:tc>
          <w:tcPr>
            <w:tcW w:w="306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26C76E2" w14:textId="77777777" w:rsidR="00126A5F" w:rsidRDefault="00D62617">
            <w:pPr>
              <w:spacing w:line="252" w:lineRule="auto"/>
            </w:pPr>
            <w:r>
              <w:rPr>
                <w:b/>
                <w:bCs/>
                <w:sz w:val="19"/>
                <w:szCs w:val="19"/>
              </w:rPr>
              <w:t>Why it is useful</w:t>
            </w:r>
          </w:p>
        </w:tc>
      </w:tr>
      <w:tr w:rsidR="00126A5F" w14:paraId="6F180F8B" w14:textId="77777777">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B38388" w14:textId="77777777" w:rsidR="00126A5F" w:rsidRDefault="00D62617">
            <w:pPr>
              <w:spacing w:line="252" w:lineRule="auto"/>
            </w:pPr>
            <w:r>
              <w:rPr>
                <w:sz w:val="19"/>
                <w:szCs w:val="19"/>
              </w:rPr>
              <w:t>Explorer</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C9D638" w14:textId="77777777" w:rsidR="00126A5F" w:rsidRDefault="00D62617">
            <w:pPr>
              <w:spacing w:line="252" w:lineRule="auto"/>
            </w:pPr>
            <w:r>
              <w:rPr>
                <w:sz w:val="19"/>
                <w:szCs w:val="19"/>
              </w:rPr>
              <w:t>Filters by family, form, strength and name; stat cards, stacked histogram, sunburst, box plots, treemap, chord diagram, sortable table</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2BE5B4" w14:textId="77777777" w:rsidR="00126A5F" w:rsidRDefault="00D62617">
            <w:pPr>
              <w:spacing w:line="252" w:lineRule="auto"/>
            </w:pPr>
            <w:r>
              <w:rPr>
                <w:sz w:val="19"/>
                <w:szCs w:val="19"/>
              </w:rPr>
              <w:t>Shows the whole dataset at a glance and recomputes every chart for the user's filter</w:t>
            </w:r>
          </w:p>
        </w:tc>
      </w:tr>
      <w:tr w:rsidR="00126A5F" w14:paraId="00A8F27B" w14:textId="77777777">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192995" w14:textId="77777777" w:rsidR="00126A5F" w:rsidRDefault="00D62617">
            <w:pPr>
              <w:spacing w:line="252" w:lineRule="auto"/>
            </w:pPr>
            <w:r>
              <w:rPr>
                <w:sz w:val="19"/>
                <w:szCs w:val="19"/>
              </w:rPr>
              <w:t>Grade inspector</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5CE3C4" w14:textId="77777777" w:rsidR="00126A5F" w:rsidRDefault="00D62617">
            <w:pPr>
              <w:spacing w:line="252" w:lineRule="auto"/>
            </w:pPr>
            <w:r>
              <w:rPr>
                <w:sz w:val="19"/>
                <w:szCs w:val="19"/>
              </w:rPr>
              <w:t>Percentile of a grade within its family and overall, composition radar against the family median, composition bars, CE waterfall with weldability verdict, five closest grades</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9A973D" w14:textId="77777777" w:rsidR="00126A5F" w:rsidRDefault="00D62617">
            <w:pPr>
              <w:spacing w:line="252" w:lineRule="auto"/>
            </w:pPr>
            <w:r>
              <w:rPr>
                <w:sz w:val="19"/>
                <w:szCs w:val="19"/>
              </w:rPr>
              <w:t>Puts a single strength number in context in seconds</w:t>
            </w:r>
          </w:p>
        </w:tc>
      </w:tr>
      <w:tr w:rsidR="00126A5F" w14:paraId="0C217D72" w14:textId="77777777">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6AFAC6" w14:textId="77777777" w:rsidR="00126A5F" w:rsidRDefault="00D62617">
            <w:pPr>
              <w:spacing w:line="252" w:lineRule="auto"/>
            </w:pPr>
            <w:r>
              <w:rPr>
                <w:sz w:val="19"/>
                <w:szCs w:val="19"/>
              </w:rPr>
              <w:t>Substitute finder</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237092" w14:textId="77777777" w:rsidR="00126A5F" w:rsidRDefault="00D62617">
            <w:pPr>
              <w:spacing w:line="252" w:lineRule="auto"/>
            </w:pPr>
            <w:r>
              <w:rPr>
                <w:sz w:val="19"/>
                <w:szCs w:val="19"/>
              </w:rPr>
              <w:t>Ten grades with the closest chemistry, distance, strength difference, PCA map</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A272F8" w14:textId="77777777" w:rsidR="00126A5F" w:rsidRDefault="00D62617">
            <w:pPr>
              <w:spacing w:line="252" w:lineRule="auto"/>
            </w:pPr>
            <w:r>
              <w:rPr>
                <w:sz w:val="19"/>
                <w:szCs w:val="19"/>
              </w:rPr>
              <w:t>Shortlists substitutes when a grade is unavailable or named in a foreign standard</w:t>
            </w:r>
          </w:p>
        </w:tc>
      </w:tr>
      <w:tr w:rsidR="00126A5F" w14:paraId="7AE6BD58" w14:textId="77777777">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D640DF" w14:textId="77777777" w:rsidR="00126A5F" w:rsidRDefault="00D62617">
            <w:pPr>
              <w:spacing w:line="252" w:lineRule="auto"/>
            </w:pPr>
            <w:r>
              <w:rPr>
                <w:sz w:val="19"/>
                <w:szCs w:val="19"/>
              </w:rPr>
              <w:t>Target designer</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83AFA2" w14:textId="77777777" w:rsidR="00126A5F" w:rsidRDefault="00D62617">
            <w:pPr>
              <w:spacing w:line="252" w:lineRule="auto"/>
            </w:pPr>
            <w:r>
              <w:rPr>
                <w:sz w:val="19"/>
                <w:szCs w:val="19"/>
              </w:rPr>
              <w:t>Strength and liquidus windows, product form, placeholder switch; candidates per family</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F5C72D" w14:textId="77777777" w:rsidR="00126A5F" w:rsidRDefault="00D62617">
            <w:pPr>
              <w:spacing w:line="252" w:lineRule="auto"/>
            </w:pPr>
            <w:r>
              <w:rPr>
                <w:sz w:val="19"/>
                <w:szCs w:val="19"/>
              </w:rPr>
              <w:t>Turns a requirement into a list of candidate grades</w:t>
            </w:r>
          </w:p>
        </w:tc>
      </w:tr>
      <w:tr w:rsidR="00126A5F" w14:paraId="3539B4F0" w14:textId="77777777">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FADB6C" w14:textId="77777777" w:rsidR="00126A5F" w:rsidRDefault="00D62617">
            <w:pPr>
              <w:spacing w:line="252" w:lineRule="auto"/>
            </w:pPr>
            <w:r>
              <w:rPr>
                <w:sz w:val="19"/>
                <w:szCs w:val="19"/>
              </w:rPr>
              <w:t>About the data</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C07ADA" w14:textId="77777777" w:rsidR="00126A5F" w:rsidRDefault="00D62617">
            <w:pPr>
              <w:spacing w:line="252" w:lineRule="auto"/>
            </w:pPr>
            <w:r>
              <w:rPr>
                <w:sz w:val="19"/>
                <w:szCs w:val="19"/>
              </w:rPr>
              <w:t>Cleaning log, methods and limits</w:t>
            </w:r>
          </w:p>
        </w:tc>
        <w:tc>
          <w:tcPr>
            <w:tcW w:w="30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35D504" w14:textId="77777777" w:rsidR="00126A5F" w:rsidRDefault="00D62617">
            <w:pPr>
              <w:spacing w:line="252" w:lineRule="auto"/>
            </w:pPr>
            <w:r>
              <w:rPr>
                <w:sz w:val="19"/>
                <w:szCs w:val="19"/>
              </w:rPr>
              <w:t>Makes every number traceable</w:t>
            </w:r>
          </w:p>
        </w:tc>
      </w:tr>
    </w:tbl>
    <w:p w14:paraId="01DF190C" w14:textId="77777777" w:rsidR="00126A5F" w:rsidRDefault="00126A5F">
      <w:pPr>
        <w:spacing w:after="120"/>
      </w:pPr>
    </w:p>
    <w:p w14:paraId="66D07F84" w14:textId="77777777" w:rsidR="00126A5F" w:rsidRDefault="00D62617">
      <w:pPr>
        <w:keepNext/>
        <w:spacing w:before="120" w:after="60"/>
        <w:jc w:val="center"/>
      </w:pPr>
      <w:r>
        <w:rPr>
          <w:noProof/>
        </w:rPr>
        <w:drawing>
          <wp:inline distT="0" distB="0" distL="0" distR="0" wp14:anchorId="2CF6AFEF" wp14:editId="0EC83F04">
            <wp:extent cx="4953000" cy="6534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53000" cy="6534150"/>
                    </a:xfrm>
                    <a:prstGeom prst="rect">
                      <a:avLst/>
                    </a:prstGeom>
                  </pic:spPr>
                </pic:pic>
              </a:graphicData>
            </a:graphic>
          </wp:inline>
        </w:drawing>
      </w:r>
    </w:p>
    <w:p w14:paraId="67B8DC35" w14:textId="77777777" w:rsidR="00126A5F" w:rsidRDefault="00D62617">
      <w:pPr>
        <w:spacing w:after="200"/>
        <w:jc w:val="center"/>
      </w:pPr>
      <w:r>
        <w:rPr>
          <w:b/>
          <w:bCs/>
          <w:sz w:val="19"/>
          <w:szCs w:val="19"/>
        </w:rPr>
        <w:t xml:space="preserve">Figure 25: </w:t>
      </w:r>
      <w:r>
        <w:rPr>
          <w:i/>
          <w:iCs/>
          <w:sz w:val="19"/>
          <w:szCs w:val="19"/>
        </w:rPr>
        <w:t>SteelScope Explorer: filters, statistics, histogram, sunburst and box plots.</w:t>
      </w:r>
    </w:p>
    <w:p w14:paraId="39E4CFF8" w14:textId="77777777" w:rsidR="00126A5F" w:rsidRDefault="00D62617">
      <w:pPr>
        <w:keepNext/>
        <w:spacing w:before="120" w:after="60"/>
        <w:jc w:val="center"/>
      </w:pPr>
      <w:r>
        <w:rPr>
          <w:noProof/>
        </w:rPr>
        <w:drawing>
          <wp:inline distT="0" distB="0" distL="0" distR="0" wp14:anchorId="3326321A" wp14:editId="5B5CEB62">
            <wp:extent cx="5715000" cy="2314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314575"/>
                    </a:xfrm>
                    <a:prstGeom prst="rect">
                      <a:avLst/>
                    </a:prstGeom>
                  </pic:spPr>
                </pic:pic>
              </a:graphicData>
            </a:graphic>
          </wp:inline>
        </w:drawing>
      </w:r>
    </w:p>
    <w:p w14:paraId="1A0B3A75" w14:textId="77777777" w:rsidR="00126A5F" w:rsidRDefault="00D62617">
      <w:pPr>
        <w:spacing w:after="200"/>
        <w:jc w:val="center"/>
      </w:pPr>
      <w:r>
        <w:rPr>
          <w:b/>
          <w:bCs/>
          <w:sz w:val="19"/>
          <w:szCs w:val="19"/>
        </w:rPr>
        <w:t xml:space="preserve">Figure 26: </w:t>
      </w:r>
      <w:r>
        <w:rPr>
          <w:i/>
          <w:iCs/>
          <w:sz w:val="19"/>
          <w:szCs w:val="19"/>
        </w:rPr>
        <w:t>Explorer: treemap of the 17 families and chord diagram from family group to strength class.</w:t>
      </w:r>
    </w:p>
    <w:p w14:paraId="3BCE5A6B" w14:textId="77777777" w:rsidR="00126A5F" w:rsidRDefault="00D62617">
      <w:pPr>
        <w:keepNext/>
        <w:spacing w:before="120" w:after="60"/>
        <w:jc w:val="center"/>
      </w:pPr>
      <w:r>
        <w:rPr>
          <w:noProof/>
        </w:rPr>
        <w:drawing>
          <wp:inline distT="0" distB="0" distL="0" distR="0" wp14:anchorId="16BEE393" wp14:editId="342D3121">
            <wp:extent cx="4953000" cy="57816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53000" cy="5781675"/>
                    </a:xfrm>
                    <a:prstGeom prst="rect">
                      <a:avLst/>
                    </a:prstGeom>
                  </pic:spPr>
                </pic:pic>
              </a:graphicData>
            </a:graphic>
          </wp:inline>
        </w:drawing>
      </w:r>
    </w:p>
    <w:p w14:paraId="766F9262" w14:textId="77777777" w:rsidR="00126A5F" w:rsidRDefault="00D62617">
      <w:pPr>
        <w:spacing w:after="200"/>
        <w:jc w:val="center"/>
      </w:pPr>
      <w:r>
        <w:rPr>
          <w:b/>
          <w:bCs/>
          <w:sz w:val="19"/>
          <w:szCs w:val="19"/>
        </w:rPr>
        <w:t xml:space="preserve">Figure 27: </w:t>
      </w:r>
      <w:r>
        <w:rPr>
          <w:i/>
          <w:iCs/>
          <w:sz w:val="19"/>
          <w:szCs w:val="19"/>
        </w:rPr>
        <w:t>Grade inspector for SAE-AISI 4140: 690 MPa, stronger than 84 % of alloy steels, CE 0.78 (difficult to weld).</w:t>
      </w:r>
    </w:p>
    <w:p w14:paraId="314FBFCD" w14:textId="77777777" w:rsidR="00126A5F" w:rsidRDefault="00D62617">
      <w:pPr>
        <w:keepNext/>
        <w:spacing w:before="120" w:after="60"/>
        <w:jc w:val="center"/>
      </w:pPr>
      <w:r>
        <w:rPr>
          <w:noProof/>
        </w:rPr>
        <w:drawing>
          <wp:inline distT="0" distB="0" distL="0" distR="0" wp14:anchorId="44C297B4" wp14:editId="7842B0A0">
            <wp:extent cx="5715000" cy="42957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4295775"/>
                    </a:xfrm>
                    <a:prstGeom prst="rect">
                      <a:avLst/>
                    </a:prstGeom>
                  </pic:spPr>
                </pic:pic>
              </a:graphicData>
            </a:graphic>
          </wp:inline>
        </w:drawing>
      </w:r>
    </w:p>
    <w:p w14:paraId="5B7DDB3C" w14:textId="77777777" w:rsidR="00126A5F" w:rsidRDefault="00D62617">
      <w:pPr>
        <w:spacing w:after="200"/>
        <w:jc w:val="center"/>
      </w:pPr>
      <w:r>
        <w:rPr>
          <w:b/>
          <w:bCs/>
          <w:sz w:val="19"/>
          <w:szCs w:val="19"/>
        </w:rPr>
        <w:t xml:space="preserve">Figure 28: </w:t>
      </w:r>
      <w:r>
        <w:rPr>
          <w:i/>
          <w:iCs/>
          <w:sz w:val="19"/>
          <w:szCs w:val="19"/>
        </w:rPr>
        <w:t>Substitute finder for AISI 4140: 4142, 4145, 4137, 4147 and 4150 first, then European equivalents.</w:t>
      </w:r>
    </w:p>
    <w:p w14:paraId="06507CBE" w14:textId="77777777" w:rsidR="00126A5F" w:rsidRDefault="00D62617">
      <w:pPr>
        <w:keepNext/>
        <w:spacing w:before="120" w:after="60"/>
        <w:jc w:val="center"/>
      </w:pPr>
      <w:r>
        <w:rPr>
          <w:noProof/>
        </w:rPr>
        <w:drawing>
          <wp:inline distT="0" distB="0" distL="0" distR="0" wp14:anchorId="317EDAF8" wp14:editId="6AA324D9">
            <wp:extent cx="5334000" cy="50768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5076825"/>
                    </a:xfrm>
                    <a:prstGeom prst="rect">
                      <a:avLst/>
                    </a:prstGeom>
                  </pic:spPr>
                </pic:pic>
              </a:graphicData>
            </a:graphic>
          </wp:inline>
        </w:drawing>
      </w:r>
    </w:p>
    <w:p w14:paraId="58CE46BC" w14:textId="77777777" w:rsidR="00126A5F" w:rsidRDefault="00D62617">
      <w:pPr>
        <w:spacing w:after="200"/>
        <w:jc w:val="center"/>
      </w:pPr>
      <w:r>
        <w:rPr>
          <w:b/>
          <w:bCs/>
          <w:sz w:val="19"/>
          <w:szCs w:val="19"/>
        </w:rPr>
        <w:t xml:space="preserve">Figure 29: </w:t>
      </w:r>
      <w:r>
        <w:rPr>
          <w:i/>
          <w:iCs/>
          <w:sz w:val="19"/>
          <w:szCs w:val="19"/>
        </w:rPr>
        <w:t>Target designer: 800–1200 MPa and 1400–1500 °C give 94 candidate grades, 68 of them stainless.</w:t>
      </w:r>
    </w:p>
    <w:p w14:paraId="7C7C7F99" w14:textId="77777777" w:rsidR="00126A5F" w:rsidRDefault="00D62617">
      <w:pPr>
        <w:pStyle w:val="Heading1"/>
        <w:pageBreakBefore/>
      </w:pPr>
      <w:bookmarkStart w:id="27" w:name="_Toc243557149"/>
      <w:r>
        <w:t>11. Key findings</w:t>
      </w:r>
      <w:bookmarkEnd w:id="27"/>
    </w:p>
    <w:p w14:paraId="4F380099" w14:textId="77777777" w:rsidR="00126A5F" w:rsidRDefault="00D62617">
      <w:pPr>
        <w:pStyle w:val="ListParagraph"/>
        <w:numPr>
          <w:ilvl w:val="0"/>
          <w:numId w:val="2"/>
        </w:numPr>
        <w:spacing w:after="60" w:line="276" w:lineRule="auto"/>
      </w:pPr>
      <w:r>
        <w:rPr>
          <w:b/>
          <w:bCs/>
        </w:rPr>
        <w:t>Clean before you count.</w:t>
      </w:r>
      <w:r>
        <w:t xml:space="preserve"> 2,672 rows were really 1,389 steels; the fake 652 MPa values hid inside duplicate listings.</w:t>
      </w:r>
    </w:p>
    <w:p w14:paraId="327BDCB4" w14:textId="77777777" w:rsidR="00126A5F" w:rsidRDefault="00D62617">
      <w:pPr>
        <w:pStyle w:val="ListParagraph"/>
        <w:numPr>
          <w:ilvl w:val="0"/>
          <w:numId w:val="2"/>
        </w:numPr>
        <w:spacing w:after="60" w:line="276" w:lineRule="auto"/>
      </w:pPr>
      <w:r>
        <w:rPr>
          <w:b/>
          <w:bCs/>
        </w:rPr>
        <w:t>Think in medians.</w:t>
      </w:r>
      <w:r>
        <w:t xml:space="preserve"> Strength is right-skewed; the typical grade has 610 MPa, and the middle half lies between 510 and 720 MPa.</w:t>
      </w:r>
    </w:p>
    <w:p w14:paraId="54CEA72D" w14:textId="77777777" w:rsidR="00126A5F" w:rsidRDefault="00D62617">
      <w:pPr>
        <w:pStyle w:val="ListParagraph"/>
        <w:numPr>
          <w:ilvl w:val="0"/>
          <w:numId w:val="2"/>
        </w:numPr>
        <w:spacing w:after="60" w:line="276" w:lineRule="auto"/>
      </w:pPr>
      <w:r>
        <w:rPr>
          <w:b/>
          <w:bCs/>
        </w:rPr>
        <w:t>Family first, chemistry second.</w:t>
      </w:r>
      <w:r>
        <w:t xml:space="preserve"> The family sets the strength range (χ² = 548.7, Cramér's V = 0.45); elements fine-tune it.</w:t>
      </w:r>
    </w:p>
    <w:p w14:paraId="16F0559F" w14:textId="77777777" w:rsidR="00126A5F" w:rsidRDefault="00D62617">
      <w:pPr>
        <w:pStyle w:val="ListParagraph"/>
        <w:numPr>
          <w:ilvl w:val="0"/>
          <w:numId w:val="2"/>
        </w:numPr>
        <w:spacing w:after="60" w:line="276" w:lineRule="auto"/>
      </w:pPr>
      <w:r>
        <w:rPr>
          <w:b/>
          <w:bCs/>
        </w:rPr>
        <w:t>Carbon is the plain steel's dial:</w:t>
      </w:r>
      <w:r>
        <w:t xml:space="preserve"> about +43 MPa per 0.1 % carbon (R² = 0.51), but only within plain steels (Simpson's paradox).</w:t>
      </w:r>
    </w:p>
    <w:p w14:paraId="1D117A4C" w14:textId="77777777" w:rsidR="00126A5F" w:rsidRDefault="00D62617">
      <w:pPr>
        <w:pStyle w:val="ListParagraph"/>
        <w:numPr>
          <w:ilvl w:val="0"/>
          <w:numId w:val="2"/>
        </w:numPr>
        <w:spacing w:after="60" w:line="276" w:lineRule="auto"/>
      </w:pPr>
      <w:r>
        <w:rPr>
          <w:b/>
          <w:bCs/>
        </w:rPr>
        <w:t>Names are not chemistry.</w:t>
      </w:r>
      <w:r>
        <w:t xml:space="preserve"> On the PCA map and in the k-means clusters, many plain-steel names share one chemistry while stainless splits into several.</w:t>
      </w:r>
    </w:p>
    <w:p w14:paraId="428D7EAA" w14:textId="77777777" w:rsidR="00126A5F" w:rsidRDefault="00D62617">
      <w:pPr>
        <w:pStyle w:val="ListParagraph"/>
        <w:numPr>
          <w:ilvl w:val="0"/>
          <w:numId w:val="2"/>
        </w:numPr>
        <w:spacing w:after="60" w:line="276" w:lineRule="auto"/>
      </w:pPr>
      <w:r>
        <w:rPr>
          <w:b/>
          <w:bCs/>
        </w:rPr>
        <w:t>Strength is not bought by the kilogram.</w:t>
      </w:r>
      <w:r>
        <w:t xml:space="preserve"> 17-4 PH beats nickel-rich 304 and 316 on strength with less nickel.</w:t>
      </w:r>
    </w:p>
    <w:p w14:paraId="49411D6B" w14:textId="77777777" w:rsidR="00126A5F" w:rsidRDefault="00D62617">
      <w:pPr>
        <w:pStyle w:val="ListParagraph"/>
        <w:numPr>
          <w:ilvl w:val="0"/>
          <w:numId w:val="2"/>
        </w:numPr>
        <w:spacing w:after="60" w:line="276" w:lineRule="auto"/>
      </w:pPr>
      <w:r>
        <w:rPr>
          <w:b/>
          <w:bCs/>
        </w:rPr>
        <w:t>Composition tells most of the story; processing writes the rest.</w:t>
      </w:r>
      <w:r>
        <w:t xml:space="preserve"> A random forest explains 73 % of the strength variance on unseen chemistries; the remainder is heat treatment.</w:t>
      </w:r>
    </w:p>
    <w:p w14:paraId="62126DA8" w14:textId="77777777" w:rsidR="00126A5F" w:rsidRDefault="00D62617">
      <w:pPr>
        <w:pStyle w:val="Heading1"/>
        <w:pageBreakBefore/>
      </w:pPr>
      <w:bookmarkStart w:id="28" w:name="_Toc243557150"/>
      <w:r>
        <w:t>12. Limitations and future work</w:t>
      </w:r>
      <w:bookmarkEnd w:id="28"/>
    </w:p>
    <w:p w14:paraId="7805B36C" w14:textId="77777777" w:rsidR="00126A5F" w:rsidRDefault="00D62617">
      <w:pPr>
        <w:pStyle w:val="ListParagraph"/>
        <w:numPr>
          <w:ilvl w:val="0"/>
          <w:numId w:val="3"/>
        </w:numPr>
        <w:spacing w:after="60" w:line="276" w:lineRule="auto"/>
      </w:pPr>
      <w:r>
        <w:t>Heat treatment and product condition are not recorded, so identical chemistries can differ in strength; this limits every composition-based model.</w:t>
      </w:r>
    </w:p>
    <w:p w14:paraId="0DC13DEF" w14:textId="77777777" w:rsidR="00126A5F" w:rsidRDefault="00D62617">
      <w:pPr>
        <w:pStyle w:val="ListParagraph"/>
        <w:numPr>
          <w:ilvl w:val="0"/>
          <w:numId w:val="3"/>
        </w:numPr>
        <w:spacing w:after="60" w:line="276" w:lineRule="auto"/>
      </w:pPr>
      <w:r>
        <w:t>Seven grades lack a measured strength and 524 liquidus values are a placeholder; both are flagged and excluded where they would bias results.</w:t>
      </w:r>
    </w:p>
    <w:p w14:paraId="4971AB80" w14:textId="77777777" w:rsidR="00126A5F" w:rsidRDefault="00D62617">
      <w:pPr>
        <w:pStyle w:val="ListParagraph"/>
        <w:numPr>
          <w:ilvl w:val="0"/>
          <w:numId w:val="3"/>
        </w:numPr>
        <w:spacing w:after="60" w:line="276" w:lineRule="auto"/>
      </w:pPr>
      <w:r>
        <w:t>The low-strength class has only 23 grades, so class-level results for it are uncertain; permutation tests backed the chi-square results where expected counts were small.</w:t>
      </w:r>
    </w:p>
    <w:p w14:paraId="28CD37C0" w14:textId="77777777" w:rsidR="00126A5F" w:rsidRDefault="00D62617">
      <w:pPr>
        <w:pStyle w:val="ListParagraph"/>
        <w:numPr>
          <w:ilvl w:val="0"/>
          <w:numId w:val="3"/>
        </w:numPr>
        <w:spacing w:after="60" w:line="276" w:lineRule="auto"/>
      </w:pPr>
      <w:r>
        <w:t>Future work: add processing data (temper, ageing condition) to separate processing variants, add further properties (yield strength, hardness, elongation) and cost, and extend the substitute finder with property constraints.</w:t>
      </w:r>
    </w:p>
    <w:p w14:paraId="63E089F4" w14:textId="77777777" w:rsidR="00126A5F" w:rsidRDefault="00D62617">
      <w:pPr>
        <w:pStyle w:val="Heading1"/>
        <w:pageBreakBefore/>
      </w:pPr>
      <w:bookmarkStart w:id="29" w:name="_Toc243557151"/>
      <w:r>
        <w:t>13. Conclusion</w:t>
      </w:r>
      <w:bookmarkEnd w:id="29"/>
    </w:p>
    <w:p w14:paraId="3819413D" w14:textId="77777777" w:rsidR="00126A5F" w:rsidRDefault="00D62617">
      <w:pPr>
        <w:spacing w:after="120" w:line="288" w:lineRule="auto"/>
        <w:jc w:val="both"/>
      </w:pPr>
      <w:r>
        <w:t>The project shows that an honest cleaning step changes the conclusions of a dataset: the raw table double-counted most grades and contained hundreds of invented strength values. On the cleaned data, a combination of descriptive statistics, binning, chi-square tests, regression and PCA establishes that the family decides the strength range, that carbon controls strength within plain steels, and that grade names group chemistries imperfectly. The same results are reproduced independently in KNIME, where the m</w:t>
      </w:r>
      <w:r>
        <w:t>achine-learning models reach a test accuracy of 0.84 (k-NN) and an R² of 0.73 (random forest) on chemistries they never saw. Tableau and Power BI dashboards and the SteelScope web application make the analysis usable for engineers and buyers who need to explore grades, find substitutes and select materials for a target.</w:t>
      </w:r>
    </w:p>
    <w:p w14:paraId="3BE894B5" w14:textId="77777777" w:rsidR="00126A5F" w:rsidRDefault="00D62617">
      <w:pPr>
        <w:pStyle w:val="Heading1"/>
        <w:pageBreakBefore/>
      </w:pPr>
      <w:bookmarkStart w:id="30" w:name="_Toc243557152"/>
      <w:r>
        <w:t>References</w:t>
      </w:r>
      <w:bookmarkEnd w:id="30"/>
    </w:p>
    <w:p w14:paraId="649DAB89" w14:textId="77777777" w:rsidR="00126A5F" w:rsidRDefault="00D62617">
      <w:pPr>
        <w:pStyle w:val="ListParagraph"/>
        <w:numPr>
          <w:ilvl w:val="0"/>
          <w:numId w:val="4"/>
        </w:numPr>
        <w:spacing w:after="60" w:line="276" w:lineRule="auto"/>
      </w:pPr>
      <w:r>
        <w:t>International Institute of Welding, carbon-equivalent formula CE = C + Mn/6 + (Cr + Mo + V)/5 + (Ni + Cu)/15.</w:t>
      </w:r>
    </w:p>
    <w:p w14:paraId="0FCA8110" w14:textId="77777777" w:rsidR="00126A5F" w:rsidRDefault="00D62617">
      <w:pPr>
        <w:pStyle w:val="ListParagraph"/>
        <w:numPr>
          <w:ilvl w:val="0"/>
          <w:numId w:val="4"/>
        </w:numPr>
        <w:spacing w:after="60" w:line="276" w:lineRule="auto"/>
      </w:pPr>
      <w:r>
        <w:t>A. L. Schaeffler, constitution diagram for stainless steel weld metal, Metal Progress, 1949.</w:t>
      </w:r>
    </w:p>
    <w:p w14:paraId="66C5F191" w14:textId="77777777" w:rsidR="00126A5F" w:rsidRDefault="00D62617">
      <w:pPr>
        <w:pStyle w:val="ListParagraph"/>
        <w:numPr>
          <w:ilvl w:val="0"/>
          <w:numId w:val="4"/>
        </w:numPr>
        <w:spacing w:after="60" w:line="276" w:lineRule="auto"/>
      </w:pPr>
      <w:r>
        <w:t>W. D. Callister and D. G. Rethwisch, Materials Science and Engineering: An Introduction, Wiley.</w:t>
      </w:r>
    </w:p>
    <w:p w14:paraId="52D12EB4" w14:textId="77777777" w:rsidR="00126A5F" w:rsidRDefault="00D62617">
      <w:pPr>
        <w:pStyle w:val="ListParagraph"/>
        <w:numPr>
          <w:ilvl w:val="0"/>
          <w:numId w:val="4"/>
        </w:numPr>
        <w:spacing w:after="60" w:line="276" w:lineRule="auto"/>
      </w:pPr>
      <w:r>
        <w:t>F. Pedregosa et al., Scikit-learn: Machine Learning in Python, Journal of Machine Learning Research 12, 2011.</w:t>
      </w:r>
    </w:p>
    <w:p w14:paraId="3DF97FDD" w14:textId="77777777" w:rsidR="00126A5F" w:rsidRDefault="00D62617">
      <w:pPr>
        <w:pStyle w:val="ListParagraph"/>
        <w:numPr>
          <w:ilvl w:val="0"/>
          <w:numId w:val="4"/>
        </w:numPr>
        <w:spacing w:after="60" w:line="276" w:lineRule="auto"/>
      </w:pPr>
      <w:r>
        <w:t>KNIME Analytics Platform documentation, KNIME AG, knime.com.</w:t>
      </w:r>
    </w:p>
    <w:p w14:paraId="27AB1E46" w14:textId="77777777" w:rsidR="00126A5F" w:rsidRDefault="00D62617">
      <w:pPr>
        <w:pStyle w:val="ListParagraph"/>
        <w:numPr>
          <w:ilvl w:val="0"/>
          <w:numId w:val="4"/>
        </w:numPr>
        <w:spacing w:after="60" w:line="276" w:lineRule="auto"/>
      </w:pPr>
      <w:r>
        <w:t>H. Cramér, Mathematical Methods of Statistics, Princeton University Press, 1946 (Cramér's V).</w:t>
      </w:r>
    </w:p>
    <w:p w14:paraId="6AB526DD" w14:textId="77777777" w:rsidR="00126A5F" w:rsidRDefault="00D62617">
      <w:pPr>
        <w:pStyle w:val="ListParagraph"/>
        <w:numPr>
          <w:ilvl w:val="0"/>
          <w:numId w:val="4"/>
        </w:numPr>
        <w:spacing w:after="60" w:line="276" w:lineRule="auto"/>
      </w:pPr>
      <w:r>
        <w:t>Microsoft Power BI documentation; Tableau documentation; Next.js and shadcn/ui documentation.</w:t>
      </w:r>
    </w:p>
    <w:p w14:paraId="42A0D868" w14:textId="77777777" w:rsidR="00126A5F" w:rsidRDefault="00D62617">
      <w:pPr>
        <w:pStyle w:val="Heading1"/>
        <w:pageBreakBefore/>
      </w:pPr>
      <w:bookmarkStart w:id="31" w:name="_Toc243557153"/>
      <w:r>
        <w:t>Appendix A: Repository structure</w:t>
      </w:r>
      <w:bookmarkEnd w:id="31"/>
    </w:p>
    <w:p w14:paraId="2F9AEBBE" w14:textId="77777777" w:rsidR="00126A5F" w:rsidRDefault="00D62617">
      <w:pPr>
        <w:keepNext/>
        <w:spacing w:before="160" w:after="80"/>
      </w:pPr>
      <w:r>
        <w:rPr>
          <w:b/>
          <w:bCs/>
          <w:sz w:val="19"/>
          <w:szCs w:val="19"/>
        </w:rPr>
        <w:t xml:space="preserve">Table 17: </w:t>
      </w:r>
      <w:r>
        <w:rPr>
          <w:i/>
          <w:iCs/>
          <w:sz w:val="19"/>
          <w:szCs w:val="19"/>
        </w:rPr>
        <w:t>Repository folders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126A5F" w14:paraId="5A9A34DB" w14:textId="77777777">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6552A952" w14:textId="77777777" w:rsidR="00126A5F" w:rsidRDefault="00D62617">
            <w:pPr>
              <w:spacing w:line="252" w:lineRule="auto"/>
            </w:pPr>
            <w:r>
              <w:rPr>
                <w:b/>
                <w:bCs/>
                <w:sz w:val="19"/>
                <w:szCs w:val="19"/>
              </w:rPr>
              <w:t>Folder</w:t>
            </w:r>
          </w:p>
        </w:tc>
        <w:tc>
          <w:tcPr>
            <w:tcW w:w="649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2F368BB4" w14:textId="77777777" w:rsidR="00126A5F" w:rsidRDefault="00D62617">
            <w:pPr>
              <w:spacing w:line="252" w:lineRule="auto"/>
            </w:pPr>
            <w:r>
              <w:rPr>
                <w:b/>
                <w:bCs/>
                <w:sz w:val="19"/>
                <w:szCs w:val="19"/>
              </w:rPr>
              <w:t>Contents</w:t>
            </w:r>
          </w:p>
        </w:tc>
      </w:tr>
      <w:tr w:rsidR="00126A5F" w14:paraId="29351F45"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EAA5CD" w14:textId="77777777" w:rsidR="00126A5F" w:rsidRDefault="00D62617">
            <w:pPr>
              <w:spacing w:line="252" w:lineRule="auto"/>
            </w:pPr>
            <w:r>
              <w:rPr>
                <w:sz w:val="19"/>
                <w:szCs w:val="19"/>
              </w:rPr>
              <w:t>data/raw, data/processed</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E78710" w14:textId="77777777" w:rsidR="00126A5F" w:rsidRDefault="00D62617">
            <w:pPr>
              <w:spacing w:line="252" w:lineRule="auto"/>
            </w:pPr>
            <w:r>
              <w:rPr>
                <w:sz w:val="19"/>
                <w:szCs w:val="19"/>
              </w:rPr>
              <w:t>Original Alloys.csv (never edited) and the cleaned tables written by notebook 01</w:t>
            </w:r>
          </w:p>
        </w:tc>
      </w:tr>
      <w:tr w:rsidR="00126A5F" w14:paraId="2C95C39D"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FD6537" w14:textId="77777777" w:rsidR="00126A5F" w:rsidRDefault="00D62617">
            <w:pPr>
              <w:spacing w:line="252" w:lineRule="auto"/>
            </w:pPr>
            <w:r>
              <w:rPr>
                <w:sz w:val="19"/>
                <w:szCs w:val="19"/>
              </w:rPr>
              <w:t>notebooks/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20F64E" w14:textId="77777777" w:rsidR="00126A5F" w:rsidRDefault="00D62617">
            <w:pPr>
              <w:spacing w:line="252" w:lineRule="auto"/>
            </w:pPr>
            <w:r>
              <w:rPr>
                <w:sz w:val="19"/>
                <w:szCs w:val="19"/>
              </w:rPr>
              <w:t>01_cleaning, 02_eda, 03_visual_analytics</w:t>
            </w:r>
          </w:p>
        </w:tc>
      </w:tr>
      <w:tr w:rsidR="00126A5F" w14:paraId="021C0988"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7E1722" w14:textId="77777777" w:rsidR="00126A5F" w:rsidRDefault="00D62617">
            <w:pPr>
              <w:spacing w:line="252" w:lineRule="auto"/>
            </w:pPr>
            <w:r>
              <w:rPr>
                <w:sz w:val="19"/>
                <w:szCs w:val="19"/>
              </w:rPr>
              <w:t>reports/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4A368F" w14:textId="77777777" w:rsidR="00126A5F" w:rsidRDefault="00D62617">
            <w:pPr>
              <w:spacing w:line="252" w:lineRule="auto"/>
            </w:pPr>
            <w:r>
              <w:rPr>
                <w:sz w:val="19"/>
                <w:szCs w:val="19"/>
              </w:rPr>
              <w:t>39 figures and the cleaning log</w:t>
            </w:r>
          </w:p>
        </w:tc>
      </w:tr>
      <w:tr w:rsidR="00126A5F" w14:paraId="2EEE1043"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A66A5F" w14:textId="77777777" w:rsidR="00126A5F" w:rsidRDefault="00D62617">
            <w:pPr>
              <w:spacing w:line="252" w:lineRule="auto"/>
            </w:pPr>
            <w:r>
              <w:rPr>
                <w:sz w:val="19"/>
                <w:szCs w:val="19"/>
              </w:rPr>
              <w:t>knime/</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4B6852" w14:textId="77777777" w:rsidR="00126A5F" w:rsidRDefault="00D62617">
            <w:pPr>
              <w:spacing w:line="252" w:lineRule="auto"/>
            </w:pPr>
            <w:r>
              <w:rPr>
                <w:sz w:val="19"/>
                <w:szCs w:val="19"/>
              </w:rPr>
              <w:t>Guides, the .knwf workflow, its data and the Python View scripts</w:t>
            </w:r>
          </w:p>
        </w:tc>
      </w:tr>
      <w:tr w:rsidR="00126A5F" w14:paraId="1229B2F3"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F2960E" w14:textId="77777777" w:rsidR="00126A5F" w:rsidRDefault="00D62617">
            <w:pPr>
              <w:spacing w:line="252" w:lineRule="auto"/>
            </w:pPr>
            <w:r>
              <w:rPr>
                <w:sz w:val="19"/>
                <w:szCs w:val="19"/>
              </w:rPr>
              <w:t>tableau/</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738E5F" w14:textId="77777777" w:rsidR="00126A5F" w:rsidRDefault="00D62617">
            <w:pPr>
              <w:spacing w:line="252" w:lineRule="auto"/>
            </w:pPr>
            <w:r>
              <w:rPr>
                <w:sz w:val="19"/>
                <w:szCs w:val="19"/>
              </w:rPr>
              <w:t>Guide, workbooks DAV_D1–D3 and their data</w:t>
            </w:r>
          </w:p>
        </w:tc>
      </w:tr>
      <w:tr w:rsidR="00126A5F" w14:paraId="280D7B34"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C2BEFC" w14:textId="77777777" w:rsidR="00126A5F" w:rsidRDefault="00D62617">
            <w:pPr>
              <w:spacing w:line="252" w:lineRule="auto"/>
            </w:pPr>
            <w:r>
              <w:rPr>
                <w:sz w:val="19"/>
                <w:szCs w:val="19"/>
              </w:rPr>
              <w:t>powerbi/</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25B7EB" w14:textId="77777777" w:rsidR="00126A5F" w:rsidRDefault="00D62617">
            <w:pPr>
              <w:spacing w:line="252" w:lineRule="auto"/>
            </w:pPr>
            <w:r>
              <w:rPr>
                <w:sz w:val="19"/>
                <w:szCs w:val="19"/>
              </w:rPr>
              <w:t>Power BI project (.pbip), star-schema data, Power Query, DAX measures, theme and guide</w:t>
            </w:r>
          </w:p>
        </w:tc>
      </w:tr>
      <w:tr w:rsidR="00126A5F" w14:paraId="5FD20AA0"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3C42A6" w14:textId="77777777" w:rsidR="00126A5F" w:rsidRDefault="00D62617">
            <w:pPr>
              <w:spacing w:line="252" w:lineRule="auto"/>
            </w:pPr>
            <w:r>
              <w:rPr>
                <w:sz w:val="19"/>
                <w:szCs w:val="19"/>
              </w:rPr>
              <w:t>app/</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D59C18" w14:textId="77777777" w:rsidR="00126A5F" w:rsidRDefault="00D62617">
            <w:pPr>
              <w:spacing w:line="252" w:lineRule="auto"/>
            </w:pPr>
            <w:r>
              <w:rPr>
                <w:sz w:val="19"/>
                <w:szCs w:val="19"/>
              </w:rPr>
              <w:t>The SteelScope web application and its data script</w:t>
            </w:r>
          </w:p>
        </w:tc>
      </w:tr>
      <w:tr w:rsidR="00126A5F" w14:paraId="53B93675" w14:textId="77777777">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EE8806" w14:textId="77777777" w:rsidR="00126A5F" w:rsidRDefault="00D62617">
            <w:pPr>
              <w:spacing w:line="252" w:lineRule="auto"/>
            </w:pPr>
            <w:r>
              <w:rPr>
                <w:sz w:val="19"/>
                <w:szCs w:val="19"/>
              </w:rPr>
              <w:t>docs/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E5173C" w14:textId="77777777" w:rsidR="00126A5F" w:rsidRDefault="00D62617">
            <w:pPr>
              <w:spacing w:line="252" w:lineRule="auto"/>
            </w:pPr>
            <w:r>
              <w:rPr>
                <w:sz w:val="19"/>
                <w:szCs w:val="19"/>
              </w:rPr>
              <w:t>Guide index, project journey (decision log), reusable prompt</w:t>
            </w:r>
          </w:p>
        </w:tc>
      </w:tr>
    </w:tbl>
    <w:p w14:paraId="036B024C" w14:textId="77777777" w:rsidR="00126A5F" w:rsidRDefault="00126A5F">
      <w:pPr>
        <w:spacing w:after="120"/>
      </w:pPr>
    </w:p>
    <w:sectPr w:rsidR="00126A5F">
      <w:headerReference w:type="default" r:id="rId36"/>
      <w:footerReference w:type="default" r:id="rId37"/>
      <w:headerReference w:type="first" r:id="rId38"/>
      <w:footerReference w:type="first" r:id="rId3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EC3D0" w14:textId="77777777" w:rsidR="00D62617" w:rsidRDefault="00D62617">
      <w:r>
        <w:separator/>
      </w:r>
    </w:p>
  </w:endnote>
  <w:endnote w:type="continuationSeparator" w:id="0">
    <w:p w14:paraId="2C71B8E0" w14:textId="77777777" w:rsidR="00D62617" w:rsidRDefault="00D6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7D5CF" w14:textId="77777777" w:rsidR="00126A5F" w:rsidRDefault="00D62617">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B1EB1">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B1EB1">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E8C5" w14:textId="77777777" w:rsidR="00D62617" w:rsidRDefault="00D6261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30F21" w14:textId="77777777" w:rsidR="00D62617" w:rsidRDefault="00D62617">
      <w:r>
        <w:separator/>
      </w:r>
    </w:p>
  </w:footnote>
  <w:footnote w:type="continuationSeparator" w:id="0">
    <w:p w14:paraId="648E0D5F" w14:textId="77777777" w:rsidR="00D62617" w:rsidRDefault="00D62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30176" w14:textId="77777777" w:rsidR="00126A5F" w:rsidRDefault="00D62617">
    <w:pPr>
      <w:pBdr>
        <w:bottom w:val="single" w:sz="4" w:space="4" w:color="A6A6A6"/>
      </w:pBdr>
      <w:jc w:val="right"/>
    </w:pPr>
    <w:r>
      <w:rPr>
        <w:color w:val="595959"/>
        <w:sz w:val="18"/>
        <w:szCs w:val="18"/>
      </w:rPr>
      <w:t>SteelScope · 3CS103ME24 Data Analysis and Visualisation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3618" w14:textId="77777777" w:rsidR="00D62617" w:rsidRDefault="00D62617">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931B9"/>
    <w:multiLevelType w:val="hybridMultilevel"/>
    <w:tmpl w:val="0F1C116E"/>
    <w:lvl w:ilvl="0" w:tplc="E64EEF34" w:tentative="1">
      <w:start w:val="1"/>
      <w:numFmt w:val="bullet"/>
      <w:lvlText w:val="●"/>
      <w:lvlJc w:val="left"/>
      <w:pPr>
        <w:ind w:left="720" w:hanging="360"/>
      </w:pPr>
    </w:lvl>
    <w:lvl w:ilvl="1" w:tplc="323C93CE" w:tentative="1">
      <w:start w:val="1"/>
      <w:numFmt w:val="bullet"/>
      <w:lvlText w:val="○"/>
      <w:lvlJc w:val="left"/>
      <w:pPr>
        <w:ind w:left="1440" w:hanging="360"/>
      </w:pPr>
    </w:lvl>
    <w:lvl w:ilvl="2" w:tplc="B316FC82" w:tentative="1">
      <w:start w:val="1"/>
      <w:numFmt w:val="bullet"/>
      <w:lvlText w:val="■"/>
      <w:lvlJc w:val="left"/>
      <w:pPr>
        <w:ind w:left="2160" w:hanging="360"/>
      </w:pPr>
    </w:lvl>
    <w:lvl w:ilvl="3" w:tplc="A42A8258" w:tentative="1">
      <w:start w:val="1"/>
      <w:numFmt w:val="bullet"/>
      <w:lvlText w:val="●"/>
      <w:lvlJc w:val="left"/>
      <w:pPr>
        <w:ind w:left="2880" w:hanging="360"/>
      </w:pPr>
    </w:lvl>
    <w:lvl w:ilvl="4" w:tplc="DA5A64B0" w:tentative="1">
      <w:start w:val="1"/>
      <w:numFmt w:val="bullet"/>
      <w:lvlText w:val="○"/>
      <w:lvlJc w:val="left"/>
      <w:pPr>
        <w:ind w:left="3600" w:hanging="360"/>
      </w:pPr>
    </w:lvl>
    <w:lvl w:ilvl="5" w:tplc="0B7A829A" w:tentative="1">
      <w:start w:val="1"/>
      <w:numFmt w:val="bullet"/>
      <w:lvlText w:val="■"/>
      <w:lvlJc w:val="left"/>
      <w:pPr>
        <w:ind w:left="4320" w:hanging="360"/>
      </w:pPr>
    </w:lvl>
    <w:lvl w:ilvl="6" w:tplc="F61073BE" w:tentative="1">
      <w:start w:val="1"/>
      <w:numFmt w:val="bullet"/>
      <w:lvlText w:val="●"/>
      <w:lvlJc w:val="left"/>
      <w:pPr>
        <w:ind w:left="5040" w:hanging="360"/>
      </w:pPr>
    </w:lvl>
    <w:lvl w:ilvl="7" w:tplc="AB902BCC" w:tentative="1">
      <w:start w:val="1"/>
      <w:numFmt w:val="bullet"/>
      <w:lvlText w:val="●"/>
      <w:lvlJc w:val="left"/>
      <w:pPr>
        <w:ind w:left="5760" w:hanging="360"/>
      </w:pPr>
    </w:lvl>
    <w:lvl w:ilvl="8" w:tplc="A5764D48" w:tentative="1">
      <w:start w:val="1"/>
      <w:numFmt w:val="bullet"/>
      <w:lvlText w:val="●"/>
      <w:lvlJc w:val="left"/>
      <w:pPr>
        <w:ind w:left="6480" w:hanging="360"/>
      </w:pPr>
    </w:lvl>
  </w:abstractNum>
  <w:abstractNum w:abstractNumId="1" w15:restartNumberingAfterBreak="0">
    <w:nsid w:val="41551D58"/>
    <w:multiLevelType w:val="hybridMultilevel"/>
    <w:tmpl w:val="EF74C9E2"/>
    <w:lvl w:ilvl="0" w:tplc="98988EB8">
      <w:start w:val="1"/>
      <w:numFmt w:val="bullet"/>
      <w:lvlText w:val="•"/>
      <w:lvlJc w:val="left"/>
      <w:pPr>
        <w:ind w:left="720" w:hanging="360"/>
      </w:pPr>
    </w:lvl>
    <w:lvl w:ilvl="1" w:tplc="D3B67384">
      <w:numFmt w:val="decimal"/>
      <w:lvlText w:val=""/>
      <w:lvlJc w:val="left"/>
    </w:lvl>
    <w:lvl w:ilvl="2" w:tplc="04C444BE">
      <w:numFmt w:val="decimal"/>
      <w:lvlText w:val=""/>
      <w:lvlJc w:val="left"/>
    </w:lvl>
    <w:lvl w:ilvl="3" w:tplc="78E8D58A">
      <w:numFmt w:val="decimal"/>
      <w:lvlText w:val=""/>
      <w:lvlJc w:val="left"/>
    </w:lvl>
    <w:lvl w:ilvl="4" w:tplc="AE1AA5C8">
      <w:numFmt w:val="decimal"/>
      <w:lvlText w:val=""/>
      <w:lvlJc w:val="left"/>
    </w:lvl>
    <w:lvl w:ilvl="5" w:tplc="5DC6D42A">
      <w:numFmt w:val="decimal"/>
      <w:lvlText w:val=""/>
      <w:lvlJc w:val="left"/>
    </w:lvl>
    <w:lvl w:ilvl="6" w:tplc="EDD0F910">
      <w:numFmt w:val="decimal"/>
      <w:lvlText w:val=""/>
      <w:lvlJc w:val="left"/>
    </w:lvl>
    <w:lvl w:ilvl="7" w:tplc="8AA8F7E8">
      <w:numFmt w:val="decimal"/>
      <w:lvlText w:val=""/>
      <w:lvlJc w:val="left"/>
    </w:lvl>
    <w:lvl w:ilvl="8" w:tplc="43043FD6">
      <w:numFmt w:val="decimal"/>
      <w:lvlText w:val=""/>
      <w:lvlJc w:val="left"/>
    </w:lvl>
  </w:abstractNum>
  <w:abstractNum w:abstractNumId="2" w15:restartNumberingAfterBreak="0">
    <w:nsid w:val="5C282E00"/>
    <w:multiLevelType w:val="hybridMultilevel"/>
    <w:tmpl w:val="DF988EB2"/>
    <w:lvl w:ilvl="0" w:tplc="D6CE2FB0">
      <w:start w:val="1"/>
      <w:numFmt w:val="decimal"/>
      <w:lvlText w:val="[%1]"/>
      <w:lvlJc w:val="left"/>
      <w:pPr>
        <w:ind w:left="720" w:hanging="540"/>
      </w:pPr>
    </w:lvl>
    <w:lvl w:ilvl="1" w:tplc="CD26B9D2">
      <w:numFmt w:val="decimal"/>
      <w:lvlText w:val=""/>
      <w:lvlJc w:val="left"/>
    </w:lvl>
    <w:lvl w:ilvl="2" w:tplc="5B3EB522">
      <w:numFmt w:val="decimal"/>
      <w:lvlText w:val=""/>
      <w:lvlJc w:val="left"/>
    </w:lvl>
    <w:lvl w:ilvl="3" w:tplc="846E0DD8">
      <w:numFmt w:val="decimal"/>
      <w:lvlText w:val=""/>
      <w:lvlJc w:val="left"/>
    </w:lvl>
    <w:lvl w:ilvl="4" w:tplc="967820F0">
      <w:numFmt w:val="decimal"/>
      <w:lvlText w:val=""/>
      <w:lvlJc w:val="left"/>
    </w:lvl>
    <w:lvl w:ilvl="5" w:tplc="F7B6BC0A">
      <w:numFmt w:val="decimal"/>
      <w:lvlText w:val=""/>
      <w:lvlJc w:val="left"/>
    </w:lvl>
    <w:lvl w:ilvl="6" w:tplc="4C2ED6D4">
      <w:numFmt w:val="decimal"/>
      <w:lvlText w:val=""/>
      <w:lvlJc w:val="left"/>
    </w:lvl>
    <w:lvl w:ilvl="7" w:tplc="FCDE8056">
      <w:numFmt w:val="decimal"/>
      <w:lvlText w:val=""/>
      <w:lvlJc w:val="left"/>
    </w:lvl>
    <w:lvl w:ilvl="8" w:tplc="D6729566">
      <w:numFmt w:val="decimal"/>
      <w:lvlText w:val=""/>
      <w:lvlJc w:val="left"/>
    </w:lvl>
  </w:abstractNum>
  <w:abstractNum w:abstractNumId="3" w15:restartNumberingAfterBreak="0">
    <w:nsid w:val="68392C04"/>
    <w:multiLevelType w:val="hybridMultilevel"/>
    <w:tmpl w:val="AE36F3EC"/>
    <w:lvl w:ilvl="0" w:tplc="6EBEE1CA">
      <w:start w:val="1"/>
      <w:numFmt w:val="decimal"/>
      <w:lvlText w:val="%1."/>
      <w:lvlJc w:val="left"/>
      <w:pPr>
        <w:ind w:left="720" w:hanging="360"/>
      </w:pPr>
    </w:lvl>
    <w:lvl w:ilvl="1" w:tplc="B1ACBF30">
      <w:numFmt w:val="decimal"/>
      <w:lvlText w:val=""/>
      <w:lvlJc w:val="left"/>
    </w:lvl>
    <w:lvl w:ilvl="2" w:tplc="13B0CE56">
      <w:numFmt w:val="decimal"/>
      <w:lvlText w:val=""/>
      <w:lvlJc w:val="left"/>
    </w:lvl>
    <w:lvl w:ilvl="3" w:tplc="5BE259F8">
      <w:numFmt w:val="decimal"/>
      <w:lvlText w:val=""/>
      <w:lvlJc w:val="left"/>
    </w:lvl>
    <w:lvl w:ilvl="4" w:tplc="02223AB2">
      <w:numFmt w:val="decimal"/>
      <w:lvlText w:val=""/>
      <w:lvlJc w:val="left"/>
    </w:lvl>
    <w:lvl w:ilvl="5" w:tplc="1B90C886">
      <w:numFmt w:val="decimal"/>
      <w:lvlText w:val=""/>
      <w:lvlJc w:val="left"/>
    </w:lvl>
    <w:lvl w:ilvl="6" w:tplc="73AE4BAE">
      <w:numFmt w:val="decimal"/>
      <w:lvlText w:val=""/>
      <w:lvlJc w:val="left"/>
    </w:lvl>
    <w:lvl w:ilvl="7" w:tplc="E99465CC">
      <w:numFmt w:val="decimal"/>
      <w:lvlText w:val=""/>
      <w:lvlJc w:val="left"/>
    </w:lvl>
    <w:lvl w:ilvl="8" w:tplc="A9967086">
      <w:numFmt w:val="decimal"/>
      <w:lvlText w:val=""/>
      <w:lvlJc w:val="left"/>
    </w:lvl>
  </w:abstractNum>
  <w:num w:numId="1" w16cid:durableId="1429958380">
    <w:abstractNumId w:val="0"/>
    <w:lvlOverride w:ilvl="0">
      <w:startOverride w:val="1"/>
    </w:lvlOverride>
  </w:num>
  <w:num w:numId="2" w16cid:durableId="928153111">
    <w:abstractNumId w:val="3"/>
    <w:lvlOverride w:ilvl="0">
      <w:startOverride w:val="1"/>
    </w:lvlOverride>
  </w:num>
  <w:num w:numId="3" w16cid:durableId="872890228">
    <w:abstractNumId w:val="1"/>
    <w:lvlOverride w:ilvl="0">
      <w:startOverride w:val="1"/>
    </w:lvlOverride>
  </w:num>
  <w:num w:numId="4" w16cid:durableId="12369339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A5F"/>
    <w:rsid w:val="00126A5F"/>
    <w:rsid w:val="002A400F"/>
    <w:rsid w:val="0093615A"/>
    <w:rsid w:val="00D62617"/>
    <w:rsid w:val="00EB1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8E8612"/>
  <w15:docId w15:val="{AABC0A72-72B2-41B2-9D23-9A28361C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F3864"/>
      <w:sz w:val="32"/>
      <w:szCs w:val="32"/>
    </w:rPr>
  </w:style>
  <w:style w:type="paragraph" w:styleId="Heading2">
    <w:name w:val="heading 2"/>
    <w:basedOn w:val="Normal"/>
    <w:next w:val="Normal"/>
    <w:uiPriority w:val="9"/>
    <w:unhideWhenUsed/>
    <w:qFormat/>
    <w:pPr>
      <w:keepNext/>
      <w:spacing w:before="240" w:after="120"/>
      <w:outlineLvl w:val="1"/>
    </w:pPr>
    <w:rPr>
      <w:b/>
      <w:bCs/>
      <w:color w:val="1F3864"/>
      <w:sz w:val="26"/>
      <w:szCs w:val="26"/>
    </w:rPr>
  </w:style>
  <w:style w:type="paragraph" w:styleId="Heading3">
    <w:name w:val="heading 3"/>
    <w:basedOn w:val="Normal"/>
    <w:next w:val="Normal"/>
    <w:uiPriority w:val="9"/>
    <w:semiHidden/>
    <w:unhideWhenUsed/>
    <w:qFormat/>
    <w:pPr>
      <w:keepNext/>
      <w:spacing w:before="160" w:after="8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1EB1"/>
    <w:pPr>
      <w:spacing w:after="100"/>
    </w:pPr>
  </w:style>
  <w:style w:type="paragraph" w:styleId="TOC2">
    <w:name w:val="toc 2"/>
    <w:basedOn w:val="Normal"/>
    <w:next w:val="Normal"/>
    <w:autoRedefine/>
    <w:uiPriority w:val="39"/>
    <w:unhideWhenUsed/>
    <w:rsid w:val="00EB1E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Pages>
  <Words>5281</Words>
  <Characters>27655</Characters>
  <Application>Microsoft Office Word</Application>
  <DocSecurity>0</DocSecurity>
  <Lines>807</Lines>
  <Paragraphs>502</Paragraphs>
  <ScaleCrop>false</ScaleCrop>
  <Company/>
  <LinksUpToDate>false</LinksUpToDate>
  <CharactersWithSpaces>32420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SteelScope: Visual Analytics of 1,389 Steels and Iron Alloys</dc:title>
  <dc:creator>Yug Manvar, Ishita Patel, Priyansh Patel</dc:creator>
  <dc:description>Innovative assignment report, 3CS103ME24 Data Analysis and Visualisation</dc:description>
  <cp:lastModifiedBy>Priyansh Patel</cp:lastModifiedBy>
  <cp:revision>3</cp:revision>
  <cp:lastPrinted>2026-10-22T04:55:00Z</cp:lastPrinted>
  <dcterms:created xsi:type="dcterms:W3CDTF">2026-10-22T04:54:00Z</dcterms:created>
  <dcterms:modified xsi:type="dcterms:W3CDTF">2026-10-22T04:55:00Z</dcterms:modified>
</cp:coreProperties>
</file>