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4B3DF" w14:textId="77777777" w:rsidR="002466BC" w:rsidRPr="00C5392D" w:rsidRDefault="00C12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Verdana" w:hAnsi="Arial" w:cs="Arial"/>
          <w:b/>
          <w:sz w:val="24"/>
          <w:szCs w:val="24"/>
        </w:rPr>
      </w:pPr>
      <w:r w:rsidRPr="00C5392D">
        <w:rPr>
          <w:rFonts w:ascii="Arial" w:eastAsia="Verdana" w:hAnsi="Arial" w:cs="Arial"/>
          <w:b/>
          <w:sz w:val="24"/>
          <w:szCs w:val="24"/>
        </w:rPr>
        <w:t>Teacher’s Assessment Test –I</w:t>
      </w:r>
      <w:r w:rsidR="00594D7D">
        <w:rPr>
          <w:rFonts w:ascii="Arial" w:eastAsia="Verdana" w:hAnsi="Arial" w:cs="Arial"/>
          <w:b/>
          <w:sz w:val="24"/>
          <w:szCs w:val="24"/>
        </w:rPr>
        <w:t>I</w:t>
      </w:r>
    </w:p>
    <w:p w14:paraId="3AA51F58" w14:textId="77777777" w:rsidR="002466BC" w:rsidRPr="00C5392D" w:rsidRDefault="00C12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Verdana" w:hAnsi="Arial" w:cs="Arial"/>
          <w:b/>
          <w:sz w:val="24"/>
          <w:szCs w:val="24"/>
        </w:rPr>
      </w:pPr>
      <w:r w:rsidRPr="00C5392D">
        <w:rPr>
          <w:rFonts w:ascii="Arial" w:eastAsia="Verdana" w:hAnsi="Arial" w:cs="Arial"/>
          <w:b/>
          <w:sz w:val="24"/>
          <w:szCs w:val="24"/>
        </w:rPr>
        <w:t>HS</w:t>
      </w:r>
      <w:r w:rsidR="0006261D" w:rsidRPr="00C5392D">
        <w:rPr>
          <w:rFonts w:ascii="Arial" w:eastAsia="Verdana" w:hAnsi="Arial" w:cs="Arial"/>
          <w:b/>
          <w:sz w:val="24"/>
          <w:szCs w:val="24"/>
        </w:rPr>
        <w:t xml:space="preserve"> 1340 (Principles of Economics): Section -II</w:t>
      </w:r>
    </w:p>
    <w:p w14:paraId="6BB048AF" w14:textId="77777777" w:rsidR="002466BC" w:rsidRPr="00C5392D" w:rsidRDefault="00C12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Verdana" w:hAnsi="Arial" w:cs="Arial"/>
          <w:b/>
          <w:sz w:val="24"/>
          <w:szCs w:val="24"/>
        </w:rPr>
      </w:pPr>
      <w:r w:rsidRPr="00C5392D">
        <w:rPr>
          <w:rFonts w:ascii="Arial" w:eastAsia="Verdana" w:hAnsi="Arial" w:cs="Arial"/>
          <w:b/>
          <w:sz w:val="24"/>
          <w:szCs w:val="24"/>
        </w:rPr>
        <w:t xml:space="preserve">Time – </w:t>
      </w:r>
      <w:r w:rsidR="00594D7D">
        <w:rPr>
          <w:rFonts w:ascii="Arial" w:eastAsia="Verdana" w:hAnsi="Arial" w:cs="Arial"/>
          <w:b/>
          <w:sz w:val="24"/>
          <w:szCs w:val="24"/>
        </w:rPr>
        <w:t>4</w:t>
      </w:r>
      <w:r w:rsidR="00942471" w:rsidRPr="00C5392D">
        <w:rPr>
          <w:rFonts w:ascii="Arial" w:eastAsia="Verdana" w:hAnsi="Arial" w:cs="Arial"/>
          <w:b/>
          <w:sz w:val="24"/>
          <w:szCs w:val="24"/>
        </w:rPr>
        <w:t>0 minutes (04:20</w:t>
      </w:r>
      <w:r w:rsidR="00594D7D">
        <w:rPr>
          <w:rFonts w:ascii="Arial" w:eastAsia="Verdana" w:hAnsi="Arial" w:cs="Arial"/>
          <w:b/>
          <w:sz w:val="24"/>
          <w:szCs w:val="24"/>
        </w:rPr>
        <w:t xml:space="preserve"> PM to 05:0</w:t>
      </w:r>
      <w:r w:rsidR="00942471" w:rsidRPr="00C5392D">
        <w:rPr>
          <w:rFonts w:ascii="Arial" w:eastAsia="Verdana" w:hAnsi="Arial" w:cs="Arial"/>
          <w:b/>
          <w:sz w:val="24"/>
          <w:szCs w:val="24"/>
        </w:rPr>
        <w:t>0</w:t>
      </w:r>
      <w:r w:rsidRPr="00C5392D">
        <w:rPr>
          <w:rFonts w:ascii="Arial" w:eastAsia="Verdana" w:hAnsi="Arial" w:cs="Arial"/>
          <w:b/>
          <w:sz w:val="24"/>
          <w:szCs w:val="24"/>
        </w:rPr>
        <w:t xml:space="preserve"> PM)</w:t>
      </w:r>
    </w:p>
    <w:p w14:paraId="64E159FB" w14:textId="77777777" w:rsidR="002466BC" w:rsidRDefault="00DB0D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Verdana" w:hAnsi="Arial" w:cs="Arial"/>
          <w:b/>
          <w:sz w:val="24"/>
          <w:szCs w:val="24"/>
        </w:rPr>
      </w:pPr>
      <w:r>
        <w:rPr>
          <w:rFonts w:ascii="Arial" w:eastAsia="Verdana" w:hAnsi="Arial" w:cs="Arial"/>
          <w:b/>
          <w:sz w:val="24"/>
          <w:szCs w:val="24"/>
        </w:rPr>
        <w:t xml:space="preserve">Maximum Marks: </w:t>
      </w:r>
      <w:r w:rsidR="00081879">
        <w:rPr>
          <w:rFonts w:ascii="Arial" w:eastAsia="Verdana" w:hAnsi="Arial" w:cs="Arial"/>
          <w:b/>
          <w:sz w:val="24"/>
          <w:szCs w:val="24"/>
        </w:rPr>
        <w:t>15</w:t>
      </w:r>
      <w:r w:rsidR="00594D7D">
        <w:rPr>
          <w:rFonts w:ascii="Arial" w:eastAsia="Verdana" w:hAnsi="Arial" w:cs="Arial"/>
          <w:b/>
          <w:sz w:val="24"/>
          <w:szCs w:val="24"/>
        </w:rPr>
        <w:t xml:space="preserve"> Marks </w:t>
      </w:r>
    </w:p>
    <w:p w14:paraId="3445EE7E" w14:textId="77777777" w:rsidR="006131C2" w:rsidRDefault="006131C2" w:rsidP="006131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Verdana" w:hAnsi="Arial" w:cs="Arial"/>
          <w:b/>
          <w:sz w:val="24"/>
          <w:szCs w:val="24"/>
        </w:rPr>
      </w:pPr>
    </w:p>
    <w:p w14:paraId="79DB185C" w14:textId="3352B2D9" w:rsidR="006131C2" w:rsidRDefault="006131C2" w:rsidP="006131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Verdana" w:hAnsi="Arial" w:cs="Arial"/>
          <w:b/>
          <w:sz w:val="24"/>
          <w:szCs w:val="24"/>
        </w:rPr>
      </w:pPr>
      <w:r>
        <w:rPr>
          <w:rFonts w:ascii="Arial" w:eastAsia="Verdana" w:hAnsi="Arial" w:cs="Arial"/>
          <w:b/>
          <w:sz w:val="24"/>
          <w:szCs w:val="24"/>
        </w:rPr>
        <w:t xml:space="preserve">Name: </w:t>
      </w:r>
      <w:r w:rsidR="0024476A">
        <w:rPr>
          <w:rFonts w:ascii="Arial" w:eastAsia="Verdana" w:hAnsi="Arial" w:cs="Arial"/>
          <w:b/>
          <w:sz w:val="24"/>
          <w:szCs w:val="24"/>
        </w:rPr>
        <w:t>SUSHREE SATARUPA</w:t>
      </w:r>
    </w:p>
    <w:p w14:paraId="6542714A" w14:textId="1CA46244" w:rsidR="006131C2" w:rsidRPr="00C5392D" w:rsidRDefault="006131C2" w:rsidP="006131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Verdana" w:hAnsi="Arial" w:cs="Arial"/>
          <w:b/>
          <w:sz w:val="24"/>
          <w:szCs w:val="24"/>
        </w:rPr>
      </w:pPr>
      <w:r>
        <w:rPr>
          <w:rFonts w:ascii="Arial" w:eastAsia="Verdana" w:hAnsi="Arial" w:cs="Arial"/>
          <w:b/>
          <w:sz w:val="24"/>
          <w:szCs w:val="24"/>
        </w:rPr>
        <w:t>Roll No:</w:t>
      </w:r>
      <w:r w:rsidR="0024476A">
        <w:rPr>
          <w:rFonts w:ascii="Arial" w:eastAsia="Verdana" w:hAnsi="Arial" w:cs="Arial"/>
          <w:b/>
          <w:sz w:val="24"/>
          <w:szCs w:val="24"/>
        </w:rPr>
        <w:t xml:space="preserve"> 119CS0102</w:t>
      </w:r>
    </w:p>
    <w:p w14:paraId="41010511" w14:textId="77777777" w:rsidR="00DE786E" w:rsidRPr="00C5392D" w:rsidRDefault="00DE78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Verdana" w:hAnsi="Arial" w:cs="Arial"/>
          <w:b/>
          <w:sz w:val="24"/>
          <w:szCs w:val="24"/>
        </w:rPr>
      </w:pPr>
    </w:p>
    <w:p w14:paraId="5F2C2734" w14:textId="77777777" w:rsidR="00DE786E" w:rsidRPr="00C5392D" w:rsidRDefault="00DE78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Verdana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7788"/>
        <w:gridCol w:w="995"/>
        <w:gridCol w:w="1110"/>
      </w:tblGrid>
      <w:tr w:rsidR="00F52998" w:rsidRPr="00C5392D" w14:paraId="18EBB62A" w14:textId="77777777" w:rsidTr="00F52998">
        <w:tc>
          <w:tcPr>
            <w:tcW w:w="897" w:type="dxa"/>
          </w:tcPr>
          <w:p w14:paraId="3BE8E16A" w14:textId="77777777" w:rsidR="00F52998" w:rsidRPr="00C5392D" w:rsidRDefault="00F52998" w:rsidP="00640D2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b/>
                <w:color w:val="000000"/>
                <w:sz w:val="24"/>
                <w:szCs w:val="24"/>
              </w:rPr>
              <w:t>Qs.no</w:t>
            </w:r>
          </w:p>
        </w:tc>
        <w:tc>
          <w:tcPr>
            <w:tcW w:w="7996" w:type="dxa"/>
          </w:tcPr>
          <w:p w14:paraId="701C6C15" w14:textId="77777777" w:rsidR="00F52998" w:rsidRPr="00FE76D1" w:rsidRDefault="00F52998" w:rsidP="00640D2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E76D1">
              <w:rPr>
                <w:rFonts w:ascii="Arial" w:hAnsi="Arial" w:cs="Arial"/>
                <w:b/>
                <w:color w:val="000000"/>
                <w:sz w:val="24"/>
                <w:szCs w:val="24"/>
              </w:rPr>
              <w:t>Choose appropriate option.</w:t>
            </w:r>
          </w:p>
        </w:tc>
        <w:tc>
          <w:tcPr>
            <w:tcW w:w="998" w:type="dxa"/>
          </w:tcPr>
          <w:p w14:paraId="0D6B53E6" w14:textId="77777777" w:rsidR="00F52998" w:rsidRDefault="00F52998" w:rsidP="00640D2D">
            <w:pPr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  <w:t>Marks</w:t>
            </w:r>
          </w:p>
          <w:p w14:paraId="697E522E" w14:textId="77777777" w:rsidR="00F52998" w:rsidRPr="00C5392D" w:rsidRDefault="00F52998" w:rsidP="00640D2D">
            <w:pPr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14:paraId="2E238E52" w14:textId="77777777" w:rsidR="00F52998" w:rsidRPr="005C1766" w:rsidRDefault="00F52998" w:rsidP="00640D2D">
            <w:pPr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</w:pPr>
            <w:r w:rsidRPr="005C1766"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  <w:t>Answer</w:t>
            </w:r>
          </w:p>
          <w:p w14:paraId="2517B0F0" w14:textId="77777777" w:rsidR="00F52998" w:rsidRPr="00C5392D" w:rsidRDefault="00F52998" w:rsidP="00640D2D">
            <w:pPr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</w:pPr>
            <w:r w:rsidRPr="00F52998">
              <w:rPr>
                <w:rFonts w:ascii="Arial" w:hAnsi="Arial" w:cs="Arial"/>
                <w:i/>
                <w:color w:val="000000"/>
                <w:sz w:val="24"/>
                <w:szCs w:val="24"/>
              </w:rPr>
              <w:t>(only provide option number)</w:t>
            </w:r>
          </w:p>
        </w:tc>
      </w:tr>
      <w:tr w:rsidR="00F52998" w:rsidRPr="00C5392D" w14:paraId="23E5EC29" w14:textId="77777777" w:rsidTr="00F52998">
        <w:tc>
          <w:tcPr>
            <w:tcW w:w="897" w:type="dxa"/>
          </w:tcPr>
          <w:p w14:paraId="25B82DF8" w14:textId="77777777" w:rsidR="00F52998" w:rsidRDefault="00F52998" w:rsidP="00594D7D">
            <w:pPr>
              <w:jc w:val="right"/>
              <w:rPr>
                <w:bCs/>
              </w:rPr>
            </w:pPr>
            <w:r>
              <w:rPr>
                <w:bCs/>
              </w:rPr>
              <w:t>1.</w:t>
            </w:r>
          </w:p>
        </w:tc>
        <w:tc>
          <w:tcPr>
            <w:tcW w:w="7996" w:type="dxa"/>
          </w:tcPr>
          <w:p w14:paraId="25C84C3A" w14:textId="77777777" w:rsidR="00F52998" w:rsidRDefault="00F52998" w:rsidP="00594D7D">
            <w:pPr>
              <w:rPr>
                <w:bCs/>
              </w:rPr>
            </w:pPr>
            <w:r w:rsidRPr="00B81993">
              <w:rPr>
                <w:bCs/>
              </w:rPr>
              <w:t>A</w:t>
            </w:r>
            <w:r>
              <w:rPr>
                <w:bCs/>
              </w:rPr>
              <w:t xml:space="preserve"> firm prices its product where price elasticity of demand is -1. The demand equation is Q=4000-3P. For that price, the quantity demanded is:</w:t>
            </w:r>
          </w:p>
          <w:p w14:paraId="10210B57" w14:textId="77777777" w:rsidR="00F52998" w:rsidRDefault="00F52998" w:rsidP="00594D7D">
            <w:pPr>
              <w:pStyle w:val="ListParagraph"/>
              <w:numPr>
                <w:ilvl w:val="0"/>
                <w:numId w:val="7"/>
              </w:numPr>
              <w:contextualSpacing w:val="0"/>
              <w:rPr>
                <w:bCs/>
              </w:rPr>
            </w:pPr>
            <w:r>
              <w:rPr>
                <w:bCs/>
              </w:rPr>
              <w:t>Q=1000</w:t>
            </w:r>
          </w:p>
          <w:p w14:paraId="5EBCB9E8" w14:textId="77777777" w:rsidR="00F52998" w:rsidRDefault="00F52998" w:rsidP="00594D7D">
            <w:pPr>
              <w:pStyle w:val="ListParagraph"/>
              <w:numPr>
                <w:ilvl w:val="0"/>
                <w:numId w:val="7"/>
              </w:numPr>
              <w:contextualSpacing w:val="0"/>
              <w:rPr>
                <w:bCs/>
              </w:rPr>
            </w:pPr>
            <w:r>
              <w:rPr>
                <w:bCs/>
              </w:rPr>
              <w:t>Q=2000</w:t>
            </w:r>
          </w:p>
          <w:p w14:paraId="0934E70E" w14:textId="77777777" w:rsidR="00F52998" w:rsidRDefault="00F52998" w:rsidP="00594D7D">
            <w:pPr>
              <w:pStyle w:val="ListParagraph"/>
              <w:numPr>
                <w:ilvl w:val="0"/>
                <w:numId w:val="7"/>
              </w:numPr>
              <w:contextualSpacing w:val="0"/>
              <w:rPr>
                <w:bCs/>
              </w:rPr>
            </w:pPr>
            <w:r>
              <w:rPr>
                <w:bCs/>
              </w:rPr>
              <w:t>Q=3000</w:t>
            </w:r>
          </w:p>
          <w:p w14:paraId="4D90BB88" w14:textId="77777777" w:rsidR="00F52998" w:rsidRPr="00EC3582" w:rsidRDefault="00F52998" w:rsidP="00594D7D">
            <w:pPr>
              <w:pStyle w:val="ListParagraph"/>
              <w:numPr>
                <w:ilvl w:val="0"/>
                <w:numId w:val="7"/>
              </w:numPr>
              <w:contextualSpacing w:val="0"/>
              <w:rPr>
                <w:bCs/>
              </w:rPr>
            </w:pPr>
            <w:r>
              <w:rPr>
                <w:bCs/>
              </w:rPr>
              <w:t>Q=4000</w:t>
            </w:r>
          </w:p>
        </w:tc>
        <w:tc>
          <w:tcPr>
            <w:tcW w:w="998" w:type="dxa"/>
          </w:tcPr>
          <w:p w14:paraId="44773A21" w14:textId="77777777" w:rsidR="00F52998" w:rsidRPr="00022C05" w:rsidRDefault="00F52998" w:rsidP="00022C05">
            <w:pPr>
              <w:spacing w:line="480" w:lineRule="auto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022C05">
              <w:rPr>
                <w:rFonts w:ascii="Arial" w:hAnsi="Arial" w:cs="Arial"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899" w:type="dxa"/>
          </w:tcPr>
          <w:p w14:paraId="711C4386" w14:textId="77777777" w:rsidR="00F52998" w:rsidRDefault="0024476A" w:rsidP="00022C05">
            <w:pPr>
              <w:spacing w:line="480" w:lineRule="auto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</w:rPr>
              <w:t>2</w:t>
            </w:r>
          </w:p>
          <w:p w14:paraId="2CFDE925" w14:textId="1E2BC6F7" w:rsidR="0024476A" w:rsidRPr="00022C05" w:rsidRDefault="0024476A" w:rsidP="00480335">
            <w:pPr>
              <w:spacing w:line="48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</w:p>
        </w:tc>
      </w:tr>
      <w:tr w:rsidR="00F52998" w:rsidRPr="00C5392D" w14:paraId="5F0FB65E" w14:textId="77777777" w:rsidTr="00F52998">
        <w:tc>
          <w:tcPr>
            <w:tcW w:w="897" w:type="dxa"/>
          </w:tcPr>
          <w:p w14:paraId="46A1B1D1" w14:textId="77777777" w:rsidR="00F52998" w:rsidRDefault="00F52998" w:rsidP="00594D7D">
            <w:pPr>
              <w:jc w:val="right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7996" w:type="dxa"/>
          </w:tcPr>
          <w:p w14:paraId="442F7F5C" w14:textId="77777777" w:rsidR="00F52998" w:rsidRDefault="00F52998" w:rsidP="00022C05">
            <w:pPr>
              <w:rPr>
                <w:bCs/>
              </w:rPr>
            </w:pPr>
            <w:r>
              <w:rPr>
                <w:bCs/>
              </w:rPr>
              <w:t>Given the total cost function TC=75+5Q-Q</w:t>
            </w:r>
            <w:r w:rsidRPr="00022C05">
              <w:rPr>
                <w:bCs/>
                <w:vertAlign w:val="superscript"/>
              </w:rPr>
              <w:t>2</w:t>
            </w:r>
            <w:r>
              <w:rPr>
                <w:bCs/>
              </w:rPr>
              <w:t>+0.4Q</w:t>
            </w:r>
            <w:r w:rsidRPr="00022C05">
              <w:rPr>
                <w:bCs/>
                <w:vertAlign w:val="superscript"/>
              </w:rPr>
              <w:t>3</w:t>
            </w:r>
            <w:r>
              <w:rPr>
                <w:bCs/>
              </w:rPr>
              <w:t>, the firm shuts down in the short run if price of output is:</w:t>
            </w:r>
          </w:p>
          <w:p w14:paraId="6D35BD7E" w14:textId="77777777" w:rsidR="00F52998" w:rsidRDefault="00F52998" w:rsidP="00022C0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8</w:t>
            </w:r>
          </w:p>
          <w:p w14:paraId="41B37925" w14:textId="77777777" w:rsidR="00F52998" w:rsidRDefault="00F52998" w:rsidP="00022C0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7</w:t>
            </w:r>
          </w:p>
          <w:p w14:paraId="1D3B4959" w14:textId="77777777" w:rsidR="00F52998" w:rsidRDefault="00F52998" w:rsidP="00022C0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6</w:t>
            </w:r>
          </w:p>
          <w:p w14:paraId="0679AB0F" w14:textId="77777777" w:rsidR="00F52998" w:rsidRDefault="00F52998" w:rsidP="00022C0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5</w:t>
            </w:r>
          </w:p>
          <w:p w14:paraId="04A41C1F" w14:textId="77777777" w:rsidR="00F52998" w:rsidRDefault="00F52998" w:rsidP="00022C0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4</w:t>
            </w:r>
          </w:p>
          <w:p w14:paraId="26D7712F" w14:textId="77777777" w:rsidR="00F52998" w:rsidRPr="00022C05" w:rsidRDefault="00F52998" w:rsidP="00022C0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We cannot know given the information</w:t>
            </w:r>
            <w:r w:rsidRPr="00022C05">
              <w:rPr>
                <w:bCs/>
              </w:rPr>
              <w:t xml:space="preserve"> </w:t>
            </w:r>
          </w:p>
        </w:tc>
        <w:tc>
          <w:tcPr>
            <w:tcW w:w="998" w:type="dxa"/>
          </w:tcPr>
          <w:p w14:paraId="321DDA16" w14:textId="77777777" w:rsidR="00F52998" w:rsidRPr="00DB0DC6" w:rsidRDefault="00F52998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9" w:type="dxa"/>
          </w:tcPr>
          <w:p w14:paraId="3E4458CE" w14:textId="01D0DC13" w:rsidR="00F52998" w:rsidRDefault="00A2282B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F52998" w:rsidRPr="00C5392D" w14:paraId="39E1D257" w14:textId="77777777" w:rsidTr="00F52998">
        <w:tc>
          <w:tcPr>
            <w:tcW w:w="897" w:type="dxa"/>
          </w:tcPr>
          <w:p w14:paraId="78D424B0" w14:textId="77777777" w:rsidR="00F52998" w:rsidRDefault="00F52998" w:rsidP="00594D7D">
            <w:pPr>
              <w:jc w:val="right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7996" w:type="dxa"/>
          </w:tcPr>
          <w:p w14:paraId="7D906D65" w14:textId="77777777" w:rsidR="00F52998" w:rsidRDefault="00F52998" w:rsidP="00594D7D">
            <w:pPr>
              <w:rPr>
                <w:bCs/>
              </w:rPr>
            </w:pPr>
            <w:r w:rsidRPr="002B5E75">
              <w:rPr>
                <w:bCs/>
              </w:rPr>
              <w:t xml:space="preserve">Given </w:t>
            </w:r>
            <w:r>
              <w:rPr>
                <w:bCs/>
              </w:rPr>
              <w:t>a production function: Q=XY-50X and iso-cost function: 20X+40Y=2000, the optimal input combination is:</w:t>
            </w:r>
          </w:p>
          <w:p w14:paraId="28C1A677" w14:textId="77777777" w:rsidR="00F52998" w:rsidRDefault="00F52998" w:rsidP="00594D7D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bCs/>
              </w:rPr>
            </w:pPr>
            <w:r>
              <w:rPr>
                <w:bCs/>
              </w:rPr>
              <w:t>X=20; Y=20</w:t>
            </w:r>
          </w:p>
          <w:p w14:paraId="281BF6ED" w14:textId="77777777" w:rsidR="00F52998" w:rsidRDefault="00F52998" w:rsidP="00594D7D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bCs/>
              </w:rPr>
            </w:pPr>
            <w:r>
              <w:rPr>
                <w:bCs/>
              </w:rPr>
              <w:t>X=10; Y=40</w:t>
            </w:r>
          </w:p>
          <w:p w14:paraId="53DCB7D1" w14:textId="77777777" w:rsidR="00F52998" w:rsidRDefault="00F52998" w:rsidP="00594D7D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bCs/>
              </w:rPr>
            </w:pPr>
            <w:r>
              <w:rPr>
                <w:bCs/>
              </w:rPr>
              <w:t>X=0; Y=50</w:t>
            </w:r>
          </w:p>
          <w:p w14:paraId="55849EF9" w14:textId="77777777" w:rsidR="00F52998" w:rsidRDefault="00F52998" w:rsidP="00594D7D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bCs/>
              </w:rPr>
            </w:pPr>
            <w:r>
              <w:rPr>
                <w:bCs/>
              </w:rPr>
              <w:t>Cannot be determined</w:t>
            </w:r>
          </w:p>
          <w:p w14:paraId="5BD38C53" w14:textId="77777777" w:rsidR="00F52998" w:rsidRPr="002B5E75" w:rsidRDefault="00F52998" w:rsidP="00594D7D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bCs/>
              </w:rPr>
            </w:pPr>
            <w:r>
              <w:rPr>
                <w:bCs/>
              </w:rPr>
              <w:t>None of the above</w:t>
            </w:r>
          </w:p>
        </w:tc>
        <w:tc>
          <w:tcPr>
            <w:tcW w:w="998" w:type="dxa"/>
          </w:tcPr>
          <w:p w14:paraId="5DBB2C22" w14:textId="77777777" w:rsidR="00F52998" w:rsidRPr="00DB0DC6" w:rsidRDefault="00F52998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9" w:type="dxa"/>
          </w:tcPr>
          <w:p w14:paraId="70990857" w14:textId="043E6E14" w:rsidR="00F52998" w:rsidRDefault="000B032A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F52998" w:rsidRPr="00C5392D" w14:paraId="653F01EA" w14:textId="77777777" w:rsidTr="00F52998">
        <w:tc>
          <w:tcPr>
            <w:tcW w:w="897" w:type="dxa"/>
          </w:tcPr>
          <w:p w14:paraId="274F1A44" w14:textId="77777777" w:rsidR="00F52998" w:rsidRDefault="00F52998" w:rsidP="00594D7D">
            <w:pPr>
              <w:jc w:val="right"/>
              <w:rPr>
                <w:bCs/>
              </w:rPr>
            </w:pPr>
            <w:r>
              <w:rPr>
                <w:bCs/>
              </w:rPr>
              <w:t>4.</w:t>
            </w:r>
          </w:p>
        </w:tc>
        <w:tc>
          <w:tcPr>
            <w:tcW w:w="7996" w:type="dxa"/>
          </w:tcPr>
          <w:p w14:paraId="20AF6132" w14:textId="77777777" w:rsidR="00F52998" w:rsidRDefault="00F52998" w:rsidP="00594D7D">
            <w:pPr>
              <w:rPr>
                <w:bCs/>
              </w:rPr>
            </w:pPr>
            <w:r>
              <w:rPr>
                <w:bCs/>
              </w:rPr>
              <w:t>A monopolist’s equilibrium is at a point where MR=MC. It finds that at MR=MC=Rs.50, the equilibrium quantity (Q) is 1000, and the price elasticity at this quantity is -6. Then the equilibrium price is:</w:t>
            </w:r>
          </w:p>
          <w:p w14:paraId="03308160" w14:textId="77777777" w:rsidR="00F52998" w:rsidRDefault="00F52998" w:rsidP="00594D7D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bCs/>
              </w:rPr>
            </w:pPr>
            <w:r>
              <w:rPr>
                <w:bCs/>
              </w:rPr>
              <w:t>Rs. 50</w:t>
            </w:r>
          </w:p>
          <w:p w14:paraId="76DFFAEA" w14:textId="77777777" w:rsidR="00F52998" w:rsidRDefault="00F52998" w:rsidP="00594D7D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bCs/>
              </w:rPr>
            </w:pPr>
            <w:r>
              <w:rPr>
                <w:bCs/>
              </w:rPr>
              <w:t>Rs. 60</w:t>
            </w:r>
          </w:p>
          <w:p w14:paraId="09A9E850" w14:textId="77777777" w:rsidR="00F52998" w:rsidRDefault="00F52998" w:rsidP="00594D7D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bCs/>
              </w:rPr>
            </w:pPr>
            <w:r>
              <w:rPr>
                <w:bCs/>
              </w:rPr>
              <w:t>Rs. 70</w:t>
            </w:r>
          </w:p>
          <w:p w14:paraId="5641EE7F" w14:textId="77777777" w:rsidR="00F52998" w:rsidRDefault="00F52998" w:rsidP="00594D7D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bCs/>
              </w:rPr>
            </w:pPr>
            <w:r>
              <w:rPr>
                <w:bCs/>
              </w:rPr>
              <w:t>Rs. 80</w:t>
            </w:r>
          </w:p>
          <w:p w14:paraId="3A676923" w14:textId="77777777" w:rsidR="00F52998" w:rsidRPr="00E655A3" w:rsidRDefault="00F52998" w:rsidP="00594D7D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bCs/>
              </w:rPr>
            </w:pPr>
            <w:r>
              <w:rPr>
                <w:bCs/>
              </w:rPr>
              <w:t>Cannot be determined</w:t>
            </w:r>
          </w:p>
        </w:tc>
        <w:tc>
          <w:tcPr>
            <w:tcW w:w="998" w:type="dxa"/>
          </w:tcPr>
          <w:p w14:paraId="2C3925E1" w14:textId="77777777" w:rsidR="00F52998" w:rsidRPr="00DB0DC6" w:rsidRDefault="00F52998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9" w:type="dxa"/>
          </w:tcPr>
          <w:p w14:paraId="276EEB20" w14:textId="642C6001" w:rsidR="00F52998" w:rsidRDefault="00480335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F52998" w:rsidRPr="00C5392D" w14:paraId="52287AEA" w14:textId="77777777" w:rsidTr="00F52998">
        <w:tc>
          <w:tcPr>
            <w:tcW w:w="897" w:type="dxa"/>
          </w:tcPr>
          <w:p w14:paraId="3D395F4D" w14:textId="77777777" w:rsidR="00F52998" w:rsidRDefault="00F52998" w:rsidP="00594D7D">
            <w:pPr>
              <w:jc w:val="right"/>
              <w:rPr>
                <w:bCs/>
              </w:rPr>
            </w:pPr>
            <w:r>
              <w:rPr>
                <w:bCs/>
              </w:rPr>
              <w:t>5.</w:t>
            </w:r>
          </w:p>
        </w:tc>
        <w:tc>
          <w:tcPr>
            <w:tcW w:w="7996" w:type="dxa"/>
          </w:tcPr>
          <w:p w14:paraId="5D09D906" w14:textId="77777777" w:rsidR="00F52998" w:rsidRDefault="00F52998" w:rsidP="00594D7D">
            <w:pPr>
              <w:rPr>
                <w:bCs/>
              </w:rPr>
            </w:pPr>
            <w:r>
              <w:rPr>
                <w:bCs/>
              </w:rPr>
              <w:t>A price discriminating transport company provide transport facilities in two separate markets whose demand curves are: P</w:t>
            </w:r>
            <w:r w:rsidRPr="00E655A3">
              <w:rPr>
                <w:bCs/>
                <w:vertAlign w:val="subscript"/>
              </w:rPr>
              <w:t>1</w:t>
            </w:r>
            <w:r>
              <w:rPr>
                <w:bCs/>
              </w:rPr>
              <w:t>=50-0.1Q and P</w:t>
            </w:r>
            <w:r w:rsidRPr="00E655A3">
              <w:rPr>
                <w:bCs/>
                <w:vertAlign w:val="subscript"/>
              </w:rPr>
              <w:t>2</w:t>
            </w:r>
            <w:r>
              <w:rPr>
                <w:bCs/>
              </w:rPr>
              <w:t>=60-0.25Q. Given the total cost function of the company as TC=50,00,000+25Q, its profit maximizing pair of prices in the two markets is:</w:t>
            </w:r>
          </w:p>
          <w:p w14:paraId="5DD7A307" w14:textId="77777777" w:rsidR="00F52998" w:rsidRDefault="00F52998" w:rsidP="00594D7D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bCs/>
              </w:rPr>
            </w:pPr>
            <w:r>
              <w:rPr>
                <w:bCs/>
              </w:rPr>
              <w:t>(37.5, 25)</w:t>
            </w:r>
          </w:p>
          <w:p w14:paraId="34963A4E" w14:textId="77777777" w:rsidR="00F52998" w:rsidRDefault="00F52998" w:rsidP="00594D7D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bCs/>
              </w:rPr>
            </w:pPr>
            <w:r>
              <w:rPr>
                <w:bCs/>
              </w:rPr>
              <w:t>(37, 25.5)</w:t>
            </w:r>
          </w:p>
          <w:p w14:paraId="0247985C" w14:textId="77777777" w:rsidR="00F52998" w:rsidRDefault="00F52998" w:rsidP="00594D7D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bCs/>
              </w:rPr>
            </w:pPr>
            <w:r>
              <w:rPr>
                <w:bCs/>
              </w:rPr>
              <w:t>(37.5, 25.5)</w:t>
            </w:r>
          </w:p>
          <w:p w14:paraId="0FACA29E" w14:textId="77777777" w:rsidR="00F52998" w:rsidRPr="00E655A3" w:rsidRDefault="00F52998" w:rsidP="00594D7D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bCs/>
              </w:rPr>
            </w:pPr>
            <w:r>
              <w:rPr>
                <w:bCs/>
              </w:rPr>
              <w:t>None of the above</w:t>
            </w:r>
          </w:p>
        </w:tc>
        <w:tc>
          <w:tcPr>
            <w:tcW w:w="998" w:type="dxa"/>
          </w:tcPr>
          <w:p w14:paraId="6CE74CC8" w14:textId="77777777" w:rsidR="00F52998" w:rsidRPr="00DB0DC6" w:rsidRDefault="00F52998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9" w:type="dxa"/>
          </w:tcPr>
          <w:p w14:paraId="00798D25" w14:textId="73C9ECB4" w:rsidR="00F52998" w:rsidRDefault="00245B11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F52998" w:rsidRPr="00C5392D" w14:paraId="23D054A2" w14:textId="77777777" w:rsidTr="00F52998">
        <w:tc>
          <w:tcPr>
            <w:tcW w:w="897" w:type="dxa"/>
          </w:tcPr>
          <w:p w14:paraId="76003EDE" w14:textId="77777777" w:rsidR="00F52998" w:rsidRDefault="00F52998" w:rsidP="00594D7D">
            <w:pPr>
              <w:jc w:val="right"/>
              <w:rPr>
                <w:bCs/>
              </w:rPr>
            </w:pPr>
            <w:r>
              <w:rPr>
                <w:bCs/>
              </w:rPr>
              <w:lastRenderedPageBreak/>
              <w:t>6.</w:t>
            </w:r>
          </w:p>
        </w:tc>
        <w:tc>
          <w:tcPr>
            <w:tcW w:w="7996" w:type="dxa"/>
          </w:tcPr>
          <w:p w14:paraId="0278CA7B" w14:textId="77777777" w:rsidR="00F52998" w:rsidRDefault="00F52998" w:rsidP="00594D7D">
            <w:pPr>
              <w:rPr>
                <w:bCs/>
              </w:rPr>
            </w:pPr>
            <w:r w:rsidRPr="00A12D72">
              <w:rPr>
                <w:bCs/>
              </w:rPr>
              <w:t>Firm</w:t>
            </w:r>
            <w:r>
              <w:rPr>
                <w:bCs/>
              </w:rPr>
              <w:t xml:space="preserve"> A is one of the many competing firms. When a competitor drops its price (other variables remaining unchanged), then</w:t>
            </w:r>
            <w:r w:rsidRPr="00A12D72">
              <w:rPr>
                <w:bCs/>
              </w:rPr>
              <w:t xml:space="preserve"> </w:t>
            </w:r>
          </w:p>
          <w:p w14:paraId="6EFC7FA9" w14:textId="77777777" w:rsidR="00F52998" w:rsidRDefault="00F52998" w:rsidP="00594D7D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bCs/>
              </w:rPr>
            </w:pPr>
            <w:r>
              <w:rPr>
                <w:bCs/>
              </w:rPr>
              <w:t>Demand curve of A’s competitor shifts</w:t>
            </w:r>
          </w:p>
          <w:p w14:paraId="67BA7254" w14:textId="77777777" w:rsidR="00F52998" w:rsidRDefault="00F52998" w:rsidP="00594D7D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bCs/>
              </w:rPr>
            </w:pPr>
            <w:r>
              <w:rPr>
                <w:bCs/>
              </w:rPr>
              <w:t>Demand curve of A’s product shifts</w:t>
            </w:r>
          </w:p>
          <w:p w14:paraId="76C0DBB3" w14:textId="77777777" w:rsidR="00F52998" w:rsidRDefault="00F52998" w:rsidP="00594D7D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bCs/>
              </w:rPr>
            </w:pPr>
            <w:r>
              <w:rPr>
                <w:bCs/>
              </w:rPr>
              <w:t>Price of A’s product falls</w:t>
            </w:r>
          </w:p>
          <w:p w14:paraId="5FB96467" w14:textId="77777777" w:rsidR="00F52998" w:rsidRPr="00A12D72" w:rsidRDefault="00F52998" w:rsidP="00594D7D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bCs/>
              </w:rPr>
            </w:pPr>
            <w:r>
              <w:rPr>
                <w:bCs/>
              </w:rPr>
              <w:t>None of the above</w:t>
            </w:r>
          </w:p>
        </w:tc>
        <w:tc>
          <w:tcPr>
            <w:tcW w:w="998" w:type="dxa"/>
          </w:tcPr>
          <w:p w14:paraId="664D9F5A" w14:textId="77777777" w:rsidR="00F52998" w:rsidRPr="00DB0DC6" w:rsidRDefault="00F52998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dxa"/>
          </w:tcPr>
          <w:p w14:paraId="4AE73B07" w14:textId="3B4A3769" w:rsidR="00F52998" w:rsidRDefault="000B032A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F52998" w:rsidRPr="00C5392D" w14:paraId="7DAA38C5" w14:textId="77777777" w:rsidTr="00F52998">
        <w:tc>
          <w:tcPr>
            <w:tcW w:w="897" w:type="dxa"/>
          </w:tcPr>
          <w:p w14:paraId="0A4BA392" w14:textId="77777777" w:rsidR="00F52998" w:rsidRDefault="00F52998" w:rsidP="00022C05">
            <w:pPr>
              <w:jc w:val="center"/>
              <w:rPr>
                <w:bCs/>
              </w:rPr>
            </w:pPr>
            <w:r>
              <w:rPr>
                <w:bCs/>
              </w:rPr>
              <w:t>7.</w:t>
            </w:r>
          </w:p>
        </w:tc>
        <w:tc>
          <w:tcPr>
            <w:tcW w:w="7996" w:type="dxa"/>
          </w:tcPr>
          <w:p w14:paraId="12CECDEA" w14:textId="77777777" w:rsidR="00F52998" w:rsidRDefault="00F52998" w:rsidP="00594D7D">
            <w:pPr>
              <w:rPr>
                <w:bCs/>
              </w:rPr>
            </w:pPr>
            <w:r>
              <w:rPr>
                <w:bCs/>
              </w:rPr>
              <w:t>A production function specifies:</w:t>
            </w:r>
          </w:p>
          <w:p w14:paraId="22BE547D" w14:textId="77777777" w:rsidR="00F52998" w:rsidRDefault="00F52998" w:rsidP="00594D7D">
            <w:pPr>
              <w:pStyle w:val="ListParagraph"/>
              <w:numPr>
                <w:ilvl w:val="0"/>
                <w:numId w:val="12"/>
              </w:numPr>
              <w:contextualSpacing w:val="0"/>
              <w:rPr>
                <w:bCs/>
              </w:rPr>
            </w:pPr>
            <w:r>
              <w:rPr>
                <w:bCs/>
              </w:rPr>
              <w:t>The quantity of output as function of any one of the input</w:t>
            </w:r>
          </w:p>
          <w:p w14:paraId="7ABC0803" w14:textId="77777777" w:rsidR="00F52998" w:rsidRDefault="00F52998" w:rsidP="00594D7D">
            <w:pPr>
              <w:pStyle w:val="ListParagraph"/>
              <w:numPr>
                <w:ilvl w:val="0"/>
                <w:numId w:val="12"/>
              </w:numPr>
              <w:contextualSpacing w:val="0"/>
              <w:rPr>
                <w:bCs/>
              </w:rPr>
            </w:pPr>
            <w:r>
              <w:rPr>
                <w:bCs/>
              </w:rPr>
              <w:t>The inputs as a function of outputs</w:t>
            </w:r>
          </w:p>
          <w:p w14:paraId="1A8C5BAB" w14:textId="77777777" w:rsidR="00F52998" w:rsidRDefault="00F52998" w:rsidP="00594D7D">
            <w:pPr>
              <w:pStyle w:val="ListParagraph"/>
              <w:numPr>
                <w:ilvl w:val="0"/>
                <w:numId w:val="12"/>
              </w:numPr>
              <w:contextualSpacing w:val="0"/>
              <w:rPr>
                <w:bCs/>
              </w:rPr>
            </w:pPr>
            <w:r>
              <w:rPr>
                <w:bCs/>
              </w:rPr>
              <w:t>The quantity of inputs required to produce a particular quantity of output</w:t>
            </w:r>
          </w:p>
          <w:p w14:paraId="15A57D46" w14:textId="77777777" w:rsidR="00F52998" w:rsidRPr="007C73BE" w:rsidRDefault="00F52998" w:rsidP="00594D7D">
            <w:pPr>
              <w:pStyle w:val="ListParagraph"/>
              <w:numPr>
                <w:ilvl w:val="0"/>
                <w:numId w:val="12"/>
              </w:numPr>
              <w:contextualSpacing w:val="0"/>
              <w:rPr>
                <w:bCs/>
              </w:rPr>
            </w:pPr>
            <w:r>
              <w:rPr>
                <w:bCs/>
              </w:rPr>
              <w:t>Quantities of inputs required to efficiently produce each quantity of output</w:t>
            </w:r>
          </w:p>
        </w:tc>
        <w:tc>
          <w:tcPr>
            <w:tcW w:w="998" w:type="dxa"/>
          </w:tcPr>
          <w:p w14:paraId="08C3AB38" w14:textId="77777777" w:rsidR="00F52998" w:rsidRPr="00DB0DC6" w:rsidRDefault="00F52998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dxa"/>
          </w:tcPr>
          <w:p w14:paraId="558C2D14" w14:textId="62D84ABC" w:rsidR="00F52998" w:rsidRDefault="000B032A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F52998" w:rsidRPr="00C5392D" w14:paraId="1F7C6E77" w14:textId="77777777" w:rsidTr="00F52998">
        <w:tc>
          <w:tcPr>
            <w:tcW w:w="897" w:type="dxa"/>
          </w:tcPr>
          <w:p w14:paraId="0650DBF9" w14:textId="77777777" w:rsidR="00F52998" w:rsidRDefault="00F52998" w:rsidP="00022C05">
            <w:pPr>
              <w:jc w:val="center"/>
              <w:rPr>
                <w:bCs/>
              </w:rPr>
            </w:pPr>
            <w:r>
              <w:rPr>
                <w:bCs/>
              </w:rPr>
              <w:t>8.</w:t>
            </w:r>
          </w:p>
        </w:tc>
        <w:tc>
          <w:tcPr>
            <w:tcW w:w="7996" w:type="dxa"/>
          </w:tcPr>
          <w:p w14:paraId="6713A36A" w14:textId="77777777" w:rsidR="00F52998" w:rsidRDefault="00F52998" w:rsidP="00594D7D">
            <w:pPr>
              <w:rPr>
                <w:bCs/>
              </w:rPr>
            </w:pPr>
            <w:r>
              <w:rPr>
                <w:bCs/>
              </w:rPr>
              <w:t>A firm attains break-even point where:</w:t>
            </w:r>
          </w:p>
          <w:p w14:paraId="7771100B" w14:textId="77777777" w:rsidR="00F52998" w:rsidRDefault="00F52998" w:rsidP="00022C0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AVC reaches its minimum</w:t>
            </w:r>
          </w:p>
          <w:p w14:paraId="47815D79" w14:textId="77777777" w:rsidR="00F52998" w:rsidRDefault="00F52998" w:rsidP="00022C0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AVC equals price</w:t>
            </w:r>
          </w:p>
          <w:p w14:paraId="48EBBEF4" w14:textId="77777777" w:rsidR="00F52998" w:rsidRDefault="00F52998" w:rsidP="00022C0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Total revenue equals total cost</w:t>
            </w:r>
          </w:p>
          <w:p w14:paraId="170961DF" w14:textId="77777777" w:rsidR="00F52998" w:rsidRPr="00022C05" w:rsidRDefault="00F52998" w:rsidP="00022C0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Declining MR reaches zero</w:t>
            </w:r>
          </w:p>
        </w:tc>
        <w:tc>
          <w:tcPr>
            <w:tcW w:w="998" w:type="dxa"/>
          </w:tcPr>
          <w:p w14:paraId="5DFC6993" w14:textId="77777777" w:rsidR="00F52998" w:rsidRDefault="00F52998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dxa"/>
          </w:tcPr>
          <w:p w14:paraId="376B03C5" w14:textId="6A11BAA6" w:rsidR="00F52998" w:rsidRDefault="000B032A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F52998" w:rsidRPr="00C5392D" w14:paraId="27A73B11" w14:textId="77777777" w:rsidTr="00F52998">
        <w:tc>
          <w:tcPr>
            <w:tcW w:w="897" w:type="dxa"/>
          </w:tcPr>
          <w:p w14:paraId="03A6932A" w14:textId="77777777" w:rsidR="00F52998" w:rsidRDefault="00F52998" w:rsidP="00022C05">
            <w:pPr>
              <w:jc w:val="center"/>
              <w:rPr>
                <w:bCs/>
              </w:rPr>
            </w:pPr>
            <w:r>
              <w:rPr>
                <w:bCs/>
              </w:rPr>
              <w:t>9.</w:t>
            </w:r>
          </w:p>
        </w:tc>
        <w:tc>
          <w:tcPr>
            <w:tcW w:w="7996" w:type="dxa"/>
          </w:tcPr>
          <w:p w14:paraId="2868741F" w14:textId="77777777" w:rsidR="00F52998" w:rsidRDefault="00F52998" w:rsidP="00594D7D">
            <w:pPr>
              <w:rPr>
                <w:bCs/>
              </w:rPr>
            </w:pPr>
            <w:r>
              <w:rPr>
                <w:bCs/>
              </w:rPr>
              <w:t>Under Monopoly, the pure profit is maximum where</w:t>
            </w:r>
          </w:p>
          <w:p w14:paraId="4A3B9623" w14:textId="77777777" w:rsidR="00F52998" w:rsidRDefault="00F52998" w:rsidP="00022C05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AC=AR=MR=MC</w:t>
            </w:r>
          </w:p>
          <w:p w14:paraId="6AFBA47D" w14:textId="77777777" w:rsidR="00F52998" w:rsidRDefault="00F52998" w:rsidP="00022C05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MR=MC and AR&gt;AC</w:t>
            </w:r>
          </w:p>
          <w:p w14:paraId="52E23F34" w14:textId="77777777" w:rsidR="00F52998" w:rsidRDefault="00F52998" w:rsidP="00022C05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MR=MC and AR=AC</w:t>
            </w:r>
          </w:p>
          <w:p w14:paraId="4C9F8807" w14:textId="77777777" w:rsidR="00F52998" w:rsidRPr="00022C05" w:rsidRDefault="00F52998" w:rsidP="00022C05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None of the above conditions satified</w:t>
            </w:r>
          </w:p>
        </w:tc>
        <w:tc>
          <w:tcPr>
            <w:tcW w:w="998" w:type="dxa"/>
          </w:tcPr>
          <w:p w14:paraId="1F326217" w14:textId="77777777" w:rsidR="00F52998" w:rsidRDefault="00F52998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dxa"/>
          </w:tcPr>
          <w:p w14:paraId="6AE9D542" w14:textId="45326AC8" w:rsidR="00F52998" w:rsidRDefault="000B032A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F52998" w:rsidRPr="00C5392D" w14:paraId="36BE0548" w14:textId="77777777" w:rsidTr="00F52998">
        <w:tc>
          <w:tcPr>
            <w:tcW w:w="897" w:type="dxa"/>
          </w:tcPr>
          <w:p w14:paraId="5591B8D7" w14:textId="77777777" w:rsidR="00F52998" w:rsidRDefault="00F52998" w:rsidP="00022C05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7996" w:type="dxa"/>
          </w:tcPr>
          <w:p w14:paraId="526CFCC0" w14:textId="77777777" w:rsidR="00F52998" w:rsidRDefault="00F52998" w:rsidP="00594D7D">
            <w:pPr>
              <w:rPr>
                <w:bCs/>
              </w:rPr>
            </w:pPr>
            <w:r>
              <w:rPr>
                <w:bCs/>
              </w:rPr>
              <w:t xml:space="preserve">When the law of diminishing returns is operating </w:t>
            </w:r>
          </w:p>
          <w:p w14:paraId="3A293A20" w14:textId="77777777" w:rsidR="00F52998" w:rsidRDefault="00F52998" w:rsidP="00022C05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TVC falls at an increasing rate</w:t>
            </w:r>
          </w:p>
          <w:p w14:paraId="5AA7B870" w14:textId="77777777" w:rsidR="00F52998" w:rsidRDefault="00F52998" w:rsidP="00022C05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TVC increases at a decreasing rate</w:t>
            </w:r>
          </w:p>
          <w:p w14:paraId="6F5B8038" w14:textId="77777777" w:rsidR="00F52998" w:rsidRDefault="00F52998" w:rsidP="00022C05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TVC falls at decreasing rate</w:t>
            </w:r>
          </w:p>
          <w:p w14:paraId="2452D4E3" w14:textId="77777777" w:rsidR="00F52998" w:rsidRDefault="00F52998" w:rsidP="00022C05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TVC increases at a constant rate</w:t>
            </w:r>
          </w:p>
          <w:p w14:paraId="18BDDBB7" w14:textId="77777777" w:rsidR="00F52998" w:rsidRPr="00022C05" w:rsidRDefault="00F52998" w:rsidP="00022C05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TVC increases at an increasing rate</w:t>
            </w:r>
          </w:p>
        </w:tc>
        <w:tc>
          <w:tcPr>
            <w:tcW w:w="998" w:type="dxa"/>
          </w:tcPr>
          <w:p w14:paraId="46A2A763" w14:textId="77777777" w:rsidR="00F52998" w:rsidRDefault="00F52998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dxa"/>
          </w:tcPr>
          <w:p w14:paraId="68FC6BBC" w14:textId="3A374835" w:rsidR="00F52998" w:rsidRDefault="000B032A" w:rsidP="00594D7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</w:tbl>
    <w:p w14:paraId="32DD69E8" w14:textId="77777777" w:rsidR="00640D2D" w:rsidRPr="00C5392D" w:rsidRDefault="00640D2D" w:rsidP="00640D2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i/>
          <w:color w:val="000000"/>
          <w:sz w:val="24"/>
          <w:szCs w:val="24"/>
        </w:rPr>
      </w:pPr>
    </w:p>
    <w:sectPr w:rsidR="00640D2D" w:rsidRPr="00C5392D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063B"/>
    <w:multiLevelType w:val="hybridMultilevel"/>
    <w:tmpl w:val="66483B62"/>
    <w:lvl w:ilvl="0" w:tplc="4A10AB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68FA"/>
    <w:multiLevelType w:val="hybridMultilevel"/>
    <w:tmpl w:val="142E90A8"/>
    <w:lvl w:ilvl="0" w:tplc="5B1EF8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7BA"/>
    <w:multiLevelType w:val="multilevel"/>
    <w:tmpl w:val="18A4C7D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1FC050F1"/>
    <w:multiLevelType w:val="hybridMultilevel"/>
    <w:tmpl w:val="EC0C1794"/>
    <w:lvl w:ilvl="0" w:tplc="60507A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F743D"/>
    <w:multiLevelType w:val="hybridMultilevel"/>
    <w:tmpl w:val="8F7E7BBA"/>
    <w:lvl w:ilvl="0" w:tplc="35D21AC0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F0C0F"/>
    <w:multiLevelType w:val="hybridMultilevel"/>
    <w:tmpl w:val="63F63D4A"/>
    <w:lvl w:ilvl="0" w:tplc="CAC46A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61B28"/>
    <w:multiLevelType w:val="hybridMultilevel"/>
    <w:tmpl w:val="CD8C15E6"/>
    <w:lvl w:ilvl="0" w:tplc="90D251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B0BD2"/>
    <w:multiLevelType w:val="hybridMultilevel"/>
    <w:tmpl w:val="62D4C7EC"/>
    <w:lvl w:ilvl="0" w:tplc="282800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32653"/>
    <w:multiLevelType w:val="hybridMultilevel"/>
    <w:tmpl w:val="32E8614A"/>
    <w:lvl w:ilvl="0" w:tplc="3A02AF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766C5"/>
    <w:multiLevelType w:val="hybridMultilevel"/>
    <w:tmpl w:val="D54676B6"/>
    <w:lvl w:ilvl="0" w:tplc="F5D210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1404F"/>
    <w:multiLevelType w:val="multilevel"/>
    <w:tmpl w:val="94E0D96C"/>
    <w:lvl w:ilvl="0">
      <w:start w:val="1"/>
      <w:numFmt w:val="upperLetter"/>
      <w:lvlText w:val="(%1)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1" w15:restartNumberingAfterBreak="0">
    <w:nsid w:val="4C66319F"/>
    <w:multiLevelType w:val="multilevel"/>
    <w:tmpl w:val="C84C94AC"/>
    <w:lvl w:ilvl="0">
      <w:start w:val="1"/>
      <w:numFmt w:val="upperLetter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2" w15:restartNumberingAfterBreak="0">
    <w:nsid w:val="536353C7"/>
    <w:multiLevelType w:val="hybridMultilevel"/>
    <w:tmpl w:val="E430A14C"/>
    <w:lvl w:ilvl="0" w:tplc="6B74D7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3398A"/>
    <w:multiLevelType w:val="hybridMultilevel"/>
    <w:tmpl w:val="904ACF2C"/>
    <w:lvl w:ilvl="0" w:tplc="A6D499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60100"/>
    <w:multiLevelType w:val="hybridMultilevel"/>
    <w:tmpl w:val="E06C47B8"/>
    <w:lvl w:ilvl="0" w:tplc="EF2AB1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30840"/>
    <w:multiLevelType w:val="multilevel"/>
    <w:tmpl w:val="4D760426"/>
    <w:lvl w:ilvl="0">
      <w:start w:val="1"/>
      <w:numFmt w:val="upperLetter"/>
      <w:lvlText w:val="(%1)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0"/>
  </w:num>
  <w:num w:numId="5">
    <w:abstractNumId w:val="3"/>
  </w:num>
  <w:num w:numId="6">
    <w:abstractNumId w:val="4"/>
  </w:num>
  <w:num w:numId="7">
    <w:abstractNumId w:val="12"/>
  </w:num>
  <w:num w:numId="8">
    <w:abstractNumId w:val="9"/>
  </w:num>
  <w:num w:numId="9">
    <w:abstractNumId w:val="14"/>
  </w:num>
  <w:num w:numId="10">
    <w:abstractNumId w:val="0"/>
  </w:num>
  <w:num w:numId="11">
    <w:abstractNumId w:val="7"/>
  </w:num>
  <w:num w:numId="12">
    <w:abstractNumId w:val="5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BC"/>
    <w:rsid w:val="00013BDE"/>
    <w:rsid w:val="00022C05"/>
    <w:rsid w:val="0006261D"/>
    <w:rsid w:val="00081879"/>
    <w:rsid w:val="000B032A"/>
    <w:rsid w:val="00160BE3"/>
    <w:rsid w:val="0024476A"/>
    <w:rsid w:val="00245B11"/>
    <w:rsid w:val="002466BC"/>
    <w:rsid w:val="002F7E44"/>
    <w:rsid w:val="003750E5"/>
    <w:rsid w:val="00434596"/>
    <w:rsid w:val="00453C2E"/>
    <w:rsid w:val="00480335"/>
    <w:rsid w:val="00594D7D"/>
    <w:rsid w:val="005C1766"/>
    <w:rsid w:val="006131C2"/>
    <w:rsid w:val="00640D2D"/>
    <w:rsid w:val="008C640E"/>
    <w:rsid w:val="00942471"/>
    <w:rsid w:val="00A2282B"/>
    <w:rsid w:val="00BA2C50"/>
    <w:rsid w:val="00C128EA"/>
    <w:rsid w:val="00C5392D"/>
    <w:rsid w:val="00D65F2F"/>
    <w:rsid w:val="00DB0DC6"/>
    <w:rsid w:val="00DE786E"/>
    <w:rsid w:val="00E74619"/>
    <w:rsid w:val="00F30761"/>
    <w:rsid w:val="00F52998"/>
    <w:rsid w:val="00FB6ACD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7445"/>
  <w15:docId w15:val="{AB49AC50-6815-4728-81B6-07F10192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4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DE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d266ec-df47-469c-921e-fbcca96695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CA5DCA3E59B48A8A749648FEE18BA" ma:contentTypeVersion="3" ma:contentTypeDescription="Create a new document." ma:contentTypeScope="" ma:versionID="3629fd12e7fe85bdf8a4ee868c6113bf">
  <xsd:schema xmlns:xsd="http://www.w3.org/2001/XMLSchema" xmlns:xs="http://www.w3.org/2001/XMLSchema" xmlns:p="http://schemas.microsoft.com/office/2006/metadata/properties" xmlns:ns2="6bd266ec-df47-469c-921e-fbcca9669529" targetNamespace="http://schemas.microsoft.com/office/2006/metadata/properties" ma:root="true" ma:fieldsID="8f7f682104393b8023db16dc905b618a" ns2:_="">
    <xsd:import namespace="6bd266ec-df47-469c-921e-fbcca96695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266ec-df47-469c-921e-fbcca96695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73ABF-210D-4B31-9241-2F32E9C6D6CA}">
  <ds:schemaRefs>
    <ds:schemaRef ds:uri="http://schemas.microsoft.com/office/2006/metadata/properties"/>
    <ds:schemaRef ds:uri="http://schemas.microsoft.com/office/infopath/2007/PartnerControls"/>
    <ds:schemaRef ds:uri="6bd266ec-df47-469c-921e-fbcca9669529"/>
  </ds:schemaRefs>
</ds:datastoreItem>
</file>

<file path=customXml/itemProps2.xml><?xml version="1.0" encoding="utf-8"?>
<ds:datastoreItem xmlns:ds="http://schemas.openxmlformats.org/officeDocument/2006/customXml" ds:itemID="{25B4200F-5002-4658-ACE6-AC124793DB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10170C-AEAD-415E-A0C5-4788180D1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d266ec-df47-469c-921e-fbcca9669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Pradhan</dc:creator>
  <cp:lastModifiedBy>Sushree Satarupa</cp:lastModifiedBy>
  <cp:revision>35</cp:revision>
  <dcterms:created xsi:type="dcterms:W3CDTF">2020-10-05T10:00:00Z</dcterms:created>
  <dcterms:modified xsi:type="dcterms:W3CDTF">2020-10-05T11:37:00Z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0x010100698CA5DCA3E59B48A8A749648FEE18BA</vt:lpwstr>
  </property>
</Properties>
</file>