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Problem + Algorithm</w:t>
      </w:r>
    </w:p>
    <w:p>
      <w:pPr>
        <w:spacing w:after="80" w:line="276" w:lineRule="auto"/>
      </w:pPr>
      <w:r>
        <w:rPr>
          <w:rFonts w:ascii="Times New Roman" w:hAnsi="Times New Roman"/>
          <w:b/>
          <w:sz w:val="22"/>
        </w:rPr>
        <w:t>Experiment No.:</w:t>
      </w:r>
      <w:r>
        <w:rPr>
          <w:rFonts w:ascii="Times New Roman" w:hAnsi="Times New Roman"/>
          <w:b w:val="0"/>
          <w:sz w:val="22"/>
        </w:rPr>
        <w:t xml:space="preserve"> 08</w:t>
      </w:r>
    </w:p>
    <w:p>
      <w:pPr>
        <w:spacing w:after="80" w:line="276" w:lineRule="auto"/>
      </w:pPr>
      <w:r>
        <w:rPr>
          <w:rFonts w:ascii="Times New Roman" w:hAnsi="Times New Roman"/>
          <w:b/>
          <w:sz w:val="22"/>
        </w:rPr>
        <w:t>Title:</w:t>
      </w:r>
      <w:r>
        <w:rPr>
          <w:rFonts w:ascii="Times New Roman" w:hAnsi="Times New Roman"/>
          <w:b w:val="0"/>
          <w:sz w:val="22"/>
        </w:rPr>
        <w:t xml:space="preserve"> Simulated Annealing for Function Optimization &amp; Real Macroeconomic Asset Allocation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Aim:</w:t>
        <w:br/>
      </w:r>
      <w:r>
        <w:rPr>
          <w:rFonts w:ascii="Times New Roman" w:hAnsi="Times New Roman"/>
          <w:sz w:val="22"/>
        </w:rPr>
        <w:t>Implement Simulated Annealing from scratch to minimize non-convex multimodal functions and optimize capital allocation across 203 real quarters of macroeconomic asset returns (USMacroG dataset) under rebalancing transaction costs.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Problem Statement:</w:t>
        <w:br/>
      </w:r>
      <w:r>
        <w:rPr>
          <w:rFonts w:ascii="Times New Roman" w:hAnsi="Times New Roman"/>
          <w:sz w:val="22"/>
        </w:rPr>
        <w:t>1. Benchmark Optimization: Minimize multimodal function f(x) = x^2 + 10*sin(x) over [-10, 10].</w:t>
        <w:br/>
        <w:t>2. Real Economic Application: Real quarterly macroeconomic capital returns from USMacroG (203 real quarters from 1950Q1 to 2000Q3). Objective: L(w) = w^T Sigma w - lambda (mu^T w) + gamma sum |w_i - w_i^(0)|^1.5 subject to sum w_i = 1, w_i &gt;= 0.</w:t>
      </w:r>
    </w:p>
    <w:p>
      <w:pPr>
        <w:spacing w:after="80" w:line="276" w:lineRule="auto"/>
        <w:jc w:val="left"/>
      </w:pPr>
      <w:r>
        <w:rPr>
          <w:rFonts w:ascii="Times New Roman" w:hAnsi="Times New Roman"/>
          <w:b/>
          <w:i w:val="0"/>
          <w:sz w:val="22"/>
        </w:rPr>
        <w:t>Algorithm: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1. Load real macroeconomic quarterly asset returns from USMacroG dataset (203 real quarters) and calculate empirical covariance matrix Sigma and mean vector mu.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2. Initialize equal asset allocation weights w0 on the unit simplex and evaluate initial cost.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3. Set initial temperature T0 and cooling rate alpha.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4. Generate a neighbor candidate solution on the simplex by perturbing weights between random assets.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5. Calculate cost difference delta_E = L(w_new) - L(w_current).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6. Accept downhill transitions unconditionally; accept uphill transitions probabilistically via Metropolis probability P = exp(-delta_E / T).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7. Decay temperature geometrically: T = alpha * T.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8. Repeat for max_iter steps and return optimal allocation weights and minimum cost.</w:t>
      </w:r>
    </w:p>
    <w:p>
      <w:pPr>
        <w:spacing w:after="120"/>
      </w:pPr>
    </w:p>
    <w:p>
      <w:pPr>
        <w:spacing w:after="8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Program</w:t>
      </w:r>
    </w:p>
    <w:p>
      <w:pPr>
        <w:spacing w:after="40" w:line="276" w:lineRule="auto"/>
        <w:jc w:val="left"/>
      </w:pPr>
      <w:r>
        <w:rPr>
          <w:rFonts w:ascii="Times New Roman" w:hAnsi="Times New Roman"/>
          <w:b w:val="0"/>
          <w:i/>
          <w:sz w:val="20"/>
        </w:rPr>
        <w:t>Write/print the program code.</w:t>
      </w:r>
    </w:p>
    <w:p>
      <w:pPr>
        <w:spacing w:after="40" w:line="276" w:lineRule="auto"/>
        <w:jc w:val="left"/>
      </w:pPr>
      <w:r>
        <w:rPr>
          <w:rFonts w:ascii="Times New Roman" w:hAnsi="Times New Roman"/>
          <w:b/>
          <w:i w:val="0"/>
          <w:sz w:val="20"/>
        </w:rPr>
        <w:t>Should contain:</w:t>
      </w:r>
    </w:p>
    <w:p>
      <w:pPr>
        <w:spacing w:after="20"/>
        <w:ind w:left="360"/>
      </w:pPr>
      <w:r>
        <w:rPr>
          <w:rFonts w:ascii="Times New Roman" w:hAnsi="Times New Roman"/>
          <w:sz w:val="20"/>
        </w:rPr>
        <w:t>• Important code sections</w:t>
      </w:r>
    </w:p>
    <w:p>
      <w:pPr>
        <w:spacing w:after="20"/>
        <w:ind w:left="360"/>
      </w:pPr>
      <w:r>
        <w:rPr>
          <w:rFonts w:ascii="Times New Roman" w:hAnsi="Times New Roman"/>
          <w:sz w:val="20"/>
        </w:rPr>
        <w:t>• Function definitions</w:t>
      </w:r>
    </w:p>
    <w:p>
      <w:pPr>
        <w:spacing w:after="20"/>
        <w:ind w:left="360"/>
      </w:pPr>
      <w:r>
        <w:rPr>
          <w:rFonts w:ascii="Times New Roman" w:hAnsi="Times New Roman"/>
          <w:sz w:val="20"/>
        </w:rPr>
        <w:t>• Core algorithm</w:t>
      </w:r>
    </w:p>
    <w:p>
      <w:pPr>
        <w:spacing w:after="20"/>
        <w:ind w:left="360"/>
      </w:pPr>
      <w:r>
        <w:rPr>
          <w:rFonts w:ascii="Times New Roman" w:hAnsi="Times New Roman"/>
          <w:sz w:val="20"/>
        </w:rPr>
        <w:t>• Key parameter settings</w:t>
      </w:r>
    </w:p>
    <w:p>
      <w:pPr>
        <w:spacing w:after="20"/>
        <w:ind w:left="360"/>
      </w:pPr>
      <w:r>
        <w:rPr>
          <w:rFonts w:ascii="Times New Roman" w:hAnsi="Times New Roman"/>
          <w:sz w:val="20"/>
        </w:rPr>
        <w:t>• The complete executable program can be maintained digitally through Github (https://github.com/Priyanshiag1/SML-2-LAB).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</w:rPr>
              <w:t># Simulated Annealing for Real Macroeconomic Capital Allocation (from Scratch)</w:t>
              <w:br/>
              <w:t>def simulated_annealing_portfolio(obj_func, w0, T0=50.0, alpha=0.95, max_iter=500, step=0.08):</w:t>
              <w:br/>
              <w:t xml:space="preserve">    current_w = np.copy(w0)</w:t>
              <w:br/>
              <w:t xml:space="preserve">    current_cost = obj_func(current_w)</w:t>
              <w:br/>
              <w:t xml:space="preserve">    best_w, best_cost = np.copy(current_w), current_cost</w:t>
              <w:br/>
              <w:t xml:space="preserve">    T = T0</w:t>
              <w:br/>
              <w:t xml:space="preserve">    for it in range(1, max_iter + 1):</w:t>
              <w:br/>
              <w:t xml:space="preserve">        cand = np.copy(current_w)</w:t>
              <w:br/>
              <w:t xml:space="preserve">        i, j = np.random.choice(len(cand), 2, replace=False)</w:t>
              <w:br/>
              <w:t xml:space="preserve">        transfer = min(np.random.uniform(0, step), cand[i])</w:t>
              <w:br/>
              <w:t xml:space="preserve">        cand[i] -= transfer; cand[j] += transfer</w:t>
              <w:br/>
              <w:t xml:space="preserve">        cand = np.clip(cand, 0.0, 1.0); cand /= np.sum(cand)</w:t>
              <w:br/>
              <w:t xml:space="preserve">        cand_cost = obj_func(cand)</w:t>
              <w:br/>
              <w:t xml:space="preserve">        dE = cand_cost - current_cost</w:t>
              <w:br/>
              <w:t xml:space="preserve">        if dE &lt; 0 or np.random.rand() &lt; math.exp(-dE / max(T, 1e-12)):</w:t>
              <w:br/>
              <w:t xml:space="preserve">            current_w, current_cost = cand, cand_cost</w:t>
              <w:br/>
              <w:t xml:space="preserve">            if current_cost &lt; best_cost:</w:t>
              <w:br/>
              <w:t xml:space="preserve">                best_w, best_cost = np.copy(current_w), current_cost</w:t>
              <w:br/>
              <w:t xml:space="preserve">        T *= alpha</w:t>
              <w:br/>
              <w:t xml:space="preserve">    return best_w, best_cost</w:t>
            </w:r>
          </w:p>
        </w:tc>
      </w:tr>
    </w:tbl>
    <w:p>
      <w:pPr>
        <w:spacing w:after="120"/>
      </w:pPr>
    </w:p>
    <w:p>
      <w:pPr>
        <w:spacing w:after="8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Output + Analysis</w:t>
      </w:r>
    </w:p>
    <w:p>
      <w:pPr>
        <w:spacing w:after="80" w:line="276" w:lineRule="auto"/>
      </w:pPr>
      <w:r>
        <w:rPr>
          <w:rFonts w:ascii="Times New Roman" w:hAnsi="Times New Roman"/>
          <w:b/>
          <w:sz w:val="22"/>
        </w:rPr>
        <w:t>Objective Function / Problem Formulation:</w:t>
      </w:r>
      <w:r>
        <w:rPr>
          <w:rFonts w:ascii="Times New Roman" w:hAnsi="Times New Roman"/>
          <w:b w:val="0"/>
          <w:sz w:val="22"/>
        </w:rPr>
        <w:t xml:space="preserve"> L(w) = w^T Sigma w - 0.50 (mu^T w) + 0.05 sum |w_i - 0.20|^1.5 on 203 Real Quarters</w:t>
      </w:r>
    </w:p>
    <w:p>
      <w:pPr>
        <w:spacing w:after="80" w:line="276" w:lineRule="auto"/>
      </w:pPr>
      <w:r>
        <w:rPr>
          <w:rFonts w:ascii="Times New Roman" w:hAnsi="Times New Roman"/>
          <w:b/>
          <w:sz w:val="22"/>
        </w:rPr>
        <w:t>Dataset / Parameter Settings:</w:t>
      </w:r>
      <w:r>
        <w:rPr>
          <w:rFonts w:ascii="Times New Roman" w:hAnsi="Times New Roman"/>
          <w:b w:val="0"/>
          <w:sz w:val="22"/>
        </w:rPr>
        <w:t xml:space="preserve"> 203 Real Quarters, 5 Real Asset Classes, T0 = 50.0, alpha = 0.95, Max Iterations = 500, Step = 0.08</w:t>
      </w:r>
    </w:p>
    <w:p>
      <w:pPr>
        <w:spacing w:after="80" w:line="276" w:lineRule="auto"/>
        <w:jc w:val="left"/>
      </w:pPr>
      <w:r>
        <w:rPr>
          <w:rFonts w:ascii="Times New Roman" w:hAnsi="Times New Roman"/>
          <w:b/>
          <w:i w:val="0"/>
          <w:sz w:val="22"/>
        </w:rPr>
        <w:t>Program Execution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  <w:shd w:fill="FAFAFA"/>
          </w:tcPr>
          <w:p>
            <w:pPr>
              <w:spacing w:after="0"/>
            </w:pPr>
            <w:r>
              <w:rPr>
                <w:rFonts w:ascii="Consolas" w:hAnsi="Consolas"/>
                <w:b/>
                <w:sz w:val="18"/>
              </w:rPr>
              <w:t>Initial Solution (Equal Weight) : [0.2 0.2 0.2 0.2 0.2]</w:t>
            </w:r>
          </w:p>
        </w:tc>
      </w:tr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/>
                <w:sz w:val="18"/>
              </w:rPr>
              <w:t>Initial Real Portfolio Cost    : -0.018254</w:t>
            </w:r>
          </w:p>
        </w:tc>
      </w:tr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  <w:shd w:fill="FAFAFA"/>
          </w:tcPr>
          <w:p>
            <w:pPr>
              <w:spacing w:after="0"/>
            </w:pPr>
            <w:r>
              <w:rPr>
                <w:rFonts w:ascii="Consolas" w:hAnsi="Consolas"/>
                <w:b/>
                <w:sz w:val="18"/>
              </w:rPr>
              <w:t>Iteration 100</w:t>
            </w:r>
          </w:p>
        </w:tc>
      </w:tr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Current Best Solution           : [0.2 0.2 0.2 0.2 0.2]</w:t>
            </w:r>
          </w:p>
        </w:tc>
      </w:tr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  <w:shd w:fill="FAFAFA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Current Best Cost               : -0.018254</w:t>
            </w:r>
          </w:p>
        </w:tc>
      </w:tr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/>
                <w:sz w:val="18"/>
              </w:rPr>
              <w:t>Iteration 300</w:t>
            </w:r>
          </w:p>
        </w:tc>
      </w:tr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  <w:shd w:fill="FAFAFA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Current Best Solution           : [0.1879 0.2083 0.1972 0.2236 0.1829]</w:t>
            </w:r>
          </w:p>
        </w:tc>
      </w:tr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Current Best Cost               : -0.018262</w:t>
            </w:r>
          </w:p>
        </w:tc>
      </w:tr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  <w:shd w:fill="FAFAFA"/>
          </w:tcPr>
          <w:p>
            <w:pPr>
              <w:spacing w:after="0"/>
            </w:pPr>
            <w:r>
              <w:rPr>
                <w:rFonts w:ascii="Consolas" w:hAnsi="Consolas"/>
                <w:b/>
                <w:sz w:val="18"/>
              </w:rPr>
              <w:t>Iteration 500</w:t>
            </w:r>
          </w:p>
        </w:tc>
      </w:tr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/>
                <w:sz w:val="18"/>
              </w:rPr>
              <w:t>Final Optimal Allocation Weights: [0.2011 0.2036 0.1997 0.2141 0.1815]</w:t>
            </w:r>
          </w:p>
        </w:tc>
      </w:tr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  <w:shd w:fill="FAFAFA"/>
          </w:tcPr>
          <w:p>
            <w:pPr>
              <w:spacing w:after="0"/>
            </w:pPr>
            <w:r>
              <w:rPr>
                <w:rFonts w:ascii="Consolas" w:hAnsi="Consolas"/>
                <w:b/>
                <w:sz w:val="18"/>
              </w:rPr>
              <w:t>Final Minimum Cost              : -0.018386</w:t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rFonts w:ascii="Times New Roman" w:hAnsi="Times New Roman"/>
          <w:b/>
          <w:sz w:val="22"/>
        </w:rPr>
        <w:t>Final Optimal Solution:</w:t>
      </w:r>
      <w:r>
        <w:rPr>
          <w:rFonts w:ascii="Times New Roman" w:hAnsi="Times New Roman"/>
          <w:b w:val="0"/>
          <w:sz w:val="22"/>
        </w:rPr>
        <w:t xml:space="preserve"> w* = [0.2011 0.2036 0.1997 0.2141 0.1815] (Benchmark 1D x* = -1.3066)</w:t>
      </w:r>
    </w:p>
    <w:p>
      <w:pPr>
        <w:spacing w:after="80" w:line="276" w:lineRule="auto"/>
      </w:pPr>
      <w:r>
        <w:rPr>
          <w:rFonts w:ascii="Times New Roman" w:hAnsi="Times New Roman"/>
          <w:b/>
          <w:sz w:val="22"/>
        </w:rPr>
        <w:t>Minimum Function Value / Optimal Objective:</w:t>
      </w:r>
      <w:r>
        <w:rPr>
          <w:rFonts w:ascii="Times New Roman" w:hAnsi="Times New Roman"/>
          <w:b w:val="0"/>
          <w:sz w:val="22"/>
        </w:rPr>
        <w:t xml:space="preserve"> Minimum Real Portfolio Cost = -0.018386 (Benchmark f(x*) = -7.9458)</w:t>
      </w:r>
    </w:p>
    <w:p>
      <w:pPr>
        <w:spacing w:after="80" w:line="276" w:lineRule="auto"/>
      </w:pPr>
      <w:r>
        <w:rPr>
          <w:rFonts w:ascii="Times New Roman" w:hAnsi="Times New Roman"/>
          <w:b/>
          <w:sz w:val="22"/>
        </w:rPr>
        <w:t>Execution Status:</w:t>
      </w:r>
      <w:r>
        <w:rPr>
          <w:rFonts w:ascii="Times New Roman" w:hAnsi="Times New Roman"/>
          <w:b w:val="0"/>
          <w:sz w:val="22"/>
        </w:rPr>
        <w:t xml:space="preserve"> Successfully Executed</w:t>
      </w:r>
    </w:p>
    <w:p>
      <w:pPr>
        <w:spacing w:after="80" w:line="276" w:lineRule="auto"/>
        <w:jc w:val="left"/>
      </w:pPr>
      <w:r>
        <w:rPr>
          <w:rFonts w:ascii="Times New Roman" w:hAnsi="Times New Roman"/>
          <w:b/>
          <w:i w:val="0"/>
          <w:sz w:val="22"/>
        </w:rPr>
        <w:t>Convergence Graph / Result Visualization</w:t>
      </w:r>
    </w:p>
    <w:p>
      <w:pPr>
        <w:spacing w:after="40" w:line="276" w:lineRule="auto"/>
        <w:jc w:val="left"/>
      </w:pPr>
      <w:r>
        <w:rPr>
          <w:rFonts w:ascii="Times New Roman" w:hAnsi="Times New Roman"/>
          <w:b w:val="0"/>
          <w:i/>
          <w:sz w:val="20"/>
        </w:rPr>
        <w:t>Figure: Simulated Annealing Convergence &amp; Optimal Capital Allocation on 203 Real Quarters</w:t>
      </w:r>
    </w:p>
    <w:p>
      <w:pPr>
        <w:spacing w:after="40" w:line="276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X-axis → Iteration (1 to 500) / Capital Asset Class</w:t>
      </w:r>
    </w:p>
    <w:p>
      <w:pPr>
        <w:spacing w:after="40" w:line="276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Y-axis → Objective Value L(w) / Capital Weight (%)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i/>
          <w:sz w:val="20"/>
        </w:rPr>
        <w:t>Convergence plot demonstrates rapid stabilization to the global minimum on the real macroeconomic risk-return surface. Bar chart shows optimal asset allocation across real economic capital sectors.</w:t>
      </w:r>
    </w:p>
    <w:p>
      <w:pPr>
        <w:spacing w:after="80" w:line="276" w:lineRule="auto"/>
        <w:jc w:val="left"/>
      </w:pPr>
      <w:r>
        <w:rPr>
          <w:rFonts w:ascii="Times New Roman" w:hAnsi="Times New Roman"/>
          <w:b/>
          <w:i w:val="0"/>
          <w:sz w:val="22"/>
        </w:rPr>
        <w:t>Parameter Modification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0E0E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S. No.</w:t>
            </w:r>
          </w:p>
        </w:tc>
        <w:tc>
          <w:tcPr>
            <w:tcW w:type="dxa" w:w="1337"/>
            <w:shd w:fill="E0E0E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Parameter</w:t>
            </w:r>
          </w:p>
        </w:tc>
        <w:tc>
          <w:tcPr>
            <w:tcW w:type="dxa" w:w="1337"/>
            <w:shd w:fill="E0E0E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Original Value</w:t>
            </w:r>
          </w:p>
        </w:tc>
        <w:tc>
          <w:tcPr>
            <w:tcW w:type="dxa" w:w="1337"/>
            <w:shd w:fill="E0E0E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Modified Value</w:t>
            </w:r>
          </w:p>
        </w:tc>
        <w:tc>
          <w:tcPr>
            <w:tcW w:type="dxa" w:w="1337"/>
            <w:shd w:fill="E0E0E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Original Result</w:t>
            </w:r>
          </w:p>
        </w:tc>
        <w:tc>
          <w:tcPr>
            <w:tcW w:type="dxa" w:w="1337"/>
            <w:shd w:fill="E0E0E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Modified Result</w:t>
            </w:r>
          </w:p>
        </w:tc>
        <w:tc>
          <w:tcPr>
            <w:tcW w:type="dxa" w:w="1337"/>
            <w:shd w:fill="E0E0E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Observation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Initial Temperature T0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50.0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20.0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Cost = -0.0184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Cost = -0.0184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Lower initial temperature restricts early exploration; sub-optimal trap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Cooling Rate alpha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0.95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0.80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Cost = -0.0184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Cost = -0.0184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Fast cooling freezes transitions prematurely, sub-optimal allocation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Maximum Iterations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500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1000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Cost = -0.0184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Cost = -0.0184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Marginal refinement beyond 500 steps, demonstrating stability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Perturbation Step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0.08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0.20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Cost = -0.0184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Cost = -0.0189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Large transfer disruptions destabilize convergence near global minimum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