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747"/>
        <w:tblW w:w="9135" w:type="dxa"/>
        <w:tblBorders>
          <w:top w:val="single" w:sz="36" w:space="0" w:color="548DD4"/>
          <w:bottom w:val="single" w:sz="36" w:space="0" w:color="548DD4"/>
          <w:insideH w:val="single" w:sz="36" w:space="0" w:color="548DD4"/>
          <w:insideV w:val="single" w:sz="36" w:space="0" w:color="548DD4"/>
        </w:tblBorders>
        <w:tblCellMar>
          <w:left w:w="0" w:type="dxa"/>
          <w:right w:w="0" w:type="dxa"/>
        </w:tblCellMar>
        <w:tblLook w:val="04A0" w:firstRow="1" w:lastRow="0" w:firstColumn="1" w:lastColumn="0" w:noHBand="0" w:noVBand="1"/>
      </w:tblPr>
      <w:tblGrid>
        <w:gridCol w:w="9135"/>
      </w:tblGrid>
      <w:tr w:rsidR="007155A1" w:rsidRPr="00565C96" w14:paraId="327F4DDB" w14:textId="77777777" w:rsidTr="00EB476F">
        <w:tc>
          <w:tcPr>
            <w:tcW w:w="9135" w:type="dxa"/>
          </w:tcPr>
          <w:p w14:paraId="0EAD8977" w14:textId="518402BE" w:rsidR="007155A1" w:rsidRPr="00565C96" w:rsidRDefault="007155A1" w:rsidP="00C64264">
            <w:pPr>
              <w:pStyle w:val="Default"/>
              <w:pageBreakBefore/>
              <w:spacing w:before="120" w:after="240"/>
              <w:jc w:val="center"/>
              <w:rPr>
                <w:rFonts w:ascii="Segoe UI" w:hAnsi="Segoe UI" w:cs="Segoe UI"/>
                <w:b/>
                <w:bCs/>
                <w:color w:val="000000" w:themeColor="text1"/>
              </w:rPr>
            </w:pPr>
            <w:r w:rsidRPr="00565C96">
              <w:rPr>
                <w:rFonts w:ascii="Segoe UI" w:hAnsi="Segoe UI" w:cs="Segoe UI"/>
                <w:b/>
                <w:bCs/>
              </w:rPr>
              <w:t>INVESTMENT COMMITMENT AGREEMENT</w:t>
            </w:r>
          </w:p>
        </w:tc>
      </w:tr>
      <w:tr w:rsidR="007155A1" w:rsidRPr="00565C96" w14:paraId="395506B9" w14:textId="77777777" w:rsidTr="00EB476F">
        <w:tc>
          <w:tcPr>
            <w:tcW w:w="9135" w:type="dxa"/>
          </w:tcPr>
          <w:p w14:paraId="58DAAA2A" w14:textId="77777777" w:rsidR="007155A1" w:rsidRPr="00565C96" w:rsidRDefault="007155A1" w:rsidP="00C64264">
            <w:pPr>
              <w:spacing w:before="120" w:after="240"/>
              <w:jc w:val="center"/>
              <w:rPr>
                <w:rFonts w:ascii="Segoe UI" w:hAnsi="Segoe UI" w:cs="Segoe UI"/>
                <w:bCs/>
                <w:sz w:val="24"/>
                <w:szCs w:val="24"/>
              </w:rPr>
            </w:pPr>
          </w:p>
          <w:p w14:paraId="57BF04C4" w14:textId="77777777" w:rsidR="007155A1" w:rsidRPr="00565C96" w:rsidRDefault="007155A1" w:rsidP="00C64264">
            <w:pPr>
              <w:spacing w:before="120" w:after="240"/>
              <w:jc w:val="center"/>
              <w:rPr>
                <w:rFonts w:ascii="Segoe UI" w:hAnsi="Segoe UI" w:cs="Segoe UI"/>
                <w:bCs/>
                <w:sz w:val="24"/>
                <w:szCs w:val="24"/>
              </w:rPr>
            </w:pPr>
          </w:p>
          <w:p w14:paraId="5626C88A" w14:textId="77777777" w:rsidR="007155A1" w:rsidRPr="00565C96" w:rsidRDefault="007155A1" w:rsidP="00C64264">
            <w:pPr>
              <w:spacing w:before="120" w:after="240"/>
              <w:jc w:val="center"/>
              <w:rPr>
                <w:rFonts w:ascii="Segoe UI" w:hAnsi="Segoe UI" w:cs="Segoe UI"/>
                <w:bCs/>
                <w:sz w:val="24"/>
                <w:szCs w:val="24"/>
              </w:rPr>
            </w:pPr>
          </w:p>
          <w:p w14:paraId="28E84135" w14:textId="77777777" w:rsidR="007155A1" w:rsidRPr="00565C96" w:rsidRDefault="007155A1" w:rsidP="00C64264">
            <w:pPr>
              <w:spacing w:before="120" w:after="240"/>
              <w:jc w:val="center"/>
              <w:rPr>
                <w:rFonts w:ascii="Segoe UI" w:hAnsi="Segoe UI" w:cs="Segoe UI"/>
                <w:bCs/>
                <w:sz w:val="24"/>
                <w:szCs w:val="24"/>
              </w:rPr>
            </w:pPr>
            <w:r w:rsidRPr="00565C96">
              <w:rPr>
                <w:rFonts w:ascii="Segoe UI" w:hAnsi="Segoe UI" w:cs="Segoe UI"/>
                <w:bCs/>
                <w:sz w:val="24"/>
                <w:szCs w:val="24"/>
              </w:rPr>
              <w:t>BY</w:t>
            </w:r>
          </w:p>
          <w:p w14:paraId="711A5762" w14:textId="77777777" w:rsidR="007155A1" w:rsidRPr="00565C96" w:rsidRDefault="007155A1" w:rsidP="00C64264">
            <w:pPr>
              <w:spacing w:before="120" w:after="240"/>
              <w:jc w:val="center"/>
              <w:rPr>
                <w:rFonts w:ascii="Segoe UI" w:hAnsi="Segoe UI" w:cs="Segoe UI"/>
                <w:bCs/>
                <w:sz w:val="24"/>
                <w:szCs w:val="24"/>
              </w:rPr>
            </w:pPr>
          </w:p>
          <w:p w14:paraId="1A972F3C" w14:textId="77777777" w:rsidR="007155A1" w:rsidRPr="00565C96" w:rsidRDefault="007155A1" w:rsidP="00C64264">
            <w:pPr>
              <w:pStyle w:val="Default"/>
              <w:spacing w:before="120" w:after="240"/>
              <w:jc w:val="center"/>
              <w:rPr>
                <w:rFonts w:ascii="Segoe UI" w:hAnsi="Segoe UI" w:cs="Segoe UI"/>
                <w:bCs/>
                <w:color w:val="000000" w:themeColor="text1"/>
              </w:rPr>
            </w:pPr>
          </w:p>
          <w:p w14:paraId="34FBC22D" w14:textId="77777777" w:rsidR="007155A1" w:rsidRPr="00565C96" w:rsidRDefault="007155A1" w:rsidP="00C64264">
            <w:pPr>
              <w:spacing w:before="120" w:after="240"/>
              <w:jc w:val="center"/>
              <w:rPr>
                <w:rFonts w:ascii="Segoe UI" w:hAnsi="Segoe UI" w:cs="Segoe UI"/>
                <w:bCs/>
                <w:sz w:val="24"/>
                <w:szCs w:val="24"/>
              </w:rPr>
            </w:pPr>
          </w:p>
        </w:tc>
      </w:tr>
      <w:tr w:rsidR="007155A1" w:rsidRPr="00565C96" w14:paraId="30002784" w14:textId="77777777" w:rsidTr="00EB476F">
        <w:tc>
          <w:tcPr>
            <w:tcW w:w="9135" w:type="dxa"/>
          </w:tcPr>
          <w:p w14:paraId="0DEFC0E6" w14:textId="0F8415D4" w:rsidR="007155A1" w:rsidRPr="00565C96" w:rsidRDefault="007155A1" w:rsidP="00C64264">
            <w:pPr>
              <w:tabs>
                <w:tab w:val="center" w:pos="4567"/>
                <w:tab w:val="left" w:pos="8295"/>
              </w:tabs>
              <w:spacing w:before="120" w:after="240"/>
              <w:jc w:val="center"/>
              <w:rPr>
                <w:rFonts w:ascii="Segoe UI" w:hAnsi="Segoe UI" w:cs="Segoe UI"/>
                <w:bCs/>
                <w:sz w:val="24"/>
                <w:szCs w:val="24"/>
              </w:rPr>
            </w:pPr>
            <w:r w:rsidRPr="00565C96">
              <w:rPr>
                <w:rFonts w:ascii="Segoe UI" w:hAnsi="Segoe UI" w:cs="Segoe UI"/>
                <w:bCs/>
                <w:noProof/>
                <w:sz w:val="24"/>
                <w:szCs w:val="24"/>
                <w:lang w:eastAsia="en-IN"/>
              </w:rPr>
              <w:drawing>
                <wp:inline distT="0" distB="0" distL="0" distR="0" wp14:anchorId="10F8C06F" wp14:editId="31FB0EC2">
                  <wp:extent cx="1600200" cy="65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00200" cy="657225"/>
                          </a:xfrm>
                          <a:prstGeom prst="rect">
                            <a:avLst/>
                          </a:prstGeom>
                          <a:noFill/>
                          <a:ln w="9525">
                            <a:noFill/>
                            <a:miter lim="800000"/>
                            <a:headEnd/>
                            <a:tailEnd/>
                          </a:ln>
                        </pic:spPr>
                      </pic:pic>
                    </a:graphicData>
                  </a:graphic>
                </wp:inline>
              </w:drawing>
            </w:r>
          </w:p>
          <w:p w14:paraId="41C7FB4A" w14:textId="77777777" w:rsidR="007155A1" w:rsidRPr="00565C96" w:rsidRDefault="007155A1" w:rsidP="00C64264">
            <w:pPr>
              <w:spacing w:before="120" w:after="240"/>
              <w:jc w:val="center"/>
              <w:rPr>
                <w:rFonts w:ascii="Segoe UI" w:hAnsi="Segoe UI" w:cs="Segoe UI"/>
                <w:b/>
                <w:sz w:val="24"/>
                <w:szCs w:val="24"/>
              </w:rPr>
            </w:pPr>
            <w:r w:rsidRPr="00565C96">
              <w:rPr>
                <w:rFonts w:ascii="Segoe UI" w:hAnsi="Segoe UI" w:cs="Segoe UI"/>
                <w:b/>
                <w:sz w:val="24"/>
                <w:szCs w:val="24"/>
              </w:rPr>
              <w:t>T: (91-11) 4747 1414 | F: (91-11) 4747 1415</w:t>
            </w:r>
            <w:r w:rsidRPr="00565C96">
              <w:rPr>
                <w:rFonts w:ascii="Segoe UI" w:hAnsi="Segoe UI" w:cs="Segoe UI"/>
                <w:b/>
                <w:sz w:val="24"/>
                <w:szCs w:val="24"/>
              </w:rPr>
              <w:br/>
              <w:t>P-24 Green Park Ext., New Delhi 110 016 India</w:t>
            </w:r>
            <w:r w:rsidRPr="00565C96">
              <w:rPr>
                <w:rFonts w:ascii="Segoe UI" w:hAnsi="Segoe UI" w:cs="Segoe UI"/>
                <w:b/>
                <w:sz w:val="24"/>
                <w:szCs w:val="24"/>
              </w:rPr>
              <w:br/>
              <w:t>New Delhi | Gurugram | Bangalore | Hyderabad</w:t>
            </w:r>
          </w:p>
        </w:tc>
      </w:tr>
    </w:tbl>
    <w:p w14:paraId="0752CDCB" w14:textId="77777777" w:rsidR="007155A1" w:rsidRPr="00565C96" w:rsidRDefault="007155A1" w:rsidP="00C64264">
      <w:pPr>
        <w:jc w:val="center"/>
        <w:rPr>
          <w:rFonts w:ascii="Segoe UI" w:hAnsi="Segoe UI" w:cs="Segoe UI"/>
          <w:b/>
          <w:bCs/>
          <w:sz w:val="24"/>
          <w:szCs w:val="24"/>
          <w:u w:val="single"/>
        </w:rPr>
      </w:pPr>
    </w:p>
    <w:p w14:paraId="0290EF6D" w14:textId="77777777" w:rsidR="007155A1" w:rsidRPr="00565C96" w:rsidRDefault="007155A1" w:rsidP="00565C96">
      <w:pPr>
        <w:pStyle w:val="TOC1"/>
        <w:jc w:val="both"/>
      </w:pPr>
    </w:p>
    <w:p w14:paraId="312E1CFA" w14:textId="4AB7EC80" w:rsidR="007155A1" w:rsidRPr="00565C96" w:rsidRDefault="007155A1" w:rsidP="00565C96">
      <w:pPr>
        <w:jc w:val="both"/>
        <w:rPr>
          <w:rFonts w:ascii="Segoe UI" w:hAnsi="Segoe UI" w:cs="Segoe UI"/>
          <w:b/>
          <w:bCs/>
          <w:sz w:val="24"/>
          <w:szCs w:val="24"/>
          <w:u w:val="single"/>
        </w:rPr>
      </w:pPr>
      <w:r w:rsidRPr="00565C96">
        <w:rPr>
          <w:rFonts w:ascii="Segoe UI" w:hAnsi="Segoe UI" w:cs="Segoe UI"/>
          <w:sz w:val="24"/>
          <w:szCs w:val="24"/>
        </w:rPr>
        <w:br w:type="page"/>
      </w:r>
    </w:p>
    <w:p w14:paraId="048DB128" w14:textId="424376B7" w:rsidR="00812FE5" w:rsidRPr="00565C96" w:rsidRDefault="005554F2" w:rsidP="00C64264">
      <w:pPr>
        <w:pStyle w:val="TOC1"/>
      </w:pPr>
      <w:r w:rsidRPr="00565C96">
        <w:lastRenderedPageBreak/>
        <w:t>TABLE OF CONTENTS</w:t>
      </w:r>
    </w:p>
    <w:p w14:paraId="2CCC8480" w14:textId="14CC8EC5" w:rsidR="007155A1" w:rsidRPr="00565C96" w:rsidRDefault="00197C9C" w:rsidP="00565C96">
      <w:pPr>
        <w:pStyle w:val="TOC1"/>
        <w:jc w:val="both"/>
        <w:rPr>
          <w:rFonts w:eastAsiaTheme="minorEastAsia"/>
          <w:b w:val="0"/>
          <w:bCs w:val="0"/>
          <w:noProof/>
          <w:color w:val="auto"/>
          <w:u w:val="none"/>
          <w:lang w:eastAsia="en-IN"/>
        </w:rPr>
      </w:pPr>
      <w:r w:rsidRPr="00565C96">
        <w:rPr>
          <w:rFonts w:eastAsia="Calibri"/>
          <w:b w:val="0"/>
          <w:bCs w:val="0"/>
          <w:u w:val="none"/>
        </w:rPr>
        <w:fldChar w:fldCharType="begin"/>
      </w:r>
      <w:r w:rsidRPr="00565C96">
        <w:rPr>
          <w:rFonts w:eastAsia="Calibri"/>
          <w:b w:val="0"/>
          <w:bCs w:val="0"/>
          <w:u w:val="none"/>
        </w:rPr>
        <w:instrText xml:space="preserve"> TOC \o "1-1" \h \z \u </w:instrText>
      </w:r>
      <w:r w:rsidRPr="00565C96">
        <w:rPr>
          <w:rFonts w:eastAsia="Calibri"/>
          <w:b w:val="0"/>
          <w:bCs w:val="0"/>
          <w:u w:val="none"/>
        </w:rPr>
        <w:fldChar w:fldCharType="separate"/>
      </w:r>
      <w:hyperlink w:anchor="_Toc55393455" w:history="1">
        <w:r w:rsidR="007155A1" w:rsidRPr="00565C96">
          <w:rPr>
            <w:rStyle w:val="Hyperlink"/>
            <w:rFonts w:eastAsia="MS Mincho"/>
            <w:b w:val="0"/>
            <w:bCs w:val="0"/>
            <w:noProof/>
            <w:u w:val="none"/>
            <w:lang w:bidi="sa-IN"/>
          </w:rPr>
          <w:t>1.</w:t>
        </w:r>
        <w:r w:rsidR="007155A1" w:rsidRPr="00565C96">
          <w:rPr>
            <w:rFonts w:eastAsiaTheme="minorEastAsia"/>
            <w:b w:val="0"/>
            <w:bCs w:val="0"/>
            <w:noProof/>
            <w:color w:val="auto"/>
            <w:u w:val="none"/>
            <w:lang w:eastAsia="en-IN"/>
          </w:rPr>
          <w:tab/>
        </w:r>
        <w:r w:rsidR="007155A1" w:rsidRPr="00565C96">
          <w:rPr>
            <w:rStyle w:val="Hyperlink"/>
            <w:rFonts w:eastAsia="MS Mincho"/>
            <w:b w:val="0"/>
            <w:bCs w:val="0"/>
            <w:noProof/>
            <w:u w:val="none"/>
            <w:lang w:bidi="sa-IN"/>
          </w:rPr>
          <w:t>DEFINITIONS AND INTERPRETATION</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_Toc55393455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5</w:t>
        </w:r>
        <w:r w:rsidR="007155A1" w:rsidRPr="00565C96">
          <w:rPr>
            <w:b w:val="0"/>
            <w:bCs w:val="0"/>
            <w:noProof/>
            <w:webHidden/>
            <w:u w:val="none"/>
          </w:rPr>
          <w:fldChar w:fldCharType="end"/>
        </w:r>
      </w:hyperlink>
    </w:p>
    <w:p w14:paraId="3D03F692" w14:textId="5192BB74" w:rsidR="007155A1" w:rsidRPr="00565C96" w:rsidRDefault="00E47674" w:rsidP="00565C96">
      <w:pPr>
        <w:pStyle w:val="TOC1"/>
        <w:jc w:val="both"/>
        <w:rPr>
          <w:rFonts w:eastAsiaTheme="minorEastAsia"/>
          <w:b w:val="0"/>
          <w:bCs w:val="0"/>
          <w:noProof/>
          <w:color w:val="auto"/>
          <w:u w:val="none"/>
          <w:lang w:eastAsia="en-IN"/>
        </w:rPr>
      </w:pPr>
      <w:hyperlink w:anchor="_Toc55393456" w:history="1">
        <w:r w:rsidR="007155A1" w:rsidRPr="00565C96">
          <w:rPr>
            <w:rStyle w:val="Hyperlink"/>
            <w:rFonts w:eastAsia="MS Mincho"/>
            <w:b w:val="0"/>
            <w:bCs w:val="0"/>
            <w:noProof/>
            <w:u w:val="none"/>
            <w:lang w:bidi="sa-IN"/>
          </w:rPr>
          <w:t>2.</w:t>
        </w:r>
        <w:r w:rsidR="007155A1" w:rsidRPr="00565C96">
          <w:rPr>
            <w:rFonts w:eastAsiaTheme="minorEastAsia"/>
            <w:b w:val="0"/>
            <w:bCs w:val="0"/>
            <w:noProof/>
            <w:color w:val="auto"/>
            <w:u w:val="none"/>
            <w:lang w:eastAsia="en-IN"/>
          </w:rPr>
          <w:tab/>
        </w:r>
        <w:r w:rsidR="007155A1" w:rsidRPr="00565C96">
          <w:rPr>
            <w:rStyle w:val="Hyperlink"/>
            <w:rFonts w:eastAsia="MS Mincho"/>
            <w:b w:val="0"/>
            <w:bCs w:val="0"/>
            <w:noProof/>
            <w:u w:val="none"/>
            <w:lang w:bidi="sa-IN"/>
          </w:rPr>
          <w:t>COMMITMENT</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_Toc55393456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9</w:t>
        </w:r>
        <w:r w:rsidR="007155A1" w:rsidRPr="00565C96">
          <w:rPr>
            <w:b w:val="0"/>
            <w:bCs w:val="0"/>
            <w:noProof/>
            <w:webHidden/>
            <w:u w:val="none"/>
          </w:rPr>
          <w:fldChar w:fldCharType="end"/>
        </w:r>
      </w:hyperlink>
    </w:p>
    <w:p w14:paraId="5C17113C" w14:textId="348CFD2A" w:rsidR="007155A1" w:rsidRPr="00565C96" w:rsidRDefault="00E47674" w:rsidP="00565C96">
      <w:pPr>
        <w:pStyle w:val="TOC1"/>
        <w:jc w:val="both"/>
        <w:rPr>
          <w:rFonts w:eastAsiaTheme="minorEastAsia"/>
          <w:b w:val="0"/>
          <w:bCs w:val="0"/>
          <w:noProof/>
          <w:color w:val="auto"/>
          <w:u w:val="none"/>
          <w:lang w:eastAsia="en-IN"/>
        </w:rPr>
      </w:pPr>
      <w:hyperlink w:anchor="_Toc55393457" w:history="1">
        <w:r w:rsidR="007155A1" w:rsidRPr="00565C96">
          <w:rPr>
            <w:rStyle w:val="Hyperlink"/>
            <w:rFonts w:eastAsia="MS Mincho"/>
            <w:b w:val="0"/>
            <w:bCs w:val="0"/>
            <w:noProof/>
            <w:u w:val="none"/>
            <w:lang w:bidi="sa-IN"/>
          </w:rPr>
          <w:t>3.</w:t>
        </w:r>
        <w:r w:rsidR="007155A1" w:rsidRPr="00565C96">
          <w:rPr>
            <w:rFonts w:eastAsiaTheme="minorEastAsia"/>
            <w:b w:val="0"/>
            <w:bCs w:val="0"/>
            <w:noProof/>
            <w:color w:val="auto"/>
            <w:u w:val="none"/>
            <w:lang w:eastAsia="en-IN"/>
          </w:rPr>
          <w:tab/>
        </w:r>
        <w:r w:rsidR="007155A1" w:rsidRPr="00565C96">
          <w:rPr>
            <w:rStyle w:val="Hyperlink"/>
            <w:rFonts w:eastAsia="MS Mincho"/>
            <w:b w:val="0"/>
            <w:bCs w:val="0"/>
            <w:noProof/>
            <w:u w:val="none"/>
            <w:lang w:bidi="sa-IN"/>
          </w:rPr>
          <w:t>REPRESENTATIONS AND WARRANTIES</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_Toc55393457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9</w:t>
        </w:r>
        <w:r w:rsidR="007155A1" w:rsidRPr="00565C96">
          <w:rPr>
            <w:b w:val="0"/>
            <w:bCs w:val="0"/>
            <w:noProof/>
            <w:webHidden/>
            <w:u w:val="none"/>
          </w:rPr>
          <w:fldChar w:fldCharType="end"/>
        </w:r>
      </w:hyperlink>
    </w:p>
    <w:p w14:paraId="7BFD0E99" w14:textId="5A688166" w:rsidR="007155A1" w:rsidRPr="00565C96" w:rsidRDefault="00E47674" w:rsidP="00565C96">
      <w:pPr>
        <w:pStyle w:val="TOC1"/>
        <w:jc w:val="both"/>
        <w:rPr>
          <w:rFonts w:eastAsiaTheme="minorEastAsia"/>
          <w:b w:val="0"/>
          <w:bCs w:val="0"/>
          <w:noProof/>
          <w:color w:val="auto"/>
          <w:u w:val="none"/>
          <w:lang w:eastAsia="en-IN"/>
        </w:rPr>
      </w:pPr>
      <w:hyperlink w:anchor="_Toc55393458" w:history="1">
        <w:r w:rsidR="007155A1" w:rsidRPr="00565C96">
          <w:rPr>
            <w:rStyle w:val="Hyperlink"/>
            <w:rFonts w:eastAsia="MS Mincho"/>
            <w:b w:val="0"/>
            <w:bCs w:val="0"/>
            <w:caps/>
            <w:noProof/>
            <w:u w:val="none"/>
            <w:lang w:bidi="sa-IN"/>
          </w:rPr>
          <w:t>4.</w:t>
        </w:r>
        <w:r w:rsidR="007155A1" w:rsidRPr="00565C96">
          <w:rPr>
            <w:rFonts w:eastAsiaTheme="minorEastAsia"/>
            <w:b w:val="0"/>
            <w:bCs w:val="0"/>
            <w:noProof/>
            <w:color w:val="auto"/>
            <w:u w:val="none"/>
            <w:lang w:eastAsia="en-IN"/>
          </w:rPr>
          <w:tab/>
        </w:r>
        <w:r w:rsidR="007155A1" w:rsidRPr="00565C96">
          <w:rPr>
            <w:rStyle w:val="Hyperlink"/>
            <w:rFonts w:eastAsia="MS Mincho"/>
            <w:b w:val="0"/>
            <w:bCs w:val="0"/>
            <w:caps/>
            <w:noProof/>
            <w:u w:val="none"/>
            <w:lang w:bidi="sa-IN"/>
          </w:rPr>
          <w:t>INDEMNITY</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_Toc55393458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11</w:t>
        </w:r>
        <w:r w:rsidR="007155A1" w:rsidRPr="00565C96">
          <w:rPr>
            <w:b w:val="0"/>
            <w:bCs w:val="0"/>
            <w:noProof/>
            <w:webHidden/>
            <w:u w:val="none"/>
          </w:rPr>
          <w:fldChar w:fldCharType="end"/>
        </w:r>
      </w:hyperlink>
    </w:p>
    <w:p w14:paraId="362601B0" w14:textId="07F51729" w:rsidR="007155A1" w:rsidRPr="00565C96" w:rsidRDefault="00E47674" w:rsidP="00565C96">
      <w:pPr>
        <w:pStyle w:val="TOC1"/>
        <w:jc w:val="both"/>
        <w:rPr>
          <w:rFonts w:eastAsiaTheme="minorEastAsia"/>
          <w:b w:val="0"/>
          <w:bCs w:val="0"/>
          <w:noProof/>
          <w:color w:val="auto"/>
          <w:u w:val="none"/>
          <w:lang w:eastAsia="en-IN"/>
        </w:rPr>
      </w:pPr>
      <w:hyperlink w:anchor="_Toc55393459" w:history="1">
        <w:r w:rsidR="007155A1" w:rsidRPr="00565C96">
          <w:rPr>
            <w:rStyle w:val="Hyperlink"/>
            <w:rFonts w:eastAsia="MS Mincho"/>
            <w:b w:val="0"/>
            <w:bCs w:val="0"/>
            <w:noProof/>
            <w:u w:val="none"/>
            <w:lang w:bidi="sa-IN"/>
          </w:rPr>
          <w:t>5.</w:t>
        </w:r>
        <w:r w:rsidR="007155A1" w:rsidRPr="00565C96">
          <w:rPr>
            <w:rFonts w:eastAsiaTheme="minorEastAsia"/>
            <w:b w:val="0"/>
            <w:bCs w:val="0"/>
            <w:noProof/>
            <w:color w:val="auto"/>
            <w:u w:val="none"/>
            <w:lang w:eastAsia="en-IN"/>
          </w:rPr>
          <w:tab/>
        </w:r>
        <w:r w:rsidR="007155A1" w:rsidRPr="00565C96">
          <w:rPr>
            <w:rStyle w:val="Hyperlink"/>
            <w:rFonts w:eastAsia="MS Mincho"/>
            <w:b w:val="0"/>
            <w:bCs w:val="0"/>
            <w:noProof/>
            <w:u w:val="none"/>
            <w:lang w:bidi="sa-IN"/>
          </w:rPr>
          <w:t>SPECIFIC PERFORMANCE AND EQUITABLE RELIEF</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_Toc55393459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12</w:t>
        </w:r>
        <w:r w:rsidR="007155A1" w:rsidRPr="00565C96">
          <w:rPr>
            <w:b w:val="0"/>
            <w:bCs w:val="0"/>
            <w:noProof/>
            <w:webHidden/>
            <w:u w:val="none"/>
          </w:rPr>
          <w:fldChar w:fldCharType="end"/>
        </w:r>
      </w:hyperlink>
    </w:p>
    <w:p w14:paraId="6B1B8B63" w14:textId="20188973" w:rsidR="007155A1" w:rsidRPr="00565C96" w:rsidRDefault="00E47674" w:rsidP="00565C96">
      <w:pPr>
        <w:pStyle w:val="TOC1"/>
        <w:jc w:val="both"/>
        <w:rPr>
          <w:rFonts w:eastAsiaTheme="minorEastAsia"/>
          <w:b w:val="0"/>
          <w:bCs w:val="0"/>
          <w:noProof/>
          <w:color w:val="auto"/>
          <w:u w:val="none"/>
          <w:lang w:eastAsia="en-IN"/>
        </w:rPr>
      </w:pPr>
      <w:hyperlink w:anchor="_Toc55393460" w:history="1">
        <w:r w:rsidR="007155A1" w:rsidRPr="00565C96">
          <w:rPr>
            <w:rStyle w:val="Hyperlink"/>
            <w:b w:val="0"/>
            <w:bCs w:val="0"/>
            <w:noProof/>
            <w:u w:val="none"/>
          </w:rPr>
          <w:t>6.</w:t>
        </w:r>
        <w:r w:rsidR="007155A1" w:rsidRPr="00565C96">
          <w:rPr>
            <w:rFonts w:eastAsiaTheme="minorEastAsia"/>
            <w:b w:val="0"/>
            <w:bCs w:val="0"/>
            <w:noProof/>
            <w:color w:val="auto"/>
            <w:u w:val="none"/>
            <w:lang w:eastAsia="en-IN"/>
          </w:rPr>
          <w:tab/>
        </w:r>
        <w:r w:rsidR="007155A1" w:rsidRPr="00565C96">
          <w:rPr>
            <w:rStyle w:val="Hyperlink"/>
            <w:b w:val="0"/>
            <w:bCs w:val="0"/>
            <w:noProof/>
            <w:u w:val="none"/>
          </w:rPr>
          <w:t>WAIVER</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_Toc55393460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12</w:t>
        </w:r>
        <w:r w:rsidR="007155A1" w:rsidRPr="00565C96">
          <w:rPr>
            <w:b w:val="0"/>
            <w:bCs w:val="0"/>
            <w:noProof/>
            <w:webHidden/>
            <w:u w:val="none"/>
          </w:rPr>
          <w:fldChar w:fldCharType="end"/>
        </w:r>
      </w:hyperlink>
    </w:p>
    <w:p w14:paraId="1ABF35A0" w14:textId="68F3464B" w:rsidR="007155A1" w:rsidRPr="00565C96" w:rsidRDefault="00E47674" w:rsidP="00565C96">
      <w:pPr>
        <w:pStyle w:val="TOC1"/>
        <w:jc w:val="both"/>
        <w:rPr>
          <w:rFonts w:eastAsiaTheme="minorEastAsia"/>
          <w:b w:val="0"/>
          <w:bCs w:val="0"/>
          <w:noProof/>
          <w:color w:val="auto"/>
          <w:u w:val="none"/>
          <w:lang w:eastAsia="en-IN"/>
        </w:rPr>
      </w:pPr>
      <w:hyperlink w:anchor="_Toc55393461" w:history="1">
        <w:r w:rsidR="007155A1" w:rsidRPr="00565C96">
          <w:rPr>
            <w:rStyle w:val="Hyperlink"/>
            <w:b w:val="0"/>
            <w:bCs w:val="0"/>
            <w:noProof/>
            <w:u w:val="none"/>
          </w:rPr>
          <w:t>7.</w:t>
        </w:r>
        <w:r w:rsidR="007155A1" w:rsidRPr="00565C96">
          <w:rPr>
            <w:rFonts w:eastAsiaTheme="minorEastAsia"/>
            <w:b w:val="0"/>
            <w:bCs w:val="0"/>
            <w:noProof/>
            <w:color w:val="auto"/>
            <w:u w:val="none"/>
            <w:lang w:eastAsia="en-IN"/>
          </w:rPr>
          <w:tab/>
        </w:r>
        <w:r w:rsidR="007155A1" w:rsidRPr="00565C96">
          <w:rPr>
            <w:rStyle w:val="Hyperlink"/>
            <w:b w:val="0"/>
            <w:bCs w:val="0"/>
            <w:noProof/>
            <w:u w:val="none"/>
          </w:rPr>
          <w:t>MISCELLANEOUS</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_Toc55393461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12</w:t>
        </w:r>
        <w:r w:rsidR="007155A1" w:rsidRPr="00565C96">
          <w:rPr>
            <w:b w:val="0"/>
            <w:bCs w:val="0"/>
            <w:noProof/>
            <w:webHidden/>
            <w:u w:val="none"/>
          </w:rPr>
          <w:fldChar w:fldCharType="end"/>
        </w:r>
      </w:hyperlink>
    </w:p>
    <w:p w14:paraId="3478FAE4" w14:textId="3FF5AA0F" w:rsidR="007155A1" w:rsidRPr="00565C96" w:rsidRDefault="00E47674" w:rsidP="00565C96">
      <w:pPr>
        <w:pStyle w:val="TOC1"/>
        <w:jc w:val="both"/>
        <w:rPr>
          <w:rFonts w:eastAsiaTheme="minorEastAsia"/>
          <w:b w:val="0"/>
          <w:bCs w:val="0"/>
          <w:noProof/>
          <w:color w:val="auto"/>
          <w:u w:val="none"/>
          <w:lang w:eastAsia="en-IN"/>
        </w:rPr>
      </w:pPr>
      <w:hyperlink w:anchor="_Toc55393462" w:history="1">
        <w:r w:rsidR="007155A1" w:rsidRPr="00565C96">
          <w:rPr>
            <w:rStyle w:val="Hyperlink"/>
            <w:rFonts w:eastAsia="Calibri"/>
            <w:b w:val="0"/>
            <w:bCs w:val="0"/>
            <w:noProof/>
            <w:u w:val="none"/>
          </w:rPr>
          <w:t>ANNEXURE I</w:t>
        </w:r>
        <w:r w:rsidR="007155A1" w:rsidRPr="00565C96">
          <w:rPr>
            <w:b w:val="0"/>
            <w:bCs w:val="0"/>
            <w:noProof/>
            <w:webHidden/>
            <w:u w:val="none"/>
          </w:rPr>
          <w:tab/>
        </w:r>
        <w:r w:rsidR="007155A1" w:rsidRPr="00565C96">
          <w:rPr>
            <w:b w:val="0"/>
            <w:bCs w:val="0"/>
            <w:noProof/>
            <w:webHidden/>
            <w:u w:val="none"/>
          </w:rPr>
          <w:fldChar w:fldCharType="begin"/>
        </w:r>
        <w:r w:rsidR="007155A1" w:rsidRPr="00565C96">
          <w:rPr>
            <w:b w:val="0"/>
            <w:bCs w:val="0"/>
            <w:noProof/>
            <w:webHidden/>
            <w:u w:val="none"/>
          </w:rPr>
          <w:instrText xml:space="preserve"> PAGEREF _Toc55393462 \h </w:instrText>
        </w:r>
        <w:r w:rsidR="007155A1" w:rsidRPr="00565C96">
          <w:rPr>
            <w:b w:val="0"/>
            <w:bCs w:val="0"/>
            <w:noProof/>
            <w:webHidden/>
            <w:u w:val="none"/>
          </w:rPr>
        </w:r>
        <w:r w:rsidR="007155A1" w:rsidRPr="00565C96">
          <w:rPr>
            <w:b w:val="0"/>
            <w:bCs w:val="0"/>
            <w:noProof/>
            <w:webHidden/>
            <w:u w:val="none"/>
          </w:rPr>
          <w:fldChar w:fldCharType="separate"/>
        </w:r>
        <w:r w:rsidR="007155A1" w:rsidRPr="00565C96">
          <w:rPr>
            <w:b w:val="0"/>
            <w:bCs w:val="0"/>
            <w:noProof/>
            <w:webHidden/>
            <w:u w:val="none"/>
          </w:rPr>
          <w:t>19</w:t>
        </w:r>
        <w:r w:rsidR="007155A1" w:rsidRPr="00565C96">
          <w:rPr>
            <w:b w:val="0"/>
            <w:bCs w:val="0"/>
            <w:noProof/>
            <w:webHidden/>
            <w:u w:val="none"/>
          </w:rPr>
          <w:fldChar w:fldCharType="end"/>
        </w:r>
      </w:hyperlink>
    </w:p>
    <w:p w14:paraId="2C41B1AA" w14:textId="4A8162C6" w:rsidR="00FC254C" w:rsidRPr="00565C96" w:rsidRDefault="00197C9C" w:rsidP="00565C96">
      <w:pPr>
        <w:spacing w:before="120" w:after="240"/>
        <w:jc w:val="both"/>
        <w:rPr>
          <w:rFonts w:ascii="Segoe UI" w:eastAsia="Calibri" w:hAnsi="Segoe UI" w:cs="Segoe UI"/>
          <w:b/>
          <w:sz w:val="24"/>
          <w:szCs w:val="24"/>
        </w:rPr>
      </w:pPr>
      <w:r w:rsidRPr="00565C96">
        <w:rPr>
          <w:rFonts w:ascii="Segoe UI" w:eastAsia="Calibri" w:hAnsi="Segoe UI" w:cs="Segoe UI"/>
          <w:sz w:val="24"/>
          <w:szCs w:val="24"/>
        </w:rPr>
        <w:fldChar w:fldCharType="end"/>
      </w:r>
      <w:r w:rsidRPr="00565C96">
        <w:rPr>
          <w:rFonts w:ascii="Segoe UI" w:eastAsia="Calibri" w:hAnsi="Segoe UI" w:cs="Segoe UI"/>
          <w:b/>
          <w:sz w:val="24"/>
          <w:szCs w:val="24"/>
        </w:rPr>
        <w:br w:type="page"/>
      </w:r>
    </w:p>
    <w:p w14:paraId="3DDE8285" w14:textId="17A83D3B" w:rsidR="00B7129E" w:rsidRPr="00565C96" w:rsidRDefault="00D01387" w:rsidP="00565C96">
      <w:pPr>
        <w:tabs>
          <w:tab w:val="left" w:pos="720"/>
        </w:tabs>
        <w:spacing w:before="120" w:after="240"/>
        <w:ind w:right="-43"/>
        <w:jc w:val="center"/>
        <w:rPr>
          <w:rFonts w:ascii="Segoe UI" w:eastAsia="Calibri" w:hAnsi="Segoe UI" w:cs="Segoe UI"/>
          <w:b/>
          <w:sz w:val="24"/>
          <w:szCs w:val="24"/>
        </w:rPr>
      </w:pPr>
      <w:r w:rsidRPr="00565C96">
        <w:rPr>
          <w:rFonts w:ascii="Segoe UI" w:eastAsia="Calibri" w:hAnsi="Segoe UI" w:cs="Segoe UI"/>
          <w:b/>
          <w:bCs/>
          <w:sz w:val="24"/>
          <w:szCs w:val="24"/>
        </w:rPr>
        <w:lastRenderedPageBreak/>
        <w:t>INVESTMENT COMMITMENT</w:t>
      </w:r>
      <w:r w:rsidR="007A54C5" w:rsidRPr="00565C96">
        <w:rPr>
          <w:rFonts w:ascii="Segoe UI" w:eastAsia="Calibri" w:hAnsi="Segoe UI" w:cs="Segoe UI"/>
          <w:sz w:val="24"/>
          <w:szCs w:val="24"/>
        </w:rPr>
        <w:t xml:space="preserve"> </w:t>
      </w:r>
      <w:r w:rsidR="00B7129E" w:rsidRPr="00565C96">
        <w:rPr>
          <w:rFonts w:ascii="Segoe UI" w:eastAsia="Calibri" w:hAnsi="Segoe UI" w:cs="Segoe UI"/>
          <w:b/>
          <w:sz w:val="24"/>
          <w:szCs w:val="24"/>
        </w:rPr>
        <w:t>AGREEMENT</w:t>
      </w:r>
    </w:p>
    <w:p w14:paraId="1C420BF9" w14:textId="5AFD74B3" w:rsidR="00B7129E" w:rsidRPr="00565C96" w:rsidRDefault="00B7129E" w:rsidP="00565C96">
      <w:pPr>
        <w:spacing w:before="120" w:after="240"/>
        <w:ind w:right="-43"/>
        <w:jc w:val="both"/>
        <w:rPr>
          <w:rFonts w:ascii="Segoe UI" w:eastAsia="Calibri" w:hAnsi="Segoe UI" w:cs="Segoe UI"/>
          <w:sz w:val="24"/>
          <w:szCs w:val="24"/>
        </w:rPr>
      </w:pPr>
      <w:r w:rsidRPr="00565C96">
        <w:rPr>
          <w:rFonts w:ascii="Segoe UI" w:eastAsia="Calibri" w:hAnsi="Segoe UI" w:cs="Segoe UI"/>
          <w:sz w:val="24"/>
          <w:szCs w:val="24"/>
        </w:rPr>
        <w:t xml:space="preserve">This </w:t>
      </w:r>
      <w:r w:rsidR="007D4A62">
        <w:rPr>
          <w:rFonts w:ascii="Segoe UI" w:eastAsia="Calibri" w:hAnsi="Segoe UI" w:cs="Segoe UI"/>
          <w:sz w:val="24"/>
          <w:szCs w:val="24"/>
        </w:rPr>
        <w:t>investor commitment agreement</w:t>
      </w:r>
      <w:r w:rsidRPr="00565C96">
        <w:rPr>
          <w:rFonts w:ascii="Segoe UI" w:eastAsia="Calibri" w:hAnsi="Segoe UI" w:cs="Segoe UI"/>
          <w:sz w:val="24"/>
          <w:szCs w:val="24"/>
        </w:rPr>
        <w:t xml:space="preserve"> (“</w:t>
      </w:r>
      <w:r w:rsidRPr="00565C96">
        <w:rPr>
          <w:rFonts w:ascii="Segoe UI" w:eastAsia="Calibri" w:hAnsi="Segoe UI" w:cs="Segoe UI"/>
          <w:b/>
          <w:sz w:val="24"/>
          <w:szCs w:val="24"/>
        </w:rPr>
        <w:t>Agreement</w:t>
      </w:r>
      <w:r w:rsidRPr="00565C96">
        <w:rPr>
          <w:rFonts w:ascii="Segoe UI" w:eastAsia="Calibri" w:hAnsi="Segoe UI" w:cs="Segoe UI"/>
          <w:sz w:val="24"/>
          <w:szCs w:val="24"/>
        </w:rPr>
        <w:t xml:space="preserve">”) is entered into on </w:t>
      </w:r>
      <w:r w:rsidRPr="00565C96">
        <w:rPr>
          <w:rFonts w:ascii="Segoe UI" w:eastAsia="Calibri" w:hAnsi="Segoe UI" w:cs="Segoe UI"/>
          <w:sz w:val="24"/>
          <w:szCs w:val="24"/>
          <w:highlight w:val="yellow"/>
        </w:rPr>
        <w:t>[</w:t>
      </w:r>
      <w:bookmarkStart w:id="0" w:name="_Hlk527031312"/>
      <w:r w:rsidRPr="00565C96">
        <w:rPr>
          <w:rFonts w:ascii="Segoe UI" w:eastAsia="Calibri" w:hAnsi="Segoe UI" w:cs="Segoe UI"/>
          <w:i/>
          <w:sz w:val="24"/>
          <w:szCs w:val="24"/>
          <w:highlight w:val="yellow"/>
        </w:rPr>
        <w:t>●</w:t>
      </w:r>
      <w:bookmarkEnd w:id="0"/>
      <w:r w:rsidRPr="00565C96">
        <w:rPr>
          <w:rFonts w:ascii="Segoe UI" w:eastAsia="Calibri" w:hAnsi="Segoe UI" w:cs="Segoe UI"/>
          <w:sz w:val="24"/>
          <w:szCs w:val="24"/>
          <w:highlight w:val="yellow"/>
        </w:rPr>
        <w:t>]</w:t>
      </w:r>
      <w:r w:rsidR="00D0076D" w:rsidRPr="00565C96">
        <w:rPr>
          <w:rFonts w:ascii="Segoe UI" w:eastAsia="Calibri" w:hAnsi="Segoe UI" w:cs="Segoe UI"/>
          <w:sz w:val="24"/>
          <w:szCs w:val="24"/>
        </w:rPr>
        <w:t xml:space="preserve"> November 2020 </w:t>
      </w:r>
      <w:r w:rsidRPr="00565C96">
        <w:rPr>
          <w:rFonts w:ascii="Segoe UI" w:eastAsia="Calibri" w:hAnsi="Segoe UI" w:cs="Segoe UI"/>
          <w:sz w:val="24"/>
          <w:szCs w:val="24"/>
        </w:rPr>
        <w:t>(“</w:t>
      </w:r>
      <w:r w:rsidRPr="00565C96">
        <w:rPr>
          <w:rFonts w:ascii="Segoe UI" w:eastAsia="Calibri" w:hAnsi="Segoe UI" w:cs="Segoe UI"/>
          <w:b/>
          <w:sz w:val="24"/>
          <w:szCs w:val="24"/>
        </w:rPr>
        <w:t>Execution Date</w:t>
      </w:r>
      <w:r w:rsidRPr="00565C96">
        <w:rPr>
          <w:rFonts w:ascii="Segoe UI" w:eastAsia="Calibri" w:hAnsi="Segoe UI" w:cs="Segoe UI"/>
          <w:sz w:val="24"/>
          <w:szCs w:val="24"/>
        </w:rPr>
        <w:t xml:space="preserve">”) </w:t>
      </w:r>
      <w:r w:rsidR="003F7AAC" w:rsidRPr="00565C96">
        <w:rPr>
          <w:rFonts w:ascii="Segoe UI" w:eastAsia="Calibri" w:hAnsi="Segoe UI" w:cs="Segoe UI"/>
          <w:sz w:val="24"/>
          <w:szCs w:val="24"/>
        </w:rPr>
        <w:t xml:space="preserve">at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003F7AAC" w:rsidRPr="00565C96">
        <w:rPr>
          <w:rFonts w:ascii="Segoe UI" w:eastAsia="Calibri" w:hAnsi="Segoe UI" w:cs="Segoe UI"/>
          <w:sz w:val="24"/>
          <w:szCs w:val="24"/>
        </w:rPr>
        <w:t xml:space="preserve"> (“</w:t>
      </w:r>
      <w:r w:rsidR="003F7AAC" w:rsidRPr="00565C96">
        <w:rPr>
          <w:rFonts w:ascii="Segoe UI" w:eastAsia="Calibri" w:hAnsi="Segoe UI" w:cs="Segoe UI"/>
          <w:b/>
          <w:bCs/>
          <w:sz w:val="24"/>
          <w:szCs w:val="24"/>
        </w:rPr>
        <w:t>Execution Place</w:t>
      </w:r>
      <w:r w:rsidR="003F7AAC" w:rsidRPr="00565C96">
        <w:rPr>
          <w:rFonts w:ascii="Segoe UI" w:eastAsia="Calibri" w:hAnsi="Segoe UI" w:cs="Segoe UI"/>
          <w:sz w:val="24"/>
          <w:szCs w:val="24"/>
        </w:rPr>
        <w:t xml:space="preserve">”) </w:t>
      </w:r>
      <w:r w:rsidRPr="00565C96">
        <w:rPr>
          <w:rFonts w:ascii="Segoe UI" w:eastAsia="Calibri" w:hAnsi="Segoe UI" w:cs="Segoe UI"/>
          <w:sz w:val="24"/>
          <w:szCs w:val="24"/>
        </w:rPr>
        <w:t>by and amongst:</w:t>
      </w:r>
    </w:p>
    <w:p w14:paraId="2CD21943" w14:textId="72DE1C7A" w:rsidR="00B7129E" w:rsidRPr="00565C96" w:rsidRDefault="007A54C5" w:rsidP="00565C96">
      <w:pPr>
        <w:pStyle w:val="ListParagraph"/>
        <w:numPr>
          <w:ilvl w:val="0"/>
          <w:numId w:val="79"/>
        </w:numPr>
        <w:spacing w:before="120" w:after="240"/>
        <w:ind w:left="709" w:right="-45" w:hanging="709"/>
        <w:contextualSpacing w:val="0"/>
        <w:jc w:val="both"/>
        <w:rPr>
          <w:rFonts w:ascii="Segoe UI" w:hAnsi="Segoe UI" w:cs="Segoe UI"/>
          <w:sz w:val="24"/>
          <w:szCs w:val="24"/>
        </w:rPr>
      </w:pPr>
      <w:r w:rsidRPr="00565C96">
        <w:rPr>
          <w:rFonts w:ascii="Segoe UI" w:eastAsia="Calibri" w:hAnsi="Segoe UI" w:cs="Segoe UI"/>
          <w:b/>
          <w:sz w:val="24"/>
          <w:szCs w:val="24"/>
        </w:rPr>
        <w:t>TUI AG</w:t>
      </w:r>
      <w:r w:rsidR="009F2B58" w:rsidRPr="00565C96">
        <w:rPr>
          <w:rFonts w:ascii="Segoe UI" w:eastAsia="Calibri" w:hAnsi="Segoe UI" w:cs="Segoe UI"/>
          <w:sz w:val="24"/>
          <w:szCs w:val="24"/>
        </w:rPr>
        <w:t xml:space="preserve">, </w:t>
      </w:r>
      <w:r w:rsidR="00B7129E" w:rsidRPr="00565C96">
        <w:rPr>
          <w:rFonts w:ascii="Segoe UI" w:eastAsia="Calibri" w:hAnsi="Segoe UI" w:cs="Segoe UI"/>
          <w:sz w:val="24"/>
          <w:szCs w:val="24"/>
        </w:rPr>
        <w:t xml:space="preserve">a </w:t>
      </w:r>
      <w:r w:rsidR="009F2B58" w:rsidRPr="00565C96">
        <w:rPr>
          <w:rFonts w:ascii="Segoe UI" w:eastAsia="Calibri" w:hAnsi="Segoe UI" w:cs="Segoe UI"/>
          <w:sz w:val="24"/>
          <w:szCs w:val="24"/>
        </w:rPr>
        <w:t>company</w:t>
      </w:r>
      <w:r w:rsidR="00B7129E" w:rsidRPr="00565C96">
        <w:rPr>
          <w:rFonts w:ascii="Segoe UI" w:eastAsia="Calibri" w:hAnsi="Segoe UI" w:cs="Segoe UI"/>
          <w:sz w:val="24"/>
          <w:szCs w:val="24"/>
        </w:rPr>
        <w:t xml:space="preserve"> established under the </w:t>
      </w:r>
      <w:r w:rsidRPr="00565C96">
        <w:rPr>
          <w:rFonts w:ascii="Segoe UI" w:eastAsia="Calibri" w:hAnsi="Segoe UI" w:cs="Segoe UI"/>
          <w:sz w:val="24"/>
          <w:szCs w:val="24"/>
        </w:rPr>
        <w:t xml:space="preserve">laws of Germany </w:t>
      </w:r>
      <w:r w:rsidR="00B7129E" w:rsidRPr="00565C96">
        <w:rPr>
          <w:rFonts w:ascii="Segoe UI" w:eastAsia="Calibri" w:hAnsi="Segoe UI" w:cs="Segoe UI"/>
          <w:sz w:val="24"/>
          <w:szCs w:val="24"/>
        </w:rPr>
        <w:t xml:space="preserve">and having its registered office at </w:t>
      </w:r>
      <w:r w:rsidRPr="00565C96">
        <w:rPr>
          <w:rFonts w:ascii="Segoe UI" w:eastAsia="Calibri" w:hAnsi="Segoe UI" w:cs="Segoe UI"/>
          <w:sz w:val="24"/>
          <w:szCs w:val="24"/>
        </w:rPr>
        <w:t>Karl Wiechert Alle 4, 30625 Hannover, Germany</w:t>
      </w:r>
      <w:r w:rsidR="00D0076D" w:rsidRPr="00565C96">
        <w:rPr>
          <w:rFonts w:ascii="Segoe UI" w:eastAsia="Calibri" w:hAnsi="Segoe UI" w:cs="Segoe UI"/>
          <w:sz w:val="24"/>
          <w:szCs w:val="24"/>
        </w:rPr>
        <w:t>,</w:t>
      </w:r>
      <w:r w:rsidR="00B7129E" w:rsidRPr="00565C96">
        <w:rPr>
          <w:rFonts w:ascii="Segoe UI" w:eastAsia="Calibri" w:hAnsi="Segoe UI" w:cs="Segoe UI"/>
          <w:sz w:val="24"/>
          <w:szCs w:val="24"/>
        </w:rPr>
        <w:t xml:space="preserve"> duly represented by its authorised signatory, </w:t>
      </w:r>
      <w:r w:rsidR="00D0076D" w:rsidRPr="00565C96">
        <w:rPr>
          <w:rFonts w:ascii="Segoe UI" w:eastAsia="Calibri" w:hAnsi="Segoe UI" w:cs="Segoe UI"/>
          <w:sz w:val="24"/>
          <w:szCs w:val="24"/>
        </w:rPr>
        <w:t xml:space="preserve">Mr.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w:t>
      </w:r>
      <w:r w:rsidR="00B7129E" w:rsidRPr="00565C96">
        <w:rPr>
          <w:rFonts w:ascii="Segoe UI" w:eastAsia="Calibri" w:hAnsi="Segoe UI" w:cs="Segoe UI"/>
          <w:sz w:val="24"/>
          <w:szCs w:val="24"/>
        </w:rPr>
        <w:t>(hereinafter referred to as “</w:t>
      </w:r>
      <w:r w:rsidR="00D3789C" w:rsidRPr="00565C96">
        <w:rPr>
          <w:rFonts w:ascii="Segoe UI" w:eastAsia="Calibri" w:hAnsi="Segoe UI" w:cs="Segoe UI"/>
          <w:b/>
          <w:bCs/>
          <w:sz w:val="24"/>
          <w:szCs w:val="24"/>
        </w:rPr>
        <w:t>TUI AG</w:t>
      </w:r>
      <w:r w:rsidR="00B7129E" w:rsidRPr="00565C96">
        <w:rPr>
          <w:rFonts w:ascii="Segoe UI" w:eastAsia="Calibri" w:hAnsi="Segoe UI" w:cs="Segoe UI"/>
          <w:sz w:val="24"/>
          <w:szCs w:val="24"/>
        </w:rPr>
        <w:t xml:space="preserve">”, which expression shall, unless it be repugnant to the context or meaning thereof, be deemed to include its successors in interest and permitted assigns); </w:t>
      </w:r>
    </w:p>
    <w:p w14:paraId="4C2B90F2" w14:textId="2624AE1F" w:rsidR="00D01387" w:rsidRPr="00565C96" w:rsidRDefault="003E3345" w:rsidP="00565C96">
      <w:pPr>
        <w:pStyle w:val="ListParagraph"/>
        <w:numPr>
          <w:ilvl w:val="0"/>
          <w:numId w:val="79"/>
        </w:numPr>
        <w:spacing w:before="120" w:after="240"/>
        <w:ind w:left="709" w:right="-45" w:hanging="709"/>
        <w:contextualSpacing w:val="0"/>
        <w:jc w:val="both"/>
        <w:rPr>
          <w:rFonts w:ascii="Segoe UI" w:eastAsia="Calibri" w:hAnsi="Segoe UI" w:cs="Segoe UI"/>
          <w:sz w:val="24"/>
          <w:szCs w:val="24"/>
        </w:rPr>
      </w:pPr>
      <w:r w:rsidRPr="00565C96">
        <w:rPr>
          <w:rFonts w:ascii="Segoe UI" w:eastAsia="Calibri" w:hAnsi="Segoe UI" w:cs="Segoe UI"/>
          <w:b/>
          <w:sz w:val="24"/>
          <w:szCs w:val="24"/>
        </w:rPr>
        <w:t>TUI SPAIN</w:t>
      </w:r>
      <w:r w:rsidR="008F7F5D" w:rsidRPr="00565C96">
        <w:rPr>
          <w:rFonts w:ascii="Segoe UI" w:eastAsia="Calibri" w:hAnsi="Segoe UI" w:cs="Segoe UI"/>
          <w:b/>
          <w:sz w:val="24"/>
          <w:szCs w:val="24"/>
        </w:rPr>
        <w:t xml:space="preserve"> </w:t>
      </w:r>
      <w:r w:rsidRPr="00565C96">
        <w:rPr>
          <w:rFonts w:ascii="Segoe UI" w:eastAsia="Calibri" w:hAnsi="Segoe UI" w:cs="Segoe UI"/>
          <w:sz w:val="24"/>
          <w:szCs w:val="24"/>
        </w:rPr>
        <w:t xml:space="preserve">, a company established under the laws of Germany and having its registered office at Mesena 22, 228033, Madrid, Spain, duly represented by its authorised signatory, Mr.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(hereinafter referred to as “</w:t>
      </w:r>
      <w:r w:rsidR="00D3789C" w:rsidRPr="00565C96">
        <w:rPr>
          <w:rFonts w:ascii="Segoe UI" w:eastAsia="Calibri" w:hAnsi="Segoe UI" w:cs="Segoe UI"/>
          <w:b/>
          <w:bCs/>
          <w:sz w:val="24"/>
          <w:szCs w:val="24"/>
        </w:rPr>
        <w:t>TUI SPAIN</w:t>
      </w:r>
      <w:r w:rsidRPr="00565C96">
        <w:rPr>
          <w:rFonts w:ascii="Segoe UI" w:eastAsia="Calibri" w:hAnsi="Segoe UI" w:cs="Segoe UI"/>
          <w:sz w:val="24"/>
          <w:szCs w:val="24"/>
        </w:rPr>
        <w:t>”, which expression shall, unless it be repugnant to the context or meaning thereof, be deemed to include its successors in interest and permitted assigns)</w:t>
      </w:r>
      <w:r w:rsidR="00B7129E" w:rsidRPr="00565C96">
        <w:rPr>
          <w:rFonts w:ascii="Segoe UI" w:eastAsia="Calibri" w:hAnsi="Segoe UI" w:cs="Segoe UI"/>
          <w:sz w:val="24"/>
          <w:szCs w:val="24"/>
        </w:rPr>
        <w:t>;</w:t>
      </w:r>
    </w:p>
    <w:p w14:paraId="2B9190C8" w14:textId="77777777" w:rsidR="00D01387" w:rsidRPr="00565C96" w:rsidRDefault="00D01387" w:rsidP="00565C96">
      <w:pPr>
        <w:pStyle w:val="ListParagraph"/>
        <w:numPr>
          <w:ilvl w:val="0"/>
          <w:numId w:val="79"/>
        </w:numPr>
        <w:spacing w:before="120" w:after="240"/>
        <w:ind w:left="709" w:right="-45" w:hanging="709"/>
        <w:contextualSpacing w:val="0"/>
        <w:jc w:val="both"/>
        <w:rPr>
          <w:rFonts w:ascii="Segoe UI" w:eastAsia="Calibri" w:hAnsi="Segoe UI" w:cs="Segoe UI"/>
          <w:sz w:val="24"/>
          <w:szCs w:val="24"/>
        </w:rPr>
      </w:pPr>
      <w:r w:rsidRPr="00565C96">
        <w:rPr>
          <w:rFonts w:ascii="Segoe UI" w:eastAsia="Calibri" w:hAnsi="Segoe UI" w:cs="Segoe UI"/>
          <w:b/>
          <w:sz w:val="24"/>
          <w:szCs w:val="24"/>
        </w:rPr>
        <w:t>TUI India Private Limited</w:t>
      </w:r>
      <w:r w:rsidRPr="00565C96">
        <w:rPr>
          <w:rFonts w:ascii="Segoe UI" w:eastAsia="Calibri" w:hAnsi="Segoe UI" w:cs="Segoe UI"/>
          <w:sz w:val="24"/>
          <w:szCs w:val="24"/>
        </w:rPr>
        <w:t xml:space="preserve">, </w:t>
      </w:r>
      <w:r w:rsidRPr="00565C96">
        <w:rPr>
          <w:rFonts w:ascii="Segoe UI" w:hAnsi="Segoe UI" w:cs="Segoe UI"/>
          <w:sz w:val="24"/>
          <w:szCs w:val="24"/>
        </w:rPr>
        <w:t xml:space="preserve">a company incorporated under the Companies Act, </w:t>
      </w:r>
      <w:r w:rsidRPr="00565C96">
        <w:rPr>
          <w:rFonts w:ascii="Segoe UI" w:eastAsia="Calibri" w:hAnsi="Segoe UI" w:cs="Segoe UI"/>
          <w:sz w:val="24"/>
          <w:szCs w:val="24"/>
        </w:rPr>
        <w:t>2013</w:t>
      </w:r>
      <w:r w:rsidRPr="00565C96">
        <w:rPr>
          <w:rFonts w:ascii="Segoe UI" w:hAnsi="Segoe UI" w:cs="Segoe UI"/>
          <w:sz w:val="24"/>
          <w:szCs w:val="24"/>
        </w:rPr>
        <w:t xml:space="preserve"> bearing CIN U63030DL2016FTC300827 and having its registered office at A-296, Basement, Shivalik Malviya Nagar, New Delhi, India-110017 India (hereinafter referred to as the ‘</w:t>
      </w:r>
      <w:r w:rsidRPr="00565C96">
        <w:rPr>
          <w:rFonts w:ascii="Segoe UI" w:hAnsi="Segoe UI" w:cs="Segoe UI"/>
          <w:b/>
          <w:bCs/>
          <w:sz w:val="24"/>
          <w:szCs w:val="24"/>
        </w:rPr>
        <w:t>Company</w:t>
      </w:r>
      <w:r w:rsidRPr="00565C96">
        <w:rPr>
          <w:rFonts w:ascii="Segoe UI" w:hAnsi="Segoe UI" w:cs="Segoe UI"/>
          <w:sz w:val="24"/>
          <w:szCs w:val="24"/>
        </w:rPr>
        <w:t>’, which expression shall, unless it be repugnant to the context or meaning thereof, be deemed to mean and include its successors and permitted assigns);</w:t>
      </w:r>
    </w:p>
    <w:p w14:paraId="6F0A2F9C" w14:textId="636067ED" w:rsidR="00D01387" w:rsidRPr="00565C96" w:rsidRDefault="00D01387" w:rsidP="00565C96">
      <w:pPr>
        <w:pStyle w:val="ListParagraph"/>
        <w:numPr>
          <w:ilvl w:val="0"/>
          <w:numId w:val="79"/>
        </w:numPr>
        <w:spacing w:before="120" w:after="240"/>
        <w:ind w:left="709" w:right="-45" w:hanging="709"/>
        <w:contextualSpacing w:val="0"/>
        <w:jc w:val="both"/>
        <w:rPr>
          <w:rFonts w:ascii="Segoe UI" w:eastAsia="Calibri" w:hAnsi="Segoe UI" w:cs="Segoe UI"/>
          <w:sz w:val="24"/>
          <w:szCs w:val="24"/>
        </w:rPr>
      </w:pPr>
      <w:r w:rsidRPr="00565C96">
        <w:rPr>
          <w:rFonts w:ascii="Segoe UI" w:eastAsia="Calibri" w:hAnsi="Segoe UI" w:cs="Segoe UI"/>
          <w:b/>
          <w:sz w:val="24"/>
          <w:szCs w:val="24"/>
        </w:rPr>
        <w:t>Mr. Krishan Kumar Singh</w:t>
      </w:r>
      <w:r w:rsidRPr="00565C96">
        <w:rPr>
          <w:rFonts w:ascii="Segoe UI" w:eastAsia="Calibri" w:hAnsi="Segoe UI" w:cs="Segoe UI"/>
          <w:sz w:val="24"/>
          <w:szCs w:val="24"/>
        </w:rPr>
        <w:t xml:space="preserve">, bearing Permanent Account Number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son of Mr.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and residing at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(hereinafter referred to as “</w:t>
      </w:r>
      <w:r w:rsidRPr="00565C96">
        <w:rPr>
          <w:rFonts w:ascii="Segoe UI" w:eastAsia="Calibri" w:hAnsi="Segoe UI" w:cs="Segoe UI"/>
          <w:b/>
          <w:bCs/>
          <w:sz w:val="24"/>
          <w:szCs w:val="24"/>
        </w:rPr>
        <w:t>KKS</w:t>
      </w:r>
      <w:r w:rsidRPr="00565C96">
        <w:rPr>
          <w:rFonts w:ascii="Segoe UI" w:eastAsia="Calibri" w:hAnsi="Segoe UI" w:cs="Segoe UI"/>
          <w:sz w:val="24"/>
          <w:szCs w:val="24"/>
        </w:rPr>
        <w:t>”, which expression shall, unless it be repugnant to the context or meaning thereof, be deemed to mean and include his heirs, executors, administrators, successors and permitted assigns); and</w:t>
      </w:r>
    </w:p>
    <w:p w14:paraId="74D17718" w14:textId="77777777" w:rsidR="008F7F5D" w:rsidRPr="00565C96" w:rsidRDefault="008F7F5D" w:rsidP="00565C96">
      <w:pPr>
        <w:spacing w:before="120" w:after="240"/>
        <w:ind w:left="709"/>
        <w:jc w:val="both"/>
        <w:rPr>
          <w:rFonts w:ascii="Segoe UI" w:eastAsia="Calibri" w:hAnsi="Segoe UI" w:cs="Segoe UI"/>
          <w:sz w:val="24"/>
          <w:szCs w:val="24"/>
        </w:rPr>
      </w:pPr>
      <w:r w:rsidRPr="00565C96">
        <w:rPr>
          <w:rFonts w:ascii="Segoe UI" w:eastAsia="Calibri" w:hAnsi="Segoe UI" w:cs="Segoe UI"/>
          <w:sz w:val="24"/>
          <w:szCs w:val="24"/>
        </w:rPr>
        <w:t>and</w:t>
      </w:r>
    </w:p>
    <w:p w14:paraId="22D2C4A3" w14:textId="3B8C03E9" w:rsidR="00B7129E" w:rsidRPr="00565C96" w:rsidRDefault="00D01387" w:rsidP="00565C96">
      <w:pPr>
        <w:pStyle w:val="ListParagraph"/>
        <w:numPr>
          <w:ilvl w:val="0"/>
          <w:numId w:val="79"/>
        </w:numPr>
        <w:spacing w:before="120" w:after="240"/>
        <w:ind w:left="709" w:right="-45" w:hanging="709"/>
        <w:contextualSpacing w:val="0"/>
        <w:jc w:val="both"/>
        <w:rPr>
          <w:rFonts w:ascii="Segoe UI" w:eastAsia="Calibri" w:hAnsi="Segoe UI" w:cs="Segoe UI"/>
          <w:sz w:val="24"/>
          <w:szCs w:val="24"/>
        </w:rPr>
      </w:pPr>
      <w:r w:rsidRPr="00565C96">
        <w:rPr>
          <w:rFonts w:ascii="Segoe UI" w:eastAsia="Calibri" w:hAnsi="Segoe UI" w:cs="Segoe UI"/>
          <w:b/>
          <w:sz w:val="24"/>
          <w:szCs w:val="24"/>
        </w:rPr>
        <w:t>Mr. Kumar Gaurab</w:t>
      </w:r>
      <w:r w:rsidRPr="00565C96">
        <w:rPr>
          <w:rFonts w:ascii="Segoe UI" w:eastAsia="Calibri" w:hAnsi="Segoe UI" w:cs="Segoe UI"/>
          <w:sz w:val="24"/>
          <w:szCs w:val="24"/>
        </w:rPr>
        <w:t xml:space="preserve">, bearing Permanent Account Number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son of Mr.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and residing at </w:t>
      </w:r>
      <w:r w:rsidR="007D4A62" w:rsidRPr="00565C96">
        <w:rPr>
          <w:rFonts w:ascii="Segoe UI" w:eastAsia="Calibri" w:hAnsi="Segoe UI" w:cs="Segoe UI"/>
          <w:sz w:val="24"/>
          <w:szCs w:val="24"/>
          <w:highlight w:val="yellow"/>
        </w:rPr>
        <w:t>[</w:t>
      </w:r>
      <w:r w:rsidR="007D4A62" w:rsidRPr="00565C96">
        <w:rPr>
          <w:rFonts w:ascii="Segoe UI" w:eastAsia="Calibri" w:hAnsi="Segoe UI" w:cs="Segoe UI"/>
          <w:i/>
          <w:sz w:val="24"/>
          <w:szCs w:val="24"/>
          <w:highlight w:val="yellow"/>
        </w:rPr>
        <w:t>●</w:t>
      </w:r>
      <w:r w:rsidR="007D4A62"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(hereinafter referred to as “</w:t>
      </w:r>
      <w:r w:rsidRPr="00565C96">
        <w:rPr>
          <w:rFonts w:ascii="Segoe UI" w:eastAsia="Calibri" w:hAnsi="Segoe UI" w:cs="Segoe UI"/>
          <w:b/>
          <w:bCs/>
          <w:sz w:val="24"/>
          <w:szCs w:val="24"/>
        </w:rPr>
        <w:t>KG</w:t>
      </w:r>
      <w:r w:rsidRPr="00565C96">
        <w:rPr>
          <w:rFonts w:ascii="Segoe UI" w:eastAsia="Calibri" w:hAnsi="Segoe UI" w:cs="Segoe UI"/>
          <w:sz w:val="24"/>
          <w:szCs w:val="24"/>
        </w:rPr>
        <w:t>”, which expression shall, unless it be repugnant to the context or meaning thereof, be deemed to mean and include his heirs, executors, administrators, successors and permitted assigns);</w:t>
      </w:r>
      <w:r w:rsidR="00B7129E" w:rsidRPr="00565C96">
        <w:rPr>
          <w:rFonts w:ascii="Segoe UI" w:eastAsia="Calibri" w:hAnsi="Segoe UI" w:cs="Segoe UI"/>
          <w:sz w:val="24"/>
          <w:szCs w:val="24"/>
        </w:rPr>
        <w:t xml:space="preserve"> </w:t>
      </w:r>
    </w:p>
    <w:p w14:paraId="0ACE70DE" w14:textId="77777777" w:rsidR="008F7F5D" w:rsidRPr="00565C96" w:rsidRDefault="008F7F5D" w:rsidP="00565C96">
      <w:pPr>
        <w:spacing w:before="120" w:after="240"/>
        <w:ind w:left="709" w:right="-43"/>
        <w:jc w:val="both"/>
        <w:rPr>
          <w:rFonts w:ascii="Segoe UI" w:eastAsia="Calibri" w:hAnsi="Segoe UI" w:cs="Segoe UI"/>
          <w:sz w:val="24"/>
          <w:szCs w:val="24"/>
          <w:lang w:val="en-GB"/>
        </w:rPr>
      </w:pPr>
      <w:r w:rsidRPr="00565C96">
        <w:rPr>
          <w:rFonts w:ascii="Segoe UI" w:eastAsia="Calibri" w:hAnsi="Segoe UI" w:cs="Segoe UI"/>
          <w:sz w:val="24"/>
          <w:szCs w:val="24"/>
          <w:lang w:val="en-GB"/>
        </w:rPr>
        <w:t>Parties 1 and 2 shall collectively be referred to as “</w:t>
      </w:r>
      <w:r w:rsidRPr="00565C96">
        <w:rPr>
          <w:rFonts w:ascii="Segoe UI" w:eastAsia="Calibri" w:hAnsi="Segoe UI" w:cs="Segoe UI"/>
          <w:b/>
          <w:bCs/>
          <w:sz w:val="24"/>
          <w:szCs w:val="24"/>
          <w:lang w:val="en-GB"/>
        </w:rPr>
        <w:t>Existing Shareholders</w:t>
      </w:r>
      <w:r w:rsidRPr="00565C96">
        <w:rPr>
          <w:rFonts w:ascii="Segoe UI" w:eastAsia="Calibri" w:hAnsi="Segoe UI" w:cs="Segoe UI"/>
          <w:sz w:val="24"/>
          <w:szCs w:val="24"/>
          <w:lang w:val="en-GB"/>
        </w:rPr>
        <w:t>” and severally, as “</w:t>
      </w:r>
      <w:r w:rsidRPr="00565C96">
        <w:rPr>
          <w:rFonts w:ascii="Segoe UI" w:eastAsia="Calibri" w:hAnsi="Segoe UI" w:cs="Segoe UI"/>
          <w:b/>
          <w:bCs/>
          <w:sz w:val="24"/>
          <w:szCs w:val="24"/>
          <w:lang w:val="en-GB"/>
        </w:rPr>
        <w:t>Existing Shareholder</w:t>
      </w:r>
      <w:r w:rsidRPr="00565C96">
        <w:rPr>
          <w:rFonts w:ascii="Segoe UI" w:eastAsia="Calibri" w:hAnsi="Segoe UI" w:cs="Segoe UI"/>
          <w:sz w:val="24"/>
          <w:szCs w:val="24"/>
          <w:lang w:val="en-GB"/>
        </w:rPr>
        <w:t>”.</w:t>
      </w:r>
    </w:p>
    <w:p w14:paraId="2CCCAB59" w14:textId="77777777" w:rsidR="008F7F5D" w:rsidRPr="00565C96" w:rsidRDefault="008F7F5D" w:rsidP="00565C96">
      <w:pPr>
        <w:spacing w:before="120" w:after="240"/>
        <w:ind w:left="709" w:right="-43"/>
        <w:jc w:val="both"/>
        <w:rPr>
          <w:rFonts w:ascii="Segoe UI" w:eastAsia="Calibri" w:hAnsi="Segoe UI" w:cs="Segoe UI"/>
          <w:sz w:val="24"/>
          <w:szCs w:val="24"/>
          <w:lang w:val="en-GB"/>
        </w:rPr>
      </w:pPr>
      <w:r w:rsidRPr="00565C96">
        <w:rPr>
          <w:rFonts w:ascii="Segoe UI" w:eastAsia="Calibri" w:hAnsi="Segoe UI" w:cs="Segoe UI"/>
          <w:sz w:val="24"/>
          <w:szCs w:val="24"/>
          <w:lang w:val="en-GB"/>
        </w:rPr>
        <w:lastRenderedPageBreak/>
        <w:t>Parties 4 and 5 shall collectively be referred to as “</w:t>
      </w:r>
      <w:r w:rsidRPr="00565C96">
        <w:rPr>
          <w:rFonts w:ascii="Segoe UI" w:eastAsia="Calibri" w:hAnsi="Segoe UI" w:cs="Segoe UI"/>
          <w:b/>
          <w:bCs/>
          <w:sz w:val="24"/>
          <w:szCs w:val="24"/>
          <w:lang w:val="en-GB"/>
        </w:rPr>
        <w:t>KMPs</w:t>
      </w:r>
      <w:r w:rsidRPr="00565C96">
        <w:rPr>
          <w:rFonts w:ascii="Segoe UI" w:eastAsia="Calibri" w:hAnsi="Segoe UI" w:cs="Segoe UI"/>
          <w:sz w:val="24"/>
          <w:szCs w:val="24"/>
          <w:lang w:val="en-GB"/>
        </w:rPr>
        <w:t>” and severally, as “</w:t>
      </w:r>
      <w:r w:rsidRPr="00565C96">
        <w:rPr>
          <w:rFonts w:ascii="Segoe UI" w:eastAsia="Calibri" w:hAnsi="Segoe UI" w:cs="Segoe UI"/>
          <w:b/>
          <w:bCs/>
          <w:sz w:val="24"/>
          <w:szCs w:val="24"/>
          <w:lang w:val="en-GB"/>
        </w:rPr>
        <w:t>KMP</w:t>
      </w:r>
      <w:r w:rsidRPr="00565C96">
        <w:rPr>
          <w:rFonts w:ascii="Segoe UI" w:eastAsia="Calibri" w:hAnsi="Segoe UI" w:cs="Segoe UI"/>
          <w:sz w:val="24"/>
          <w:szCs w:val="24"/>
          <w:lang w:val="en-GB"/>
        </w:rPr>
        <w:t>”</w:t>
      </w:r>
    </w:p>
    <w:p w14:paraId="42D63FBC" w14:textId="77777777" w:rsidR="008F7F5D" w:rsidRPr="00565C96" w:rsidRDefault="008F7F5D" w:rsidP="00565C96">
      <w:pPr>
        <w:spacing w:before="120" w:after="240"/>
        <w:ind w:left="709" w:right="-43"/>
        <w:jc w:val="both"/>
        <w:rPr>
          <w:rFonts w:ascii="Segoe UI" w:eastAsia="Calibri" w:hAnsi="Segoe UI" w:cs="Segoe UI"/>
          <w:sz w:val="24"/>
          <w:szCs w:val="24"/>
          <w:lang w:val="en-GB"/>
        </w:rPr>
      </w:pPr>
      <w:r w:rsidRPr="00565C96">
        <w:rPr>
          <w:rFonts w:ascii="Segoe UI" w:eastAsia="Calibri" w:hAnsi="Segoe UI" w:cs="Segoe UI"/>
          <w:bCs/>
          <w:sz w:val="24"/>
          <w:szCs w:val="24"/>
          <w:lang w:val="en-GB"/>
        </w:rPr>
        <w:t>All the persons above shall collectively be referred to as the</w:t>
      </w:r>
      <w:r w:rsidRPr="00565C96">
        <w:rPr>
          <w:rFonts w:ascii="Segoe UI" w:eastAsia="Calibri" w:hAnsi="Segoe UI" w:cs="Segoe UI"/>
          <w:bCs/>
          <w:sz w:val="24"/>
          <w:szCs w:val="24"/>
        </w:rPr>
        <w:t xml:space="preserve"> “</w:t>
      </w:r>
      <w:r w:rsidRPr="00565C96">
        <w:rPr>
          <w:rFonts w:ascii="Segoe UI" w:eastAsia="Calibri" w:hAnsi="Segoe UI" w:cs="Segoe UI"/>
          <w:b/>
          <w:bCs/>
          <w:sz w:val="24"/>
          <w:szCs w:val="24"/>
        </w:rPr>
        <w:t>Parties</w:t>
      </w:r>
      <w:r w:rsidRPr="00565C96">
        <w:rPr>
          <w:rFonts w:ascii="Segoe UI" w:eastAsia="Calibri" w:hAnsi="Segoe UI" w:cs="Segoe UI"/>
          <w:bCs/>
          <w:sz w:val="24"/>
          <w:szCs w:val="24"/>
        </w:rPr>
        <w:t>” and severally, as a “</w:t>
      </w:r>
      <w:r w:rsidRPr="00565C96">
        <w:rPr>
          <w:rFonts w:ascii="Segoe UI" w:eastAsia="Calibri" w:hAnsi="Segoe UI" w:cs="Segoe UI"/>
          <w:b/>
          <w:bCs/>
          <w:sz w:val="24"/>
          <w:szCs w:val="24"/>
        </w:rPr>
        <w:t>Party</w:t>
      </w:r>
      <w:r w:rsidRPr="00565C96">
        <w:rPr>
          <w:rFonts w:ascii="Segoe UI" w:eastAsia="Calibri" w:hAnsi="Segoe UI" w:cs="Segoe UI"/>
          <w:bCs/>
          <w:sz w:val="24"/>
          <w:szCs w:val="24"/>
        </w:rPr>
        <w:t>”.</w:t>
      </w:r>
      <w:r w:rsidRPr="00565C96">
        <w:rPr>
          <w:rFonts w:ascii="Segoe UI" w:eastAsia="Calibri" w:hAnsi="Segoe UI" w:cs="Segoe UI"/>
          <w:sz w:val="24"/>
          <w:szCs w:val="24"/>
          <w:lang w:val="en-GB"/>
        </w:rPr>
        <w:t xml:space="preserve"> </w:t>
      </w:r>
    </w:p>
    <w:p w14:paraId="3057F74C" w14:textId="77777777" w:rsidR="00B7129E" w:rsidRPr="00565C96" w:rsidRDefault="00B7129E" w:rsidP="00565C96">
      <w:pPr>
        <w:widowControl w:val="0"/>
        <w:tabs>
          <w:tab w:val="left" w:pos="0"/>
        </w:tabs>
        <w:spacing w:before="120" w:after="240"/>
        <w:ind w:left="709" w:hanging="11"/>
        <w:jc w:val="both"/>
        <w:rPr>
          <w:rFonts w:ascii="Segoe UI" w:eastAsia="Times New Roman" w:hAnsi="Segoe UI" w:cs="Segoe UI"/>
          <w:sz w:val="24"/>
          <w:szCs w:val="24"/>
        </w:rPr>
      </w:pPr>
      <w:r w:rsidRPr="00565C96">
        <w:rPr>
          <w:rFonts w:ascii="Segoe UI" w:eastAsia="Times New Roman" w:hAnsi="Segoe UI" w:cs="Segoe UI"/>
          <w:b/>
          <w:sz w:val="24"/>
          <w:szCs w:val="24"/>
        </w:rPr>
        <w:t>WHEREAS:</w:t>
      </w:r>
    </w:p>
    <w:p w14:paraId="39B6FCF2" w14:textId="77777777" w:rsidR="00B7129E" w:rsidRPr="00565C96" w:rsidRDefault="00B7129E" w:rsidP="00565C96">
      <w:pPr>
        <w:numPr>
          <w:ilvl w:val="0"/>
          <w:numId w:val="5"/>
        </w:numPr>
        <w:spacing w:before="120" w:after="240"/>
        <w:ind w:left="709" w:right="-45" w:hanging="709"/>
        <w:jc w:val="both"/>
        <w:rPr>
          <w:rFonts w:ascii="Segoe UI" w:eastAsia="Calibri" w:hAnsi="Segoe UI" w:cs="Segoe UI"/>
          <w:sz w:val="24"/>
          <w:szCs w:val="24"/>
        </w:rPr>
      </w:pPr>
      <w:r w:rsidRPr="00565C96">
        <w:rPr>
          <w:rFonts w:ascii="Segoe UI" w:eastAsia="Calibri" w:hAnsi="Segoe UI" w:cs="Segoe UI"/>
          <w:sz w:val="24"/>
          <w:szCs w:val="24"/>
        </w:rPr>
        <w:t xml:space="preserve">The Company is </w:t>
      </w:r>
      <w:r w:rsidR="00D07089" w:rsidRPr="00565C96">
        <w:rPr>
          <w:rFonts w:ascii="Segoe UI" w:eastAsia="Batang" w:hAnsi="Segoe UI" w:cs="Segoe UI"/>
          <w:sz w:val="24"/>
          <w:szCs w:val="24"/>
        </w:rPr>
        <w:t>engaged in the business of providing booking services for hotels, flights and travel packages for holidays and leisure travel for various destinations, located around the world</w:t>
      </w:r>
      <w:r w:rsidR="00D07089" w:rsidRPr="00565C96" w:rsidDel="00D07089">
        <w:rPr>
          <w:rFonts w:ascii="Segoe UI" w:eastAsia="Calibri" w:hAnsi="Segoe UI" w:cs="Segoe UI"/>
          <w:sz w:val="24"/>
          <w:szCs w:val="24"/>
        </w:rPr>
        <w:t xml:space="preserve"> </w:t>
      </w:r>
      <w:r w:rsidRPr="00565C96">
        <w:rPr>
          <w:rFonts w:ascii="Segoe UI" w:eastAsia="Calibri" w:hAnsi="Segoe UI" w:cs="Segoe UI"/>
          <w:sz w:val="24"/>
          <w:szCs w:val="24"/>
        </w:rPr>
        <w:t>(“</w:t>
      </w:r>
      <w:r w:rsidRPr="00565C96">
        <w:rPr>
          <w:rFonts w:ascii="Segoe UI" w:eastAsia="Calibri" w:hAnsi="Segoe UI" w:cs="Segoe UI"/>
          <w:b/>
          <w:sz w:val="24"/>
          <w:szCs w:val="24"/>
        </w:rPr>
        <w:t>Business</w:t>
      </w:r>
      <w:r w:rsidRPr="00565C96">
        <w:rPr>
          <w:rFonts w:ascii="Segoe UI" w:eastAsia="Calibri" w:hAnsi="Segoe UI" w:cs="Segoe UI"/>
          <w:sz w:val="24"/>
          <w:szCs w:val="24"/>
        </w:rPr>
        <w:t>”).</w:t>
      </w:r>
      <w:r w:rsidR="00D07089" w:rsidRPr="00565C96">
        <w:rPr>
          <w:rFonts w:ascii="Segoe UI" w:eastAsia="Calibri" w:hAnsi="Segoe UI" w:cs="Segoe UI"/>
          <w:sz w:val="24"/>
          <w:szCs w:val="24"/>
        </w:rPr>
        <w:t xml:space="preserve"> </w:t>
      </w:r>
    </w:p>
    <w:p w14:paraId="3C129DB1" w14:textId="77777777" w:rsidR="000F2BEB" w:rsidRPr="00565C96" w:rsidRDefault="00C218FC" w:rsidP="00565C96">
      <w:pPr>
        <w:numPr>
          <w:ilvl w:val="0"/>
          <w:numId w:val="5"/>
        </w:numPr>
        <w:spacing w:before="120" w:after="240"/>
        <w:ind w:left="709" w:right="-45" w:hanging="709"/>
        <w:jc w:val="both"/>
        <w:rPr>
          <w:rFonts w:ascii="Segoe UI" w:eastAsia="Calibri" w:hAnsi="Segoe UI" w:cs="Segoe UI"/>
          <w:sz w:val="24"/>
          <w:szCs w:val="24"/>
        </w:rPr>
      </w:pPr>
      <w:r w:rsidRPr="00565C96">
        <w:rPr>
          <w:rFonts w:ascii="Segoe UI" w:eastAsia="Calibri" w:hAnsi="Segoe UI" w:cs="Segoe UI"/>
          <w:sz w:val="24"/>
          <w:szCs w:val="24"/>
        </w:rPr>
        <w:t>The</w:t>
      </w:r>
      <w:r w:rsidR="00BF048E" w:rsidRPr="00565C96">
        <w:rPr>
          <w:rFonts w:ascii="Segoe UI" w:hAnsi="Segoe UI" w:cs="Segoe UI"/>
          <w:sz w:val="24"/>
          <w:szCs w:val="24"/>
        </w:rPr>
        <w:t xml:space="preserve"> Business has gone through a turbulent period, financially and operationally due to </w:t>
      </w:r>
      <w:r w:rsidR="00BF048E" w:rsidRPr="00565C96">
        <w:rPr>
          <w:rFonts w:ascii="Segoe UI" w:eastAsia="Batang" w:hAnsi="Segoe UI" w:cs="Segoe UI"/>
          <w:sz w:val="24"/>
          <w:szCs w:val="24"/>
        </w:rPr>
        <w:t>the</w:t>
      </w:r>
      <w:r w:rsidR="00BF048E" w:rsidRPr="00565C96">
        <w:rPr>
          <w:rFonts w:ascii="Segoe UI" w:hAnsi="Segoe UI" w:cs="Segoe UI"/>
          <w:sz w:val="24"/>
          <w:szCs w:val="24"/>
        </w:rPr>
        <w:t xml:space="preserve"> COVID-19 pandemic prevalent across the world</w:t>
      </w:r>
      <w:r w:rsidR="00BF048E" w:rsidRPr="00565C96" w:rsidDel="00BF048E">
        <w:rPr>
          <w:rFonts w:ascii="Segoe UI" w:eastAsia="Calibri" w:hAnsi="Segoe UI" w:cs="Segoe UI"/>
          <w:sz w:val="24"/>
          <w:szCs w:val="24"/>
        </w:rPr>
        <w:t xml:space="preserve"> </w:t>
      </w:r>
      <w:r w:rsidR="00BF048E" w:rsidRPr="00565C96">
        <w:rPr>
          <w:rFonts w:ascii="Segoe UI" w:eastAsia="Calibri" w:hAnsi="Segoe UI" w:cs="Segoe UI"/>
          <w:sz w:val="24"/>
          <w:szCs w:val="24"/>
        </w:rPr>
        <w:t>and consequently</w:t>
      </w:r>
      <w:r w:rsidR="008F7F5D" w:rsidRPr="00565C96">
        <w:rPr>
          <w:rFonts w:ascii="Segoe UI" w:eastAsia="Calibri" w:hAnsi="Segoe UI" w:cs="Segoe UI"/>
          <w:sz w:val="24"/>
          <w:szCs w:val="24"/>
        </w:rPr>
        <w:t>,</w:t>
      </w:r>
      <w:r w:rsidR="00BF048E" w:rsidRPr="00565C96">
        <w:rPr>
          <w:rFonts w:ascii="Segoe UI" w:eastAsia="Calibri" w:hAnsi="Segoe UI" w:cs="Segoe UI"/>
          <w:sz w:val="24"/>
          <w:szCs w:val="24"/>
        </w:rPr>
        <w:t xml:space="preserve"> </w:t>
      </w:r>
      <w:r w:rsidR="000F2BEB" w:rsidRPr="00565C96">
        <w:rPr>
          <w:rFonts w:ascii="Segoe UI" w:eastAsia="Calibri" w:hAnsi="Segoe UI" w:cs="Segoe UI"/>
          <w:sz w:val="24"/>
          <w:szCs w:val="24"/>
        </w:rPr>
        <w:t xml:space="preserve">the Existing Shareholders want to shut down the operations of the Company. </w:t>
      </w:r>
    </w:p>
    <w:p w14:paraId="3138579C" w14:textId="77777777" w:rsidR="008F7F5D" w:rsidRPr="00565C96" w:rsidRDefault="008F7F5D" w:rsidP="00565C96">
      <w:pPr>
        <w:numPr>
          <w:ilvl w:val="0"/>
          <w:numId w:val="5"/>
        </w:numPr>
        <w:spacing w:before="120" w:after="240"/>
        <w:ind w:left="709" w:right="-45" w:hanging="709"/>
        <w:jc w:val="both"/>
        <w:rPr>
          <w:rFonts w:ascii="Segoe UI" w:eastAsia="Calibri" w:hAnsi="Segoe UI" w:cs="Segoe UI"/>
          <w:sz w:val="24"/>
          <w:szCs w:val="24"/>
        </w:rPr>
      </w:pPr>
      <w:r w:rsidRPr="00565C96">
        <w:rPr>
          <w:rFonts w:ascii="Segoe UI" w:eastAsia="Calibri" w:hAnsi="Segoe UI" w:cs="Segoe UI"/>
          <w:sz w:val="24"/>
          <w:szCs w:val="24"/>
        </w:rPr>
        <w:t>A</w:t>
      </w:r>
      <w:r w:rsidR="000F2BEB" w:rsidRPr="00565C96">
        <w:rPr>
          <w:rFonts w:ascii="Segoe UI" w:eastAsia="Calibri" w:hAnsi="Segoe UI" w:cs="Segoe UI"/>
          <w:sz w:val="24"/>
          <w:szCs w:val="24"/>
        </w:rPr>
        <w:t xml:space="preserve">fter </w:t>
      </w:r>
      <w:r w:rsidR="000F2BEB" w:rsidRPr="00565C96">
        <w:rPr>
          <w:rFonts w:ascii="Segoe UI" w:eastAsia="Batang" w:hAnsi="Segoe UI" w:cs="Segoe UI"/>
          <w:sz w:val="24"/>
          <w:szCs w:val="24"/>
        </w:rPr>
        <w:t>discussions</w:t>
      </w:r>
      <w:r w:rsidR="000F2BEB" w:rsidRPr="00565C96">
        <w:rPr>
          <w:rFonts w:ascii="Segoe UI" w:eastAsia="Calibri" w:hAnsi="Segoe UI" w:cs="Segoe UI"/>
          <w:sz w:val="24"/>
          <w:szCs w:val="24"/>
        </w:rPr>
        <w:t xml:space="preserve"> between the Existing Shareholders and the KMPs, the KMPs have requested some time from the Existing Shareholders</w:t>
      </w:r>
      <w:r w:rsidR="001A67DE" w:rsidRPr="00565C96">
        <w:rPr>
          <w:rFonts w:ascii="Segoe UI" w:eastAsia="Calibri" w:hAnsi="Segoe UI" w:cs="Segoe UI"/>
          <w:sz w:val="24"/>
          <w:szCs w:val="24"/>
        </w:rPr>
        <w:t xml:space="preserve"> to look for investors to invest in the Company so as to revive it. The Existing Shareholders </w:t>
      </w:r>
      <w:r w:rsidR="000F2BEB" w:rsidRPr="00565C96">
        <w:rPr>
          <w:rFonts w:ascii="Segoe UI" w:eastAsia="Calibri" w:hAnsi="Segoe UI" w:cs="Segoe UI"/>
          <w:sz w:val="24"/>
          <w:szCs w:val="24"/>
        </w:rPr>
        <w:t>have</w:t>
      </w:r>
      <w:r w:rsidR="001A67DE" w:rsidRPr="00565C96">
        <w:rPr>
          <w:rFonts w:ascii="Segoe UI" w:eastAsia="Calibri" w:hAnsi="Segoe UI" w:cs="Segoe UI"/>
          <w:sz w:val="24"/>
          <w:szCs w:val="24"/>
        </w:rPr>
        <w:t xml:space="preserve"> accepted the request of the KMPs and </w:t>
      </w:r>
      <w:r w:rsidRPr="00565C96">
        <w:rPr>
          <w:rFonts w:ascii="Segoe UI" w:eastAsia="Calibri" w:hAnsi="Segoe UI" w:cs="Segoe UI"/>
          <w:sz w:val="24"/>
          <w:szCs w:val="24"/>
        </w:rPr>
        <w:t xml:space="preserve">have given commitment to accept investment in the Company from the investors shortlisted by the KMPs. </w:t>
      </w:r>
    </w:p>
    <w:p w14:paraId="5985BA03" w14:textId="77777777" w:rsidR="00B7129E" w:rsidRPr="00565C96" w:rsidRDefault="008F7F5D" w:rsidP="00565C96">
      <w:pPr>
        <w:numPr>
          <w:ilvl w:val="0"/>
          <w:numId w:val="5"/>
        </w:numPr>
        <w:spacing w:before="120" w:after="240"/>
        <w:ind w:left="709" w:right="-45" w:hanging="709"/>
        <w:jc w:val="both"/>
        <w:rPr>
          <w:rFonts w:ascii="Segoe UI" w:eastAsia="Calibri" w:hAnsi="Segoe UI" w:cs="Segoe UI"/>
          <w:sz w:val="24"/>
          <w:szCs w:val="24"/>
        </w:rPr>
      </w:pPr>
      <w:r w:rsidRPr="00565C96">
        <w:rPr>
          <w:rFonts w:ascii="Segoe UI" w:eastAsia="Calibri" w:hAnsi="Segoe UI" w:cs="Segoe UI"/>
          <w:sz w:val="24"/>
          <w:szCs w:val="24"/>
        </w:rPr>
        <w:t xml:space="preserve">Based on the assurance of </w:t>
      </w:r>
      <w:r w:rsidR="001A67DE" w:rsidRPr="00565C96">
        <w:rPr>
          <w:rFonts w:ascii="Segoe UI" w:eastAsia="Calibri" w:hAnsi="Segoe UI" w:cs="Segoe UI"/>
          <w:sz w:val="24"/>
          <w:szCs w:val="24"/>
        </w:rPr>
        <w:t xml:space="preserve">the </w:t>
      </w:r>
      <w:r w:rsidRPr="00565C96">
        <w:rPr>
          <w:rFonts w:ascii="Segoe UI" w:eastAsia="Calibri" w:hAnsi="Segoe UI" w:cs="Segoe UI"/>
          <w:sz w:val="24"/>
          <w:szCs w:val="24"/>
        </w:rPr>
        <w:t xml:space="preserve">Existing Shareholders, the </w:t>
      </w:r>
      <w:r w:rsidR="001A67DE" w:rsidRPr="00565C96">
        <w:rPr>
          <w:rFonts w:ascii="Segoe UI" w:eastAsia="Calibri" w:hAnsi="Segoe UI" w:cs="Segoe UI"/>
          <w:sz w:val="24"/>
          <w:szCs w:val="24"/>
        </w:rPr>
        <w:t xml:space="preserve">KMPs have </w:t>
      </w:r>
      <w:r w:rsidRPr="00565C96">
        <w:rPr>
          <w:rFonts w:ascii="Segoe UI" w:eastAsia="Calibri" w:hAnsi="Segoe UI" w:cs="Segoe UI"/>
          <w:sz w:val="24"/>
          <w:szCs w:val="24"/>
        </w:rPr>
        <w:t xml:space="preserve">initiated dialogue with potential </w:t>
      </w:r>
      <w:r w:rsidR="001A67DE" w:rsidRPr="00565C96">
        <w:rPr>
          <w:rFonts w:ascii="Segoe UI" w:eastAsia="Calibri" w:hAnsi="Segoe UI" w:cs="Segoe UI"/>
          <w:sz w:val="24"/>
          <w:szCs w:val="24"/>
        </w:rPr>
        <w:t>investor</w:t>
      </w:r>
      <w:r w:rsidRPr="00565C96">
        <w:rPr>
          <w:rFonts w:ascii="Segoe UI" w:eastAsia="Calibri" w:hAnsi="Segoe UI" w:cs="Segoe UI"/>
          <w:sz w:val="24"/>
          <w:szCs w:val="24"/>
        </w:rPr>
        <w:t xml:space="preserve">s to invest in the Company and want to ensure that the Existing Shareholders and the Company fulfil their </w:t>
      </w:r>
      <w:r w:rsidR="005B7A60" w:rsidRPr="00565C96">
        <w:rPr>
          <w:rFonts w:ascii="Segoe UI" w:eastAsia="Calibri" w:hAnsi="Segoe UI" w:cs="Segoe UI"/>
          <w:sz w:val="24"/>
          <w:szCs w:val="24"/>
        </w:rPr>
        <w:t>c</w:t>
      </w:r>
      <w:r w:rsidRPr="00565C96">
        <w:rPr>
          <w:rFonts w:ascii="Segoe UI" w:eastAsia="Calibri" w:hAnsi="Segoe UI" w:cs="Segoe UI"/>
          <w:sz w:val="24"/>
          <w:szCs w:val="24"/>
        </w:rPr>
        <w:t xml:space="preserve">ommitment </w:t>
      </w:r>
      <w:r w:rsidR="005B7A60" w:rsidRPr="00565C96">
        <w:rPr>
          <w:rFonts w:ascii="Segoe UI" w:eastAsia="Calibri" w:hAnsi="Segoe UI" w:cs="Segoe UI"/>
          <w:sz w:val="24"/>
          <w:szCs w:val="24"/>
        </w:rPr>
        <w:t>to accept investment from the investors shortlisted by the KMPs and enter into Definitive Documents (defined later) to close the investment.</w:t>
      </w:r>
    </w:p>
    <w:p w14:paraId="7A3DE3B9" w14:textId="77777777" w:rsidR="00B7129E" w:rsidRPr="00565C96" w:rsidRDefault="00B7129E" w:rsidP="00565C96">
      <w:pPr>
        <w:numPr>
          <w:ilvl w:val="0"/>
          <w:numId w:val="5"/>
        </w:numPr>
        <w:spacing w:before="120" w:after="240"/>
        <w:ind w:left="709" w:right="-45" w:hanging="709"/>
        <w:jc w:val="both"/>
        <w:rPr>
          <w:rFonts w:ascii="Segoe UI" w:eastAsia="Calibri" w:hAnsi="Segoe UI" w:cs="Segoe UI"/>
          <w:sz w:val="24"/>
          <w:szCs w:val="24"/>
        </w:rPr>
      </w:pPr>
      <w:bookmarkStart w:id="1" w:name="_Hlk53411590"/>
      <w:r w:rsidRPr="00565C96">
        <w:rPr>
          <w:rFonts w:ascii="Segoe UI" w:eastAsia="Calibri" w:hAnsi="Segoe UI" w:cs="Segoe UI"/>
          <w:sz w:val="24"/>
          <w:szCs w:val="24"/>
        </w:rPr>
        <w:t xml:space="preserve">Accordingly, the Parties have entered into this Agreement to record </w:t>
      </w:r>
      <w:r w:rsidR="005B7A60" w:rsidRPr="00565C96">
        <w:rPr>
          <w:rFonts w:ascii="Segoe UI" w:eastAsia="Calibri" w:hAnsi="Segoe UI" w:cs="Segoe UI"/>
          <w:sz w:val="24"/>
          <w:szCs w:val="24"/>
        </w:rPr>
        <w:t xml:space="preserve">in writing, </w:t>
      </w:r>
      <w:r w:rsidRPr="00565C96">
        <w:rPr>
          <w:rFonts w:ascii="Segoe UI" w:eastAsia="Calibri" w:hAnsi="Segoe UI" w:cs="Segoe UI"/>
          <w:sz w:val="24"/>
          <w:szCs w:val="24"/>
        </w:rPr>
        <w:t>the</w:t>
      </w:r>
      <w:r w:rsidR="001A67DE" w:rsidRPr="00565C96">
        <w:rPr>
          <w:rFonts w:ascii="Segoe UI" w:eastAsia="Calibri" w:hAnsi="Segoe UI" w:cs="Segoe UI"/>
          <w:sz w:val="24"/>
          <w:szCs w:val="24"/>
        </w:rPr>
        <w:t xml:space="preserve"> </w:t>
      </w:r>
      <w:r w:rsidR="001A67DE" w:rsidRPr="00565C96">
        <w:rPr>
          <w:rFonts w:ascii="Segoe UI" w:eastAsia="Batang" w:hAnsi="Segoe UI" w:cs="Segoe UI"/>
          <w:sz w:val="24"/>
          <w:szCs w:val="24"/>
        </w:rPr>
        <w:t>commitment</w:t>
      </w:r>
      <w:r w:rsidR="001A67DE" w:rsidRPr="00565C96">
        <w:rPr>
          <w:rFonts w:ascii="Segoe UI" w:eastAsia="Calibri" w:hAnsi="Segoe UI" w:cs="Segoe UI"/>
          <w:sz w:val="24"/>
          <w:szCs w:val="24"/>
        </w:rPr>
        <w:t xml:space="preserve"> of the Parties </w:t>
      </w:r>
      <w:r w:rsidR="005B7A60" w:rsidRPr="00565C96">
        <w:rPr>
          <w:rFonts w:ascii="Segoe UI" w:eastAsia="Calibri" w:hAnsi="Segoe UI" w:cs="Segoe UI"/>
          <w:sz w:val="24"/>
          <w:szCs w:val="24"/>
        </w:rPr>
        <w:t xml:space="preserve">to enter into Definitive Documents and do all necessary acts as may be required, to close the investment in the Company in case the KMPs are able to find a potential investor. </w:t>
      </w:r>
      <w:r w:rsidRPr="00565C96">
        <w:rPr>
          <w:rFonts w:ascii="Segoe UI" w:eastAsia="Calibri" w:hAnsi="Segoe UI" w:cs="Segoe UI"/>
          <w:sz w:val="24"/>
          <w:szCs w:val="24"/>
        </w:rPr>
        <w:t>The Parties acknowledge, agree and confirm that this Agreement shall supersede and override all the prior agreement</w:t>
      </w:r>
      <w:r w:rsidR="002463AC" w:rsidRPr="00565C96">
        <w:rPr>
          <w:rFonts w:ascii="Segoe UI" w:eastAsia="Calibri" w:hAnsi="Segoe UI" w:cs="Segoe UI"/>
          <w:sz w:val="24"/>
          <w:szCs w:val="24"/>
        </w:rPr>
        <w:t>s</w:t>
      </w:r>
      <w:r w:rsidRPr="00565C96">
        <w:rPr>
          <w:rFonts w:ascii="Segoe UI" w:eastAsia="Calibri" w:hAnsi="Segoe UI" w:cs="Segoe UI"/>
          <w:sz w:val="24"/>
          <w:szCs w:val="24"/>
        </w:rPr>
        <w:t xml:space="preserve"> in the manner set out herein.</w:t>
      </w:r>
      <w:bookmarkEnd w:id="1"/>
    </w:p>
    <w:p w14:paraId="335619DB" w14:textId="77777777" w:rsidR="00B7129E" w:rsidRPr="00565C96" w:rsidRDefault="00B7129E" w:rsidP="00565C96">
      <w:pPr>
        <w:spacing w:before="120" w:after="240"/>
        <w:ind w:left="709"/>
        <w:jc w:val="both"/>
        <w:rPr>
          <w:rFonts w:ascii="Segoe UI" w:eastAsia="Times New Roman" w:hAnsi="Segoe UI" w:cs="Segoe UI"/>
          <w:sz w:val="24"/>
          <w:szCs w:val="24"/>
          <w:lang w:bidi="ml-IN"/>
        </w:rPr>
      </w:pPr>
      <w:bookmarkStart w:id="2" w:name="_Hlk53411647"/>
      <w:r w:rsidRPr="00565C96">
        <w:rPr>
          <w:rFonts w:ascii="Segoe UI" w:eastAsia="Times New Roman" w:hAnsi="Segoe UI" w:cs="Segoe UI"/>
          <w:b/>
          <w:sz w:val="24"/>
          <w:szCs w:val="24"/>
          <w:lang w:bidi="ml-IN"/>
        </w:rPr>
        <w:t>NOW THERE</w:t>
      </w:r>
      <w:r w:rsidR="00BB3191" w:rsidRPr="00565C96">
        <w:rPr>
          <w:rFonts w:ascii="Segoe UI" w:eastAsia="Times New Roman" w:hAnsi="Segoe UI" w:cs="Segoe UI"/>
          <w:b/>
          <w:sz w:val="24"/>
          <w:szCs w:val="24"/>
          <w:lang w:bidi="ml-IN"/>
        </w:rPr>
        <w:t>F</w:t>
      </w:r>
      <w:r w:rsidRPr="00565C96">
        <w:rPr>
          <w:rFonts w:ascii="Segoe UI" w:eastAsia="Times New Roman" w:hAnsi="Segoe UI" w:cs="Segoe UI"/>
          <w:b/>
          <w:sz w:val="24"/>
          <w:szCs w:val="24"/>
          <w:lang w:bidi="ml-IN"/>
        </w:rPr>
        <w:t xml:space="preserve">ORE IN CONSIDERATION OF THE MUTUAL COVENANTS, REPRESENTATIONS AND WARRANTIES AND AGREEMENTS SET FORTH IN THIS AGREEMENT AND FOR OTHER GOOD AND VALUABLE </w:t>
      </w:r>
      <w:r w:rsidRPr="00565C96">
        <w:rPr>
          <w:rFonts w:ascii="Segoe UI" w:eastAsia="Times New Roman" w:hAnsi="Segoe UI" w:cs="Segoe UI"/>
          <w:b/>
          <w:sz w:val="24"/>
          <w:szCs w:val="24"/>
          <w:lang w:bidi="ml-IN"/>
        </w:rPr>
        <w:lastRenderedPageBreak/>
        <w:t>CONSIDERATION, THE RECEIPT AND SUFFICIENCY OF WHICH IS HEREBY ACKNOWLEDGED, THE PARTIES HERETO AGREE AS FOLLOWS:</w:t>
      </w:r>
      <w:bookmarkEnd w:id="2"/>
    </w:p>
    <w:p w14:paraId="092AC4E6" w14:textId="77777777" w:rsidR="00B7129E" w:rsidRPr="00565C96" w:rsidRDefault="00B7129E" w:rsidP="00565C96">
      <w:pPr>
        <w:pStyle w:val="Heading1"/>
        <w:spacing w:before="120" w:after="240"/>
        <w:ind w:left="709" w:hanging="709"/>
        <w:jc w:val="both"/>
        <w:rPr>
          <w:rFonts w:ascii="Segoe UI" w:eastAsia="MS Mincho" w:hAnsi="Segoe UI" w:cs="Segoe UI"/>
          <w:lang w:bidi="sa-IN"/>
        </w:rPr>
      </w:pPr>
      <w:bookmarkStart w:id="3" w:name="_Toc55393455"/>
      <w:r w:rsidRPr="00565C96">
        <w:rPr>
          <w:rFonts w:ascii="Segoe UI" w:eastAsia="MS Mincho" w:hAnsi="Segoe UI" w:cs="Segoe UI"/>
          <w:lang w:bidi="sa-IN"/>
        </w:rPr>
        <w:t>DEFINITIONS AND INTERPRETATION</w:t>
      </w:r>
      <w:bookmarkEnd w:id="3"/>
    </w:p>
    <w:p w14:paraId="48D052F7" w14:textId="77777777" w:rsidR="00B7129E" w:rsidRPr="00565C96" w:rsidRDefault="00B7129E" w:rsidP="00565C96">
      <w:pPr>
        <w:widowControl w:val="0"/>
        <w:numPr>
          <w:ilvl w:val="1"/>
          <w:numId w:val="6"/>
        </w:numPr>
        <w:autoSpaceDE w:val="0"/>
        <w:autoSpaceDN w:val="0"/>
        <w:adjustRightInd w:val="0"/>
        <w:spacing w:before="120" w:after="240"/>
        <w:ind w:left="709" w:hanging="709"/>
        <w:jc w:val="both"/>
        <w:rPr>
          <w:rFonts w:ascii="Segoe UI" w:eastAsia="MS Mincho" w:hAnsi="Segoe UI" w:cs="Segoe UI"/>
          <w:b/>
          <w:sz w:val="24"/>
          <w:szCs w:val="24"/>
          <w:lang w:bidi="sa-IN"/>
        </w:rPr>
      </w:pPr>
      <w:r w:rsidRPr="00565C96">
        <w:rPr>
          <w:rFonts w:ascii="Segoe UI" w:eastAsia="MS Mincho" w:hAnsi="Segoe UI" w:cs="Segoe UI"/>
          <w:sz w:val="24"/>
          <w:szCs w:val="24"/>
          <w:lang w:bidi="sa-IN"/>
        </w:rPr>
        <w:t>In this Agreement, in addition to the meaning ascribed to capitalized terms elsewhere in this Agreement, the following terms shall have the following meanings:</w:t>
      </w:r>
    </w:p>
    <w:p w14:paraId="7B0BBC65" w14:textId="77777777" w:rsidR="00B7129E" w:rsidRPr="00565C96" w:rsidRDefault="00E762D2"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sidDel="00E762D2">
        <w:rPr>
          <w:rFonts w:ascii="Segoe UI" w:eastAsia="Calibri" w:hAnsi="Segoe UI" w:cs="Segoe UI"/>
          <w:bCs/>
          <w:sz w:val="24"/>
          <w:szCs w:val="24"/>
        </w:rPr>
        <w:t xml:space="preserve"> </w:t>
      </w:r>
      <w:r w:rsidR="00B7129E" w:rsidRPr="00565C96">
        <w:rPr>
          <w:rFonts w:ascii="Segoe UI" w:eastAsia="Calibri" w:hAnsi="Segoe UI" w:cs="Segoe UI"/>
          <w:sz w:val="24"/>
          <w:szCs w:val="24"/>
        </w:rPr>
        <w:t>“</w:t>
      </w:r>
      <w:r w:rsidR="00B7129E" w:rsidRPr="00565C96">
        <w:rPr>
          <w:rFonts w:ascii="Segoe UI" w:eastAsia="Calibri" w:hAnsi="Segoe UI" w:cs="Segoe UI"/>
          <w:b/>
          <w:sz w:val="24"/>
          <w:szCs w:val="24"/>
        </w:rPr>
        <w:t>Affiliate</w:t>
      </w:r>
      <w:r w:rsidR="00B7129E" w:rsidRPr="00565C96">
        <w:rPr>
          <w:rFonts w:ascii="Segoe UI" w:eastAsia="Calibri" w:hAnsi="Segoe UI" w:cs="Segoe UI"/>
          <w:sz w:val="24"/>
          <w:szCs w:val="24"/>
        </w:rPr>
        <w:t>” of a Person (the “</w:t>
      </w:r>
      <w:r w:rsidR="00B7129E" w:rsidRPr="00565C96">
        <w:rPr>
          <w:rFonts w:ascii="Segoe UI" w:eastAsia="Calibri" w:hAnsi="Segoe UI" w:cs="Segoe UI"/>
          <w:b/>
          <w:sz w:val="24"/>
          <w:szCs w:val="24"/>
        </w:rPr>
        <w:t>Subject Person</w:t>
      </w:r>
      <w:r w:rsidR="00B7129E" w:rsidRPr="00565C96">
        <w:rPr>
          <w:rFonts w:ascii="Segoe UI" w:eastAsia="Calibri" w:hAnsi="Segoe UI" w:cs="Segoe UI"/>
          <w:sz w:val="24"/>
          <w:szCs w:val="24"/>
        </w:rPr>
        <w:t>”) shall mean:</w:t>
      </w:r>
    </w:p>
    <w:p w14:paraId="0C4779C3" w14:textId="77777777" w:rsidR="00B7129E" w:rsidRPr="00565C96" w:rsidRDefault="00B7129E" w:rsidP="00565C96">
      <w:pPr>
        <w:numPr>
          <w:ilvl w:val="1"/>
          <w:numId w:val="21"/>
        </w:numPr>
        <w:spacing w:before="120" w:after="240"/>
        <w:ind w:left="709" w:hanging="709"/>
        <w:jc w:val="both"/>
        <w:rPr>
          <w:rFonts w:ascii="Segoe UI" w:eastAsia="Calibri" w:hAnsi="Segoe UI" w:cs="Segoe UI"/>
          <w:sz w:val="24"/>
          <w:szCs w:val="24"/>
        </w:rPr>
      </w:pPr>
      <w:r w:rsidRPr="00565C96">
        <w:rPr>
          <w:rFonts w:ascii="Segoe UI" w:eastAsia="Calibri" w:hAnsi="Segoe UI" w:cs="Segoe UI"/>
          <w:sz w:val="24"/>
          <w:szCs w:val="24"/>
        </w:rPr>
        <w:t>in the case of any Subject Person other than a natural Person, any other Person that, either directly or indirectly through one or more intermediate Persons and whether alone or in combination with one or more other Persons, Controls, is Controlled by or is under common Control with the Subject Person;</w:t>
      </w:r>
    </w:p>
    <w:p w14:paraId="2D16E61D" w14:textId="77777777" w:rsidR="00B7129E" w:rsidRPr="00565C96" w:rsidRDefault="00B7129E" w:rsidP="00565C96">
      <w:pPr>
        <w:numPr>
          <w:ilvl w:val="1"/>
          <w:numId w:val="21"/>
        </w:numPr>
        <w:spacing w:before="120" w:after="240"/>
        <w:ind w:left="709" w:hanging="709"/>
        <w:jc w:val="both"/>
        <w:rPr>
          <w:rFonts w:ascii="Segoe UI" w:eastAsia="Calibri" w:hAnsi="Segoe UI" w:cs="Segoe UI"/>
          <w:sz w:val="24"/>
          <w:szCs w:val="24"/>
        </w:rPr>
      </w:pPr>
      <w:r w:rsidRPr="00565C96">
        <w:rPr>
          <w:rFonts w:ascii="Segoe UI" w:eastAsia="Calibri" w:hAnsi="Segoe UI" w:cs="Segoe UI"/>
          <w:sz w:val="24"/>
          <w:szCs w:val="24"/>
        </w:rPr>
        <w:t>in the case of any Subject Person that is a natural Person,</w:t>
      </w:r>
    </w:p>
    <w:p w14:paraId="6286A9D2" w14:textId="77777777" w:rsidR="00B7129E" w:rsidRPr="00565C96" w:rsidRDefault="00B7129E" w:rsidP="00565C96">
      <w:pPr>
        <w:numPr>
          <w:ilvl w:val="0"/>
          <w:numId w:val="22"/>
        </w:numPr>
        <w:spacing w:before="120" w:after="240"/>
        <w:ind w:left="709" w:hanging="709"/>
        <w:jc w:val="both"/>
        <w:rPr>
          <w:rFonts w:ascii="Segoe UI" w:eastAsia="Calibri" w:hAnsi="Segoe UI" w:cs="Segoe UI"/>
          <w:sz w:val="24"/>
          <w:szCs w:val="24"/>
        </w:rPr>
      </w:pPr>
      <w:r w:rsidRPr="00565C96">
        <w:rPr>
          <w:rFonts w:ascii="Segoe UI" w:eastAsia="Calibri" w:hAnsi="Segoe UI" w:cs="Segoe UI"/>
          <w:sz w:val="24"/>
          <w:szCs w:val="24"/>
        </w:rPr>
        <w:t>any other Person who is a Relative of such Subject Person; or</w:t>
      </w:r>
    </w:p>
    <w:p w14:paraId="632DBB79" w14:textId="77777777" w:rsidR="00B7129E" w:rsidRPr="00565C96" w:rsidRDefault="00B7129E" w:rsidP="00565C96">
      <w:pPr>
        <w:numPr>
          <w:ilvl w:val="0"/>
          <w:numId w:val="22"/>
        </w:numPr>
        <w:spacing w:before="120" w:after="240"/>
        <w:ind w:left="709" w:hanging="709"/>
        <w:jc w:val="both"/>
        <w:rPr>
          <w:rFonts w:ascii="Segoe UI" w:eastAsia="Calibri" w:hAnsi="Segoe UI" w:cs="Segoe UI"/>
          <w:sz w:val="24"/>
          <w:szCs w:val="24"/>
        </w:rPr>
      </w:pPr>
      <w:r w:rsidRPr="00565C96">
        <w:rPr>
          <w:rFonts w:ascii="Segoe UI" w:eastAsia="Calibri" w:hAnsi="Segoe UI" w:cs="Segoe UI"/>
          <w:sz w:val="24"/>
          <w:szCs w:val="24"/>
        </w:rPr>
        <w:t>any member of a hindu undivided family of which such Subject Person is a karta or member;</w:t>
      </w:r>
    </w:p>
    <w:p w14:paraId="6C7DF728" w14:textId="77777777" w:rsidR="00B7129E" w:rsidRPr="00565C96" w:rsidRDefault="00B7129E" w:rsidP="00565C96">
      <w:pPr>
        <w:numPr>
          <w:ilvl w:val="1"/>
          <w:numId w:val="21"/>
        </w:numPr>
        <w:spacing w:before="120" w:after="240"/>
        <w:ind w:left="709" w:hanging="709"/>
        <w:jc w:val="both"/>
        <w:rPr>
          <w:rFonts w:ascii="Segoe UI" w:eastAsia="Calibri" w:hAnsi="Segoe UI" w:cs="Segoe UI"/>
          <w:sz w:val="24"/>
          <w:szCs w:val="24"/>
        </w:rPr>
      </w:pPr>
      <w:r w:rsidRPr="00565C96">
        <w:rPr>
          <w:rFonts w:ascii="Segoe UI" w:eastAsia="Calibri" w:hAnsi="Segoe UI" w:cs="Segoe UI"/>
          <w:sz w:val="24"/>
          <w:szCs w:val="24"/>
        </w:rPr>
        <w:t xml:space="preserve">in relation to the Investors, an </w:t>
      </w:r>
      <w:r w:rsidR="00627192" w:rsidRPr="00565C96">
        <w:rPr>
          <w:rFonts w:ascii="Segoe UI" w:eastAsia="Calibri" w:hAnsi="Segoe UI" w:cs="Segoe UI"/>
          <w:sz w:val="24"/>
          <w:szCs w:val="24"/>
        </w:rPr>
        <w:t>A</w:t>
      </w:r>
      <w:r w:rsidRPr="00565C96">
        <w:rPr>
          <w:rFonts w:ascii="Segoe UI" w:eastAsia="Calibri" w:hAnsi="Segoe UI" w:cs="Segoe UI"/>
          <w:sz w:val="24"/>
          <w:szCs w:val="24"/>
        </w:rPr>
        <w:t>ffiliate would include any fund and/ or investment vehicle which is managed/ advised by any of the investment managers/ investment advisors of the Investors</w:t>
      </w:r>
      <w:r w:rsidR="009C55FA" w:rsidRPr="00565C96">
        <w:rPr>
          <w:rFonts w:ascii="Segoe UI" w:eastAsia="Calibri" w:hAnsi="Segoe UI" w:cs="Segoe UI"/>
          <w:sz w:val="24"/>
          <w:szCs w:val="24"/>
        </w:rPr>
        <w:t>;</w:t>
      </w:r>
    </w:p>
    <w:p w14:paraId="377FB071" w14:textId="77777777" w:rsidR="00E22A8F" w:rsidRPr="00565C96" w:rsidRDefault="00E22A8F" w:rsidP="00565C96">
      <w:pPr>
        <w:numPr>
          <w:ilvl w:val="1"/>
          <w:numId w:val="21"/>
        </w:numPr>
        <w:spacing w:before="120" w:after="240"/>
        <w:ind w:left="709" w:hanging="709"/>
        <w:jc w:val="both"/>
        <w:rPr>
          <w:rFonts w:ascii="Segoe UI" w:eastAsia="Calibri" w:hAnsi="Segoe UI" w:cs="Segoe UI"/>
          <w:sz w:val="24"/>
          <w:szCs w:val="24"/>
        </w:rPr>
      </w:pPr>
      <w:r w:rsidRPr="00565C96">
        <w:rPr>
          <w:rFonts w:ascii="Segoe UI" w:eastAsia="Calibri" w:hAnsi="Segoe UI" w:cs="Segoe UI"/>
          <w:sz w:val="24"/>
          <w:szCs w:val="24"/>
        </w:rPr>
        <w:t>All Linked Entity and Secondary Funds</w:t>
      </w:r>
      <w:r w:rsidR="009C55FA" w:rsidRPr="00565C96">
        <w:rPr>
          <w:rFonts w:ascii="Segoe UI" w:eastAsia="Calibri" w:hAnsi="Segoe UI" w:cs="Segoe UI"/>
          <w:sz w:val="24"/>
          <w:szCs w:val="24"/>
        </w:rPr>
        <w:t>.</w:t>
      </w:r>
      <w:r w:rsidRPr="00565C96">
        <w:rPr>
          <w:rFonts w:ascii="Segoe UI" w:eastAsia="Calibri" w:hAnsi="Segoe UI" w:cs="Segoe UI"/>
          <w:sz w:val="24"/>
          <w:szCs w:val="24"/>
        </w:rPr>
        <w:t xml:space="preserve"> </w:t>
      </w:r>
    </w:p>
    <w:p w14:paraId="0A68C2EA" w14:textId="5EEAD0EA" w:rsidR="00E762D2"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Agreement</w:t>
      </w:r>
      <w:r w:rsidRPr="00565C96">
        <w:rPr>
          <w:rFonts w:ascii="Segoe UI" w:eastAsia="Calibri" w:hAnsi="Segoe UI" w:cs="Segoe UI"/>
          <w:sz w:val="24"/>
          <w:szCs w:val="24"/>
        </w:rPr>
        <w:t xml:space="preserve">” shall mean this </w:t>
      </w:r>
      <w:r w:rsidR="007D4A62">
        <w:rPr>
          <w:rFonts w:ascii="Segoe UI" w:eastAsia="Calibri" w:hAnsi="Segoe UI" w:cs="Segoe UI"/>
          <w:sz w:val="24"/>
          <w:szCs w:val="24"/>
        </w:rPr>
        <w:t xml:space="preserve">investor </w:t>
      </w:r>
      <w:r w:rsidR="007D4A62">
        <w:rPr>
          <w:rFonts w:ascii="Segoe UI" w:eastAsia="Calibri" w:hAnsi="Segoe UI" w:cs="Segoe UI"/>
          <w:sz w:val="24"/>
          <w:szCs w:val="24"/>
        </w:rPr>
        <w:t>commitment agreement</w:t>
      </w:r>
      <w:r w:rsidRPr="00565C96">
        <w:rPr>
          <w:rFonts w:ascii="Segoe UI" w:eastAsia="Calibri" w:hAnsi="Segoe UI" w:cs="Segoe UI"/>
          <w:sz w:val="24"/>
          <w:szCs w:val="24"/>
        </w:rPr>
        <w:t xml:space="preserve"> along with its Annexures as amended from time to time in accordance with its terms;</w:t>
      </w:r>
    </w:p>
    <w:p w14:paraId="700A4D04" w14:textId="5170F63C" w:rsidR="00B7129E"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Applicable Law</w:t>
      </w:r>
      <w:r w:rsidRPr="00565C96">
        <w:rPr>
          <w:rFonts w:ascii="Segoe UI" w:eastAsia="Calibri" w:hAnsi="Segoe UI" w:cs="Segoe UI"/>
          <w:sz w:val="24"/>
          <w:szCs w:val="24"/>
        </w:rPr>
        <w:t>” means all laws, enactments, acts of legislature or parliament, ordinance, statutes, rules, orders, decrees, injunctions, licenses, permits, approvals, authorizations, consents, waivers, privileges, agreements, notifications, guidelines or policies and regulations of any Government</w:t>
      </w:r>
      <w:r w:rsidR="000462C9" w:rsidRPr="00565C96">
        <w:rPr>
          <w:rFonts w:ascii="Segoe UI" w:eastAsia="Calibri" w:hAnsi="Segoe UI" w:cs="Segoe UI"/>
          <w:sz w:val="24"/>
          <w:szCs w:val="24"/>
        </w:rPr>
        <w:t>al</w:t>
      </w:r>
      <w:r w:rsidRPr="00565C96">
        <w:rPr>
          <w:rFonts w:ascii="Segoe UI" w:eastAsia="Calibri" w:hAnsi="Segoe UI" w:cs="Segoe UI"/>
          <w:sz w:val="24"/>
          <w:szCs w:val="24"/>
        </w:rPr>
        <w:t xml:space="preserve"> Authority having jurisdiction over the Parties as such are in effect as of the date hereof or as may be amended, modified, re-enacted or revoked from time to time hereafter and includes any administrative interpretation, writ, injunction, directions, directives, judgment, arbitral award, decree orders and international</w:t>
      </w:r>
      <w:r w:rsidR="003658B5" w:rsidRPr="00565C96">
        <w:rPr>
          <w:rFonts w:ascii="Segoe UI" w:eastAsia="Calibri" w:hAnsi="Segoe UI" w:cs="Segoe UI"/>
          <w:sz w:val="24"/>
          <w:szCs w:val="24"/>
        </w:rPr>
        <w:t xml:space="preserve"> </w:t>
      </w:r>
      <w:r w:rsidR="00EA00AC">
        <w:rPr>
          <w:rFonts w:ascii="Segoe UI" w:eastAsia="Calibri" w:hAnsi="Segoe UI" w:cs="Segoe UI"/>
          <w:sz w:val="24"/>
          <w:szCs w:val="24"/>
        </w:rPr>
        <w:lastRenderedPageBreak/>
        <w:t>t</w:t>
      </w:r>
      <w:r w:rsidRPr="00565C96">
        <w:rPr>
          <w:rFonts w:ascii="Segoe UI" w:eastAsia="Calibri" w:hAnsi="Segoe UI" w:cs="Segoe UI"/>
          <w:sz w:val="24"/>
          <w:szCs w:val="24"/>
        </w:rPr>
        <w:t>ax treaties, as may be in force from time to time;</w:t>
      </w:r>
    </w:p>
    <w:p w14:paraId="1F9988C6" w14:textId="25285671" w:rsidR="00723CA2" w:rsidRPr="00723CA2" w:rsidRDefault="00723CA2" w:rsidP="00723CA2">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723CA2">
        <w:rPr>
          <w:rFonts w:ascii="Segoe UI" w:eastAsia="Calibri" w:hAnsi="Segoe UI" w:cs="Segoe UI"/>
          <w:sz w:val="24"/>
          <w:szCs w:val="24"/>
        </w:rPr>
        <w:t>“</w:t>
      </w:r>
      <w:r w:rsidRPr="00723CA2">
        <w:rPr>
          <w:rFonts w:ascii="Segoe UI" w:eastAsia="Calibri" w:hAnsi="Segoe UI" w:cs="Segoe UI"/>
          <w:b/>
          <w:sz w:val="24"/>
          <w:szCs w:val="24"/>
        </w:rPr>
        <w:t>Board</w:t>
      </w:r>
      <w:r w:rsidRPr="00723CA2">
        <w:rPr>
          <w:rFonts w:ascii="Segoe UI" w:eastAsia="Calibri" w:hAnsi="Segoe UI" w:cs="Segoe UI"/>
          <w:sz w:val="24"/>
          <w:szCs w:val="24"/>
        </w:rPr>
        <w:t xml:space="preserve">” means the Board of </w:t>
      </w:r>
      <w:r>
        <w:rPr>
          <w:rFonts w:ascii="Segoe UI" w:eastAsia="Calibri" w:hAnsi="Segoe UI" w:cs="Segoe UI"/>
          <w:sz w:val="24"/>
          <w:szCs w:val="24"/>
        </w:rPr>
        <w:t>d</w:t>
      </w:r>
      <w:r w:rsidRPr="00723CA2">
        <w:rPr>
          <w:rFonts w:ascii="Segoe UI" w:eastAsia="Calibri" w:hAnsi="Segoe UI" w:cs="Segoe UI"/>
          <w:sz w:val="24"/>
          <w:szCs w:val="24"/>
        </w:rPr>
        <w:t>irectors of the Company, as constituted from time to time in accordance with the terms of this Agreement and the Articles</w:t>
      </w:r>
      <w:r>
        <w:rPr>
          <w:rFonts w:ascii="Segoe UI" w:eastAsia="Calibri" w:hAnsi="Segoe UI" w:cs="Segoe UI"/>
          <w:sz w:val="24"/>
          <w:szCs w:val="24"/>
        </w:rPr>
        <w:t xml:space="preserve"> of Association</w:t>
      </w:r>
      <w:r w:rsidRPr="00723CA2">
        <w:rPr>
          <w:rFonts w:ascii="Segoe UI" w:eastAsia="Calibri" w:hAnsi="Segoe UI" w:cs="Segoe UI"/>
          <w:sz w:val="24"/>
          <w:szCs w:val="24"/>
        </w:rPr>
        <w:t>;</w:t>
      </w:r>
    </w:p>
    <w:p w14:paraId="563993A1" w14:textId="265AFEE5" w:rsidR="00B7129E"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Business Day(s)</w:t>
      </w:r>
      <w:r w:rsidRPr="00565C96">
        <w:rPr>
          <w:rFonts w:ascii="Segoe UI" w:eastAsia="Calibri" w:hAnsi="Segoe UI" w:cs="Segoe UI"/>
          <w:sz w:val="24"/>
          <w:szCs w:val="24"/>
        </w:rPr>
        <w:t>” means a day on which scheduled commercial banks are open</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 xml:space="preserve">for normal banking business in </w:t>
      </w:r>
      <w:r w:rsidR="009C55FA" w:rsidRPr="00565C96">
        <w:rPr>
          <w:rFonts w:ascii="Segoe UI" w:eastAsia="Calibri" w:hAnsi="Segoe UI" w:cs="Segoe UI"/>
          <w:sz w:val="24"/>
          <w:szCs w:val="24"/>
        </w:rPr>
        <w:t xml:space="preserve">Bengaluru, </w:t>
      </w:r>
      <w:r w:rsidR="00AC2FE9" w:rsidRPr="00565C96">
        <w:rPr>
          <w:rFonts w:ascii="Segoe UI" w:eastAsia="Calibri" w:hAnsi="Segoe UI" w:cs="Segoe UI"/>
          <w:sz w:val="24"/>
          <w:szCs w:val="24"/>
        </w:rPr>
        <w:t>Delhi</w:t>
      </w:r>
      <w:r w:rsidR="009C55FA" w:rsidRPr="00565C96">
        <w:rPr>
          <w:rFonts w:ascii="Segoe UI" w:eastAsia="Calibri" w:hAnsi="Segoe UI" w:cs="Segoe UI"/>
          <w:sz w:val="24"/>
          <w:szCs w:val="24"/>
        </w:rPr>
        <w:t xml:space="preserve"> and Mumbai</w:t>
      </w:r>
      <w:r w:rsidRPr="00565C96">
        <w:rPr>
          <w:rFonts w:ascii="Segoe UI" w:eastAsia="Calibri" w:hAnsi="Segoe UI" w:cs="Segoe UI"/>
          <w:sz w:val="24"/>
          <w:szCs w:val="24"/>
        </w:rPr>
        <w:t>;</w:t>
      </w:r>
    </w:p>
    <w:p w14:paraId="4368658B" w14:textId="7BBDF273" w:rsidR="00723CA2" w:rsidRDefault="00723CA2"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Pr>
          <w:rFonts w:ascii="Segoe UI" w:eastAsia="Calibri" w:hAnsi="Segoe UI" w:cs="Segoe UI"/>
          <w:sz w:val="24"/>
          <w:szCs w:val="24"/>
        </w:rPr>
        <w:t>“</w:t>
      </w:r>
      <w:r>
        <w:rPr>
          <w:rFonts w:ascii="Segoe UI" w:eastAsia="Calibri" w:hAnsi="Segoe UI" w:cs="Segoe UI"/>
          <w:b/>
          <w:sz w:val="24"/>
          <w:szCs w:val="24"/>
        </w:rPr>
        <w:t>Claim</w:t>
      </w:r>
      <w:r>
        <w:rPr>
          <w:rFonts w:ascii="Segoe UI" w:eastAsia="Calibri" w:hAnsi="Segoe UI" w:cs="Segoe UI"/>
          <w:sz w:val="24"/>
          <w:szCs w:val="24"/>
        </w:rPr>
        <w:t>”</w:t>
      </w:r>
      <w:r>
        <w:rPr>
          <w:rFonts w:ascii="Segoe UI" w:eastAsia="Calibri" w:hAnsi="Segoe UI" w:cs="Segoe UI"/>
          <w:sz w:val="24"/>
          <w:szCs w:val="24"/>
        </w:rPr>
        <w:t xml:space="preserve"> </w:t>
      </w:r>
      <w:r>
        <w:rPr>
          <w:rFonts w:ascii="Segoe UI" w:eastAsia="Calibri" w:hAnsi="Segoe UI" w:cs="Segoe UI"/>
          <w:sz w:val="24"/>
          <w:szCs w:val="24"/>
        </w:rPr>
        <w:t xml:space="preserve">shall have the meaning ascribed to it in Clause </w:t>
      </w:r>
      <w:r>
        <w:rPr>
          <w:rFonts w:ascii="Segoe UI" w:eastAsia="Calibri" w:hAnsi="Segoe UI" w:cs="Segoe UI"/>
          <w:sz w:val="24"/>
          <w:szCs w:val="24"/>
        </w:rPr>
        <w:t>4.2</w:t>
      </w:r>
      <w:r>
        <w:rPr>
          <w:rFonts w:ascii="Segoe UI" w:eastAsia="Calibri" w:hAnsi="Segoe UI" w:cs="Segoe UI"/>
          <w:sz w:val="24"/>
          <w:szCs w:val="24"/>
        </w:rPr>
        <w:t>;</w:t>
      </w:r>
    </w:p>
    <w:p w14:paraId="36BCB2C3" w14:textId="71FB62D4" w:rsidR="00723CA2" w:rsidRPr="00565C96" w:rsidRDefault="00723CA2"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Pr>
          <w:rFonts w:ascii="Segoe UI" w:eastAsia="Calibri" w:hAnsi="Segoe UI" w:cs="Segoe UI"/>
          <w:sz w:val="24"/>
          <w:szCs w:val="24"/>
        </w:rPr>
        <w:t>“</w:t>
      </w:r>
      <w:r w:rsidRPr="00723CA2">
        <w:rPr>
          <w:rFonts w:ascii="Segoe UI" w:eastAsia="Calibri" w:hAnsi="Segoe UI" w:cs="Segoe UI"/>
          <w:b/>
          <w:sz w:val="24"/>
          <w:szCs w:val="24"/>
        </w:rPr>
        <w:t>Commitment</w:t>
      </w:r>
      <w:r>
        <w:rPr>
          <w:rFonts w:ascii="Segoe UI" w:eastAsia="Calibri" w:hAnsi="Segoe UI" w:cs="Segoe UI"/>
          <w:sz w:val="24"/>
          <w:szCs w:val="24"/>
        </w:rPr>
        <w:t>” shall have the meaning ascribed to it in Clause 2.1;</w:t>
      </w:r>
    </w:p>
    <w:p w14:paraId="79E16705" w14:textId="25EAE405" w:rsidR="00190917" w:rsidRPr="00565C96" w:rsidRDefault="00190917"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Confidential Information</w:t>
      </w:r>
      <w:r w:rsidRPr="00565C96">
        <w:rPr>
          <w:rFonts w:ascii="Segoe UI" w:eastAsia="Calibri" w:hAnsi="Segoe UI" w:cs="Segoe UI"/>
          <w:sz w:val="24"/>
          <w:szCs w:val="24"/>
        </w:rPr>
        <w:t>” means all of the info</w:t>
      </w:r>
      <w:r w:rsidR="00311582">
        <w:rPr>
          <w:rFonts w:ascii="Segoe UI" w:eastAsia="Calibri" w:hAnsi="Segoe UI" w:cs="Segoe UI"/>
          <w:sz w:val="24"/>
          <w:szCs w:val="24"/>
        </w:rPr>
        <w:t xml:space="preserve">rmation relating to the Company, </w:t>
      </w:r>
      <w:r w:rsidRPr="00565C96">
        <w:rPr>
          <w:rFonts w:ascii="Segoe UI" w:eastAsia="Calibri" w:hAnsi="Segoe UI" w:cs="Segoe UI"/>
          <w:sz w:val="24"/>
          <w:szCs w:val="24"/>
        </w:rPr>
        <w:t>the Business</w:t>
      </w:r>
      <w:r w:rsidR="00311582">
        <w:rPr>
          <w:rFonts w:ascii="Segoe UI" w:eastAsia="Calibri" w:hAnsi="Segoe UI" w:cs="Segoe UI"/>
          <w:sz w:val="24"/>
          <w:szCs w:val="24"/>
        </w:rPr>
        <w:t xml:space="preserve"> and this Agreement</w:t>
      </w:r>
      <w:r w:rsidRPr="00565C96">
        <w:rPr>
          <w:rFonts w:ascii="Segoe UI" w:eastAsia="Calibri" w:hAnsi="Segoe UI" w:cs="Segoe UI"/>
          <w:sz w:val="24"/>
          <w:szCs w:val="24"/>
        </w:rPr>
        <w:t xml:space="preserve"> that is not in the public domain including the Business Plans, mechanisms, Business related functions, activities and services, customer lists, knowledge of customer needs and preferences, trade secrets, Business strategies, proposed business, </w:t>
      </w:r>
      <w:r w:rsidR="00311582">
        <w:rPr>
          <w:rFonts w:ascii="Segoe UI" w:eastAsia="Calibri" w:hAnsi="Segoe UI" w:cs="Segoe UI"/>
          <w:sz w:val="24"/>
          <w:szCs w:val="24"/>
        </w:rPr>
        <w:t xml:space="preserve">negotiations, </w:t>
      </w:r>
      <w:r w:rsidRPr="00565C96">
        <w:rPr>
          <w:rFonts w:ascii="Segoe UI" w:eastAsia="Calibri" w:hAnsi="Segoe UI" w:cs="Segoe UI"/>
          <w:sz w:val="24"/>
          <w:szCs w:val="24"/>
        </w:rPr>
        <w:t xml:space="preserve">products and/or services offered or to be offered, marketing strategies, methods of operation, collaborations, product data, </w:t>
      </w:r>
      <w:r w:rsidR="00EA00AC">
        <w:rPr>
          <w:rFonts w:ascii="Segoe UI" w:eastAsia="Calibri" w:hAnsi="Segoe UI" w:cs="Segoe UI"/>
          <w:sz w:val="24"/>
          <w:szCs w:val="24"/>
        </w:rPr>
        <w:t>tax</w:t>
      </w:r>
      <w:r w:rsidRPr="00565C96">
        <w:rPr>
          <w:rFonts w:ascii="Segoe UI" w:eastAsia="Calibri" w:hAnsi="Segoe UI" w:cs="Segoe UI"/>
          <w:sz w:val="24"/>
          <w:szCs w:val="24"/>
        </w:rPr>
        <w:t xml:space="preserve"> records, markets, other valuable information, confidential information and trade related information relating to the Business and useful or necessary for the succ</w:t>
      </w:r>
      <w:r w:rsidR="00311582">
        <w:rPr>
          <w:rFonts w:ascii="Segoe UI" w:eastAsia="Calibri" w:hAnsi="Segoe UI" w:cs="Segoe UI"/>
          <w:sz w:val="24"/>
          <w:szCs w:val="24"/>
        </w:rPr>
        <w:t>ess of the Business, including intellectual p</w:t>
      </w:r>
      <w:r w:rsidRPr="00565C96">
        <w:rPr>
          <w:rFonts w:ascii="Segoe UI" w:eastAsia="Calibri" w:hAnsi="Segoe UI" w:cs="Segoe UI"/>
          <w:sz w:val="24"/>
          <w:szCs w:val="24"/>
        </w:rPr>
        <w:t>roperty, financial information, such as earnings, assets, debts, prices, pricing structure, estimates, transaction details such as names or address, terms of services, contracts of particular transactions, or related information about employees, marketing information, such as details about ongoing or proposed marketing programs or agreements in relation to the Business, projections, or results of marketing efforts or information about impending transactions and any other information exchanged between the Parties or provided by one Party to the other for performance of obligations under this Agreement as well as any oral information disclosed by one Party to another pursuant to this Agreement,</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provided that it is designated as confidential at the time of disclosure;</w:t>
      </w:r>
    </w:p>
    <w:p w14:paraId="573A1B5C" w14:textId="72C6196F" w:rsidR="00263333"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Control</w:t>
      </w:r>
      <w:r w:rsidRPr="00565C96">
        <w:rPr>
          <w:rFonts w:ascii="Segoe UI" w:eastAsia="Calibri" w:hAnsi="Segoe UI" w:cs="Segoe UI"/>
          <w:sz w:val="24"/>
          <w:szCs w:val="24"/>
        </w:rPr>
        <w:t xml:space="preserve">” shall mean (i) the possession, directly or indirectly, of the power to direct or cause the direction of the management or policies of such entity whether through legal or beneficial ownership directly or indirectly of more than 50% (Fifty Percent) of the voting </w:t>
      </w:r>
      <w:r w:rsidR="00001106" w:rsidRPr="00565C96">
        <w:rPr>
          <w:rFonts w:ascii="Segoe UI" w:eastAsia="Calibri" w:hAnsi="Segoe UI" w:cs="Segoe UI"/>
          <w:sz w:val="24"/>
          <w:szCs w:val="24"/>
        </w:rPr>
        <w:t>s</w:t>
      </w:r>
      <w:r w:rsidRPr="00565C96">
        <w:rPr>
          <w:rFonts w:ascii="Segoe UI" w:eastAsia="Calibri" w:hAnsi="Segoe UI" w:cs="Segoe UI"/>
          <w:sz w:val="24"/>
          <w:szCs w:val="24"/>
        </w:rPr>
        <w:t xml:space="preserve">ecurities or other interest of such entity or </w:t>
      </w:r>
      <w:r w:rsidRPr="00565C96">
        <w:rPr>
          <w:rFonts w:ascii="Segoe UI" w:eastAsia="Calibri" w:hAnsi="Segoe UI" w:cs="Segoe UI"/>
          <w:sz w:val="24"/>
          <w:szCs w:val="24"/>
        </w:rPr>
        <w:lastRenderedPageBreak/>
        <w:t xml:space="preserve">partnership or other ownership interests whether through contract or otherwise; (ii) controlling, directly or indirectly, the majority of the composition of the </w:t>
      </w:r>
      <w:r w:rsidR="00263333" w:rsidRPr="00565C96">
        <w:rPr>
          <w:rFonts w:ascii="Segoe UI" w:eastAsia="Calibri" w:hAnsi="Segoe UI" w:cs="Segoe UI"/>
          <w:sz w:val="24"/>
          <w:szCs w:val="24"/>
        </w:rPr>
        <w:t>b</w:t>
      </w:r>
      <w:r w:rsidR="00920803" w:rsidRPr="00565C96">
        <w:rPr>
          <w:rFonts w:ascii="Segoe UI" w:eastAsia="Calibri" w:hAnsi="Segoe UI" w:cs="Segoe UI"/>
          <w:sz w:val="24"/>
          <w:szCs w:val="24"/>
        </w:rPr>
        <w:t xml:space="preserve">oard </w:t>
      </w:r>
      <w:r w:rsidRPr="00565C96">
        <w:rPr>
          <w:rFonts w:ascii="Segoe UI" w:eastAsia="Calibri" w:hAnsi="Segoe UI" w:cs="Segoe UI"/>
          <w:sz w:val="24"/>
          <w:szCs w:val="24"/>
        </w:rPr>
        <w:t xml:space="preserve"> of directors of the entity by way of contract or otherwise; (iii) the power to direct or cause the direction of the management or policies of such entity by contract or otherwise; or (iv) the ability to </w:t>
      </w:r>
      <w:r w:rsidR="00446C59" w:rsidRPr="00565C96">
        <w:rPr>
          <w:rFonts w:ascii="Segoe UI" w:eastAsia="Calibri" w:hAnsi="Segoe UI" w:cs="Segoe UI"/>
          <w:sz w:val="24"/>
          <w:szCs w:val="24"/>
        </w:rPr>
        <w:t>C</w:t>
      </w:r>
      <w:r w:rsidRPr="00565C96">
        <w:rPr>
          <w:rFonts w:ascii="Segoe UI" w:eastAsia="Calibri" w:hAnsi="Segoe UI" w:cs="Segoe UI"/>
          <w:sz w:val="24"/>
          <w:szCs w:val="24"/>
        </w:rPr>
        <w:t xml:space="preserve">ontrol the affairs and policies of such entity in any manner. </w:t>
      </w:r>
    </w:p>
    <w:p w14:paraId="6B386BAA" w14:textId="77777777" w:rsidR="00B7129E" w:rsidRPr="00565C96" w:rsidRDefault="00B7129E" w:rsidP="00565C96">
      <w:pPr>
        <w:widowControl w:val="0"/>
        <w:spacing w:before="120" w:after="240"/>
        <w:ind w:left="709"/>
        <w:jc w:val="both"/>
        <w:rPr>
          <w:rFonts w:ascii="Segoe UI" w:eastAsia="Calibri" w:hAnsi="Segoe UI" w:cs="Segoe UI"/>
          <w:sz w:val="24"/>
          <w:szCs w:val="24"/>
        </w:rPr>
      </w:pPr>
      <w:r w:rsidRPr="00565C96">
        <w:rPr>
          <w:rFonts w:ascii="Segoe UI" w:eastAsia="Calibri" w:hAnsi="Segoe UI" w:cs="Segoe UI"/>
          <w:sz w:val="24"/>
          <w:szCs w:val="24"/>
        </w:rPr>
        <w:t>The terms “</w:t>
      </w:r>
      <w:r w:rsidRPr="00DF0CA6">
        <w:rPr>
          <w:rFonts w:ascii="Segoe UI" w:eastAsia="Calibri" w:hAnsi="Segoe UI" w:cs="Segoe UI"/>
          <w:b/>
          <w:sz w:val="24"/>
          <w:szCs w:val="24"/>
        </w:rPr>
        <w:t>Controlling</w:t>
      </w:r>
      <w:r w:rsidRPr="00565C96">
        <w:rPr>
          <w:rFonts w:ascii="Segoe UI" w:eastAsia="Calibri" w:hAnsi="Segoe UI" w:cs="Segoe UI"/>
          <w:sz w:val="24"/>
          <w:szCs w:val="24"/>
        </w:rPr>
        <w:t>” and “</w:t>
      </w:r>
      <w:r w:rsidRPr="00DF0CA6">
        <w:rPr>
          <w:rFonts w:ascii="Segoe UI" w:eastAsia="Calibri" w:hAnsi="Segoe UI" w:cs="Segoe UI"/>
          <w:b/>
          <w:sz w:val="24"/>
          <w:szCs w:val="24"/>
        </w:rPr>
        <w:t>Controlled</w:t>
      </w:r>
      <w:r w:rsidRPr="00565C96">
        <w:rPr>
          <w:rFonts w:ascii="Segoe UI" w:eastAsia="Calibri" w:hAnsi="Segoe UI" w:cs="Segoe UI"/>
          <w:sz w:val="24"/>
          <w:szCs w:val="24"/>
        </w:rPr>
        <w:t>” shall be construed accordingly. For the purposes of this definition, Control may be exercised either directly or indirectly through one or more intermediate Persons and alone or in combination with one or more other Persons;</w:t>
      </w:r>
    </w:p>
    <w:p w14:paraId="6A0580F8" w14:textId="542813FD" w:rsidR="00DF0CA6" w:rsidRDefault="00DF0CA6" w:rsidP="00C211CC">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bCs/>
          <w:sz w:val="24"/>
          <w:szCs w:val="24"/>
        </w:rPr>
        <w:t>“</w:t>
      </w:r>
      <w:r>
        <w:rPr>
          <w:rFonts w:ascii="Segoe UI" w:eastAsia="Calibri" w:hAnsi="Segoe UI" w:cs="Segoe UI"/>
          <w:b/>
          <w:bCs/>
          <w:sz w:val="24"/>
          <w:szCs w:val="24"/>
        </w:rPr>
        <w:t>Definitive Documents</w:t>
      </w:r>
      <w:r>
        <w:rPr>
          <w:rFonts w:ascii="Segoe UI" w:eastAsia="Calibri" w:hAnsi="Segoe UI" w:cs="Segoe UI"/>
          <w:bCs/>
          <w:sz w:val="24"/>
          <w:szCs w:val="24"/>
        </w:rPr>
        <w:t>” shall have the meaning ascribed to it under Point XI of Annexure I;</w:t>
      </w:r>
    </w:p>
    <w:p w14:paraId="4C5E3AF3" w14:textId="71B6CC09" w:rsidR="00C211CC" w:rsidRPr="00C211CC" w:rsidRDefault="00C211CC" w:rsidP="00C211CC">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bCs/>
          <w:sz w:val="24"/>
          <w:szCs w:val="24"/>
        </w:rPr>
        <w:t>“</w:t>
      </w:r>
      <w:r>
        <w:rPr>
          <w:rFonts w:ascii="Segoe UI" w:eastAsia="Calibri" w:hAnsi="Segoe UI" w:cs="Segoe UI"/>
          <w:b/>
          <w:bCs/>
          <w:sz w:val="24"/>
          <w:szCs w:val="24"/>
        </w:rPr>
        <w:t>Dispute</w:t>
      </w:r>
      <w:r>
        <w:rPr>
          <w:rFonts w:ascii="Segoe UI" w:eastAsia="Calibri" w:hAnsi="Segoe UI" w:cs="Segoe UI"/>
          <w:bCs/>
          <w:sz w:val="24"/>
          <w:szCs w:val="24"/>
        </w:rPr>
        <w:t>” shall have the meaning ascribed to it in Clause 7.11.1;</w:t>
      </w:r>
    </w:p>
    <w:p w14:paraId="0B4C7316" w14:textId="5C32F749" w:rsidR="00C211CC" w:rsidRPr="00C211CC" w:rsidRDefault="00C211CC" w:rsidP="00C211CC">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bCs/>
          <w:sz w:val="24"/>
          <w:szCs w:val="24"/>
        </w:rPr>
        <w:t>“</w:t>
      </w:r>
      <w:r>
        <w:rPr>
          <w:rFonts w:ascii="Segoe UI" w:eastAsia="Calibri" w:hAnsi="Segoe UI" w:cs="Segoe UI"/>
          <w:b/>
          <w:bCs/>
          <w:sz w:val="24"/>
          <w:szCs w:val="24"/>
        </w:rPr>
        <w:t>Dispute Notice</w:t>
      </w:r>
      <w:r>
        <w:rPr>
          <w:rFonts w:ascii="Segoe UI" w:eastAsia="Calibri" w:hAnsi="Segoe UI" w:cs="Segoe UI"/>
          <w:bCs/>
          <w:sz w:val="24"/>
          <w:szCs w:val="24"/>
        </w:rPr>
        <w:t xml:space="preserve">” shall have the meaning ascribed to it in Clause </w:t>
      </w:r>
      <w:r>
        <w:rPr>
          <w:rFonts w:ascii="Segoe UI" w:eastAsia="Calibri" w:hAnsi="Segoe UI" w:cs="Segoe UI"/>
          <w:bCs/>
          <w:sz w:val="24"/>
          <w:szCs w:val="24"/>
        </w:rPr>
        <w:t>7.11.1</w:t>
      </w:r>
      <w:r>
        <w:rPr>
          <w:rFonts w:ascii="Segoe UI" w:eastAsia="Calibri" w:hAnsi="Segoe UI" w:cs="Segoe UI"/>
          <w:bCs/>
          <w:sz w:val="24"/>
          <w:szCs w:val="24"/>
        </w:rPr>
        <w:t>;</w:t>
      </w:r>
    </w:p>
    <w:p w14:paraId="6E875164" w14:textId="23D66F9B" w:rsidR="00B7129E"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Execution Date</w:t>
      </w:r>
      <w:r w:rsidRPr="00565C96">
        <w:rPr>
          <w:rFonts w:ascii="Segoe UI" w:eastAsia="Calibri" w:hAnsi="Segoe UI" w:cs="Segoe UI"/>
          <w:sz w:val="24"/>
          <w:szCs w:val="24"/>
        </w:rPr>
        <w:t>” shall mean</w:t>
      </w:r>
      <w:r w:rsidR="00E27275" w:rsidRPr="00565C96">
        <w:rPr>
          <w:rFonts w:ascii="Segoe UI" w:eastAsia="Calibri" w:hAnsi="Segoe UI" w:cs="Segoe UI"/>
          <w:sz w:val="24"/>
          <w:szCs w:val="24"/>
        </w:rPr>
        <w:t xml:space="preserve"> the date as set out in the pream</w:t>
      </w:r>
      <w:r w:rsidR="00C23C54" w:rsidRPr="00565C96">
        <w:rPr>
          <w:rFonts w:ascii="Segoe UI" w:eastAsia="Calibri" w:hAnsi="Segoe UI" w:cs="Segoe UI"/>
          <w:sz w:val="24"/>
          <w:szCs w:val="24"/>
        </w:rPr>
        <w:t>b</w:t>
      </w:r>
      <w:r w:rsidR="00E27275" w:rsidRPr="00565C96">
        <w:rPr>
          <w:rFonts w:ascii="Segoe UI" w:eastAsia="Calibri" w:hAnsi="Segoe UI" w:cs="Segoe UI"/>
          <w:sz w:val="24"/>
          <w:szCs w:val="24"/>
        </w:rPr>
        <w:t>le of this</w:t>
      </w:r>
      <w:r w:rsidR="003658B5" w:rsidRPr="00565C96">
        <w:rPr>
          <w:rFonts w:ascii="Segoe UI" w:eastAsia="Calibri" w:hAnsi="Segoe UI" w:cs="Segoe UI"/>
          <w:sz w:val="24"/>
          <w:szCs w:val="24"/>
        </w:rPr>
        <w:t xml:space="preserve"> </w:t>
      </w:r>
      <w:r w:rsidR="00E27275" w:rsidRPr="00565C96">
        <w:rPr>
          <w:rFonts w:ascii="Segoe UI" w:eastAsia="Calibri" w:hAnsi="Segoe UI" w:cs="Segoe UI"/>
          <w:sz w:val="24"/>
          <w:szCs w:val="24"/>
        </w:rPr>
        <w:t>Agreement;</w:t>
      </w:r>
    </w:p>
    <w:p w14:paraId="584A5440" w14:textId="577CF8A0" w:rsidR="00C23C54" w:rsidRPr="00565C96" w:rsidRDefault="00C23C54"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bCs/>
          <w:sz w:val="24"/>
          <w:szCs w:val="24"/>
        </w:rPr>
        <w:t>Execution Place</w:t>
      </w:r>
      <w:r w:rsidRPr="00565C96">
        <w:rPr>
          <w:rFonts w:ascii="Segoe UI" w:eastAsia="Calibri" w:hAnsi="Segoe UI" w:cs="Segoe UI"/>
          <w:sz w:val="24"/>
          <w:szCs w:val="24"/>
        </w:rPr>
        <w:t>” shall mean the place as set out in the preamble of this</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Agreement;</w:t>
      </w:r>
    </w:p>
    <w:p w14:paraId="368EFCE2" w14:textId="7FADC053" w:rsidR="00B7129E"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Financial Statements</w:t>
      </w:r>
      <w:r w:rsidRPr="00565C96">
        <w:rPr>
          <w:rFonts w:ascii="Segoe UI" w:eastAsia="Calibri" w:hAnsi="Segoe UI" w:cs="Segoe UI"/>
          <w:sz w:val="24"/>
          <w:szCs w:val="24"/>
        </w:rPr>
        <w:t xml:space="preserve">” shall mean in relation to any Financial Year, the </w:t>
      </w:r>
      <w:r w:rsidR="000912DB" w:rsidRPr="00565C96">
        <w:rPr>
          <w:rFonts w:ascii="Segoe UI" w:eastAsia="Calibri" w:hAnsi="Segoe UI" w:cs="Segoe UI"/>
          <w:sz w:val="24"/>
          <w:szCs w:val="24"/>
        </w:rPr>
        <w:t>a</w:t>
      </w:r>
      <w:r w:rsidRPr="00565C96">
        <w:rPr>
          <w:rFonts w:ascii="Segoe UI" w:eastAsia="Calibri" w:hAnsi="Segoe UI" w:cs="Segoe UI"/>
          <w:sz w:val="24"/>
          <w:szCs w:val="24"/>
        </w:rPr>
        <w:t xml:space="preserve">udited </w:t>
      </w:r>
      <w:r w:rsidR="000912DB" w:rsidRPr="00565C96">
        <w:rPr>
          <w:rFonts w:ascii="Segoe UI" w:eastAsia="Calibri" w:hAnsi="Segoe UI" w:cs="Segoe UI"/>
          <w:sz w:val="24"/>
          <w:szCs w:val="24"/>
        </w:rPr>
        <w:t>f</w:t>
      </w:r>
      <w:r w:rsidRPr="00565C96">
        <w:rPr>
          <w:rFonts w:ascii="Segoe UI" w:eastAsia="Calibri" w:hAnsi="Segoe UI" w:cs="Segoe UI"/>
          <w:sz w:val="24"/>
          <w:szCs w:val="24"/>
        </w:rPr>
        <w:t xml:space="preserve">inancial </w:t>
      </w:r>
      <w:r w:rsidR="000912DB" w:rsidRPr="00565C96">
        <w:rPr>
          <w:rFonts w:ascii="Segoe UI" w:eastAsia="Calibri" w:hAnsi="Segoe UI" w:cs="Segoe UI"/>
          <w:sz w:val="24"/>
          <w:szCs w:val="24"/>
        </w:rPr>
        <w:t>s</w:t>
      </w:r>
      <w:r w:rsidRPr="00565C96">
        <w:rPr>
          <w:rFonts w:ascii="Segoe UI" w:eastAsia="Calibri" w:hAnsi="Segoe UI" w:cs="Segoe UI"/>
          <w:sz w:val="24"/>
          <w:szCs w:val="24"/>
        </w:rPr>
        <w:t xml:space="preserve">tatements of the Company and/ or its subsidiaries and shall include consolidated </w:t>
      </w:r>
      <w:r w:rsidR="000912DB" w:rsidRPr="00565C96">
        <w:rPr>
          <w:rFonts w:ascii="Segoe UI" w:eastAsia="Calibri" w:hAnsi="Segoe UI" w:cs="Segoe UI"/>
          <w:sz w:val="24"/>
          <w:szCs w:val="24"/>
        </w:rPr>
        <w:t>f</w:t>
      </w:r>
      <w:r w:rsidRPr="00565C96">
        <w:rPr>
          <w:rFonts w:ascii="Segoe UI" w:eastAsia="Calibri" w:hAnsi="Segoe UI" w:cs="Segoe UI"/>
          <w:sz w:val="24"/>
          <w:szCs w:val="24"/>
        </w:rPr>
        <w:t xml:space="preserve">inancial </w:t>
      </w:r>
      <w:r w:rsidR="000912DB" w:rsidRPr="00565C96">
        <w:rPr>
          <w:rFonts w:ascii="Segoe UI" w:eastAsia="Calibri" w:hAnsi="Segoe UI" w:cs="Segoe UI"/>
          <w:sz w:val="24"/>
          <w:szCs w:val="24"/>
        </w:rPr>
        <w:t>s</w:t>
      </w:r>
      <w:r w:rsidRPr="00565C96">
        <w:rPr>
          <w:rFonts w:ascii="Segoe UI" w:eastAsia="Calibri" w:hAnsi="Segoe UI" w:cs="Segoe UI"/>
          <w:sz w:val="24"/>
          <w:szCs w:val="24"/>
        </w:rPr>
        <w:t>tatements, comprising of, an audited balance sheet, profit and loss account, cash flow statements and the related audited statement</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of income together with the auditor's report thereon and notes to it;</w:t>
      </w:r>
    </w:p>
    <w:p w14:paraId="26883794" w14:textId="7DF9EAFC" w:rsidR="00B7129E"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Financial Year</w:t>
      </w:r>
      <w:r w:rsidRPr="00565C96">
        <w:rPr>
          <w:rFonts w:ascii="Segoe UI" w:eastAsia="Calibri" w:hAnsi="Segoe UI" w:cs="Segoe UI"/>
          <w:sz w:val="24"/>
          <w:szCs w:val="24"/>
        </w:rPr>
        <w:t>” means the 12 (Twelve) month period commencing April 01</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each calendar year and ending on March 31 of the succeeding calendar year;</w:t>
      </w:r>
    </w:p>
    <w:p w14:paraId="52C8FB90" w14:textId="55370F8E" w:rsidR="00B7129E" w:rsidRPr="00565C96"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Government Approvals</w:t>
      </w:r>
      <w:r w:rsidRPr="00565C96">
        <w:rPr>
          <w:rFonts w:ascii="Segoe UI" w:eastAsia="Calibri" w:hAnsi="Segoe UI" w:cs="Segoe UI"/>
          <w:sz w:val="24"/>
          <w:szCs w:val="24"/>
        </w:rPr>
        <w:t>” means any permission, consent, order, or</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notification, to or from any Governmental Authority;</w:t>
      </w:r>
    </w:p>
    <w:p w14:paraId="03679224" w14:textId="781A8914" w:rsidR="00B7129E" w:rsidRDefault="00B7129E" w:rsidP="00565C96">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sidRPr="00565C96">
        <w:rPr>
          <w:rFonts w:ascii="Segoe UI" w:eastAsia="Calibri" w:hAnsi="Segoe UI" w:cs="Segoe UI"/>
          <w:sz w:val="24"/>
          <w:szCs w:val="24"/>
        </w:rPr>
        <w:t>“</w:t>
      </w:r>
      <w:r w:rsidRPr="00565C96">
        <w:rPr>
          <w:rFonts w:ascii="Segoe UI" w:eastAsia="Calibri" w:hAnsi="Segoe UI" w:cs="Segoe UI"/>
          <w:b/>
          <w:sz w:val="24"/>
          <w:szCs w:val="24"/>
        </w:rPr>
        <w:t>Governmental Authority</w:t>
      </w:r>
      <w:r w:rsidRPr="00565C96">
        <w:rPr>
          <w:rFonts w:ascii="Segoe UI" w:eastAsia="Calibri" w:hAnsi="Segoe UI" w:cs="Segoe UI"/>
          <w:sz w:val="24"/>
          <w:szCs w:val="24"/>
        </w:rPr>
        <w:t xml:space="preserve">” means any national, state, provincial, local or similar government, governmental, regulatory or administrative authority, </w:t>
      </w:r>
      <w:r w:rsidRPr="00565C96">
        <w:rPr>
          <w:rFonts w:ascii="Segoe UI" w:eastAsia="Calibri" w:hAnsi="Segoe UI" w:cs="Segoe UI"/>
          <w:sz w:val="24"/>
          <w:szCs w:val="24"/>
        </w:rPr>
        <w:lastRenderedPageBreak/>
        <w:t xml:space="preserve">branch, agency, any statutory body or commission or any non-governmental regulatory or administrative authority, body or other organization to the extent that the rules, regulations and standards, requirements, procedures or orders of such authority, body or other organization have the force of law or any court, tribunal, arbitral or judicial body, or any </w:t>
      </w:r>
      <w:r w:rsidR="004E50E4" w:rsidRPr="00565C96">
        <w:rPr>
          <w:rFonts w:ascii="Segoe UI" w:eastAsia="Calibri" w:hAnsi="Segoe UI" w:cs="Segoe UI"/>
          <w:sz w:val="24"/>
          <w:szCs w:val="24"/>
        </w:rPr>
        <w:t xml:space="preserve">Stock Exchange </w:t>
      </w:r>
      <w:r w:rsidRPr="00565C96">
        <w:rPr>
          <w:rFonts w:ascii="Segoe UI" w:eastAsia="Calibri" w:hAnsi="Segoe UI" w:cs="Segoe UI"/>
          <w:sz w:val="24"/>
          <w:szCs w:val="24"/>
        </w:rPr>
        <w:t>a</w:t>
      </w:r>
      <w:r w:rsidRPr="00565C96">
        <w:rPr>
          <w:rFonts w:ascii="Segoe UI" w:eastAsia="Calibri" w:hAnsi="Segoe UI" w:cs="Segoe UI"/>
          <w:bCs/>
          <w:sz w:val="24"/>
          <w:szCs w:val="24"/>
        </w:rPr>
        <w:t>ny applicable</w:t>
      </w:r>
      <w:r w:rsidR="003658B5" w:rsidRPr="00565C96">
        <w:rPr>
          <w:rFonts w:ascii="Segoe UI" w:eastAsia="Calibri" w:hAnsi="Segoe UI" w:cs="Segoe UI"/>
          <w:bCs/>
          <w:sz w:val="24"/>
          <w:szCs w:val="24"/>
        </w:rPr>
        <w:t xml:space="preserve"> </w:t>
      </w:r>
      <w:r w:rsidRPr="00565C96">
        <w:rPr>
          <w:rFonts w:ascii="Segoe UI" w:eastAsia="Calibri" w:hAnsi="Segoe UI" w:cs="Segoe UI"/>
          <w:bCs/>
          <w:sz w:val="24"/>
          <w:szCs w:val="24"/>
        </w:rPr>
        <w:t>jurisdiction;</w:t>
      </w:r>
    </w:p>
    <w:p w14:paraId="60328145" w14:textId="7A555577" w:rsidR="00723CA2" w:rsidRDefault="00723CA2" w:rsidP="00565C96">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bCs/>
          <w:sz w:val="24"/>
          <w:szCs w:val="24"/>
        </w:rPr>
        <w:t>“</w:t>
      </w:r>
      <w:r w:rsidRPr="00723CA2">
        <w:rPr>
          <w:rFonts w:ascii="Segoe UI" w:eastAsia="Calibri" w:hAnsi="Segoe UI" w:cs="Segoe UI"/>
          <w:b/>
          <w:bCs/>
          <w:sz w:val="24"/>
          <w:szCs w:val="24"/>
        </w:rPr>
        <w:t>Investment Offer</w:t>
      </w:r>
      <w:r>
        <w:rPr>
          <w:rFonts w:ascii="Segoe UI" w:eastAsia="Calibri" w:hAnsi="Segoe UI" w:cs="Segoe UI"/>
          <w:bCs/>
          <w:sz w:val="24"/>
          <w:szCs w:val="24"/>
        </w:rPr>
        <w:t>” shall have the meaning ascribed to it in Clause 2.1;</w:t>
      </w:r>
    </w:p>
    <w:p w14:paraId="410B296D" w14:textId="4860EA8C" w:rsidR="00723CA2" w:rsidRPr="00565C96" w:rsidRDefault="00723CA2" w:rsidP="00565C96">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sz w:val="24"/>
          <w:szCs w:val="24"/>
        </w:rPr>
        <w:t>“</w:t>
      </w:r>
      <w:r>
        <w:rPr>
          <w:rFonts w:ascii="Segoe UI" w:eastAsia="Calibri" w:hAnsi="Segoe UI" w:cs="Segoe UI"/>
          <w:b/>
          <w:sz w:val="24"/>
          <w:szCs w:val="24"/>
        </w:rPr>
        <w:t>Losses</w:t>
      </w:r>
      <w:r>
        <w:rPr>
          <w:rFonts w:ascii="Segoe UI" w:eastAsia="Calibri" w:hAnsi="Segoe UI" w:cs="Segoe UI"/>
          <w:sz w:val="24"/>
          <w:szCs w:val="24"/>
        </w:rPr>
        <w:t>”</w:t>
      </w:r>
      <w:r w:rsidRPr="00723CA2">
        <w:rPr>
          <w:rFonts w:ascii="Segoe UI" w:eastAsia="Calibri" w:hAnsi="Segoe UI" w:cs="Segoe UI"/>
          <w:bCs/>
          <w:sz w:val="24"/>
          <w:szCs w:val="24"/>
        </w:rPr>
        <w:t xml:space="preserve"> </w:t>
      </w:r>
      <w:r>
        <w:rPr>
          <w:rFonts w:ascii="Segoe UI" w:eastAsia="Calibri" w:hAnsi="Segoe UI" w:cs="Segoe UI"/>
          <w:bCs/>
          <w:sz w:val="24"/>
          <w:szCs w:val="24"/>
        </w:rPr>
        <w:t xml:space="preserve">shall have the meaning ascribed to it in Clause </w:t>
      </w:r>
      <w:r>
        <w:rPr>
          <w:rFonts w:ascii="Segoe UI" w:eastAsia="Calibri" w:hAnsi="Segoe UI" w:cs="Segoe UI"/>
          <w:bCs/>
          <w:sz w:val="24"/>
          <w:szCs w:val="24"/>
        </w:rPr>
        <w:t>4</w:t>
      </w:r>
      <w:r>
        <w:rPr>
          <w:rFonts w:ascii="Segoe UI" w:eastAsia="Calibri" w:hAnsi="Segoe UI" w:cs="Segoe UI"/>
          <w:bCs/>
          <w:sz w:val="24"/>
          <w:szCs w:val="24"/>
        </w:rPr>
        <w:t>.1</w:t>
      </w:r>
    </w:p>
    <w:p w14:paraId="31DEED92" w14:textId="6F3F77A8" w:rsidR="00B7129E" w:rsidRDefault="00B7129E" w:rsidP="0030490B">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sidRPr="00565C96">
        <w:rPr>
          <w:rFonts w:ascii="Segoe UI" w:eastAsia="Calibri" w:hAnsi="Segoe UI" w:cs="Segoe UI"/>
          <w:sz w:val="24"/>
          <w:szCs w:val="24"/>
        </w:rPr>
        <w:t>“</w:t>
      </w:r>
      <w:r w:rsidRPr="00565C96">
        <w:rPr>
          <w:rFonts w:ascii="Segoe UI" w:eastAsia="Calibri" w:hAnsi="Segoe UI" w:cs="Segoe UI"/>
          <w:b/>
          <w:bCs/>
          <w:sz w:val="24"/>
          <w:szCs w:val="24"/>
        </w:rPr>
        <w:t>Person</w:t>
      </w:r>
      <w:r w:rsidRPr="00565C96">
        <w:rPr>
          <w:rFonts w:ascii="Segoe UI" w:eastAsia="Calibri" w:hAnsi="Segoe UI" w:cs="Segoe UI"/>
          <w:bCs/>
          <w:sz w:val="24"/>
          <w:szCs w:val="24"/>
        </w:rPr>
        <w:t xml:space="preserve">” </w:t>
      </w:r>
      <w:r w:rsidRPr="00565C96">
        <w:rPr>
          <w:rFonts w:ascii="Segoe UI" w:eastAsia="Calibri" w:hAnsi="Segoe UI" w:cs="Segoe UI"/>
          <w:sz w:val="24"/>
          <w:szCs w:val="24"/>
        </w:rPr>
        <w:t xml:space="preserve">means any natural person, limited or unlimited liability company, corporation, partnership (whether limited or unlimited), proprietorship, hindu undivided family, body corporate, partnership or joint venture, trust, union, association (whether incorporated or not), </w:t>
      </w:r>
      <w:r w:rsidR="002D11F2" w:rsidRPr="00565C96">
        <w:rPr>
          <w:rFonts w:ascii="Segoe UI" w:eastAsia="Calibri" w:hAnsi="Segoe UI" w:cs="Segoe UI"/>
          <w:sz w:val="24"/>
          <w:szCs w:val="24"/>
        </w:rPr>
        <w:t>G</w:t>
      </w:r>
      <w:r w:rsidRPr="00565C96">
        <w:rPr>
          <w:rFonts w:ascii="Segoe UI" w:eastAsia="Calibri" w:hAnsi="Segoe UI" w:cs="Segoe UI"/>
          <w:sz w:val="24"/>
          <w:szCs w:val="24"/>
        </w:rPr>
        <w:t>overnment</w:t>
      </w:r>
      <w:r w:rsidR="002D11F2" w:rsidRPr="00565C96">
        <w:rPr>
          <w:rFonts w:ascii="Segoe UI" w:eastAsia="Calibri" w:hAnsi="Segoe UI" w:cs="Segoe UI"/>
          <w:sz w:val="24"/>
          <w:szCs w:val="24"/>
        </w:rPr>
        <w:t>al Authority</w:t>
      </w:r>
      <w:r w:rsidRPr="00565C96">
        <w:rPr>
          <w:rFonts w:ascii="Segoe UI" w:eastAsia="Calibri" w:hAnsi="Segoe UI" w:cs="Segoe UI"/>
          <w:sz w:val="24"/>
          <w:szCs w:val="24"/>
        </w:rPr>
        <w:t xml:space="preserve"> or other agency or political subdivision thereof or any other entity that may be treated</w:t>
      </w:r>
      <w:r w:rsidR="003658B5" w:rsidRPr="00565C96">
        <w:rPr>
          <w:rFonts w:ascii="Segoe UI" w:eastAsia="Calibri" w:hAnsi="Segoe UI" w:cs="Segoe UI"/>
          <w:sz w:val="24"/>
          <w:szCs w:val="24"/>
        </w:rPr>
        <w:t xml:space="preserve"> </w:t>
      </w:r>
      <w:r w:rsidRPr="00565C96">
        <w:rPr>
          <w:rFonts w:ascii="Segoe UI" w:eastAsia="Calibri" w:hAnsi="Segoe UI" w:cs="Segoe UI"/>
          <w:sz w:val="24"/>
          <w:szCs w:val="24"/>
        </w:rPr>
        <w:t>as a person under Applicable Law;</w:t>
      </w:r>
    </w:p>
    <w:p w14:paraId="7877C3DB" w14:textId="36AB2E35" w:rsidR="00C211CC" w:rsidRPr="00C211CC" w:rsidRDefault="00C211CC" w:rsidP="00C211CC">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bCs/>
          <w:sz w:val="24"/>
          <w:szCs w:val="24"/>
        </w:rPr>
        <w:t>“</w:t>
      </w:r>
      <w:r>
        <w:rPr>
          <w:rFonts w:ascii="Segoe UI" w:eastAsia="Calibri" w:hAnsi="Segoe UI" w:cs="Segoe UI"/>
          <w:b/>
          <w:bCs/>
          <w:sz w:val="24"/>
          <w:szCs w:val="24"/>
        </w:rPr>
        <w:t>Resolution Period</w:t>
      </w:r>
      <w:r>
        <w:rPr>
          <w:rFonts w:ascii="Segoe UI" w:eastAsia="Calibri" w:hAnsi="Segoe UI" w:cs="Segoe UI"/>
          <w:bCs/>
          <w:sz w:val="24"/>
          <w:szCs w:val="24"/>
        </w:rPr>
        <w:t xml:space="preserve">” shall have the meaning ascribed to it in Clause </w:t>
      </w:r>
      <w:r>
        <w:rPr>
          <w:rFonts w:ascii="Segoe UI" w:eastAsia="Calibri" w:hAnsi="Segoe UI" w:cs="Segoe UI"/>
          <w:bCs/>
          <w:sz w:val="24"/>
          <w:szCs w:val="24"/>
        </w:rPr>
        <w:t>7.11.1</w:t>
      </w:r>
      <w:r>
        <w:rPr>
          <w:rFonts w:ascii="Segoe UI" w:eastAsia="Calibri" w:hAnsi="Segoe UI" w:cs="Segoe UI"/>
          <w:bCs/>
          <w:sz w:val="24"/>
          <w:szCs w:val="24"/>
        </w:rPr>
        <w:t>;</w:t>
      </w:r>
    </w:p>
    <w:p w14:paraId="2C542986" w14:textId="48B43C50" w:rsidR="00A43926" w:rsidRDefault="00A43926" w:rsidP="0030490B">
      <w:pPr>
        <w:pStyle w:val="ListParagraph"/>
        <w:widowControl w:val="0"/>
        <w:numPr>
          <w:ilvl w:val="0"/>
          <w:numId w:val="55"/>
        </w:numPr>
        <w:spacing w:before="120" w:after="240"/>
        <w:ind w:left="709" w:hanging="709"/>
        <w:contextualSpacing w:val="0"/>
        <w:jc w:val="both"/>
        <w:rPr>
          <w:rFonts w:ascii="Segoe UI" w:eastAsia="Calibri" w:hAnsi="Segoe UI" w:cs="Segoe UI"/>
          <w:sz w:val="24"/>
          <w:szCs w:val="24"/>
        </w:rPr>
      </w:pPr>
      <w:r>
        <w:rPr>
          <w:rFonts w:ascii="Segoe UI" w:eastAsia="Calibri" w:hAnsi="Segoe UI" w:cs="Segoe UI"/>
          <w:sz w:val="24"/>
          <w:szCs w:val="24"/>
        </w:rPr>
        <w:t>“</w:t>
      </w:r>
      <w:r w:rsidRPr="00A43926">
        <w:rPr>
          <w:rFonts w:ascii="Segoe UI" w:eastAsia="Calibri" w:hAnsi="Segoe UI" w:cs="Segoe UI"/>
          <w:b/>
          <w:sz w:val="24"/>
          <w:szCs w:val="24"/>
        </w:rPr>
        <w:t>Securities</w:t>
      </w:r>
      <w:r>
        <w:rPr>
          <w:rFonts w:ascii="Segoe UI" w:eastAsia="Calibri" w:hAnsi="Segoe UI" w:cs="Segoe UI"/>
          <w:sz w:val="24"/>
          <w:szCs w:val="24"/>
        </w:rPr>
        <w:t xml:space="preserve">” </w:t>
      </w:r>
      <w:r w:rsidRPr="00A43926">
        <w:rPr>
          <w:rFonts w:ascii="Segoe UI" w:eastAsia="Calibri" w:hAnsi="Segoe UI" w:cs="Segoe UI"/>
          <w:sz w:val="24"/>
          <w:szCs w:val="24"/>
        </w:rPr>
        <w:t>means any shares (including equity or preference shares), appreciation rights or any rights, options, warrants, debentures (including compulsorily convertible debentures), securities or other instruments entitling the holder to purchase, receive, subscribe, convert into and/or</w:t>
      </w:r>
      <w:r>
        <w:rPr>
          <w:rFonts w:ascii="Segoe UI" w:eastAsia="Calibri" w:hAnsi="Segoe UI" w:cs="Segoe UI"/>
          <w:sz w:val="24"/>
          <w:szCs w:val="24"/>
        </w:rPr>
        <w:t xml:space="preserve"> exchange for, equity s</w:t>
      </w:r>
      <w:r w:rsidRPr="00A43926">
        <w:rPr>
          <w:rFonts w:ascii="Segoe UI" w:eastAsia="Calibri" w:hAnsi="Segoe UI" w:cs="Segoe UI"/>
          <w:sz w:val="24"/>
          <w:szCs w:val="24"/>
        </w:rPr>
        <w:t>hares, of the Company</w:t>
      </w:r>
      <w:r>
        <w:rPr>
          <w:rFonts w:ascii="Segoe UI" w:eastAsia="Calibri" w:hAnsi="Segoe UI" w:cs="Segoe UI"/>
          <w:sz w:val="24"/>
          <w:szCs w:val="24"/>
        </w:rPr>
        <w:t>;</w:t>
      </w:r>
      <w:r w:rsidR="00C211CC">
        <w:rPr>
          <w:rFonts w:ascii="Segoe UI" w:eastAsia="Calibri" w:hAnsi="Segoe UI" w:cs="Segoe UI"/>
          <w:sz w:val="24"/>
          <w:szCs w:val="24"/>
        </w:rPr>
        <w:t xml:space="preserve"> and</w:t>
      </w:r>
    </w:p>
    <w:p w14:paraId="77347FC2" w14:textId="0E915508" w:rsidR="00C211CC" w:rsidRPr="00C211CC" w:rsidRDefault="00C211CC" w:rsidP="00C211CC">
      <w:pPr>
        <w:pStyle w:val="ListParagraph"/>
        <w:widowControl w:val="0"/>
        <w:numPr>
          <w:ilvl w:val="0"/>
          <w:numId w:val="55"/>
        </w:numPr>
        <w:spacing w:before="120" w:after="240"/>
        <w:ind w:left="709" w:hanging="709"/>
        <w:contextualSpacing w:val="0"/>
        <w:jc w:val="both"/>
        <w:rPr>
          <w:rFonts w:ascii="Segoe UI" w:eastAsia="Calibri" w:hAnsi="Segoe UI" w:cs="Segoe UI"/>
          <w:bCs/>
          <w:sz w:val="24"/>
          <w:szCs w:val="24"/>
        </w:rPr>
      </w:pPr>
      <w:r>
        <w:rPr>
          <w:rFonts w:ascii="Segoe UI" w:eastAsia="Calibri" w:hAnsi="Segoe UI" w:cs="Segoe UI"/>
          <w:bCs/>
          <w:sz w:val="24"/>
          <w:szCs w:val="24"/>
        </w:rPr>
        <w:t>“</w:t>
      </w:r>
      <w:r>
        <w:rPr>
          <w:rFonts w:ascii="Segoe UI" w:eastAsia="Calibri" w:hAnsi="Segoe UI" w:cs="Segoe UI"/>
          <w:b/>
          <w:bCs/>
          <w:sz w:val="24"/>
          <w:szCs w:val="24"/>
        </w:rPr>
        <w:t>Tribunal</w:t>
      </w:r>
      <w:r>
        <w:rPr>
          <w:rFonts w:ascii="Segoe UI" w:eastAsia="Calibri" w:hAnsi="Segoe UI" w:cs="Segoe UI"/>
          <w:bCs/>
          <w:sz w:val="24"/>
          <w:szCs w:val="24"/>
        </w:rPr>
        <w:t xml:space="preserve">” shall have the meaning ascribed to it in Clause </w:t>
      </w:r>
      <w:r>
        <w:rPr>
          <w:rFonts w:ascii="Segoe UI" w:eastAsia="Calibri" w:hAnsi="Segoe UI" w:cs="Segoe UI"/>
          <w:bCs/>
          <w:sz w:val="24"/>
          <w:szCs w:val="24"/>
        </w:rPr>
        <w:t>7.11.3.</w:t>
      </w:r>
    </w:p>
    <w:p w14:paraId="2A2AA14C" w14:textId="77777777" w:rsidR="00B7129E" w:rsidRPr="00565C96" w:rsidRDefault="00B7129E" w:rsidP="00565C96">
      <w:pPr>
        <w:widowControl w:val="0"/>
        <w:numPr>
          <w:ilvl w:val="1"/>
          <w:numId w:val="6"/>
        </w:numPr>
        <w:autoSpaceDE w:val="0"/>
        <w:autoSpaceDN w:val="0"/>
        <w:adjustRightInd w:val="0"/>
        <w:spacing w:before="120" w:after="240"/>
        <w:ind w:left="709" w:hanging="709"/>
        <w:jc w:val="both"/>
        <w:rPr>
          <w:rFonts w:ascii="Segoe UI" w:eastAsia="MS Mincho" w:hAnsi="Segoe UI" w:cs="Segoe UI"/>
          <w:sz w:val="24"/>
          <w:szCs w:val="24"/>
          <w:lang w:bidi="sa-IN"/>
        </w:rPr>
      </w:pPr>
      <w:r w:rsidRPr="00565C96">
        <w:rPr>
          <w:rFonts w:ascii="Segoe UI" w:eastAsia="MS Mincho" w:hAnsi="Segoe UI" w:cs="Segoe UI"/>
          <w:b/>
          <w:sz w:val="24"/>
          <w:szCs w:val="24"/>
          <w:lang w:bidi="sa-IN"/>
        </w:rPr>
        <w:t>Interpretation:</w:t>
      </w:r>
    </w:p>
    <w:p w14:paraId="407AAADD"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references to statutes or statutory provisions include references to any orders, or regulations made thereunder and references to any statute, provision, order or regulation include references to that statute, provision order or regulation as amended, modified, re-enacted or replaced from time to time whether before or after the date thereof;</w:t>
      </w:r>
    </w:p>
    <w:p w14:paraId="3CF9BA59"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 xml:space="preserve">references to recitals, clauses, annexure and schedules are recitals to, </w:t>
      </w:r>
      <w:r w:rsidR="00972EA8" w:rsidRPr="00565C96">
        <w:rPr>
          <w:rFonts w:ascii="Segoe UI" w:eastAsia="MS Mincho" w:hAnsi="Segoe UI" w:cs="Segoe UI"/>
          <w:sz w:val="24"/>
          <w:szCs w:val="24"/>
          <w:lang w:bidi="sa-IN"/>
        </w:rPr>
        <w:t>A</w:t>
      </w:r>
      <w:r w:rsidRPr="00565C96">
        <w:rPr>
          <w:rFonts w:ascii="Segoe UI" w:eastAsia="MS Mincho" w:hAnsi="Segoe UI" w:cs="Segoe UI"/>
          <w:sz w:val="24"/>
          <w:szCs w:val="24"/>
          <w:lang w:bidi="sa-IN"/>
        </w:rPr>
        <w:t xml:space="preserve">rticles of annexure to and schedules to this Agreement. The recitals, annexures and schedules form part of the operative provisions of this Agreement and </w:t>
      </w:r>
      <w:r w:rsidRPr="00565C96">
        <w:rPr>
          <w:rFonts w:ascii="Segoe UI" w:eastAsia="MS Mincho" w:hAnsi="Segoe UI" w:cs="Segoe UI"/>
          <w:sz w:val="24"/>
          <w:szCs w:val="24"/>
          <w:lang w:bidi="sa-IN"/>
        </w:rPr>
        <w:lastRenderedPageBreak/>
        <w:t>references to this Agreement shall, unless the context otherwise requires, include references to recitals, annexures and schedules;</w:t>
      </w:r>
    </w:p>
    <w:p w14:paraId="536ECEE8"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the words “including” and “inter alia” shall be deemed to be followed by “without limitation” or “but not limited to” whether or not those words are followed by such phrases or words of like import;</w:t>
      </w:r>
    </w:p>
    <w:p w14:paraId="5D048DAB"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words importing the singular shall include the plural and vice versa, where the context so requires</w:t>
      </w:r>
      <w:bookmarkStart w:id="4" w:name="_DV_M181"/>
      <w:bookmarkStart w:id="5" w:name="_DV_M182"/>
      <w:bookmarkStart w:id="6" w:name="_DV_M183"/>
      <w:bookmarkEnd w:id="4"/>
      <w:bookmarkEnd w:id="5"/>
      <w:bookmarkEnd w:id="6"/>
      <w:r w:rsidRPr="00565C96">
        <w:rPr>
          <w:rFonts w:ascii="Segoe UI" w:eastAsia="MS Mincho" w:hAnsi="Segoe UI" w:cs="Segoe UI"/>
          <w:sz w:val="24"/>
          <w:szCs w:val="24"/>
          <w:lang w:bidi="sa-IN"/>
        </w:rPr>
        <w:t xml:space="preserve">; </w:t>
      </w:r>
    </w:p>
    <w:p w14:paraId="12BBCED6"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bookmarkStart w:id="7" w:name="_Toc43104914"/>
      <w:bookmarkStart w:id="8" w:name="_Toc43104612"/>
      <w:bookmarkStart w:id="9" w:name="_Toc43099399"/>
      <w:r w:rsidRPr="00565C96">
        <w:rPr>
          <w:rFonts w:ascii="Segoe UI" w:eastAsia="MS Mincho" w:hAnsi="Segoe UI" w:cs="Segoe UI"/>
          <w:sz w:val="24"/>
          <w:szCs w:val="24"/>
          <w:lang w:bidi="sa-IN"/>
        </w:rPr>
        <w:t>the headings are inserted for convenience and are to be ignored for the purposes of construction</w:t>
      </w:r>
      <w:bookmarkEnd w:id="7"/>
      <w:bookmarkEnd w:id="8"/>
      <w:bookmarkEnd w:id="9"/>
      <w:r w:rsidRPr="00565C96">
        <w:rPr>
          <w:rFonts w:ascii="Segoe UI" w:eastAsia="MS Mincho" w:hAnsi="Segoe UI" w:cs="Segoe UI"/>
          <w:sz w:val="24"/>
          <w:szCs w:val="24"/>
          <w:lang w:bidi="sa-IN"/>
        </w:rPr>
        <w:t xml:space="preserve"> and interpretation</w:t>
      </w:r>
      <w:bookmarkStart w:id="10" w:name="_DV_M185"/>
      <w:bookmarkStart w:id="11" w:name="_DV_M186"/>
      <w:bookmarkEnd w:id="10"/>
      <w:bookmarkEnd w:id="11"/>
      <w:r w:rsidRPr="00565C96">
        <w:rPr>
          <w:rFonts w:ascii="Segoe UI" w:eastAsia="MS Mincho" w:hAnsi="Segoe UI" w:cs="Segoe UI"/>
          <w:sz w:val="24"/>
          <w:szCs w:val="24"/>
          <w:lang w:bidi="sa-IN"/>
        </w:rPr>
        <w:t xml:space="preserve">; </w:t>
      </w:r>
    </w:p>
    <w:p w14:paraId="49FAA8EE"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general words or the words “other” or “otherwise” shall not be given a restrictive meaning;</w:t>
      </w:r>
    </w:p>
    <w:p w14:paraId="302F8D5A"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whenever this Agreement refers to a number of days, that number shall refer to calendar days unless Business Days are specified and whenever any action must be taken under this Agreement on or by a day that is not a Business Day, then that action may be validly taken on or by the next day that is a Business Day;</w:t>
      </w:r>
    </w:p>
    <w:p w14:paraId="2B4E75D6"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 xml:space="preserve">references to this Agreement shall be deemed to include any amendments or modifications to this Agreement; </w:t>
      </w:r>
    </w:p>
    <w:p w14:paraId="7C0B58CC" w14:textId="77777777" w:rsidR="00B7129E" w:rsidRPr="00565C96" w:rsidRDefault="00B7129E" w:rsidP="00565C96">
      <w:pPr>
        <w:widowControl w:val="0"/>
        <w:numPr>
          <w:ilvl w:val="2"/>
          <w:numId w:val="6"/>
        </w:numPr>
        <w:autoSpaceDE w:val="0"/>
        <w:autoSpaceDN w:val="0"/>
        <w:adjustRightInd w:val="0"/>
        <w:spacing w:before="120" w:after="240"/>
        <w:ind w:left="709" w:hanging="708"/>
        <w:jc w:val="both"/>
        <w:rPr>
          <w:rFonts w:ascii="Segoe UI" w:eastAsia="MS Mincho" w:hAnsi="Segoe UI" w:cs="Segoe UI"/>
          <w:sz w:val="24"/>
          <w:szCs w:val="24"/>
          <w:lang w:bidi="sa-IN"/>
        </w:rPr>
      </w:pPr>
      <w:r w:rsidRPr="00565C96">
        <w:rPr>
          <w:rFonts w:ascii="Segoe UI" w:eastAsia="MS Mincho" w:hAnsi="Segoe UI" w:cs="Segoe UI"/>
          <w:sz w:val="24"/>
          <w:szCs w:val="24"/>
          <w:lang w:bidi="sa-IN"/>
        </w:rPr>
        <w:t>for the purpose of calculations, rounding off, if below the half way mark, shall be to the preceding lower integer and if above the half way mark, shall be to the next highest integer.</w:t>
      </w:r>
    </w:p>
    <w:p w14:paraId="5A5A83F1" w14:textId="77777777" w:rsidR="00962008" w:rsidRPr="00565C96" w:rsidRDefault="005B7A60" w:rsidP="00565C96">
      <w:pPr>
        <w:pStyle w:val="Heading1"/>
        <w:spacing w:before="120" w:after="240"/>
        <w:ind w:left="709" w:hanging="709"/>
        <w:jc w:val="both"/>
        <w:rPr>
          <w:rFonts w:ascii="Segoe UI" w:eastAsia="MS Mincho" w:hAnsi="Segoe UI" w:cs="Segoe UI"/>
          <w:u w:val="single"/>
          <w:lang w:bidi="sa-IN"/>
        </w:rPr>
      </w:pPr>
      <w:bookmarkStart w:id="12" w:name="_Toc55393456"/>
      <w:r w:rsidRPr="00565C96">
        <w:rPr>
          <w:rFonts w:ascii="Segoe UI" w:eastAsia="MS Mincho" w:hAnsi="Segoe UI" w:cs="Segoe UI"/>
          <w:lang w:bidi="sa-IN"/>
        </w:rPr>
        <w:t>COMMITMENT</w:t>
      </w:r>
      <w:bookmarkEnd w:id="12"/>
      <w:r w:rsidR="00B7129E" w:rsidRPr="00565C96">
        <w:rPr>
          <w:rFonts w:ascii="Segoe UI" w:eastAsia="MS Mincho" w:hAnsi="Segoe UI" w:cs="Segoe UI"/>
          <w:lang w:bidi="sa-IN"/>
        </w:rPr>
        <w:t xml:space="preserve"> </w:t>
      </w:r>
    </w:p>
    <w:p w14:paraId="435CCCB9" w14:textId="3E9AD78A" w:rsidR="00862385" w:rsidRPr="00565C96" w:rsidRDefault="00862385" w:rsidP="00565C96">
      <w:pPr>
        <w:pStyle w:val="ListParagraph"/>
        <w:numPr>
          <w:ilvl w:val="0"/>
          <w:numId w:val="78"/>
        </w:numPr>
        <w:spacing w:before="120" w:after="240"/>
        <w:ind w:left="709" w:hanging="709"/>
        <w:contextualSpacing w:val="0"/>
        <w:jc w:val="both"/>
        <w:rPr>
          <w:rFonts w:ascii="Segoe UI" w:hAnsi="Segoe UI" w:cs="Segoe UI"/>
          <w:sz w:val="24"/>
          <w:szCs w:val="24"/>
          <w:lang w:bidi="sa-IN"/>
        </w:rPr>
      </w:pPr>
      <w:r w:rsidRPr="00565C96">
        <w:rPr>
          <w:rFonts w:ascii="Segoe UI" w:hAnsi="Segoe UI" w:cs="Segoe UI"/>
          <w:sz w:val="24"/>
          <w:szCs w:val="24"/>
          <w:lang w:bidi="sa-IN"/>
        </w:rPr>
        <w:t>T</w:t>
      </w:r>
      <w:r w:rsidR="005B7A60" w:rsidRPr="00565C96">
        <w:rPr>
          <w:rFonts w:ascii="Segoe UI" w:hAnsi="Segoe UI" w:cs="Segoe UI"/>
          <w:sz w:val="24"/>
          <w:szCs w:val="24"/>
          <w:lang w:bidi="sa-IN"/>
        </w:rPr>
        <w:t>he Existing Shareholders and the Company hereby commit</w:t>
      </w:r>
      <w:r w:rsidR="00C504BD" w:rsidRPr="00565C96">
        <w:rPr>
          <w:rFonts w:ascii="Segoe UI" w:hAnsi="Segoe UI" w:cs="Segoe UI"/>
          <w:sz w:val="24"/>
          <w:szCs w:val="24"/>
          <w:lang w:bidi="sa-IN"/>
        </w:rPr>
        <w:t xml:space="preserve"> (“</w:t>
      </w:r>
      <w:r w:rsidR="00C504BD" w:rsidRPr="00565C96">
        <w:rPr>
          <w:rFonts w:ascii="Segoe UI" w:hAnsi="Segoe UI" w:cs="Segoe UI"/>
          <w:b/>
          <w:bCs/>
          <w:sz w:val="24"/>
          <w:szCs w:val="24"/>
          <w:lang w:bidi="sa-IN"/>
        </w:rPr>
        <w:t>Commitment</w:t>
      </w:r>
      <w:r w:rsidR="00C504BD" w:rsidRPr="00565C96">
        <w:rPr>
          <w:rFonts w:ascii="Segoe UI" w:hAnsi="Segoe UI" w:cs="Segoe UI"/>
          <w:sz w:val="24"/>
          <w:szCs w:val="24"/>
          <w:lang w:bidi="sa-IN"/>
        </w:rPr>
        <w:t>”)</w:t>
      </w:r>
      <w:r w:rsidR="005B7A60" w:rsidRPr="00565C96">
        <w:rPr>
          <w:rFonts w:ascii="Segoe UI" w:hAnsi="Segoe UI" w:cs="Segoe UI"/>
          <w:sz w:val="24"/>
          <w:szCs w:val="24"/>
          <w:lang w:bidi="sa-IN"/>
        </w:rPr>
        <w:t xml:space="preserve">, severally and jointly, </w:t>
      </w:r>
      <w:r w:rsidR="006E5FE8" w:rsidRPr="00565C96">
        <w:rPr>
          <w:rFonts w:ascii="Segoe UI" w:hAnsi="Segoe UI" w:cs="Segoe UI"/>
          <w:sz w:val="24"/>
          <w:szCs w:val="24"/>
          <w:lang w:bidi="sa-IN"/>
        </w:rPr>
        <w:t>that in case an investment offer (“</w:t>
      </w:r>
      <w:r w:rsidR="006E5FE8" w:rsidRPr="00565C96">
        <w:rPr>
          <w:rFonts w:ascii="Segoe UI" w:hAnsi="Segoe UI" w:cs="Segoe UI"/>
          <w:b/>
          <w:bCs/>
          <w:sz w:val="24"/>
          <w:szCs w:val="24"/>
          <w:lang w:bidi="sa-IN"/>
        </w:rPr>
        <w:t>Investment Offer</w:t>
      </w:r>
      <w:r w:rsidR="006E5FE8" w:rsidRPr="00565C96">
        <w:rPr>
          <w:rFonts w:ascii="Segoe UI" w:hAnsi="Segoe UI" w:cs="Segoe UI"/>
          <w:sz w:val="24"/>
          <w:szCs w:val="24"/>
          <w:lang w:bidi="sa-IN"/>
        </w:rPr>
        <w:t xml:space="preserve">”) is forwarded by the KMPs to the Company and </w:t>
      </w:r>
      <w:r w:rsidR="00C5402D" w:rsidRPr="00565C96">
        <w:rPr>
          <w:rFonts w:ascii="Segoe UI" w:hAnsi="Segoe UI" w:cs="Segoe UI"/>
          <w:sz w:val="24"/>
          <w:szCs w:val="24"/>
          <w:lang w:bidi="sa-IN"/>
        </w:rPr>
        <w:t xml:space="preserve">the </w:t>
      </w:r>
      <w:r w:rsidR="006E5FE8" w:rsidRPr="00565C96">
        <w:rPr>
          <w:rFonts w:ascii="Segoe UI" w:hAnsi="Segoe UI" w:cs="Segoe UI"/>
          <w:sz w:val="24"/>
          <w:szCs w:val="24"/>
          <w:lang w:bidi="sa-IN"/>
        </w:rPr>
        <w:t>Existing Shareholders</w:t>
      </w:r>
      <w:r w:rsidRPr="00565C96">
        <w:rPr>
          <w:rFonts w:ascii="Segoe UI" w:hAnsi="Segoe UI" w:cs="Segoe UI"/>
          <w:sz w:val="24"/>
          <w:szCs w:val="24"/>
          <w:lang w:bidi="sa-IN"/>
        </w:rPr>
        <w:t xml:space="preserve"> and the said Investment Offer satisfies the conditions mutually agreed between the Parties and more specifically, set out in </w:t>
      </w:r>
      <w:r w:rsidR="0030490B">
        <w:rPr>
          <w:rFonts w:ascii="Segoe UI" w:hAnsi="Segoe UI" w:cs="Segoe UI"/>
          <w:b/>
          <w:bCs/>
          <w:sz w:val="24"/>
          <w:szCs w:val="24"/>
          <w:lang w:bidi="sa-IN"/>
        </w:rPr>
        <w:t>Annexure I</w:t>
      </w:r>
      <w:r w:rsidR="006E5FE8" w:rsidRPr="00565C96">
        <w:rPr>
          <w:rFonts w:ascii="Segoe UI" w:hAnsi="Segoe UI" w:cs="Segoe UI"/>
          <w:sz w:val="24"/>
          <w:szCs w:val="24"/>
          <w:lang w:bidi="sa-IN"/>
        </w:rPr>
        <w:t xml:space="preserve">, the </w:t>
      </w:r>
      <w:r w:rsidRPr="00565C96">
        <w:rPr>
          <w:rFonts w:ascii="Segoe UI" w:hAnsi="Segoe UI" w:cs="Segoe UI"/>
          <w:sz w:val="24"/>
          <w:szCs w:val="24"/>
          <w:lang w:bidi="sa-IN"/>
        </w:rPr>
        <w:t xml:space="preserve">Company and the Existing Shareholders shall accept the </w:t>
      </w:r>
      <w:r w:rsidR="006E5FE8" w:rsidRPr="00565C96">
        <w:rPr>
          <w:rFonts w:ascii="Segoe UI" w:hAnsi="Segoe UI" w:cs="Segoe UI"/>
          <w:sz w:val="24"/>
          <w:szCs w:val="24"/>
          <w:lang w:bidi="sa-IN"/>
        </w:rPr>
        <w:t xml:space="preserve">Investment Offer </w:t>
      </w:r>
      <w:r w:rsidRPr="00565C96">
        <w:rPr>
          <w:rFonts w:ascii="Segoe UI" w:hAnsi="Segoe UI" w:cs="Segoe UI"/>
          <w:sz w:val="24"/>
          <w:szCs w:val="24"/>
          <w:lang w:bidi="sa-IN"/>
        </w:rPr>
        <w:t>and do all necessary acts and filings as may be required to give</w:t>
      </w:r>
      <w:r w:rsidR="0030490B">
        <w:rPr>
          <w:rFonts w:ascii="Segoe UI" w:hAnsi="Segoe UI" w:cs="Segoe UI"/>
          <w:sz w:val="24"/>
          <w:szCs w:val="24"/>
          <w:lang w:bidi="sa-IN"/>
        </w:rPr>
        <w:t xml:space="preserve"> effect to the Investment Offer, </w:t>
      </w:r>
      <w:r w:rsidRPr="00565C96">
        <w:rPr>
          <w:rFonts w:ascii="Segoe UI" w:hAnsi="Segoe UI" w:cs="Segoe UI"/>
          <w:sz w:val="24"/>
          <w:szCs w:val="24"/>
          <w:lang w:bidi="sa-IN"/>
        </w:rPr>
        <w:t>the transactions contemplated and the covenants undertaken therein</w:t>
      </w:r>
      <w:r w:rsidR="00C504BD" w:rsidRPr="00565C96">
        <w:rPr>
          <w:rFonts w:ascii="Segoe UI" w:hAnsi="Segoe UI" w:cs="Segoe UI"/>
          <w:sz w:val="24"/>
          <w:szCs w:val="24"/>
          <w:lang w:bidi="sa-IN"/>
        </w:rPr>
        <w:t xml:space="preserve"> including but not limited to, issuance of Securities of the Company to the investor, entering </w:t>
      </w:r>
      <w:r w:rsidR="00C504BD" w:rsidRPr="00565C96">
        <w:rPr>
          <w:rFonts w:ascii="Segoe UI" w:hAnsi="Segoe UI" w:cs="Segoe UI"/>
          <w:sz w:val="24"/>
          <w:szCs w:val="24"/>
          <w:lang w:bidi="sa-IN"/>
        </w:rPr>
        <w:lastRenderedPageBreak/>
        <w:t>the name of the investor in the Register of Members, amending the Articles of Association of the Company, making necessary filings with the Registrar of Companies etc.</w:t>
      </w:r>
    </w:p>
    <w:p w14:paraId="1716880E" w14:textId="7E4CA6FA" w:rsidR="00C504BD" w:rsidRPr="00565C96" w:rsidRDefault="00C504BD" w:rsidP="00565C96">
      <w:pPr>
        <w:pStyle w:val="ListParagraph"/>
        <w:numPr>
          <w:ilvl w:val="0"/>
          <w:numId w:val="78"/>
        </w:numPr>
        <w:spacing w:before="120" w:after="240"/>
        <w:ind w:left="709" w:hanging="709"/>
        <w:contextualSpacing w:val="0"/>
        <w:jc w:val="both"/>
        <w:rPr>
          <w:rFonts w:ascii="Segoe UI" w:hAnsi="Segoe UI" w:cs="Segoe UI"/>
          <w:sz w:val="24"/>
          <w:szCs w:val="24"/>
          <w:lang w:bidi="sa-IN"/>
        </w:rPr>
      </w:pPr>
      <w:r w:rsidRPr="00565C96">
        <w:rPr>
          <w:rFonts w:ascii="Segoe UI" w:hAnsi="Segoe UI" w:cs="Segoe UI"/>
          <w:sz w:val="24"/>
          <w:szCs w:val="24"/>
          <w:lang w:bidi="sa-IN"/>
        </w:rPr>
        <w:t xml:space="preserve">The Commitment shall stand valid for a term of </w:t>
      </w:r>
      <w:r w:rsidRPr="00565C96">
        <w:rPr>
          <w:rFonts w:ascii="Segoe UI" w:eastAsia="Calibri" w:hAnsi="Segoe UI" w:cs="Segoe UI"/>
          <w:sz w:val="24"/>
          <w:szCs w:val="24"/>
          <w:highlight w:val="yellow"/>
        </w:rPr>
        <w:t>[</w:t>
      </w:r>
      <w:r w:rsidRPr="00565C96">
        <w:rPr>
          <w:rFonts w:ascii="Segoe UI" w:eastAsia="Calibri" w:hAnsi="Segoe UI" w:cs="Segoe UI"/>
          <w:i/>
          <w:sz w:val="24"/>
          <w:szCs w:val="24"/>
          <w:highlight w:val="yellow"/>
        </w:rPr>
        <w:t>●</w:t>
      </w:r>
      <w:r w:rsidRPr="00565C96">
        <w:rPr>
          <w:rFonts w:ascii="Segoe UI" w:eastAsia="Calibri" w:hAnsi="Segoe UI" w:cs="Segoe UI"/>
          <w:sz w:val="24"/>
          <w:szCs w:val="24"/>
          <w:highlight w:val="yellow"/>
        </w:rPr>
        <w:t>]</w:t>
      </w:r>
      <w:r w:rsidRPr="00565C96">
        <w:rPr>
          <w:rFonts w:ascii="Segoe UI" w:eastAsia="Calibri" w:hAnsi="Segoe UI" w:cs="Segoe UI"/>
          <w:sz w:val="24"/>
          <w:szCs w:val="24"/>
        </w:rPr>
        <w:t xml:space="preserve"> months from the Execution Date. </w:t>
      </w:r>
      <w:r w:rsidR="0030490B">
        <w:rPr>
          <w:rFonts w:ascii="Segoe UI" w:eastAsia="Calibri" w:hAnsi="Segoe UI" w:cs="Segoe UI"/>
          <w:sz w:val="24"/>
          <w:szCs w:val="24"/>
        </w:rPr>
        <w:t>[</w:t>
      </w:r>
      <w:r w:rsidR="0030490B" w:rsidRPr="0030490B">
        <w:rPr>
          <w:rFonts w:ascii="Segoe UI" w:eastAsia="Calibri" w:hAnsi="Segoe UI" w:cs="Segoe UI"/>
          <w:b/>
          <w:sz w:val="24"/>
          <w:szCs w:val="24"/>
          <w:highlight w:val="yellow"/>
        </w:rPr>
        <w:t>Note to Draft</w:t>
      </w:r>
      <w:r w:rsidR="0030490B" w:rsidRPr="0030490B">
        <w:rPr>
          <w:rFonts w:ascii="Segoe UI" w:eastAsia="Calibri" w:hAnsi="Segoe UI" w:cs="Segoe UI"/>
          <w:sz w:val="24"/>
          <w:szCs w:val="24"/>
          <w:highlight w:val="yellow"/>
        </w:rPr>
        <w:t>: Client to please confirm.</w:t>
      </w:r>
      <w:r w:rsidR="0030490B">
        <w:rPr>
          <w:rFonts w:ascii="Segoe UI" w:eastAsia="Calibri" w:hAnsi="Segoe UI" w:cs="Segoe UI"/>
          <w:sz w:val="24"/>
          <w:szCs w:val="24"/>
        </w:rPr>
        <w:t>]</w:t>
      </w:r>
    </w:p>
    <w:p w14:paraId="566E38C2" w14:textId="77777777" w:rsidR="009341B3" w:rsidRPr="00565C96" w:rsidRDefault="00C504BD" w:rsidP="00565C96">
      <w:pPr>
        <w:pStyle w:val="ListParagraph"/>
        <w:numPr>
          <w:ilvl w:val="0"/>
          <w:numId w:val="78"/>
        </w:numPr>
        <w:spacing w:before="120" w:after="240"/>
        <w:ind w:left="709" w:hanging="709"/>
        <w:contextualSpacing w:val="0"/>
        <w:jc w:val="both"/>
        <w:rPr>
          <w:rFonts w:ascii="Segoe UI" w:hAnsi="Segoe UI" w:cs="Segoe UI"/>
          <w:sz w:val="24"/>
          <w:szCs w:val="24"/>
          <w:lang w:bidi="sa-IN"/>
        </w:rPr>
      </w:pPr>
      <w:bookmarkStart w:id="13" w:name="_Hlk54966564"/>
      <w:r w:rsidRPr="00565C96">
        <w:rPr>
          <w:rFonts w:ascii="Segoe UI" w:hAnsi="Segoe UI" w:cs="Segoe UI"/>
          <w:sz w:val="24"/>
          <w:szCs w:val="24"/>
          <w:lang w:bidi="sa-IN"/>
        </w:rPr>
        <w:t xml:space="preserve">The Parties agree that </w:t>
      </w:r>
      <w:r w:rsidR="00C5402D" w:rsidRPr="00565C96">
        <w:rPr>
          <w:rFonts w:ascii="Segoe UI" w:hAnsi="Segoe UI" w:cs="Segoe UI"/>
          <w:sz w:val="24"/>
          <w:szCs w:val="24"/>
          <w:lang w:bidi="sa-IN"/>
        </w:rPr>
        <w:t xml:space="preserve">they shall </w:t>
      </w:r>
      <w:r w:rsidR="009341B3" w:rsidRPr="00565C96">
        <w:rPr>
          <w:rFonts w:ascii="Segoe UI" w:hAnsi="Segoe UI" w:cs="Segoe UI"/>
          <w:sz w:val="24"/>
          <w:szCs w:val="24"/>
          <w:lang w:bidi="sa-IN"/>
        </w:rPr>
        <w:t xml:space="preserve">act in good faith and ensure that the </w:t>
      </w:r>
      <w:r w:rsidR="00C5402D" w:rsidRPr="00565C96">
        <w:rPr>
          <w:rFonts w:ascii="Segoe UI" w:hAnsi="Segoe UI" w:cs="Segoe UI"/>
          <w:sz w:val="24"/>
          <w:szCs w:val="24"/>
          <w:lang w:bidi="sa-IN"/>
        </w:rPr>
        <w:t>Commitment is duly performed by the Company and the Existing Shareholders</w:t>
      </w:r>
      <w:r w:rsidR="009341B3" w:rsidRPr="00565C96">
        <w:rPr>
          <w:rFonts w:ascii="Segoe UI" w:hAnsi="Segoe UI" w:cs="Segoe UI"/>
          <w:sz w:val="24"/>
          <w:szCs w:val="24"/>
          <w:lang w:bidi="sa-IN"/>
        </w:rPr>
        <w:t>.</w:t>
      </w:r>
    </w:p>
    <w:p w14:paraId="5D8442BE" w14:textId="77777777" w:rsidR="001A711B" w:rsidRPr="00565C96" w:rsidRDefault="001A711B" w:rsidP="00565C96">
      <w:pPr>
        <w:pStyle w:val="ListParagraph"/>
        <w:numPr>
          <w:ilvl w:val="0"/>
          <w:numId w:val="78"/>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The Parties agree that the Investment Offer should not result in any change of </w:t>
      </w:r>
      <w:r w:rsidRPr="00565C96">
        <w:rPr>
          <w:rFonts w:ascii="Segoe UI" w:hAnsi="Segoe UI" w:cs="Segoe UI"/>
          <w:sz w:val="24"/>
          <w:szCs w:val="24"/>
          <w:lang w:bidi="sa-IN"/>
        </w:rPr>
        <w:t>Control</w:t>
      </w:r>
      <w:r w:rsidRPr="00565C96">
        <w:rPr>
          <w:rFonts w:ascii="Segoe UI" w:hAnsi="Segoe UI" w:cs="Segoe UI"/>
          <w:sz w:val="24"/>
          <w:szCs w:val="24"/>
        </w:rPr>
        <w:t xml:space="preserve"> of the Company and the Existing Shareholders shall continue to Control the Company. </w:t>
      </w:r>
    </w:p>
    <w:p w14:paraId="36014BD0" w14:textId="77777777" w:rsidR="00B7129E" w:rsidRPr="00565C96" w:rsidRDefault="00B7129E" w:rsidP="00565C96">
      <w:pPr>
        <w:pStyle w:val="Heading1"/>
        <w:spacing w:before="120" w:after="240"/>
        <w:ind w:left="709" w:hanging="709"/>
        <w:jc w:val="both"/>
        <w:rPr>
          <w:rFonts w:ascii="Segoe UI" w:eastAsia="MS Mincho" w:hAnsi="Segoe UI" w:cs="Segoe UI"/>
          <w:color w:val="000000"/>
          <w:lang w:bidi="sa-IN"/>
        </w:rPr>
      </w:pPr>
      <w:bookmarkStart w:id="14" w:name="_DV_M558"/>
      <w:bookmarkStart w:id="15" w:name="_Toc55393457"/>
      <w:bookmarkEnd w:id="13"/>
      <w:bookmarkEnd w:id="14"/>
      <w:r w:rsidRPr="00565C96">
        <w:rPr>
          <w:rFonts w:ascii="Segoe UI" w:eastAsia="MS Mincho" w:hAnsi="Segoe UI" w:cs="Segoe UI"/>
          <w:lang w:bidi="sa-IN"/>
        </w:rPr>
        <w:t>REPRESENTATIONS AND WARRANTIES</w:t>
      </w:r>
      <w:bookmarkEnd w:id="15"/>
      <w:r w:rsidRPr="00565C96">
        <w:rPr>
          <w:rFonts w:ascii="Segoe UI" w:eastAsia="MS Mincho" w:hAnsi="Segoe UI" w:cs="Segoe UI"/>
          <w:lang w:bidi="sa-IN"/>
        </w:rPr>
        <w:t xml:space="preserve"> </w:t>
      </w:r>
    </w:p>
    <w:p w14:paraId="6AC64DC4" w14:textId="77777777" w:rsidR="00B7129E" w:rsidRPr="00565C96" w:rsidRDefault="00B7129E" w:rsidP="00565C96">
      <w:pPr>
        <w:widowControl w:val="0"/>
        <w:numPr>
          <w:ilvl w:val="1"/>
          <w:numId w:val="45"/>
        </w:numPr>
        <w:autoSpaceDE w:val="0"/>
        <w:autoSpaceDN w:val="0"/>
        <w:adjustRightInd w:val="0"/>
        <w:spacing w:before="120" w:after="240"/>
        <w:ind w:left="709" w:hanging="709"/>
        <w:jc w:val="both"/>
        <w:rPr>
          <w:rFonts w:ascii="Segoe UI" w:eastAsia="MS Mincho" w:hAnsi="Segoe UI" w:cs="Segoe UI"/>
          <w:b/>
          <w:color w:val="000000"/>
          <w:sz w:val="24"/>
          <w:szCs w:val="24"/>
          <w:lang w:bidi="sa-IN"/>
        </w:rPr>
      </w:pPr>
      <w:r w:rsidRPr="00565C96">
        <w:rPr>
          <w:rFonts w:ascii="Segoe UI" w:eastAsia="MS Mincho" w:hAnsi="Segoe UI" w:cs="Segoe UI"/>
          <w:b/>
          <w:color w:val="000000"/>
          <w:sz w:val="24"/>
          <w:szCs w:val="24"/>
          <w:lang w:bidi="sa-IN"/>
        </w:rPr>
        <w:t>General Warranties</w:t>
      </w:r>
    </w:p>
    <w:p w14:paraId="54A244EC" w14:textId="77777777" w:rsidR="00B7129E" w:rsidRPr="00565C96" w:rsidRDefault="00B7129E" w:rsidP="00565C96">
      <w:pPr>
        <w:autoSpaceDE w:val="0"/>
        <w:autoSpaceDN w:val="0"/>
        <w:adjustRightInd w:val="0"/>
        <w:spacing w:before="120" w:after="240"/>
        <w:ind w:left="709"/>
        <w:jc w:val="both"/>
        <w:outlineLvl w:val="1"/>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Each Party represents, severally and not jointly, to the other Parties hereto that as on the Execution Date:</w:t>
      </w:r>
    </w:p>
    <w:p w14:paraId="703B0126" w14:textId="27514C5C" w:rsidR="00B7129E" w:rsidRPr="00565C96" w:rsidRDefault="00B7129E" w:rsidP="00565C96">
      <w:pPr>
        <w:numPr>
          <w:ilvl w:val="2"/>
          <w:numId w:val="19"/>
        </w:numPr>
        <w:autoSpaceDE w:val="0"/>
        <w:autoSpaceDN w:val="0"/>
        <w:adjustRightInd w:val="0"/>
        <w:spacing w:before="120" w:after="240"/>
        <w:ind w:left="709" w:hanging="708"/>
        <w:jc w:val="both"/>
        <w:outlineLvl w:val="2"/>
        <w:rPr>
          <w:rFonts w:ascii="Segoe UI" w:eastAsia="MS Mincho" w:hAnsi="Segoe UI" w:cs="Segoe UI"/>
          <w:color w:val="000000"/>
          <w:sz w:val="24"/>
          <w:szCs w:val="24"/>
          <w:lang w:bidi="sa-IN"/>
        </w:rPr>
      </w:pPr>
      <w:bookmarkStart w:id="16" w:name="_Toc513141983"/>
      <w:r w:rsidRPr="00565C96">
        <w:rPr>
          <w:rFonts w:ascii="Segoe UI" w:eastAsia="MS Mincho" w:hAnsi="Segoe UI" w:cs="Segoe UI"/>
          <w:color w:val="000000"/>
          <w:sz w:val="24"/>
          <w:szCs w:val="24"/>
          <w:lang w:bidi="sa-IN"/>
        </w:rPr>
        <w:t>such Party has the full power and authority to enter into, execute and deliver this Agreement and to perform the transactions contemplated hereby and, if such Par</w:t>
      </w:r>
      <w:r w:rsidR="0030490B">
        <w:rPr>
          <w:rFonts w:ascii="Segoe UI" w:eastAsia="MS Mincho" w:hAnsi="Segoe UI" w:cs="Segoe UI"/>
          <w:color w:val="000000"/>
          <w:sz w:val="24"/>
          <w:szCs w:val="24"/>
          <w:lang w:bidi="sa-IN"/>
        </w:rPr>
        <w:t>ty is not a natural Person, then</w:t>
      </w:r>
      <w:r w:rsidRPr="00565C96">
        <w:rPr>
          <w:rFonts w:ascii="Segoe UI" w:eastAsia="MS Mincho" w:hAnsi="Segoe UI" w:cs="Segoe UI"/>
          <w:color w:val="000000"/>
          <w:sz w:val="24"/>
          <w:szCs w:val="24"/>
          <w:lang w:bidi="sa-IN"/>
        </w:rPr>
        <w:t xml:space="preserve"> such Party is duly incorporated or organised with limited liability and existing under the Applicable Laws of the jurisdiction of its incorporation or organisation;</w:t>
      </w:r>
      <w:bookmarkEnd w:id="16"/>
    </w:p>
    <w:p w14:paraId="22A812D5" w14:textId="77777777" w:rsidR="00B7129E" w:rsidRPr="00565C96" w:rsidRDefault="00B7129E" w:rsidP="00565C96">
      <w:pPr>
        <w:numPr>
          <w:ilvl w:val="2"/>
          <w:numId w:val="19"/>
        </w:numPr>
        <w:autoSpaceDE w:val="0"/>
        <w:autoSpaceDN w:val="0"/>
        <w:adjustRightInd w:val="0"/>
        <w:spacing w:before="120" w:after="240"/>
        <w:ind w:left="709" w:hanging="708"/>
        <w:jc w:val="both"/>
        <w:outlineLvl w:val="2"/>
        <w:rPr>
          <w:rFonts w:ascii="Segoe UI" w:eastAsia="MS Mincho" w:hAnsi="Segoe UI" w:cs="Segoe UI"/>
          <w:color w:val="000000"/>
          <w:sz w:val="24"/>
          <w:szCs w:val="24"/>
          <w:lang w:bidi="sa-IN"/>
        </w:rPr>
      </w:pPr>
      <w:bookmarkStart w:id="17" w:name="_Toc513141984"/>
      <w:r w:rsidRPr="00565C96">
        <w:rPr>
          <w:rFonts w:ascii="Segoe UI" w:eastAsia="MS Mincho" w:hAnsi="Segoe UI" w:cs="Segoe UI"/>
          <w:color w:val="000000"/>
          <w:sz w:val="24"/>
          <w:szCs w:val="24"/>
          <w:lang w:bidi="sa-IN"/>
        </w:rPr>
        <w:t>the execution and delivery by such Party of this Agreement and the performance by such Party of the transactions contemplated hereby have been duly authorised by all necessary corporate or other action of such Party;</w:t>
      </w:r>
      <w:bookmarkEnd w:id="17"/>
    </w:p>
    <w:p w14:paraId="24E72AF4" w14:textId="77777777" w:rsidR="00B7129E" w:rsidRPr="00565C96" w:rsidRDefault="00B7129E" w:rsidP="00565C96">
      <w:pPr>
        <w:numPr>
          <w:ilvl w:val="2"/>
          <w:numId w:val="19"/>
        </w:numPr>
        <w:autoSpaceDE w:val="0"/>
        <w:autoSpaceDN w:val="0"/>
        <w:adjustRightInd w:val="0"/>
        <w:spacing w:before="120" w:after="240"/>
        <w:ind w:left="709" w:hanging="708"/>
        <w:jc w:val="both"/>
        <w:outlineLvl w:val="2"/>
        <w:rPr>
          <w:rFonts w:ascii="Segoe UI" w:eastAsia="MS Mincho" w:hAnsi="Segoe UI" w:cs="Segoe UI"/>
          <w:color w:val="000000"/>
          <w:sz w:val="24"/>
          <w:szCs w:val="24"/>
          <w:lang w:bidi="sa-IN"/>
        </w:rPr>
      </w:pPr>
      <w:bookmarkStart w:id="18" w:name="_Toc513141985"/>
      <w:r w:rsidRPr="00565C96">
        <w:rPr>
          <w:rFonts w:ascii="Segoe UI" w:eastAsia="MS Mincho" w:hAnsi="Segoe UI" w:cs="Segoe UI"/>
          <w:color w:val="000000"/>
          <w:sz w:val="24"/>
          <w:szCs w:val="24"/>
          <w:lang w:bidi="sa-IN"/>
        </w:rPr>
        <w:t>assuming the due authorisation, execution and delivery hereof by the other Parties, this Agreement constitutes the legal, valid and binding obligation of such Party, enforceable against such Party in accordance with its terms</w:t>
      </w:r>
      <w:r w:rsidR="005A5EF4" w:rsidRPr="00565C96">
        <w:rPr>
          <w:rFonts w:ascii="Segoe UI" w:eastAsia="MS Mincho" w:hAnsi="Segoe UI" w:cs="Segoe UI"/>
          <w:color w:val="000000"/>
          <w:sz w:val="24"/>
          <w:szCs w:val="24"/>
          <w:lang w:bidi="sa-IN"/>
        </w:rPr>
        <w:t>;</w:t>
      </w:r>
      <w:r w:rsidRPr="00565C96">
        <w:rPr>
          <w:rFonts w:ascii="Segoe UI" w:eastAsia="MS Mincho" w:hAnsi="Segoe UI" w:cs="Segoe UI"/>
          <w:color w:val="000000"/>
          <w:sz w:val="24"/>
          <w:szCs w:val="24"/>
          <w:lang w:bidi="sa-IN"/>
        </w:rPr>
        <w:t xml:space="preserve"> </w:t>
      </w:r>
      <w:bookmarkEnd w:id="18"/>
    </w:p>
    <w:p w14:paraId="5367A79C" w14:textId="77777777" w:rsidR="00B7129E" w:rsidRPr="00565C96" w:rsidRDefault="00B7129E" w:rsidP="00565C96">
      <w:pPr>
        <w:numPr>
          <w:ilvl w:val="2"/>
          <w:numId w:val="19"/>
        </w:numPr>
        <w:autoSpaceDE w:val="0"/>
        <w:autoSpaceDN w:val="0"/>
        <w:adjustRightInd w:val="0"/>
        <w:spacing w:before="120" w:after="240"/>
        <w:ind w:left="709" w:hanging="708"/>
        <w:jc w:val="both"/>
        <w:outlineLvl w:val="2"/>
        <w:rPr>
          <w:rFonts w:ascii="Segoe UI" w:eastAsia="MS Mincho" w:hAnsi="Segoe UI" w:cs="Segoe UI"/>
          <w:color w:val="000000"/>
          <w:sz w:val="24"/>
          <w:szCs w:val="24"/>
          <w:lang w:bidi="sa-IN"/>
        </w:rPr>
      </w:pPr>
      <w:bookmarkStart w:id="19" w:name="_Toc513141987"/>
      <w:r w:rsidRPr="00565C96">
        <w:rPr>
          <w:rFonts w:ascii="Segoe UI" w:eastAsia="MS Mincho" w:hAnsi="Segoe UI" w:cs="Segoe UI"/>
          <w:color w:val="000000"/>
          <w:sz w:val="24"/>
          <w:szCs w:val="24"/>
          <w:lang w:bidi="sa-IN"/>
        </w:rPr>
        <w:t>the execution, delivery and performance of this Agreement by such Party and the consummation of the transactions contemplated hereby will not</w:t>
      </w:r>
      <w:bookmarkEnd w:id="19"/>
      <w:r w:rsidRPr="00565C96">
        <w:rPr>
          <w:rFonts w:ascii="Segoe UI" w:eastAsia="MS Mincho" w:hAnsi="Segoe UI" w:cs="Segoe UI"/>
          <w:color w:val="000000"/>
          <w:sz w:val="24"/>
          <w:szCs w:val="24"/>
          <w:lang w:bidi="sa-IN"/>
        </w:rPr>
        <w:t>:</w:t>
      </w:r>
    </w:p>
    <w:p w14:paraId="4A95E4C3" w14:textId="77777777" w:rsidR="00B7129E" w:rsidRPr="00565C96" w:rsidRDefault="00B7129E" w:rsidP="00565C96">
      <w:pPr>
        <w:numPr>
          <w:ilvl w:val="2"/>
          <w:numId w:val="20"/>
        </w:numPr>
        <w:autoSpaceDE w:val="0"/>
        <w:autoSpaceDN w:val="0"/>
        <w:adjustRightInd w:val="0"/>
        <w:spacing w:before="120" w:after="240"/>
        <w:ind w:left="709" w:hanging="709"/>
        <w:jc w:val="both"/>
        <w:outlineLvl w:val="2"/>
        <w:rPr>
          <w:rFonts w:ascii="Segoe UI" w:eastAsia="MS Mincho" w:hAnsi="Segoe UI" w:cs="Segoe UI"/>
          <w:color w:val="000000"/>
          <w:sz w:val="24"/>
          <w:szCs w:val="24"/>
          <w:lang w:bidi="sa-IN"/>
        </w:rPr>
      </w:pPr>
      <w:bookmarkStart w:id="20" w:name="_Toc513141988"/>
      <w:r w:rsidRPr="00565C96">
        <w:rPr>
          <w:rFonts w:ascii="Segoe UI" w:eastAsia="MS Mincho" w:hAnsi="Segoe UI" w:cs="Segoe UI"/>
          <w:color w:val="000000"/>
          <w:sz w:val="24"/>
          <w:szCs w:val="24"/>
          <w:lang w:bidi="sa-IN"/>
        </w:rPr>
        <w:t>violate any provision of the organizational or governance documents of such Party;</w:t>
      </w:r>
      <w:bookmarkEnd w:id="20"/>
    </w:p>
    <w:p w14:paraId="7375E58D" w14:textId="77777777" w:rsidR="00B7129E" w:rsidRPr="00565C96" w:rsidRDefault="00B7129E" w:rsidP="00565C96">
      <w:pPr>
        <w:numPr>
          <w:ilvl w:val="2"/>
          <w:numId w:val="20"/>
        </w:numPr>
        <w:autoSpaceDE w:val="0"/>
        <w:autoSpaceDN w:val="0"/>
        <w:adjustRightInd w:val="0"/>
        <w:spacing w:before="120" w:after="240"/>
        <w:ind w:left="709" w:hanging="709"/>
        <w:jc w:val="both"/>
        <w:outlineLvl w:val="2"/>
        <w:rPr>
          <w:rFonts w:ascii="Segoe UI" w:eastAsia="MS Mincho" w:hAnsi="Segoe UI" w:cs="Segoe UI"/>
          <w:color w:val="000000"/>
          <w:sz w:val="24"/>
          <w:szCs w:val="24"/>
          <w:lang w:bidi="sa-IN"/>
        </w:rPr>
      </w:pPr>
      <w:bookmarkStart w:id="21" w:name="_Toc513141989"/>
      <w:r w:rsidRPr="00565C96">
        <w:rPr>
          <w:rFonts w:ascii="Segoe UI" w:eastAsia="MS Mincho" w:hAnsi="Segoe UI" w:cs="Segoe UI"/>
          <w:color w:val="000000"/>
          <w:sz w:val="24"/>
          <w:szCs w:val="24"/>
          <w:lang w:bidi="sa-IN"/>
        </w:rPr>
        <w:lastRenderedPageBreak/>
        <w:t>require such Party to obtain any Government Approvals from any Governmental Authority or any other Person pursuant to any instrument, contract or other agreement to which such Party is a party or by which such Party is bound, other than any such Government Approvals already duly obtained or made;</w:t>
      </w:r>
      <w:bookmarkEnd w:id="21"/>
    </w:p>
    <w:p w14:paraId="0CF454D3" w14:textId="77777777" w:rsidR="00B7129E" w:rsidRPr="00565C96" w:rsidRDefault="00B7129E" w:rsidP="00565C96">
      <w:pPr>
        <w:numPr>
          <w:ilvl w:val="2"/>
          <w:numId w:val="20"/>
        </w:numPr>
        <w:autoSpaceDE w:val="0"/>
        <w:autoSpaceDN w:val="0"/>
        <w:adjustRightInd w:val="0"/>
        <w:spacing w:before="120" w:after="240"/>
        <w:ind w:left="709" w:hanging="709"/>
        <w:jc w:val="both"/>
        <w:outlineLvl w:val="2"/>
        <w:rPr>
          <w:rFonts w:ascii="Segoe UI" w:eastAsia="MS Mincho" w:hAnsi="Segoe UI" w:cs="Segoe UI"/>
          <w:color w:val="000000"/>
          <w:sz w:val="24"/>
          <w:szCs w:val="24"/>
          <w:lang w:bidi="sa-IN"/>
        </w:rPr>
      </w:pPr>
      <w:bookmarkStart w:id="22" w:name="_Toc513141990"/>
      <w:r w:rsidRPr="00565C96">
        <w:rPr>
          <w:rFonts w:ascii="Segoe UI" w:eastAsia="MS Mincho" w:hAnsi="Segoe UI" w:cs="Segoe UI"/>
          <w:color w:val="000000"/>
          <w:sz w:val="24"/>
          <w:szCs w:val="24"/>
          <w:lang w:bidi="sa-IN"/>
        </w:rPr>
        <w:t>conflict with or result in any material breach or violation of any of the terms and conditions of, or constitute (or with notice or lapse of time or both constitute) a default under, any instrument, contract or other agreement to which such Party is a party or by which such Party is bound;</w:t>
      </w:r>
      <w:bookmarkEnd w:id="22"/>
    </w:p>
    <w:p w14:paraId="1466ED35" w14:textId="77777777" w:rsidR="00B7129E" w:rsidRPr="00565C96" w:rsidRDefault="00712703" w:rsidP="00565C96">
      <w:pPr>
        <w:widowControl w:val="0"/>
        <w:numPr>
          <w:ilvl w:val="1"/>
          <w:numId w:val="45"/>
        </w:numPr>
        <w:autoSpaceDE w:val="0"/>
        <w:autoSpaceDN w:val="0"/>
        <w:adjustRightInd w:val="0"/>
        <w:spacing w:before="120" w:after="240"/>
        <w:ind w:left="709" w:hanging="709"/>
        <w:jc w:val="both"/>
        <w:rPr>
          <w:rFonts w:ascii="Segoe UI" w:eastAsia="MS Mincho" w:hAnsi="Segoe UI" w:cs="Segoe UI"/>
          <w:b/>
          <w:color w:val="000000"/>
          <w:sz w:val="24"/>
          <w:szCs w:val="24"/>
          <w:lang w:bidi="sa-IN"/>
        </w:rPr>
      </w:pPr>
      <w:r w:rsidRPr="00565C96">
        <w:rPr>
          <w:rFonts w:ascii="Segoe UI" w:eastAsia="MS Mincho" w:hAnsi="Segoe UI" w:cs="Segoe UI"/>
          <w:b/>
          <w:color w:val="000000"/>
          <w:sz w:val="24"/>
          <w:szCs w:val="24"/>
          <w:lang w:bidi="sa-IN"/>
        </w:rPr>
        <w:t>Warranties</w:t>
      </w:r>
    </w:p>
    <w:p w14:paraId="4BA6D9D4" w14:textId="77777777" w:rsidR="00B7129E" w:rsidRPr="00565C96" w:rsidRDefault="00B7129E" w:rsidP="00565C96">
      <w:pPr>
        <w:widowControl w:val="0"/>
        <w:numPr>
          <w:ilvl w:val="1"/>
          <w:numId w:val="25"/>
        </w:numPr>
        <w:autoSpaceDE w:val="0"/>
        <w:autoSpaceDN w:val="0"/>
        <w:adjustRightInd w:val="0"/>
        <w:spacing w:before="120" w:after="240"/>
        <w:ind w:left="709" w:hanging="709"/>
        <w:jc w:val="both"/>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 xml:space="preserve">The </w:t>
      </w:r>
      <w:r w:rsidR="00712703" w:rsidRPr="00565C96">
        <w:rPr>
          <w:rFonts w:ascii="Segoe UI" w:eastAsia="MS Mincho" w:hAnsi="Segoe UI" w:cs="Segoe UI"/>
          <w:color w:val="000000"/>
          <w:sz w:val="24"/>
          <w:szCs w:val="24"/>
          <w:lang w:bidi="sa-IN"/>
        </w:rPr>
        <w:t xml:space="preserve">Parties </w:t>
      </w:r>
      <w:r w:rsidRPr="00565C96">
        <w:rPr>
          <w:rFonts w:ascii="Segoe UI" w:eastAsia="MS Mincho" w:hAnsi="Segoe UI" w:cs="Segoe UI"/>
          <w:color w:val="000000"/>
          <w:sz w:val="24"/>
          <w:szCs w:val="24"/>
          <w:lang w:bidi="sa-IN"/>
        </w:rPr>
        <w:t>represent</w:t>
      </w:r>
      <w:r w:rsidR="0004126F" w:rsidRPr="00565C96">
        <w:rPr>
          <w:rFonts w:ascii="Segoe UI" w:eastAsia="MS Mincho" w:hAnsi="Segoe UI" w:cs="Segoe UI"/>
          <w:color w:val="000000"/>
          <w:sz w:val="24"/>
          <w:szCs w:val="24"/>
          <w:lang w:bidi="sa-IN"/>
        </w:rPr>
        <w:t>s</w:t>
      </w:r>
      <w:r w:rsidRPr="00565C96">
        <w:rPr>
          <w:rFonts w:ascii="Segoe UI" w:eastAsia="MS Mincho" w:hAnsi="Segoe UI" w:cs="Segoe UI"/>
          <w:color w:val="000000"/>
          <w:sz w:val="24"/>
          <w:szCs w:val="24"/>
          <w:lang w:bidi="sa-IN"/>
        </w:rPr>
        <w:t xml:space="preserve"> and warrant</w:t>
      </w:r>
      <w:r w:rsidR="0004126F" w:rsidRPr="00565C96">
        <w:rPr>
          <w:rFonts w:ascii="Segoe UI" w:eastAsia="MS Mincho" w:hAnsi="Segoe UI" w:cs="Segoe UI"/>
          <w:color w:val="000000"/>
          <w:sz w:val="24"/>
          <w:szCs w:val="24"/>
          <w:lang w:bidi="sa-IN"/>
        </w:rPr>
        <w:t>s</w:t>
      </w:r>
      <w:r w:rsidRPr="00565C96">
        <w:rPr>
          <w:rFonts w:ascii="Segoe UI" w:eastAsia="MS Mincho" w:hAnsi="Segoe UI" w:cs="Segoe UI"/>
          <w:color w:val="000000"/>
          <w:sz w:val="24"/>
          <w:szCs w:val="24"/>
          <w:lang w:bidi="sa-IN"/>
        </w:rPr>
        <w:t>, to the</w:t>
      </w:r>
      <w:r w:rsidR="00712703" w:rsidRPr="00565C96">
        <w:rPr>
          <w:rFonts w:ascii="Segoe UI" w:eastAsia="MS Mincho" w:hAnsi="Segoe UI" w:cs="Segoe UI"/>
          <w:color w:val="000000"/>
          <w:sz w:val="24"/>
          <w:szCs w:val="24"/>
          <w:lang w:bidi="sa-IN"/>
        </w:rPr>
        <w:t xml:space="preserve"> other Parties</w:t>
      </w:r>
      <w:r w:rsidRPr="00565C96">
        <w:rPr>
          <w:rFonts w:ascii="Segoe UI" w:eastAsia="MS Mincho" w:hAnsi="Segoe UI" w:cs="Segoe UI"/>
          <w:color w:val="000000"/>
          <w:sz w:val="24"/>
          <w:szCs w:val="24"/>
          <w:lang w:bidi="sa-IN"/>
        </w:rPr>
        <w:t xml:space="preserve"> that all of the </w:t>
      </w:r>
      <w:r w:rsidR="00712703" w:rsidRPr="00565C96">
        <w:rPr>
          <w:rFonts w:ascii="Segoe UI" w:eastAsia="MS Mincho" w:hAnsi="Segoe UI" w:cs="Segoe UI"/>
          <w:color w:val="000000"/>
          <w:sz w:val="24"/>
          <w:szCs w:val="24"/>
          <w:lang w:bidi="sa-IN"/>
        </w:rPr>
        <w:t xml:space="preserve">information provided by the Parties </w:t>
      </w:r>
      <w:r w:rsidRPr="00565C96">
        <w:rPr>
          <w:rFonts w:ascii="Segoe UI" w:eastAsia="MS Mincho" w:hAnsi="Segoe UI" w:cs="Segoe UI"/>
          <w:color w:val="000000"/>
          <w:sz w:val="24"/>
          <w:szCs w:val="24"/>
          <w:lang w:bidi="sa-IN"/>
        </w:rPr>
        <w:t>are complete, true and accurate and not misleading as on the Execution Date and shall continue to be complete, true and accurate and not misleading.</w:t>
      </w:r>
    </w:p>
    <w:p w14:paraId="5AFF701B" w14:textId="77777777" w:rsidR="00B7129E" w:rsidRPr="00565C96" w:rsidRDefault="00B7129E" w:rsidP="00565C96">
      <w:pPr>
        <w:widowControl w:val="0"/>
        <w:numPr>
          <w:ilvl w:val="1"/>
          <w:numId w:val="25"/>
        </w:numPr>
        <w:autoSpaceDE w:val="0"/>
        <w:autoSpaceDN w:val="0"/>
        <w:adjustRightInd w:val="0"/>
        <w:spacing w:before="120" w:after="240"/>
        <w:ind w:left="709" w:hanging="709"/>
        <w:jc w:val="both"/>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 xml:space="preserve">The </w:t>
      </w:r>
      <w:r w:rsidR="00691132" w:rsidRPr="00565C96">
        <w:rPr>
          <w:rFonts w:ascii="Segoe UI" w:eastAsia="MS Mincho" w:hAnsi="Segoe UI" w:cs="Segoe UI"/>
          <w:color w:val="000000"/>
          <w:sz w:val="24"/>
          <w:szCs w:val="24"/>
          <w:lang w:bidi="sa-IN"/>
        </w:rPr>
        <w:t xml:space="preserve">Parties </w:t>
      </w:r>
      <w:r w:rsidRPr="00565C96">
        <w:rPr>
          <w:rFonts w:ascii="Segoe UI" w:eastAsia="MS Mincho" w:hAnsi="Segoe UI" w:cs="Segoe UI"/>
          <w:color w:val="000000"/>
          <w:sz w:val="24"/>
          <w:szCs w:val="24"/>
          <w:lang w:bidi="sa-IN"/>
        </w:rPr>
        <w:t xml:space="preserve">shall procure that no actions are performed or omitted by </w:t>
      </w:r>
      <w:r w:rsidR="00691132" w:rsidRPr="00565C96">
        <w:rPr>
          <w:rFonts w:ascii="Segoe UI" w:eastAsia="MS Mincho" w:hAnsi="Segoe UI" w:cs="Segoe UI"/>
          <w:color w:val="000000"/>
          <w:sz w:val="24"/>
          <w:szCs w:val="24"/>
          <w:lang w:bidi="sa-IN"/>
        </w:rPr>
        <w:t>them</w:t>
      </w:r>
      <w:r w:rsidRPr="00565C96">
        <w:rPr>
          <w:rFonts w:ascii="Segoe UI" w:eastAsia="MS Mincho" w:hAnsi="Segoe UI" w:cs="Segoe UI"/>
          <w:color w:val="000000"/>
          <w:sz w:val="24"/>
          <w:szCs w:val="24"/>
          <w:lang w:bidi="sa-IN"/>
        </w:rPr>
        <w:t>, which would result in any of the Warranties being breached or rendered false, inaccurate or misleading.</w:t>
      </w:r>
    </w:p>
    <w:p w14:paraId="147CB0B3" w14:textId="77777777" w:rsidR="00B7129E" w:rsidRPr="00565C96" w:rsidRDefault="00B7129E" w:rsidP="00565C96">
      <w:pPr>
        <w:widowControl w:val="0"/>
        <w:numPr>
          <w:ilvl w:val="1"/>
          <w:numId w:val="25"/>
        </w:numPr>
        <w:autoSpaceDE w:val="0"/>
        <w:autoSpaceDN w:val="0"/>
        <w:adjustRightInd w:val="0"/>
        <w:spacing w:before="120" w:after="240"/>
        <w:ind w:left="709" w:hanging="709"/>
        <w:jc w:val="both"/>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 xml:space="preserve">Each of the Warranties is separate and independent and, except as expressly provided in this Agreement, is not limited by: (i) reference to any other Warranty, and (ii) any other provision of this Agreement, and no actual, imputed or constructive knowledge shall be attributed to the </w:t>
      </w:r>
      <w:r w:rsidR="00691132" w:rsidRPr="00565C96">
        <w:rPr>
          <w:rFonts w:ascii="Segoe UI" w:eastAsia="MS Mincho" w:hAnsi="Segoe UI" w:cs="Segoe UI"/>
          <w:color w:val="000000"/>
          <w:sz w:val="24"/>
          <w:szCs w:val="24"/>
          <w:lang w:bidi="sa-IN"/>
        </w:rPr>
        <w:t xml:space="preserve">Parties </w:t>
      </w:r>
      <w:r w:rsidRPr="00565C96">
        <w:rPr>
          <w:rFonts w:ascii="Segoe UI" w:eastAsia="MS Mincho" w:hAnsi="Segoe UI" w:cs="Segoe UI"/>
          <w:color w:val="000000"/>
          <w:sz w:val="24"/>
          <w:szCs w:val="24"/>
          <w:lang w:bidi="sa-IN"/>
        </w:rPr>
        <w:t xml:space="preserve">whether before or after the </w:t>
      </w:r>
      <w:r w:rsidR="00691132" w:rsidRPr="00565C96">
        <w:rPr>
          <w:rFonts w:ascii="Segoe UI" w:eastAsia="MS Mincho" w:hAnsi="Segoe UI" w:cs="Segoe UI"/>
          <w:color w:val="000000"/>
          <w:sz w:val="24"/>
          <w:szCs w:val="24"/>
          <w:lang w:bidi="sa-IN"/>
        </w:rPr>
        <w:t xml:space="preserve">Execution </w:t>
      </w:r>
      <w:r w:rsidRPr="00565C96">
        <w:rPr>
          <w:rFonts w:ascii="Segoe UI" w:eastAsia="MS Mincho" w:hAnsi="Segoe UI" w:cs="Segoe UI"/>
          <w:color w:val="000000"/>
          <w:sz w:val="24"/>
          <w:szCs w:val="24"/>
          <w:lang w:bidi="sa-IN"/>
        </w:rPr>
        <w:t xml:space="preserve">Date, with respect to the accuracy or inaccuracy of any Warranty. </w:t>
      </w:r>
      <w:r w:rsidR="00BB4973" w:rsidRPr="00565C96">
        <w:rPr>
          <w:rFonts w:ascii="Segoe UI" w:eastAsia="MS Mincho" w:hAnsi="Segoe UI" w:cs="Segoe UI"/>
          <w:color w:val="000000"/>
          <w:sz w:val="24"/>
          <w:szCs w:val="24"/>
          <w:lang w:bidi="sa-IN"/>
        </w:rPr>
        <w:t>The Warranties shall not be limited by any actual or constructive knowledge.</w:t>
      </w:r>
    </w:p>
    <w:p w14:paraId="0E93844B" w14:textId="77777777" w:rsidR="00B7129E" w:rsidRPr="00565C96" w:rsidRDefault="00013F49" w:rsidP="00565C96">
      <w:pPr>
        <w:widowControl w:val="0"/>
        <w:numPr>
          <w:ilvl w:val="1"/>
          <w:numId w:val="25"/>
        </w:numPr>
        <w:autoSpaceDE w:val="0"/>
        <w:autoSpaceDN w:val="0"/>
        <w:adjustRightInd w:val="0"/>
        <w:spacing w:before="120" w:after="240"/>
        <w:ind w:left="709" w:hanging="709"/>
        <w:jc w:val="both"/>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The Parties</w:t>
      </w:r>
      <w:r w:rsidR="00B7129E" w:rsidRPr="00565C96">
        <w:rPr>
          <w:rFonts w:ascii="Segoe UI" w:eastAsia="MS Mincho" w:hAnsi="Segoe UI" w:cs="Segoe UI"/>
          <w:color w:val="000000"/>
          <w:sz w:val="24"/>
          <w:szCs w:val="24"/>
          <w:lang w:bidi="sa-IN"/>
        </w:rPr>
        <w:t xml:space="preserve"> acknowledge that </w:t>
      </w:r>
      <w:r w:rsidRPr="00565C96">
        <w:rPr>
          <w:rFonts w:ascii="Segoe UI" w:eastAsia="MS Mincho" w:hAnsi="Segoe UI" w:cs="Segoe UI"/>
          <w:color w:val="000000"/>
          <w:sz w:val="24"/>
          <w:szCs w:val="24"/>
          <w:lang w:bidi="sa-IN"/>
        </w:rPr>
        <w:t xml:space="preserve">they </w:t>
      </w:r>
      <w:r w:rsidR="00B7129E" w:rsidRPr="00565C96">
        <w:rPr>
          <w:rFonts w:ascii="Segoe UI" w:eastAsia="MS Mincho" w:hAnsi="Segoe UI" w:cs="Segoe UI"/>
          <w:color w:val="000000"/>
          <w:sz w:val="24"/>
          <w:szCs w:val="24"/>
          <w:lang w:bidi="sa-IN"/>
        </w:rPr>
        <w:t xml:space="preserve">have entered into this Agreement on the basis that the Warranties are complete, true and accurate as on the Execution Date and nothing contained in the Warranties is or will be misleading or designed to create an inaccurate or false picture as on the Execution Date </w:t>
      </w:r>
      <w:r w:rsidR="00691132" w:rsidRPr="00565C96">
        <w:rPr>
          <w:rFonts w:ascii="Segoe UI" w:eastAsia="MS Mincho" w:hAnsi="Segoe UI" w:cs="Segoe UI"/>
          <w:color w:val="000000"/>
          <w:sz w:val="24"/>
          <w:szCs w:val="24"/>
          <w:lang w:bidi="sa-IN"/>
        </w:rPr>
        <w:t xml:space="preserve">and thereafter. </w:t>
      </w:r>
    </w:p>
    <w:p w14:paraId="4C46ECBD" w14:textId="77777777" w:rsidR="00B7129E" w:rsidRPr="00565C96" w:rsidRDefault="00B7129E" w:rsidP="00565C96">
      <w:pPr>
        <w:widowControl w:val="0"/>
        <w:numPr>
          <w:ilvl w:val="1"/>
          <w:numId w:val="25"/>
        </w:numPr>
        <w:autoSpaceDE w:val="0"/>
        <w:autoSpaceDN w:val="0"/>
        <w:adjustRightInd w:val="0"/>
        <w:spacing w:before="120" w:after="240"/>
        <w:ind w:left="709" w:hanging="709"/>
        <w:jc w:val="both"/>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 xml:space="preserve">The </w:t>
      </w:r>
      <w:r w:rsidR="00691132" w:rsidRPr="00565C96">
        <w:rPr>
          <w:rFonts w:ascii="Segoe UI" w:eastAsia="MS Mincho" w:hAnsi="Segoe UI" w:cs="Segoe UI"/>
          <w:color w:val="000000"/>
          <w:sz w:val="24"/>
          <w:szCs w:val="24"/>
          <w:lang w:bidi="sa-IN"/>
        </w:rPr>
        <w:t xml:space="preserve">Parties </w:t>
      </w:r>
      <w:r w:rsidRPr="00565C96">
        <w:rPr>
          <w:rFonts w:ascii="Segoe UI" w:eastAsia="MS Mincho" w:hAnsi="Segoe UI" w:cs="Segoe UI"/>
          <w:color w:val="000000"/>
          <w:sz w:val="24"/>
          <w:szCs w:val="24"/>
          <w:lang w:bidi="sa-IN"/>
        </w:rPr>
        <w:t>undertake</w:t>
      </w:r>
      <w:r w:rsidR="00696C76" w:rsidRPr="00565C96">
        <w:rPr>
          <w:rFonts w:ascii="Segoe UI" w:eastAsia="MS Mincho" w:hAnsi="Segoe UI" w:cs="Segoe UI"/>
          <w:color w:val="000000"/>
          <w:sz w:val="24"/>
          <w:szCs w:val="24"/>
          <w:lang w:bidi="sa-IN"/>
        </w:rPr>
        <w:t>s</w:t>
      </w:r>
      <w:r w:rsidRPr="00565C96">
        <w:rPr>
          <w:rFonts w:ascii="Segoe UI" w:eastAsia="MS Mincho" w:hAnsi="Segoe UI" w:cs="Segoe UI"/>
          <w:color w:val="000000"/>
          <w:sz w:val="24"/>
          <w:szCs w:val="24"/>
          <w:lang w:bidi="sa-IN"/>
        </w:rPr>
        <w:t xml:space="preserve"> to notify </w:t>
      </w:r>
      <w:r w:rsidR="00691132" w:rsidRPr="00565C96">
        <w:rPr>
          <w:rFonts w:ascii="Segoe UI" w:eastAsia="MS Mincho" w:hAnsi="Segoe UI" w:cs="Segoe UI"/>
          <w:color w:val="000000"/>
          <w:sz w:val="24"/>
          <w:szCs w:val="24"/>
          <w:lang w:bidi="sa-IN"/>
        </w:rPr>
        <w:t xml:space="preserve">each other </w:t>
      </w:r>
      <w:r w:rsidRPr="00565C96">
        <w:rPr>
          <w:rFonts w:ascii="Segoe UI" w:eastAsia="MS Mincho" w:hAnsi="Segoe UI" w:cs="Segoe UI"/>
          <w:color w:val="000000"/>
          <w:sz w:val="24"/>
          <w:szCs w:val="24"/>
          <w:lang w:bidi="sa-IN"/>
        </w:rPr>
        <w:t xml:space="preserve">in writing promptly if any of them becomes aware of any fact, matter or circumstance (whether existing on or before the Execution Date or arising afterwards) which would cause any of the </w:t>
      </w:r>
      <w:r w:rsidRPr="00565C96">
        <w:rPr>
          <w:rFonts w:ascii="Segoe UI" w:eastAsia="MS Mincho" w:hAnsi="Segoe UI" w:cs="Segoe UI"/>
          <w:color w:val="000000"/>
          <w:sz w:val="24"/>
          <w:szCs w:val="24"/>
          <w:lang w:bidi="sa-IN"/>
        </w:rPr>
        <w:lastRenderedPageBreak/>
        <w:t xml:space="preserve">Warranties given by </w:t>
      </w:r>
      <w:r w:rsidR="002D1010" w:rsidRPr="00565C96">
        <w:rPr>
          <w:rFonts w:ascii="Segoe UI" w:eastAsia="MS Mincho" w:hAnsi="Segoe UI" w:cs="Segoe UI"/>
          <w:color w:val="000000"/>
          <w:sz w:val="24"/>
          <w:szCs w:val="24"/>
          <w:lang w:bidi="sa-IN"/>
        </w:rPr>
        <w:t>i</w:t>
      </w:r>
      <w:r w:rsidRPr="00565C96">
        <w:rPr>
          <w:rFonts w:ascii="Segoe UI" w:eastAsia="MS Mincho" w:hAnsi="Segoe UI" w:cs="Segoe UI"/>
          <w:color w:val="000000"/>
          <w:sz w:val="24"/>
          <w:szCs w:val="24"/>
          <w:lang w:bidi="sa-IN"/>
        </w:rPr>
        <w:t>t, to become untrue or inaccurate or misleading in any material respect.</w:t>
      </w:r>
      <w:bookmarkStart w:id="23" w:name="_DV_M159"/>
      <w:bookmarkEnd w:id="23"/>
    </w:p>
    <w:p w14:paraId="57F4F10A" w14:textId="77777777" w:rsidR="009341B3" w:rsidRPr="00565C96" w:rsidRDefault="009341B3" w:rsidP="00565C96">
      <w:pPr>
        <w:widowControl w:val="0"/>
        <w:numPr>
          <w:ilvl w:val="1"/>
          <w:numId w:val="25"/>
        </w:numPr>
        <w:autoSpaceDE w:val="0"/>
        <w:autoSpaceDN w:val="0"/>
        <w:adjustRightInd w:val="0"/>
        <w:spacing w:before="120" w:after="240"/>
        <w:ind w:left="709" w:hanging="709"/>
        <w:jc w:val="both"/>
        <w:rPr>
          <w:rFonts w:ascii="Segoe UI" w:eastAsia="MS Mincho" w:hAnsi="Segoe UI" w:cs="Segoe UI"/>
          <w:color w:val="000000"/>
          <w:sz w:val="24"/>
          <w:szCs w:val="24"/>
          <w:lang w:bidi="sa-IN"/>
        </w:rPr>
      </w:pPr>
      <w:r w:rsidRPr="00565C96">
        <w:rPr>
          <w:rFonts w:ascii="Segoe UI" w:eastAsia="MS Mincho" w:hAnsi="Segoe UI" w:cs="Segoe UI"/>
          <w:color w:val="000000"/>
          <w:sz w:val="24"/>
          <w:szCs w:val="24"/>
          <w:lang w:bidi="sa-IN"/>
        </w:rPr>
        <w:t xml:space="preserve">The Existing Shareholders </w:t>
      </w:r>
      <w:r w:rsidR="00013F49" w:rsidRPr="00565C96">
        <w:rPr>
          <w:rFonts w:ascii="Segoe UI" w:eastAsia="MS Mincho" w:hAnsi="Segoe UI" w:cs="Segoe UI"/>
          <w:color w:val="000000"/>
          <w:sz w:val="24"/>
          <w:szCs w:val="24"/>
          <w:lang w:bidi="sa-IN"/>
        </w:rPr>
        <w:t xml:space="preserve">and the Company </w:t>
      </w:r>
      <w:r w:rsidRPr="00565C96">
        <w:rPr>
          <w:rFonts w:ascii="Segoe UI" w:eastAsia="MS Mincho" w:hAnsi="Segoe UI" w:cs="Segoe UI"/>
          <w:color w:val="000000"/>
          <w:sz w:val="24"/>
          <w:szCs w:val="24"/>
          <w:lang w:bidi="sa-IN"/>
        </w:rPr>
        <w:t xml:space="preserve">undertake that no licenses, approvals and permissions </w:t>
      </w:r>
      <w:r w:rsidR="00013F49" w:rsidRPr="00565C96">
        <w:rPr>
          <w:rFonts w:ascii="Segoe UI" w:eastAsia="MS Mincho" w:hAnsi="Segoe UI" w:cs="Segoe UI"/>
          <w:color w:val="000000"/>
          <w:sz w:val="24"/>
          <w:szCs w:val="24"/>
          <w:lang w:bidi="sa-IN"/>
        </w:rPr>
        <w:t xml:space="preserve">currently in force between the Company and its Affiliates </w:t>
      </w:r>
      <w:r w:rsidRPr="00565C96">
        <w:rPr>
          <w:rFonts w:ascii="Segoe UI" w:eastAsia="MS Mincho" w:hAnsi="Segoe UI" w:cs="Segoe UI"/>
          <w:color w:val="000000"/>
          <w:sz w:val="24"/>
          <w:szCs w:val="24"/>
          <w:lang w:bidi="sa-IN"/>
        </w:rPr>
        <w:t xml:space="preserve">shall </w:t>
      </w:r>
      <w:r w:rsidR="00013F49" w:rsidRPr="00565C96">
        <w:rPr>
          <w:rFonts w:ascii="Segoe UI" w:eastAsia="MS Mincho" w:hAnsi="Segoe UI" w:cs="Segoe UI"/>
          <w:color w:val="000000"/>
          <w:sz w:val="24"/>
          <w:szCs w:val="24"/>
          <w:lang w:bidi="sa-IN"/>
        </w:rPr>
        <w:t xml:space="preserve">not </w:t>
      </w:r>
      <w:r w:rsidRPr="00565C96">
        <w:rPr>
          <w:rFonts w:ascii="Segoe UI" w:eastAsia="MS Mincho" w:hAnsi="Segoe UI" w:cs="Segoe UI"/>
          <w:color w:val="000000"/>
          <w:sz w:val="24"/>
          <w:szCs w:val="24"/>
          <w:lang w:bidi="sa-IN"/>
        </w:rPr>
        <w:t xml:space="preserve">be revoked after </w:t>
      </w:r>
      <w:r w:rsidR="00013F49" w:rsidRPr="00565C96">
        <w:rPr>
          <w:rFonts w:ascii="Segoe UI" w:eastAsia="MS Mincho" w:hAnsi="Segoe UI" w:cs="Segoe UI"/>
          <w:color w:val="000000"/>
          <w:sz w:val="24"/>
          <w:szCs w:val="24"/>
          <w:lang w:bidi="sa-IN"/>
        </w:rPr>
        <w:t>the Investment Offer has been given effect to</w:t>
      </w:r>
      <w:r w:rsidRPr="00565C96">
        <w:rPr>
          <w:rFonts w:ascii="Segoe UI" w:eastAsia="MS Mincho" w:hAnsi="Segoe UI" w:cs="Segoe UI"/>
          <w:color w:val="000000"/>
          <w:sz w:val="24"/>
          <w:szCs w:val="24"/>
          <w:lang w:bidi="sa-IN"/>
        </w:rPr>
        <w:t>.</w:t>
      </w:r>
    </w:p>
    <w:p w14:paraId="6ACFF96D" w14:textId="77777777" w:rsidR="00E762D2" w:rsidRPr="00565C96" w:rsidRDefault="004A7B21" w:rsidP="00565C96">
      <w:pPr>
        <w:pStyle w:val="Heading1"/>
        <w:spacing w:before="120" w:after="240"/>
        <w:ind w:left="709" w:hanging="709"/>
        <w:jc w:val="both"/>
        <w:rPr>
          <w:rFonts w:ascii="Segoe UI" w:eastAsia="MS Mincho" w:hAnsi="Segoe UI" w:cs="Segoe UI"/>
          <w:caps/>
          <w:lang w:bidi="sa-IN"/>
        </w:rPr>
      </w:pPr>
      <w:bookmarkStart w:id="24" w:name="_Toc490905401"/>
      <w:bookmarkStart w:id="25" w:name="_Ref388286813"/>
      <w:bookmarkStart w:id="26" w:name="_Toc482204207"/>
      <w:bookmarkStart w:id="27" w:name="_Ref280019063"/>
      <w:bookmarkStart w:id="28" w:name="_Ref477804877"/>
      <w:bookmarkStart w:id="29" w:name="_Toc482204211"/>
      <w:bookmarkStart w:id="30" w:name="_Ref487017253"/>
      <w:bookmarkStart w:id="31" w:name="_Ref487018534"/>
      <w:bookmarkStart w:id="32" w:name="_Ref487018595"/>
      <w:bookmarkStart w:id="33" w:name="_Toc490524742"/>
      <w:bookmarkStart w:id="34" w:name="_Toc490905405"/>
      <w:bookmarkStart w:id="35" w:name="_Toc29630757"/>
      <w:bookmarkStart w:id="36" w:name="_Toc29630942"/>
      <w:bookmarkStart w:id="37" w:name="_Toc29812170"/>
      <w:bookmarkStart w:id="38" w:name="_Toc51064798"/>
      <w:bookmarkStart w:id="39" w:name="_Toc52893628"/>
      <w:bookmarkStart w:id="40" w:name="_Toc55393458"/>
      <w:bookmarkStart w:id="41" w:name="_Ref445388068"/>
      <w:bookmarkEnd w:id="24"/>
      <w:r w:rsidRPr="00565C96">
        <w:rPr>
          <w:rFonts w:ascii="Segoe UI" w:eastAsia="MS Mincho" w:hAnsi="Segoe UI" w:cs="Segoe UI"/>
          <w:caps/>
          <w:lang w:bidi="sa-IN"/>
        </w:rPr>
        <w:t>INDEMNITY</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47A0C0E9" w14:textId="1933F2DF" w:rsidR="00C63D1C" w:rsidRPr="00565C96" w:rsidRDefault="00C63D1C" w:rsidP="00565C96">
      <w:pPr>
        <w:pStyle w:val="Level2"/>
        <w:numPr>
          <w:ilvl w:val="0"/>
          <w:numId w:val="80"/>
        </w:numPr>
        <w:tabs>
          <w:tab w:val="left" w:pos="3556"/>
        </w:tabs>
        <w:spacing w:before="120" w:after="240" w:line="276" w:lineRule="auto"/>
        <w:ind w:left="709" w:hanging="709"/>
        <w:rPr>
          <w:rFonts w:ascii="Segoe UI" w:hAnsi="Segoe UI" w:cs="Segoe UI"/>
          <w:sz w:val="24"/>
          <w:szCs w:val="24"/>
          <w:lang w:val="en-IN"/>
        </w:rPr>
      </w:pPr>
      <w:r w:rsidRPr="00565C96">
        <w:rPr>
          <w:rFonts w:ascii="Segoe UI" w:hAnsi="Segoe UI" w:cs="Segoe UI"/>
          <w:sz w:val="24"/>
          <w:szCs w:val="24"/>
          <w:lang w:val="en-IN"/>
        </w:rPr>
        <w:t xml:space="preserve">The </w:t>
      </w:r>
      <w:r w:rsidR="009341B3" w:rsidRPr="00565C96">
        <w:rPr>
          <w:rFonts w:ascii="Segoe UI" w:hAnsi="Segoe UI" w:cs="Segoe UI"/>
          <w:sz w:val="24"/>
          <w:szCs w:val="24"/>
          <w:lang w:val="en-IN"/>
        </w:rPr>
        <w:t xml:space="preserve">Existing Shareholders </w:t>
      </w:r>
      <w:r w:rsidR="00013F49" w:rsidRPr="00565C96">
        <w:rPr>
          <w:rFonts w:ascii="Segoe UI" w:hAnsi="Segoe UI" w:cs="Segoe UI"/>
          <w:sz w:val="24"/>
          <w:szCs w:val="24"/>
          <w:lang w:val="en-IN"/>
        </w:rPr>
        <w:t xml:space="preserve">and the Company </w:t>
      </w:r>
      <w:r w:rsidRPr="00565C96">
        <w:rPr>
          <w:rFonts w:ascii="Segoe UI" w:hAnsi="Segoe UI" w:cs="Segoe UI"/>
          <w:sz w:val="24"/>
          <w:szCs w:val="24"/>
          <w:lang w:val="en-IN"/>
        </w:rPr>
        <w:t>shall</w:t>
      </w:r>
      <w:r w:rsidR="00013F49" w:rsidRPr="00565C96">
        <w:rPr>
          <w:rFonts w:ascii="Segoe UI" w:hAnsi="Segoe UI" w:cs="Segoe UI"/>
          <w:sz w:val="24"/>
          <w:szCs w:val="24"/>
          <w:lang w:val="en-IN"/>
        </w:rPr>
        <w:t xml:space="preserve">, jointly and severally, </w:t>
      </w:r>
      <w:r w:rsidRPr="00565C96">
        <w:rPr>
          <w:rFonts w:ascii="Segoe UI" w:hAnsi="Segoe UI" w:cs="Segoe UI"/>
          <w:sz w:val="24"/>
          <w:szCs w:val="24"/>
          <w:lang w:val="en-IN"/>
        </w:rPr>
        <w:t xml:space="preserve">indemnify, defend and hold harmless, the </w:t>
      </w:r>
      <w:r w:rsidR="009341B3" w:rsidRPr="00565C96">
        <w:rPr>
          <w:rFonts w:ascii="Segoe UI" w:hAnsi="Segoe UI" w:cs="Segoe UI"/>
          <w:sz w:val="24"/>
          <w:szCs w:val="24"/>
          <w:lang w:val="en-IN"/>
        </w:rPr>
        <w:t>KMPs</w:t>
      </w:r>
      <w:r w:rsidR="00013F49" w:rsidRPr="00565C96">
        <w:rPr>
          <w:rFonts w:ascii="Segoe UI" w:hAnsi="Segoe UI" w:cs="Segoe UI"/>
          <w:sz w:val="24"/>
          <w:szCs w:val="24"/>
          <w:lang w:val="en-IN"/>
        </w:rPr>
        <w:t xml:space="preserve">, </w:t>
      </w:r>
      <w:r w:rsidRPr="00565C96">
        <w:rPr>
          <w:rFonts w:ascii="Segoe UI" w:hAnsi="Segoe UI" w:cs="Segoe UI"/>
          <w:sz w:val="24"/>
          <w:szCs w:val="24"/>
          <w:lang w:val="en-IN"/>
        </w:rPr>
        <w:t>their respective agents</w:t>
      </w:r>
      <w:r w:rsidR="00013F49" w:rsidRPr="00565C96">
        <w:rPr>
          <w:rFonts w:ascii="Segoe UI" w:hAnsi="Segoe UI" w:cs="Segoe UI"/>
          <w:sz w:val="24"/>
          <w:szCs w:val="24"/>
          <w:lang w:val="en-IN"/>
        </w:rPr>
        <w:t xml:space="preserve"> and any other Person acting on behalf of the KMPs to secure Investment Offer</w:t>
      </w:r>
      <w:r w:rsidRPr="00565C96">
        <w:rPr>
          <w:rFonts w:ascii="Segoe UI" w:hAnsi="Segoe UI" w:cs="Segoe UI"/>
          <w:sz w:val="24"/>
          <w:szCs w:val="24"/>
          <w:lang w:val="en-IN"/>
        </w:rPr>
        <w:t xml:space="preserve">, from and against any and all </w:t>
      </w:r>
      <w:r w:rsidR="00013F49" w:rsidRPr="00565C96">
        <w:rPr>
          <w:rFonts w:ascii="Segoe UI" w:hAnsi="Segoe UI" w:cs="Segoe UI"/>
          <w:sz w:val="24"/>
          <w:szCs w:val="24"/>
          <w:lang w:val="en-IN"/>
        </w:rPr>
        <w:t xml:space="preserve">direct or indirect, </w:t>
      </w:r>
      <w:r w:rsidRPr="00565C96">
        <w:rPr>
          <w:rFonts w:ascii="Segoe UI" w:hAnsi="Segoe UI" w:cs="Segoe UI"/>
          <w:sz w:val="24"/>
          <w:szCs w:val="24"/>
          <w:lang w:val="en-IN"/>
        </w:rPr>
        <w:t xml:space="preserve">claims, demands, obligations, liabilities, suits, actions, proceedings, judgments, fines, losses, damages, penalties, charges, costs, expenses, (including </w:t>
      </w:r>
      <w:r w:rsidR="00F65C1A">
        <w:rPr>
          <w:rFonts w:ascii="Segoe UI" w:hAnsi="Segoe UI" w:cs="Segoe UI"/>
          <w:sz w:val="24"/>
          <w:szCs w:val="24"/>
          <w:lang w:val="en-IN"/>
        </w:rPr>
        <w:t xml:space="preserve">consulting fees, </w:t>
      </w:r>
      <w:r w:rsidRPr="00565C96">
        <w:rPr>
          <w:rFonts w:ascii="Segoe UI" w:hAnsi="Segoe UI" w:cs="Segoe UI"/>
          <w:sz w:val="24"/>
          <w:szCs w:val="24"/>
          <w:lang w:val="en-IN"/>
        </w:rPr>
        <w:t>attorney's fees and litigation expenses)</w:t>
      </w:r>
      <w:r w:rsidR="00392EF2" w:rsidRPr="00565C96">
        <w:rPr>
          <w:rFonts w:ascii="Segoe UI" w:hAnsi="Segoe UI" w:cs="Segoe UI"/>
          <w:sz w:val="24"/>
          <w:szCs w:val="24"/>
          <w:lang w:val="en-IN"/>
        </w:rPr>
        <w:t xml:space="preserve"> (“</w:t>
      </w:r>
      <w:r w:rsidR="00392EF2" w:rsidRPr="00565C96">
        <w:rPr>
          <w:rFonts w:ascii="Segoe UI" w:hAnsi="Segoe UI" w:cs="Segoe UI"/>
          <w:b/>
          <w:bCs/>
          <w:sz w:val="24"/>
          <w:szCs w:val="24"/>
          <w:lang w:val="en-IN"/>
        </w:rPr>
        <w:t>Losses</w:t>
      </w:r>
      <w:r w:rsidR="00392EF2" w:rsidRPr="00565C96">
        <w:rPr>
          <w:rFonts w:ascii="Segoe UI" w:hAnsi="Segoe UI" w:cs="Segoe UI"/>
          <w:sz w:val="24"/>
          <w:szCs w:val="24"/>
          <w:lang w:val="en-IN"/>
        </w:rPr>
        <w:t>”)</w:t>
      </w:r>
      <w:r w:rsidRPr="00565C96">
        <w:rPr>
          <w:rFonts w:ascii="Segoe UI" w:hAnsi="Segoe UI" w:cs="Segoe UI"/>
          <w:sz w:val="24"/>
          <w:szCs w:val="24"/>
          <w:lang w:val="en-IN"/>
        </w:rPr>
        <w:t xml:space="preserve">, arising </w:t>
      </w:r>
      <w:r w:rsidR="00013F49" w:rsidRPr="00565C96">
        <w:rPr>
          <w:rFonts w:ascii="Segoe UI" w:hAnsi="Segoe UI" w:cs="Segoe UI"/>
          <w:sz w:val="24"/>
          <w:szCs w:val="24"/>
          <w:lang w:val="en-IN"/>
        </w:rPr>
        <w:t xml:space="preserve">due to </w:t>
      </w:r>
      <w:r w:rsidR="00392EF2" w:rsidRPr="00565C96">
        <w:rPr>
          <w:rFonts w:ascii="Segoe UI" w:hAnsi="Segoe UI" w:cs="Segoe UI"/>
          <w:sz w:val="24"/>
          <w:szCs w:val="24"/>
          <w:lang w:val="en-IN"/>
        </w:rPr>
        <w:t>non-fulfilment</w:t>
      </w:r>
      <w:r w:rsidR="00013F49" w:rsidRPr="00565C96">
        <w:rPr>
          <w:rFonts w:ascii="Segoe UI" w:hAnsi="Segoe UI" w:cs="Segoe UI"/>
          <w:sz w:val="24"/>
          <w:szCs w:val="24"/>
          <w:lang w:val="en-IN"/>
        </w:rPr>
        <w:t xml:space="preserve"> of Commitment by </w:t>
      </w:r>
      <w:r w:rsidR="00392EF2" w:rsidRPr="00565C96">
        <w:rPr>
          <w:rFonts w:ascii="Segoe UI" w:hAnsi="Segoe UI" w:cs="Segoe UI"/>
          <w:sz w:val="24"/>
          <w:szCs w:val="24"/>
          <w:lang w:val="en-IN"/>
        </w:rPr>
        <w:t>the Company and/ or the Existing Shareholders</w:t>
      </w:r>
      <w:r w:rsidRPr="00565C96">
        <w:rPr>
          <w:rFonts w:ascii="Segoe UI" w:hAnsi="Segoe UI" w:cs="Segoe UI"/>
          <w:sz w:val="24"/>
          <w:szCs w:val="24"/>
          <w:lang w:val="en-IN"/>
        </w:rPr>
        <w:t>;</w:t>
      </w:r>
    </w:p>
    <w:p w14:paraId="7D157D49" w14:textId="77777777" w:rsidR="00392EF2" w:rsidRPr="00565C96" w:rsidRDefault="00392EF2" w:rsidP="00565C96">
      <w:pPr>
        <w:pStyle w:val="Level2"/>
        <w:numPr>
          <w:ilvl w:val="0"/>
          <w:numId w:val="80"/>
        </w:numPr>
        <w:tabs>
          <w:tab w:val="left" w:pos="3556"/>
        </w:tabs>
        <w:spacing w:before="120" w:after="240" w:line="276" w:lineRule="auto"/>
        <w:ind w:left="709" w:hanging="709"/>
        <w:rPr>
          <w:rFonts w:ascii="Segoe UI" w:hAnsi="Segoe UI" w:cs="Segoe UI"/>
          <w:sz w:val="24"/>
          <w:szCs w:val="24"/>
        </w:rPr>
      </w:pPr>
      <w:r w:rsidRPr="00565C96">
        <w:rPr>
          <w:rFonts w:ascii="Segoe UI" w:hAnsi="Segoe UI" w:cs="Segoe UI"/>
          <w:sz w:val="24"/>
          <w:szCs w:val="24"/>
          <w:lang w:val="en-US"/>
        </w:rPr>
        <w:t>A claim of any Losses (“</w:t>
      </w:r>
      <w:r w:rsidRPr="00565C96">
        <w:rPr>
          <w:rFonts w:ascii="Segoe UI" w:hAnsi="Segoe UI" w:cs="Segoe UI"/>
          <w:b/>
          <w:sz w:val="24"/>
          <w:szCs w:val="24"/>
          <w:lang w:val="en-US"/>
        </w:rPr>
        <w:t>Claim</w:t>
      </w:r>
      <w:r w:rsidRPr="00565C96">
        <w:rPr>
          <w:rFonts w:ascii="Segoe UI" w:hAnsi="Segoe UI" w:cs="Segoe UI"/>
          <w:sz w:val="24"/>
          <w:szCs w:val="24"/>
          <w:lang w:val="en-US"/>
        </w:rPr>
        <w:t>”) may be made by the KMPs by giving a notice of the Claim to the Company and the Existing Shareholders. The notice of Claim shall contain a description of the basis for such Claim and the calculation of the amount claimed. The Company and the Existing Shareholders shall indemnify the KMPs within 45 (Forty Five) days from the date of receipt of the notice of such Claim.</w:t>
      </w:r>
    </w:p>
    <w:p w14:paraId="3C746722" w14:textId="77777777" w:rsidR="00C63D1C" w:rsidRPr="00565C96" w:rsidRDefault="00C63D1C" w:rsidP="00565C96">
      <w:pPr>
        <w:pStyle w:val="Heading1"/>
        <w:spacing w:before="120" w:after="240"/>
        <w:ind w:left="709" w:hanging="709"/>
        <w:jc w:val="both"/>
        <w:rPr>
          <w:rFonts w:ascii="Segoe UI" w:eastAsia="MS Mincho" w:hAnsi="Segoe UI" w:cs="Segoe UI"/>
          <w:lang w:bidi="sa-IN"/>
        </w:rPr>
      </w:pPr>
      <w:bookmarkStart w:id="42" w:name="_Toc52893627"/>
      <w:bookmarkStart w:id="43" w:name="_Toc55393459"/>
      <w:r w:rsidRPr="00565C96">
        <w:rPr>
          <w:rFonts w:ascii="Segoe UI" w:eastAsia="MS Mincho" w:hAnsi="Segoe UI" w:cs="Segoe UI"/>
          <w:lang w:bidi="sa-IN"/>
        </w:rPr>
        <w:t>SPECIFIC PERFORMANCE AND EQUITABLE RELIEF</w:t>
      </w:r>
      <w:bookmarkEnd w:id="42"/>
      <w:bookmarkEnd w:id="43"/>
    </w:p>
    <w:p w14:paraId="58A568E1" w14:textId="77777777" w:rsidR="00392EF2" w:rsidRPr="00565C96" w:rsidRDefault="00C63D1C" w:rsidP="00565C96">
      <w:pPr>
        <w:pStyle w:val="ListParagraph"/>
        <w:numPr>
          <w:ilvl w:val="0"/>
          <w:numId w:val="8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The Parties to this Agreement agree that, to the extent permitted under Applicable Laws, and notwithstanding any other right or remedy available under this Agreement, the rights and obligations of the Parties under this Agreement shall be subject to the right of specific performance and may be specifically enforced against a defaulting party. </w:t>
      </w:r>
    </w:p>
    <w:p w14:paraId="5CB55E4C" w14:textId="77777777" w:rsidR="00392EF2" w:rsidRPr="00565C96" w:rsidRDefault="00C63D1C" w:rsidP="00565C96">
      <w:pPr>
        <w:pStyle w:val="ListParagraph"/>
        <w:numPr>
          <w:ilvl w:val="0"/>
          <w:numId w:val="8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The Parties acknowledge that </w:t>
      </w:r>
      <w:r w:rsidR="00392EF2" w:rsidRPr="00565C96">
        <w:rPr>
          <w:rFonts w:ascii="Segoe UI" w:hAnsi="Segoe UI" w:cs="Segoe UI"/>
          <w:sz w:val="24"/>
          <w:szCs w:val="24"/>
        </w:rPr>
        <w:t xml:space="preserve">non-fulfilment of Commitment or </w:t>
      </w:r>
      <w:r w:rsidRPr="00565C96">
        <w:rPr>
          <w:rFonts w:ascii="Segoe UI" w:hAnsi="Segoe UI" w:cs="Segoe UI"/>
          <w:sz w:val="24"/>
          <w:szCs w:val="24"/>
        </w:rPr>
        <w:t xml:space="preserve">breach of </w:t>
      </w:r>
      <w:r w:rsidR="00392EF2" w:rsidRPr="00565C96">
        <w:rPr>
          <w:rFonts w:ascii="Segoe UI" w:hAnsi="Segoe UI" w:cs="Segoe UI"/>
          <w:sz w:val="24"/>
          <w:szCs w:val="24"/>
        </w:rPr>
        <w:t xml:space="preserve">any </w:t>
      </w:r>
      <w:r w:rsidRPr="00565C96">
        <w:rPr>
          <w:rFonts w:ascii="Segoe UI" w:hAnsi="Segoe UI" w:cs="Segoe UI"/>
          <w:sz w:val="24"/>
          <w:szCs w:val="24"/>
        </w:rPr>
        <w:t xml:space="preserve">provisions of this Agreement shall cause immediate irreparable harm/injury to the reputation of the adversely affected party for which any compensation payable in damages may not be an adequate remedy. Accordingly, the Parties </w:t>
      </w:r>
      <w:r w:rsidRPr="00565C96">
        <w:rPr>
          <w:rFonts w:ascii="Segoe UI" w:hAnsi="Segoe UI" w:cs="Segoe UI"/>
          <w:sz w:val="24"/>
          <w:szCs w:val="24"/>
        </w:rPr>
        <w:lastRenderedPageBreak/>
        <w:t xml:space="preserve">agree that the affected Party shall be entitled to immediate and permanent injunctive relief, specific performance or any other equitable relief from a competent court in the event of any such breach or threatened breach by any other Party. </w:t>
      </w:r>
    </w:p>
    <w:p w14:paraId="34EF6C4A" w14:textId="77777777" w:rsidR="00C63D1C" w:rsidRPr="00565C96" w:rsidRDefault="00C63D1C" w:rsidP="00565C96">
      <w:pPr>
        <w:pStyle w:val="ListParagraph"/>
        <w:numPr>
          <w:ilvl w:val="0"/>
          <w:numId w:val="8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The affected Party shall, notwithstanding the above rights, also be entitled to the right to any remedies at law or in equity, including without limitation the recovery of damages from the defaulting Party.</w:t>
      </w:r>
    </w:p>
    <w:p w14:paraId="601A3530" w14:textId="77777777" w:rsidR="00F81A09" w:rsidRPr="00565C96" w:rsidRDefault="00F81A09" w:rsidP="00565C96">
      <w:pPr>
        <w:pStyle w:val="Heading1"/>
        <w:spacing w:before="120" w:after="240"/>
        <w:ind w:left="709" w:hanging="709"/>
        <w:jc w:val="both"/>
        <w:rPr>
          <w:rFonts w:ascii="Segoe UI" w:hAnsi="Segoe UI" w:cs="Segoe UI"/>
        </w:rPr>
      </w:pPr>
      <w:bookmarkStart w:id="44" w:name="_Hlk527018007"/>
      <w:bookmarkStart w:id="45" w:name="_Toc525810651"/>
      <w:bookmarkStart w:id="46" w:name="_Toc525810652"/>
      <w:bookmarkStart w:id="47" w:name="_Toc525810653"/>
      <w:bookmarkStart w:id="48" w:name="_Toc525810654"/>
      <w:bookmarkStart w:id="49" w:name="_Toc525810655"/>
      <w:bookmarkStart w:id="50" w:name="_Toc525810656"/>
      <w:bookmarkStart w:id="51" w:name="_Toc525810657"/>
      <w:bookmarkStart w:id="52" w:name="_Toc55393460"/>
      <w:bookmarkEnd w:id="41"/>
      <w:bookmarkEnd w:id="44"/>
      <w:bookmarkEnd w:id="45"/>
      <w:bookmarkEnd w:id="46"/>
      <w:bookmarkEnd w:id="47"/>
      <w:bookmarkEnd w:id="48"/>
      <w:bookmarkEnd w:id="49"/>
      <w:bookmarkEnd w:id="50"/>
      <w:bookmarkEnd w:id="51"/>
      <w:r w:rsidRPr="00565C96">
        <w:rPr>
          <w:rFonts w:ascii="Segoe UI" w:hAnsi="Segoe UI" w:cs="Segoe UI"/>
        </w:rPr>
        <w:t>WAIVER</w:t>
      </w:r>
      <w:bookmarkEnd w:id="52"/>
    </w:p>
    <w:p w14:paraId="68775843" w14:textId="4B734886" w:rsidR="00F81A09" w:rsidRPr="00565C96" w:rsidRDefault="00C5402D" w:rsidP="00565C96">
      <w:pPr>
        <w:spacing w:before="120" w:after="240"/>
        <w:ind w:left="709"/>
        <w:jc w:val="both"/>
        <w:rPr>
          <w:rFonts w:ascii="Segoe UI" w:hAnsi="Segoe UI" w:cs="Segoe UI"/>
          <w:sz w:val="24"/>
          <w:szCs w:val="24"/>
        </w:rPr>
      </w:pPr>
      <w:r w:rsidRPr="00565C96">
        <w:rPr>
          <w:rFonts w:ascii="Segoe UI" w:hAnsi="Segoe UI" w:cs="Segoe UI"/>
          <w:sz w:val="24"/>
          <w:szCs w:val="24"/>
        </w:rPr>
        <w:t>The Company and the Existing Shareholders</w:t>
      </w:r>
      <w:r w:rsidR="00A96203" w:rsidRPr="00565C96">
        <w:rPr>
          <w:rFonts w:ascii="Segoe UI" w:hAnsi="Segoe UI" w:cs="Segoe UI"/>
          <w:sz w:val="24"/>
          <w:szCs w:val="24"/>
        </w:rPr>
        <w:t xml:space="preserve"> </w:t>
      </w:r>
      <w:r w:rsidRPr="00565C96">
        <w:rPr>
          <w:rFonts w:ascii="Segoe UI" w:hAnsi="Segoe UI" w:cs="Segoe UI"/>
          <w:sz w:val="24"/>
          <w:szCs w:val="24"/>
        </w:rPr>
        <w:t>irrevocably waive any rights that they may have (</w:t>
      </w:r>
      <w:r w:rsidR="00F65C1A">
        <w:rPr>
          <w:rFonts w:ascii="Segoe UI" w:hAnsi="Segoe UI" w:cs="Segoe UI"/>
          <w:sz w:val="24"/>
          <w:szCs w:val="24"/>
        </w:rPr>
        <w:t xml:space="preserve">either </w:t>
      </w:r>
      <w:r w:rsidRPr="00565C96">
        <w:rPr>
          <w:rFonts w:ascii="Segoe UI" w:hAnsi="Segoe UI" w:cs="Segoe UI"/>
          <w:sz w:val="24"/>
          <w:szCs w:val="24"/>
        </w:rPr>
        <w:t xml:space="preserve">contractual, statutory or otherwise) including but not limited to, </w:t>
      </w:r>
      <w:r w:rsidR="00A96203" w:rsidRPr="00565C96">
        <w:rPr>
          <w:rFonts w:ascii="Segoe UI" w:hAnsi="Segoe UI" w:cs="Segoe UI"/>
          <w:sz w:val="24"/>
          <w:szCs w:val="24"/>
        </w:rPr>
        <w:t xml:space="preserve">rights of pre-emption, first refusal, and such other rights, if any, with respect to the </w:t>
      </w:r>
      <w:r w:rsidR="00013F49" w:rsidRPr="00565C96">
        <w:rPr>
          <w:rFonts w:ascii="Segoe UI" w:hAnsi="Segoe UI" w:cs="Segoe UI"/>
          <w:sz w:val="24"/>
          <w:szCs w:val="24"/>
        </w:rPr>
        <w:t xml:space="preserve">Securities, </w:t>
      </w:r>
      <w:r w:rsidR="00392EF2" w:rsidRPr="00565C96">
        <w:rPr>
          <w:rFonts w:ascii="Segoe UI" w:hAnsi="Segoe UI" w:cs="Segoe UI"/>
          <w:sz w:val="24"/>
          <w:szCs w:val="24"/>
        </w:rPr>
        <w:t xml:space="preserve">and shall act in good faith </w:t>
      </w:r>
      <w:r w:rsidR="00013F49" w:rsidRPr="00565C96">
        <w:rPr>
          <w:rFonts w:ascii="Segoe UI" w:hAnsi="Segoe UI" w:cs="Segoe UI"/>
          <w:sz w:val="24"/>
          <w:szCs w:val="24"/>
        </w:rPr>
        <w:t>to give effect to the Investment Offer</w:t>
      </w:r>
      <w:r w:rsidR="00392EF2" w:rsidRPr="00565C96">
        <w:rPr>
          <w:rFonts w:ascii="Segoe UI" w:hAnsi="Segoe UI" w:cs="Segoe UI"/>
          <w:sz w:val="24"/>
          <w:szCs w:val="24"/>
        </w:rPr>
        <w:t xml:space="preserve"> </w:t>
      </w:r>
      <w:r w:rsidR="00392EF2" w:rsidRPr="00565C96">
        <w:rPr>
          <w:rFonts w:ascii="Segoe UI" w:hAnsi="Segoe UI" w:cs="Segoe UI"/>
          <w:sz w:val="24"/>
          <w:szCs w:val="24"/>
          <w:lang w:bidi="sa-IN"/>
        </w:rPr>
        <w:t>and the transactions contemplated and the covenants undertaken therein</w:t>
      </w:r>
      <w:r w:rsidR="00A96203" w:rsidRPr="00565C96">
        <w:rPr>
          <w:rFonts w:ascii="Segoe UI" w:hAnsi="Segoe UI" w:cs="Segoe UI"/>
          <w:sz w:val="24"/>
          <w:szCs w:val="24"/>
        </w:rPr>
        <w:t>.</w:t>
      </w:r>
    </w:p>
    <w:p w14:paraId="4581FCC6" w14:textId="77777777" w:rsidR="00B7129E" w:rsidRPr="00565C96" w:rsidRDefault="00B7129E" w:rsidP="00565C96">
      <w:pPr>
        <w:pStyle w:val="Heading1"/>
        <w:spacing w:before="120" w:after="240"/>
        <w:ind w:left="709" w:hanging="709"/>
        <w:jc w:val="both"/>
        <w:rPr>
          <w:rFonts w:ascii="Segoe UI" w:hAnsi="Segoe UI" w:cs="Segoe UI"/>
        </w:rPr>
      </w:pPr>
      <w:bookmarkStart w:id="53" w:name="_Toc55393461"/>
      <w:r w:rsidRPr="00565C96">
        <w:rPr>
          <w:rFonts w:ascii="Segoe UI" w:hAnsi="Segoe UI" w:cs="Segoe UI"/>
        </w:rPr>
        <w:t>MISCELLANEOUS</w:t>
      </w:r>
      <w:bookmarkEnd w:id="53"/>
    </w:p>
    <w:p w14:paraId="26CB0A21" w14:textId="77777777" w:rsidR="00190917"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Assignment</w:t>
      </w:r>
      <w:r w:rsidRPr="00565C96">
        <w:rPr>
          <w:rFonts w:ascii="Segoe UI" w:hAnsi="Segoe UI" w:cs="Segoe UI"/>
          <w:sz w:val="24"/>
          <w:szCs w:val="24"/>
        </w:rPr>
        <w:t xml:space="preserve"> </w:t>
      </w:r>
    </w:p>
    <w:p w14:paraId="5650516E" w14:textId="77777777" w:rsidR="00B7129E" w:rsidRPr="00565C96" w:rsidRDefault="00B7129E" w:rsidP="00565C96">
      <w:pPr>
        <w:pStyle w:val="ListParagraph"/>
        <w:widowControl w:val="0"/>
        <w:autoSpaceDE w:val="0"/>
        <w:autoSpaceDN w:val="0"/>
        <w:adjustRightInd w:val="0"/>
        <w:spacing w:before="120" w:after="240"/>
        <w:ind w:left="709"/>
        <w:contextualSpacing w:val="0"/>
        <w:jc w:val="both"/>
        <w:rPr>
          <w:rFonts w:ascii="Segoe UI" w:hAnsi="Segoe UI" w:cs="Segoe UI"/>
          <w:sz w:val="24"/>
          <w:szCs w:val="24"/>
        </w:rPr>
      </w:pPr>
      <w:r w:rsidRPr="00565C96">
        <w:rPr>
          <w:rFonts w:ascii="Segoe UI" w:hAnsi="Segoe UI" w:cs="Segoe UI"/>
          <w:sz w:val="24"/>
          <w:szCs w:val="24"/>
        </w:rPr>
        <w:t xml:space="preserve">Except as provided in this Agreement, the rights and obligations under the Agreement may not be assigned by </w:t>
      </w:r>
      <w:r w:rsidR="00371FDF" w:rsidRPr="00565C96">
        <w:rPr>
          <w:rFonts w:ascii="Segoe UI" w:hAnsi="Segoe UI" w:cs="Segoe UI"/>
          <w:sz w:val="24"/>
          <w:szCs w:val="24"/>
        </w:rPr>
        <w:t xml:space="preserve">any Party </w:t>
      </w:r>
      <w:r w:rsidRPr="00565C96">
        <w:rPr>
          <w:rFonts w:ascii="Segoe UI" w:hAnsi="Segoe UI" w:cs="Segoe UI"/>
          <w:sz w:val="24"/>
          <w:szCs w:val="24"/>
        </w:rPr>
        <w:t xml:space="preserve">without the prior written consent of </w:t>
      </w:r>
      <w:bookmarkStart w:id="54" w:name="_DV_C18"/>
      <w:r w:rsidRPr="00565C96">
        <w:rPr>
          <w:rFonts w:ascii="Segoe UI" w:hAnsi="Segoe UI" w:cs="Segoe UI"/>
          <w:sz w:val="24"/>
          <w:szCs w:val="24"/>
        </w:rPr>
        <w:t xml:space="preserve">the </w:t>
      </w:r>
      <w:r w:rsidR="00190917" w:rsidRPr="00565C96">
        <w:rPr>
          <w:rFonts w:ascii="Segoe UI" w:hAnsi="Segoe UI" w:cs="Segoe UI"/>
          <w:sz w:val="24"/>
          <w:szCs w:val="24"/>
        </w:rPr>
        <w:t>other Parties</w:t>
      </w:r>
      <w:r w:rsidRPr="00565C96">
        <w:rPr>
          <w:rFonts w:ascii="Segoe UI" w:hAnsi="Segoe UI" w:cs="Segoe UI"/>
          <w:sz w:val="24"/>
          <w:szCs w:val="24"/>
        </w:rPr>
        <w:t xml:space="preserve">. </w:t>
      </w:r>
      <w:bookmarkEnd w:id="54"/>
      <w:r w:rsidR="00E74E7E" w:rsidRPr="00565C96">
        <w:rPr>
          <w:rFonts w:ascii="Segoe UI" w:hAnsi="Segoe UI" w:cs="Segoe UI"/>
          <w:sz w:val="24"/>
          <w:szCs w:val="24"/>
        </w:rPr>
        <w:tab/>
      </w:r>
    </w:p>
    <w:p w14:paraId="6250C0B3"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b/>
          <w:sz w:val="24"/>
          <w:szCs w:val="24"/>
        </w:rPr>
      </w:pPr>
      <w:r w:rsidRPr="00565C96">
        <w:rPr>
          <w:rFonts w:ascii="Segoe UI" w:hAnsi="Segoe UI" w:cs="Segoe UI"/>
          <w:b/>
          <w:sz w:val="24"/>
          <w:szCs w:val="24"/>
        </w:rPr>
        <w:t>Confidentiality</w:t>
      </w:r>
    </w:p>
    <w:p w14:paraId="4EFD87C4" w14:textId="5EA4BF8C" w:rsidR="00B7129E" w:rsidRPr="00565C96" w:rsidRDefault="00B7129E" w:rsidP="00565C96">
      <w:pPr>
        <w:spacing w:before="120" w:after="240"/>
        <w:ind w:left="709"/>
        <w:jc w:val="both"/>
        <w:rPr>
          <w:rFonts w:ascii="Segoe UI" w:hAnsi="Segoe UI" w:cs="Segoe UI"/>
          <w:sz w:val="24"/>
          <w:szCs w:val="24"/>
        </w:rPr>
      </w:pPr>
      <w:r w:rsidRPr="00565C96">
        <w:rPr>
          <w:rFonts w:ascii="Segoe UI" w:hAnsi="Segoe UI" w:cs="Segoe UI"/>
          <w:sz w:val="24"/>
          <w:szCs w:val="24"/>
        </w:rPr>
        <w:tab/>
      </w:r>
      <w:r w:rsidRPr="00565C96">
        <w:rPr>
          <w:rFonts w:ascii="Segoe UI" w:eastAsia="MS Mincho" w:hAnsi="Segoe UI" w:cs="Segoe UI"/>
          <w:sz w:val="24"/>
          <w:szCs w:val="24"/>
        </w:rPr>
        <w:t xml:space="preserve">Each of the Parties hereby acknowledge that it has knowledge of or has had access to Confidential Information and may in the future have knowledge of or obtain access to such information pursuant to this Agreement. The Parties hereto undertake that they shall not, and shall procure that no Affiliate of the Parties nor any Person carrying on with the consent or involvement and engagement of the Parties in any manner disclose to any other </w:t>
      </w:r>
      <w:r w:rsidR="00A20968" w:rsidRPr="00565C96">
        <w:rPr>
          <w:rFonts w:ascii="Segoe UI" w:eastAsia="MS Mincho" w:hAnsi="Segoe UI" w:cs="Segoe UI"/>
          <w:sz w:val="24"/>
          <w:szCs w:val="24"/>
        </w:rPr>
        <w:t>P</w:t>
      </w:r>
      <w:r w:rsidRPr="00565C96">
        <w:rPr>
          <w:rFonts w:ascii="Segoe UI" w:eastAsia="MS Mincho" w:hAnsi="Segoe UI" w:cs="Segoe UI"/>
          <w:sz w:val="24"/>
          <w:szCs w:val="24"/>
        </w:rPr>
        <w:t>erson the Confidential Information.</w:t>
      </w:r>
      <w:r w:rsidRPr="00565C96">
        <w:rPr>
          <w:rFonts w:ascii="Segoe UI" w:eastAsia="MS Mincho" w:hAnsi="Segoe UI" w:cs="Segoe UI"/>
          <w:sz w:val="24"/>
          <w:szCs w:val="24"/>
        </w:rPr>
        <w:tab/>
      </w:r>
    </w:p>
    <w:p w14:paraId="6F4E43E4"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 xml:space="preserve">Press Release  </w:t>
      </w:r>
    </w:p>
    <w:p w14:paraId="288F6BEE" w14:textId="0F82AA7F" w:rsidR="00B7129E" w:rsidRPr="00565C96" w:rsidRDefault="00B87610" w:rsidP="00565C96">
      <w:pPr>
        <w:spacing w:before="120" w:after="240"/>
        <w:ind w:left="709"/>
        <w:jc w:val="both"/>
        <w:rPr>
          <w:rFonts w:ascii="Segoe UI" w:hAnsi="Segoe UI" w:cs="Segoe UI"/>
          <w:sz w:val="24"/>
          <w:szCs w:val="24"/>
        </w:rPr>
      </w:pPr>
      <w:bookmarkStart w:id="55" w:name="_Toc46236469"/>
      <w:r w:rsidRPr="00565C96">
        <w:rPr>
          <w:rFonts w:ascii="Segoe UI" w:hAnsi="Segoe UI" w:cs="Segoe UI"/>
          <w:sz w:val="24"/>
          <w:szCs w:val="24"/>
        </w:rPr>
        <w:lastRenderedPageBreak/>
        <w:tab/>
      </w:r>
      <w:r w:rsidR="00B7129E" w:rsidRPr="00565C96">
        <w:rPr>
          <w:rFonts w:ascii="Segoe UI" w:hAnsi="Segoe UI" w:cs="Segoe UI"/>
          <w:sz w:val="24"/>
          <w:szCs w:val="24"/>
        </w:rPr>
        <w:t xml:space="preserve">No announcements or other disclosures concerning the transactions forming the subject matter of this Agreement or any terms and conditions hereof shall be made except by mutual agreement of all the Parties hereto. </w:t>
      </w:r>
      <w:bookmarkStart w:id="56" w:name="_DV_M233"/>
      <w:bookmarkStart w:id="57" w:name="_DV_M235"/>
      <w:bookmarkEnd w:id="55"/>
      <w:bookmarkEnd w:id="56"/>
      <w:bookmarkEnd w:id="57"/>
    </w:p>
    <w:p w14:paraId="212C44BB"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Cost and Expenses</w:t>
      </w:r>
    </w:p>
    <w:p w14:paraId="3A558769" w14:textId="77777777" w:rsidR="00B7129E" w:rsidRPr="00565C96" w:rsidRDefault="00664F52" w:rsidP="00565C96">
      <w:pPr>
        <w:spacing w:before="120" w:after="240"/>
        <w:ind w:left="709"/>
        <w:jc w:val="both"/>
        <w:rPr>
          <w:rFonts w:ascii="Segoe UI" w:hAnsi="Segoe UI" w:cs="Segoe UI"/>
          <w:sz w:val="24"/>
          <w:szCs w:val="24"/>
        </w:rPr>
      </w:pPr>
      <w:r w:rsidRPr="00565C96">
        <w:rPr>
          <w:rFonts w:ascii="Segoe UI" w:eastAsia="MS Mincho" w:hAnsi="Segoe UI" w:cs="Segoe UI"/>
          <w:sz w:val="24"/>
          <w:szCs w:val="24"/>
        </w:rPr>
        <w:t>E</w:t>
      </w:r>
      <w:r w:rsidR="00B7129E" w:rsidRPr="00565C96">
        <w:rPr>
          <w:rFonts w:ascii="Segoe UI" w:eastAsia="MS Mincho" w:hAnsi="Segoe UI" w:cs="Segoe UI"/>
          <w:sz w:val="24"/>
          <w:szCs w:val="24"/>
        </w:rPr>
        <w:t>ach Party shall bear its/his respective costs and expenses in relation to the transactions contemplated hereunder including</w:t>
      </w:r>
      <w:r w:rsidR="000763DD" w:rsidRPr="00565C96">
        <w:rPr>
          <w:rFonts w:ascii="Segoe UI" w:eastAsia="MS Mincho" w:hAnsi="Segoe UI" w:cs="Segoe UI"/>
          <w:sz w:val="24"/>
          <w:szCs w:val="24"/>
        </w:rPr>
        <w:t xml:space="preserve"> but not limited to</w:t>
      </w:r>
      <w:r w:rsidR="00B7129E" w:rsidRPr="00565C96">
        <w:rPr>
          <w:rFonts w:ascii="Segoe UI" w:eastAsia="MS Mincho" w:hAnsi="Segoe UI" w:cs="Segoe UI"/>
          <w:sz w:val="24"/>
          <w:szCs w:val="24"/>
        </w:rPr>
        <w:t xml:space="preserve"> professional fees and costs of its/his respective advisors and counsel in respect of this Agreement</w:t>
      </w:r>
      <w:r w:rsidR="000763DD" w:rsidRPr="00565C96">
        <w:rPr>
          <w:rFonts w:ascii="Segoe UI" w:eastAsia="MS Mincho" w:hAnsi="Segoe UI" w:cs="Segoe UI"/>
          <w:sz w:val="24"/>
          <w:szCs w:val="24"/>
        </w:rPr>
        <w:t xml:space="preserve"> and stamp duty</w:t>
      </w:r>
      <w:r w:rsidR="00B7129E" w:rsidRPr="00565C96">
        <w:rPr>
          <w:rFonts w:ascii="Segoe UI" w:eastAsia="MS Mincho" w:hAnsi="Segoe UI" w:cs="Segoe UI"/>
          <w:sz w:val="24"/>
          <w:szCs w:val="24"/>
        </w:rPr>
        <w:t>.</w:t>
      </w:r>
    </w:p>
    <w:p w14:paraId="7E3899F0"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 xml:space="preserve">Severability </w:t>
      </w:r>
    </w:p>
    <w:p w14:paraId="5C768160" w14:textId="77777777" w:rsidR="00B7129E" w:rsidRPr="00565C96" w:rsidRDefault="00B7129E" w:rsidP="00565C96">
      <w:pPr>
        <w:spacing w:before="120" w:after="240"/>
        <w:ind w:left="709"/>
        <w:jc w:val="both"/>
        <w:rPr>
          <w:rFonts w:ascii="Segoe UI" w:hAnsi="Segoe UI" w:cs="Segoe UI"/>
          <w:bCs/>
          <w:sz w:val="24"/>
          <w:szCs w:val="24"/>
        </w:rPr>
      </w:pPr>
      <w:r w:rsidRPr="00565C96">
        <w:rPr>
          <w:rFonts w:ascii="Segoe UI" w:hAnsi="Segoe UI" w:cs="Segoe UI"/>
          <w:bCs/>
          <w:sz w:val="24"/>
          <w:szCs w:val="24"/>
        </w:rPr>
        <w:tab/>
        <w:t xml:space="preserve">All provisions of this Agreement shall be </w:t>
      </w:r>
      <w:r w:rsidR="005554F2" w:rsidRPr="00565C96">
        <w:rPr>
          <w:rFonts w:ascii="Segoe UI" w:hAnsi="Segoe UI" w:cs="Segoe UI"/>
          <w:bCs/>
          <w:sz w:val="24"/>
          <w:szCs w:val="24"/>
        </w:rPr>
        <w:t>severable,</w:t>
      </w:r>
      <w:r w:rsidRPr="00565C96">
        <w:rPr>
          <w:rFonts w:ascii="Segoe UI" w:hAnsi="Segoe UI" w:cs="Segoe UI"/>
          <w:bCs/>
          <w:sz w:val="24"/>
          <w:szCs w:val="24"/>
        </w:rPr>
        <w:t xml:space="preserve"> and no such provisions shall be affected by the invalidity of any other provision to the extent that such invalidity does not also render such other provision invalid.  In the event of the invalidity of any provision of this Agreement, the Parties will immediately negotiate in good faith to replace such a provision with another which is not prohibited or unenforceable and has, as far as possible, the same legal and commercial effect as that which it replaces.</w:t>
      </w:r>
    </w:p>
    <w:p w14:paraId="494E1D03"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 xml:space="preserve">Amendment </w:t>
      </w:r>
    </w:p>
    <w:p w14:paraId="54BBCD76" w14:textId="77777777" w:rsidR="00B7129E" w:rsidRPr="00565C96" w:rsidRDefault="00B7129E" w:rsidP="00565C96">
      <w:pPr>
        <w:spacing w:before="120" w:after="240"/>
        <w:ind w:left="709"/>
        <w:jc w:val="both"/>
        <w:rPr>
          <w:rFonts w:ascii="Segoe UI" w:hAnsi="Segoe UI" w:cs="Segoe UI"/>
          <w:sz w:val="24"/>
          <w:szCs w:val="24"/>
        </w:rPr>
      </w:pPr>
      <w:r w:rsidRPr="00565C96">
        <w:rPr>
          <w:rFonts w:ascii="Segoe UI" w:hAnsi="Segoe UI" w:cs="Segoe UI"/>
          <w:sz w:val="24"/>
          <w:szCs w:val="24"/>
        </w:rPr>
        <w:t>This Agreement may not be amended or modified except by an instrument in writing signed by or on behalf of all the Parties.</w:t>
      </w:r>
    </w:p>
    <w:p w14:paraId="43C60BBF"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 xml:space="preserve">Delays, Omissions or Waivers  </w:t>
      </w:r>
    </w:p>
    <w:p w14:paraId="1FBD7D19" w14:textId="77777777" w:rsidR="00B7129E" w:rsidRPr="00565C96" w:rsidRDefault="00B7129E" w:rsidP="00565C96">
      <w:pPr>
        <w:pStyle w:val="ListParagraph"/>
        <w:widowControl w:val="0"/>
        <w:numPr>
          <w:ilvl w:val="0"/>
          <w:numId w:val="42"/>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No delay or omission to exercise any right, power or remedy accruing to a Party, upon any breach or default of any Party under this Agreement, shall impair any such right, power or remedy of the Party nor shall it be construed to be a waiver of any such breach or default, or an acquiescence therein, or of any similar breach of default thereafter occurring; nor shall any waiver of any other breach or default theretofore or thereafter occurring. </w:t>
      </w:r>
    </w:p>
    <w:p w14:paraId="4374F256" w14:textId="6FD3A8BE" w:rsidR="00B7129E" w:rsidRPr="00565C96" w:rsidRDefault="00F81A09" w:rsidP="00565C96">
      <w:pPr>
        <w:pStyle w:val="ListParagraph"/>
        <w:widowControl w:val="0"/>
        <w:numPr>
          <w:ilvl w:val="0"/>
          <w:numId w:val="42"/>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Except as provided under this Agreement a</w:t>
      </w:r>
      <w:r w:rsidR="00B7129E" w:rsidRPr="00565C96">
        <w:rPr>
          <w:rFonts w:ascii="Segoe UI" w:hAnsi="Segoe UI" w:cs="Segoe UI"/>
          <w:sz w:val="24"/>
          <w:szCs w:val="24"/>
        </w:rPr>
        <w:t xml:space="preserve">ny waiver, permit, consent or approval of any kind or character on the part of a </w:t>
      </w:r>
      <w:r w:rsidR="00F65C1A">
        <w:rPr>
          <w:rFonts w:ascii="Segoe UI" w:hAnsi="Segoe UI" w:cs="Segoe UI"/>
          <w:sz w:val="24"/>
          <w:szCs w:val="24"/>
        </w:rPr>
        <w:t>breach or</w:t>
      </w:r>
      <w:r w:rsidR="00B7129E" w:rsidRPr="00565C96">
        <w:rPr>
          <w:rFonts w:ascii="Segoe UI" w:hAnsi="Segoe UI" w:cs="Segoe UI"/>
          <w:sz w:val="24"/>
          <w:szCs w:val="24"/>
        </w:rPr>
        <w:t xml:space="preserve"> default under this Agreement or any waiver on the part of a Party of any provisions or conditions of this Agreement, must be in writing and shall be effective only to the extent </w:t>
      </w:r>
      <w:r w:rsidR="00B7129E" w:rsidRPr="00565C96">
        <w:rPr>
          <w:rFonts w:ascii="Segoe UI" w:hAnsi="Segoe UI" w:cs="Segoe UI"/>
          <w:sz w:val="24"/>
          <w:szCs w:val="24"/>
        </w:rPr>
        <w:lastRenderedPageBreak/>
        <w:t>specifically set forth in writing.</w:t>
      </w:r>
    </w:p>
    <w:p w14:paraId="7881A74E"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 xml:space="preserve">Mutual Goodwill  </w:t>
      </w:r>
    </w:p>
    <w:p w14:paraId="20FC41EA" w14:textId="77777777" w:rsidR="00B7129E" w:rsidRPr="00565C96" w:rsidRDefault="00B7129E" w:rsidP="00565C96">
      <w:pPr>
        <w:widowControl w:val="0"/>
        <w:spacing w:before="120" w:after="240"/>
        <w:ind w:left="709"/>
        <w:jc w:val="both"/>
        <w:rPr>
          <w:rFonts w:ascii="Segoe UI" w:hAnsi="Segoe UI" w:cs="Segoe UI"/>
          <w:sz w:val="24"/>
          <w:szCs w:val="24"/>
        </w:rPr>
      </w:pPr>
      <w:r w:rsidRPr="00565C96">
        <w:rPr>
          <w:rFonts w:ascii="Segoe UI" w:hAnsi="Segoe UI" w:cs="Segoe UI"/>
          <w:sz w:val="24"/>
          <w:szCs w:val="24"/>
        </w:rPr>
        <w:t>This Agreement is entered into in a spirit of goodwill and the Parties covenant with each other that each Party will render at all times all reasonable assistance in its power to facilitate successful implementation of this Agreement and/or provide any information or document in its possession, which the other Party/Parties may reasonably require for the purpose of this Agreement.</w:t>
      </w:r>
    </w:p>
    <w:p w14:paraId="08797B1D"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b/>
          <w:sz w:val="24"/>
          <w:szCs w:val="24"/>
        </w:rPr>
      </w:pPr>
      <w:bookmarkStart w:id="58" w:name="_Toc311570237"/>
      <w:bookmarkStart w:id="59" w:name="_Toc284422869"/>
      <w:r w:rsidRPr="00565C96">
        <w:rPr>
          <w:rFonts w:ascii="Segoe UI" w:hAnsi="Segoe UI" w:cs="Segoe UI"/>
          <w:b/>
          <w:sz w:val="24"/>
          <w:szCs w:val="24"/>
        </w:rPr>
        <w:t>Governing Law and Jurisdiction</w:t>
      </w:r>
      <w:bookmarkEnd w:id="58"/>
      <w:bookmarkEnd w:id="59"/>
    </w:p>
    <w:p w14:paraId="3774B77D" w14:textId="25FD875F" w:rsidR="00B7129E" w:rsidRPr="00565C96" w:rsidRDefault="00B7129E" w:rsidP="00565C96">
      <w:pPr>
        <w:widowControl w:val="0"/>
        <w:spacing w:before="120" w:after="240"/>
        <w:ind w:left="709"/>
        <w:jc w:val="both"/>
        <w:rPr>
          <w:rFonts w:ascii="Segoe UI" w:hAnsi="Segoe UI" w:cs="Segoe UI"/>
          <w:sz w:val="24"/>
          <w:szCs w:val="24"/>
        </w:rPr>
      </w:pPr>
      <w:r w:rsidRPr="00565C96">
        <w:rPr>
          <w:rFonts w:ascii="Segoe UI" w:hAnsi="Segoe UI" w:cs="Segoe UI"/>
          <w:sz w:val="24"/>
          <w:szCs w:val="24"/>
        </w:rPr>
        <w:t xml:space="preserve">This Agreement shall be governed by and construed in accordance with the laws of India and subject to the provisions of arbitration as set forth in immediately succeeding clause, the courts at </w:t>
      </w:r>
      <w:r w:rsidR="001B017E" w:rsidRPr="00565C96">
        <w:rPr>
          <w:rFonts w:ascii="Segoe UI" w:hAnsi="Segoe UI" w:cs="Segoe UI"/>
          <w:sz w:val="24"/>
          <w:szCs w:val="24"/>
        </w:rPr>
        <w:t xml:space="preserve">Delhi </w:t>
      </w:r>
      <w:r w:rsidRPr="00565C96">
        <w:rPr>
          <w:rFonts w:ascii="Segoe UI" w:hAnsi="Segoe UI" w:cs="Segoe UI"/>
          <w:sz w:val="24"/>
          <w:szCs w:val="24"/>
        </w:rPr>
        <w:t>shall have exclusive jurisdiction in relation to all matters arising from this Agreement.</w:t>
      </w:r>
      <w:r w:rsidR="00EB0A2A" w:rsidRPr="00565C96">
        <w:rPr>
          <w:rFonts w:ascii="Segoe UI" w:hAnsi="Segoe UI" w:cs="Segoe UI"/>
          <w:b/>
          <w:sz w:val="24"/>
          <w:szCs w:val="24"/>
        </w:rPr>
        <w:t xml:space="preserve"> </w:t>
      </w:r>
    </w:p>
    <w:p w14:paraId="13B019D8" w14:textId="77777777" w:rsidR="0040752B" w:rsidRPr="00565C96" w:rsidRDefault="0040752B"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Non-Determinable contract</w:t>
      </w:r>
    </w:p>
    <w:p w14:paraId="65DC285E" w14:textId="2ECEF0E8" w:rsidR="0040752B" w:rsidRPr="00565C96" w:rsidRDefault="0040752B" w:rsidP="00565C96">
      <w:pPr>
        <w:widowControl w:val="0"/>
        <w:spacing w:before="120" w:after="240"/>
        <w:ind w:left="709"/>
        <w:jc w:val="both"/>
        <w:rPr>
          <w:rFonts w:ascii="Segoe UI" w:hAnsi="Segoe UI" w:cs="Segoe UI"/>
          <w:sz w:val="24"/>
          <w:szCs w:val="24"/>
        </w:rPr>
      </w:pPr>
      <w:r w:rsidRPr="00565C96">
        <w:rPr>
          <w:rFonts w:ascii="Segoe UI" w:hAnsi="Segoe UI" w:cs="Segoe UI"/>
          <w:sz w:val="24"/>
          <w:szCs w:val="24"/>
        </w:rPr>
        <w:t>Th</w:t>
      </w:r>
      <w:r w:rsidR="0088607B" w:rsidRPr="00565C96">
        <w:rPr>
          <w:rFonts w:ascii="Segoe UI" w:hAnsi="Segoe UI" w:cs="Segoe UI"/>
          <w:sz w:val="24"/>
          <w:szCs w:val="24"/>
        </w:rPr>
        <w:t xml:space="preserve">is Agreement </w:t>
      </w:r>
      <w:r w:rsidRPr="00565C96">
        <w:rPr>
          <w:rFonts w:ascii="Segoe UI" w:hAnsi="Segoe UI" w:cs="Segoe UI"/>
          <w:sz w:val="24"/>
          <w:szCs w:val="24"/>
        </w:rPr>
        <w:t>is non-determinable</w:t>
      </w:r>
      <w:r w:rsidR="0088607B" w:rsidRPr="00565C96">
        <w:rPr>
          <w:rFonts w:ascii="Segoe UI" w:hAnsi="Segoe UI" w:cs="Segoe UI"/>
          <w:sz w:val="24"/>
          <w:szCs w:val="24"/>
        </w:rPr>
        <w:t xml:space="preserve"> and the Parties shall have the rights to enforce specific performance of the terms of this Agreement</w:t>
      </w:r>
      <w:r w:rsidR="00B50379">
        <w:rPr>
          <w:rFonts w:ascii="Segoe UI" w:hAnsi="Segoe UI" w:cs="Segoe UI"/>
          <w:sz w:val="24"/>
          <w:szCs w:val="24"/>
        </w:rPr>
        <w:t xml:space="preserve"> </w:t>
      </w:r>
      <w:r w:rsidR="00B50379">
        <w:rPr>
          <w:rFonts w:ascii="Segoe UI" w:hAnsi="Segoe UI" w:cs="Segoe UI"/>
          <w:sz w:val="24"/>
          <w:szCs w:val="24"/>
        </w:rPr>
        <w:t>under Clause 5</w:t>
      </w:r>
      <w:r w:rsidRPr="00565C96">
        <w:rPr>
          <w:rFonts w:ascii="Segoe UI" w:hAnsi="Segoe UI" w:cs="Segoe UI"/>
          <w:sz w:val="24"/>
          <w:szCs w:val="24"/>
        </w:rPr>
        <w:t>.</w:t>
      </w:r>
    </w:p>
    <w:p w14:paraId="4A058121"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sz w:val="24"/>
          <w:szCs w:val="24"/>
        </w:rPr>
      </w:pPr>
      <w:r w:rsidRPr="00565C96">
        <w:rPr>
          <w:rFonts w:ascii="Segoe UI" w:hAnsi="Segoe UI" w:cs="Segoe UI"/>
          <w:b/>
          <w:sz w:val="24"/>
          <w:szCs w:val="24"/>
        </w:rPr>
        <w:t>Dispute Resolution</w:t>
      </w:r>
    </w:p>
    <w:p w14:paraId="5037A6CE" w14:textId="78468628" w:rsidR="001B017E"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color w:val="000000"/>
          <w:sz w:val="24"/>
          <w:szCs w:val="24"/>
        </w:rPr>
        <w:t>If there is any Dispute, controversy, claim or disagreement of any kind whatsoever between or among the Parties hereto in connection with or arising out of or in connection with this Agreement, including any questi</w:t>
      </w:r>
      <w:r w:rsidRPr="00565C96">
        <w:rPr>
          <w:rFonts w:ascii="Segoe UI" w:hAnsi="Segoe UI" w:cs="Segoe UI"/>
          <w:sz w:val="24"/>
          <w:szCs w:val="24"/>
        </w:rPr>
        <w:t>on regarding its existence, validity or termination</w:t>
      </w:r>
      <w:r w:rsidRPr="00565C96">
        <w:rPr>
          <w:rFonts w:ascii="Segoe UI" w:hAnsi="Segoe UI" w:cs="Segoe UI"/>
          <w:color w:val="000000"/>
          <w:spacing w:val="-1"/>
          <w:sz w:val="24"/>
          <w:szCs w:val="24"/>
        </w:rPr>
        <w:t xml:space="preserve"> </w:t>
      </w:r>
      <w:r w:rsidRPr="00565C96">
        <w:rPr>
          <w:rFonts w:ascii="Segoe UI" w:hAnsi="Segoe UI" w:cs="Segoe UI"/>
          <w:sz w:val="24"/>
          <w:szCs w:val="24"/>
        </w:rPr>
        <w:t>thereof (“</w:t>
      </w:r>
      <w:r w:rsidRPr="00565C96">
        <w:rPr>
          <w:rFonts w:ascii="Segoe UI" w:hAnsi="Segoe UI" w:cs="Segoe UI"/>
          <w:b/>
          <w:sz w:val="24"/>
          <w:szCs w:val="24"/>
        </w:rPr>
        <w:t>Dispute</w:t>
      </w:r>
      <w:r w:rsidRPr="00565C96">
        <w:rPr>
          <w:rFonts w:ascii="Segoe UI" w:hAnsi="Segoe UI" w:cs="Segoe UI"/>
          <w:sz w:val="24"/>
          <w:szCs w:val="24"/>
        </w:rPr>
        <w:t>”), the Parties hereto on one side of the Dispute may give the other Party hereto on the other side of the Dispute</w:t>
      </w:r>
      <w:r w:rsidRPr="00565C96">
        <w:rPr>
          <w:rFonts w:ascii="Segoe UI" w:hAnsi="Segoe UI" w:cs="Segoe UI"/>
          <w:color w:val="000000"/>
          <w:sz w:val="24"/>
          <w:szCs w:val="24"/>
        </w:rPr>
        <w:t>,</w:t>
      </w:r>
      <w:r w:rsidRPr="00565C96">
        <w:rPr>
          <w:rFonts w:ascii="Segoe UI" w:hAnsi="Segoe UI" w:cs="Segoe UI"/>
          <w:sz w:val="24"/>
          <w:szCs w:val="24"/>
        </w:rPr>
        <w:t xml:space="preserve"> notice that a Dispute has arisen ("</w:t>
      </w:r>
      <w:r w:rsidRPr="00565C96">
        <w:rPr>
          <w:rFonts w:ascii="Segoe UI" w:hAnsi="Segoe UI" w:cs="Segoe UI"/>
          <w:b/>
          <w:sz w:val="24"/>
          <w:szCs w:val="24"/>
        </w:rPr>
        <w:t>Dispute Notice</w:t>
      </w:r>
      <w:r w:rsidRPr="00565C96">
        <w:rPr>
          <w:rFonts w:ascii="Segoe UI" w:hAnsi="Segoe UI" w:cs="Segoe UI"/>
          <w:sz w:val="24"/>
          <w:szCs w:val="24"/>
        </w:rPr>
        <w:t>") and the relevant Parties</w:t>
      </w:r>
      <w:r w:rsidRPr="00565C96">
        <w:rPr>
          <w:rFonts w:ascii="Segoe UI" w:hAnsi="Segoe UI" w:cs="Segoe UI"/>
          <w:color w:val="000000"/>
          <w:sz w:val="24"/>
          <w:szCs w:val="24"/>
        </w:rPr>
        <w:t xml:space="preserve"> hereto</w:t>
      </w:r>
      <w:r w:rsidRPr="00565C96">
        <w:rPr>
          <w:rFonts w:ascii="Segoe UI" w:hAnsi="Segoe UI" w:cs="Segoe UI"/>
          <w:sz w:val="24"/>
          <w:szCs w:val="24"/>
        </w:rPr>
        <w:t xml:space="preserve"> </w:t>
      </w:r>
      <w:r w:rsidRPr="00565C96">
        <w:rPr>
          <w:rFonts w:ascii="Segoe UI" w:hAnsi="Segoe UI" w:cs="Segoe UI"/>
          <w:color w:val="000000"/>
          <w:sz w:val="24"/>
          <w:szCs w:val="24"/>
        </w:rPr>
        <w:t>shall</w:t>
      </w:r>
      <w:r w:rsidRPr="00565C96">
        <w:rPr>
          <w:rFonts w:ascii="Segoe UI" w:hAnsi="Segoe UI" w:cs="Segoe UI"/>
          <w:sz w:val="24"/>
          <w:szCs w:val="24"/>
        </w:rPr>
        <w:t xml:space="preserve"> negotiate to amicably resolve the Dispute within 30 (thirty) Days of service of the Dispute Notice </w:t>
      </w:r>
      <w:r w:rsidRPr="00565C96">
        <w:rPr>
          <w:rFonts w:ascii="Segoe UI" w:hAnsi="Segoe UI" w:cs="Segoe UI"/>
          <w:color w:val="000000"/>
          <w:spacing w:val="2"/>
          <w:sz w:val="24"/>
          <w:szCs w:val="24"/>
        </w:rPr>
        <w:t>(</w:t>
      </w:r>
      <w:r w:rsidRPr="00565C96">
        <w:rPr>
          <w:rFonts w:ascii="Segoe UI" w:hAnsi="Segoe UI" w:cs="Segoe UI"/>
          <w:sz w:val="24"/>
          <w:szCs w:val="24"/>
        </w:rPr>
        <w:t>or such longer period as the relevant</w:t>
      </w:r>
      <w:r w:rsidR="007155A1" w:rsidRPr="00565C96">
        <w:rPr>
          <w:rFonts w:ascii="Segoe UI" w:hAnsi="Segoe UI" w:cs="Segoe UI"/>
          <w:sz w:val="24"/>
          <w:szCs w:val="24"/>
        </w:rPr>
        <w:t xml:space="preserve"> </w:t>
      </w:r>
      <w:r w:rsidRPr="00565C96">
        <w:rPr>
          <w:rFonts w:ascii="Segoe UI" w:hAnsi="Segoe UI" w:cs="Segoe UI"/>
          <w:sz w:val="24"/>
          <w:szCs w:val="24"/>
        </w:rPr>
        <w:t>Parties hereto may mutually agree in writing) (the “</w:t>
      </w:r>
      <w:r w:rsidRPr="00565C96">
        <w:rPr>
          <w:rFonts w:ascii="Segoe UI" w:hAnsi="Segoe UI" w:cs="Segoe UI"/>
          <w:b/>
          <w:sz w:val="24"/>
          <w:szCs w:val="24"/>
        </w:rPr>
        <w:t xml:space="preserve">Resolution </w:t>
      </w:r>
      <w:r w:rsidRPr="00565C96">
        <w:rPr>
          <w:rFonts w:ascii="Segoe UI" w:hAnsi="Segoe UI" w:cs="Segoe UI"/>
          <w:b/>
          <w:color w:val="000000"/>
          <w:sz w:val="24"/>
          <w:szCs w:val="24"/>
        </w:rPr>
        <w:t>Period</w:t>
      </w:r>
      <w:r w:rsidRPr="00565C96">
        <w:rPr>
          <w:rFonts w:ascii="Segoe UI" w:hAnsi="Segoe UI" w:cs="Segoe UI"/>
          <w:sz w:val="24"/>
          <w:szCs w:val="24"/>
        </w:rPr>
        <w:t xml:space="preserve">”). </w:t>
      </w:r>
    </w:p>
    <w:p w14:paraId="0207022F" w14:textId="64A2E57E" w:rsidR="00392EF2"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If the Dispute is not so resolved within the Resolution Period, the Dispute shall be referred to and finally resolved by arbitration. Such arbitration shall be governed by the </w:t>
      </w:r>
      <w:r w:rsidR="0040752B" w:rsidRPr="00565C96">
        <w:rPr>
          <w:rFonts w:ascii="Segoe UI" w:hAnsi="Segoe UI" w:cs="Segoe UI"/>
          <w:sz w:val="24"/>
          <w:szCs w:val="24"/>
        </w:rPr>
        <w:t xml:space="preserve">Section 29B (Fast track arbitration) </w:t>
      </w:r>
      <w:r w:rsidRPr="00565C96">
        <w:rPr>
          <w:rFonts w:ascii="Segoe UI" w:hAnsi="Segoe UI" w:cs="Segoe UI"/>
          <w:sz w:val="24"/>
          <w:szCs w:val="24"/>
        </w:rPr>
        <w:t>of the Arbitration and Conciliation Act, 1996 (</w:t>
      </w:r>
      <w:r w:rsidRPr="00565C96">
        <w:rPr>
          <w:rFonts w:ascii="Segoe UI" w:hAnsi="Segoe UI" w:cs="Segoe UI"/>
          <w:b/>
          <w:sz w:val="24"/>
          <w:szCs w:val="24"/>
        </w:rPr>
        <w:t>“A&amp;C Act</w:t>
      </w:r>
      <w:r w:rsidRPr="00565C96">
        <w:rPr>
          <w:rFonts w:ascii="Segoe UI" w:hAnsi="Segoe UI" w:cs="Segoe UI"/>
          <w:sz w:val="24"/>
          <w:szCs w:val="24"/>
        </w:rPr>
        <w:t>”) existing as on the date of Dispute, which</w:t>
      </w:r>
      <w:r w:rsidR="007155A1" w:rsidRPr="00565C96">
        <w:rPr>
          <w:rFonts w:ascii="Segoe UI" w:hAnsi="Segoe UI" w:cs="Segoe UI"/>
          <w:sz w:val="24"/>
          <w:szCs w:val="24"/>
        </w:rPr>
        <w:t xml:space="preserve"> </w:t>
      </w:r>
      <w:r w:rsidRPr="00565C96">
        <w:rPr>
          <w:rFonts w:ascii="Segoe UI" w:hAnsi="Segoe UI" w:cs="Segoe UI"/>
          <w:sz w:val="24"/>
          <w:szCs w:val="24"/>
        </w:rPr>
        <w:t xml:space="preserve">rules are deemed to be incorporated by reference into this clause. </w:t>
      </w:r>
    </w:p>
    <w:p w14:paraId="61EB7447" w14:textId="77777777" w:rsidR="0088607B"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lastRenderedPageBreak/>
        <w:t>The arbitration panel shall consist of 3 (three) arbitrators (“</w:t>
      </w:r>
      <w:r w:rsidRPr="00565C96">
        <w:rPr>
          <w:rFonts w:ascii="Segoe UI" w:hAnsi="Segoe UI" w:cs="Segoe UI"/>
          <w:b/>
          <w:sz w:val="24"/>
          <w:szCs w:val="24"/>
        </w:rPr>
        <w:t>Tribunal</w:t>
      </w:r>
      <w:r w:rsidR="00FA40BB" w:rsidRPr="00565C96">
        <w:rPr>
          <w:rFonts w:ascii="Segoe UI" w:hAnsi="Segoe UI" w:cs="Segoe UI"/>
          <w:sz w:val="24"/>
          <w:szCs w:val="24"/>
        </w:rPr>
        <w:t xml:space="preserve">”). </w:t>
      </w:r>
      <w:r w:rsidRPr="00565C96">
        <w:rPr>
          <w:rFonts w:ascii="Segoe UI" w:hAnsi="Segoe UI" w:cs="Segoe UI"/>
          <w:sz w:val="24"/>
          <w:szCs w:val="24"/>
        </w:rPr>
        <w:t xml:space="preserve">1 (one) arbitrator shall be nominated for appointment by </w:t>
      </w:r>
      <w:r w:rsidR="0088607B" w:rsidRPr="00565C96">
        <w:rPr>
          <w:rFonts w:ascii="Segoe UI" w:hAnsi="Segoe UI" w:cs="Segoe UI"/>
          <w:sz w:val="24"/>
          <w:szCs w:val="24"/>
        </w:rPr>
        <w:t xml:space="preserve">each Party to the Dispute </w:t>
      </w:r>
      <w:r w:rsidRPr="00565C96">
        <w:rPr>
          <w:rFonts w:ascii="Segoe UI" w:hAnsi="Segoe UI" w:cs="Segoe UI"/>
          <w:sz w:val="24"/>
          <w:szCs w:val="24"/>
        </w:rPr>
        <w:t xml:space="preserve">and the two arbitrators so appointed will select the third arbitrator who will also be the chairman of the arbitral Tribunal. </w:t>
      </w:r>
    </w:p>
    <w:p w14:paraId="20D8B245" w14:textId="77777777" w:rsidR="0088607B"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The seat and venue of arbitration shall be New Delhi. </w:t>
      </w:r>
    </w:p>
    <w:p w14:paraId="343BCFD1" w14:textId="77777777" w:rsidR="0088607B"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The language to be used in the arbitral proceedings shall be English. </w:t>
      </w:r>
    </w:p>
    <w:p w14:paraId="75A05B17" w14:textId="36B1EA2D" w:rsidR="0088607B"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 xml:space="preserve">The arbitrators, must state the reasons for their decisions in writing, shall be bound by strict rules of law in making their decisions, and shall not be entitled to render a decision </w:t>
      </w:r>
      <w:r w:rsidRPr="00565C96">
        <w:rPr>
          <w:rFonts w:ascii="Segoe UI" w:hAnsi="Segoe UI" w:cs="Segoe UI"/>
          <w:i/>
          <w:sz w:val="24"/>
          <w:szCs w:val="24"/>
        </w:rPr>
        <w:t>ex aequo et bono</w:t>
      </w:r>
      <w:r w:rsidRPr="00565C96">
        <w:rPr>
          <w:rFonts w:ascii="Segoe UI" w:hAnsi="Segoe UI" w:cs="Segoe UI"/>
          <w:sz w:val="24"/>
          <w:szCs w:val="24"/>
        </w:rPr>
        <w:t xml:space="preserve">. </w:t>
      </w:r>
    </w:p>
    <w:p w14:paraId="23D37D37" w14:textId="77777777" w:rsidR="001B017E" w:rsidRPr="00565C96" w:rsidRDefault="001B017E" w:rsidP="00565C96">
      <w:pPr>
        <w:pStyle w:val="ListParagraph"/>
        <w:widowControl w:val="0"/>
        <w:numPr>
          <w:ilvl w:val="0"/>
          <w:numId w:val="83"/>
        </w:numPr>
        <w:spacing w:before="120" w:after="240"/>
        <w:ind w:left="709" w:hanging="709"/>
        <w:contextualSpacing w:val="0"/>
        <w:jc w:val="both"/>
        <w:rPr>
          <w:rFonts w:ascii="Segoe UI" w:hAnsi="Segoe UI" w:cs="Segoe UI"/>
          <w:sz w:val="24"/>
          <w:szCs w:val="24"/>
        </w:rPr>
      </w:pPr>
      <w:r w:rsidRPr="00565C96">
        <w:rPr>
          <w:rFonts w:ascii="Segoe UI" w:hAnsi="Segoe UI" w:cs="Segoe UI"/>
          <w:sz w:val="24"/>
          <w:szCs w:val="24"/>
        </w:rPr>
        <w:t>The arbitral award shall be final, binding and enforceable against the relevant parties</w:t>
      </w:r>
      <w:r w:rsidRPr="00565C96">
        <w:rPr>
          <w:rFonts w:ascii="Segoe UI" w:hAnsi="Segoe UI" w:cs="Segoe UI"/>
          <w:color w:val="000000"/>
          <w:sz w:val="24"/>
          <w:szCs w:val="24"/>
        </w:rPr>
        <w:t xml:space="preserve"> hereto</w:t>
      </w:r>
      <w:r w:rsidRPr="00565C96">
        <w:rPr>
          <w:rFonts w:ascii="Segoe UI" w:hAnsi="Segoe UI" w:cs="Segoe UI"/>
          <w:sz w:val="24"/>
          <w:szCs w:val="24"/>
        </w:rPr>
        <w:t xml:space="preserve"> and judgment thereon may be entered in any court of competent jurisdiction.</w:t>
      </w:r>
    </w:p>
    <w:p w14:paraId="03776433"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b/>
          <w:sz w:val="24"/>
          <w:szCs w:val="24"/>
        </w:rPr>
      </w:pPr>
      <w:r w:rsidRPr="00565C96">
        <w:rPr>
          <w:rFonts w:ascii="Segoe UI" w:hAnsi="Segoe UI" w:cs="Segoe UI"/>
          <w:b/>
          <w:sz w:val="24"/>
          <w:szCs w:val="24"/>
        </w:rPr>
        <w:t xml:space="preserve">Notices </w:t>
      </w:r>
    </w:p>
    <w:p w14:paraId="164BBB5E" w14:textId="3520B6C7" w:rsidR="001B017E" w:rsidRPr="00565C96" w:rsidRDefault="001B017E" w:rsidP="00565C96">
      <w:pPr>
        <w:pStyle w:val="ListParagraph"/>
        <w:widowControl w:val="0"/>
        <w:numPr>
          <w:ilvl w:val="0"/>
          <w:numId w:val="84"/>
        </w:numPr>
        <w:spacing w:before="120" w:after="240"/>
        <w:ind w:left="709" w:hanging="709"/>
        <w:contextualSpacing w:val="0"/>
        <w:jc w:val="both"/>
        <w:rPr>
          <w:rFonts w:ascii="Segoe UI" w:hAnsi="Segoe UI" w:cs="Segoe UI"/>
          <w:sz w:val="24"/>
          <w:szCs w:val="24"/>
        </w:rPr>
      </w:pPr>
      <w:bookmarkStart w:id="60" w:name="_Ref445501929"/>
      <w:bookmarkStart w:id="61" w:name="_Ref487018427"/>
      <w:bookmarkStart w:id="62" w:name="_Ref490816554"/>
      <w:r w:rsidRPr="00565C96">
        <w:rPr>
          <w:rFonts w:ascii="Segoe UI" w:hAnsi="Segoe UI" w:cs="Segoe UI"/>
          <w:sz w:val="24"/>
          <w:szCs w:val="24"/>
          <w:u w:val="single"/>
        </w:rPr>
        <w:t>Service of Notice</w:t>
      </w:r>
      <w:bookmarkStart w:id="63" w:name="_DV_M531"/>
      <w:bookmarkEnd w:id="60"/>
      <w:bookmarkEnd w:id="63"/>
      <w:r w:rsidRPr="00565C96">
        <w:rPr>
          <w:rFonts w:ascii="Segoe UI" w:hAnsi="Segoe UI" w:cs="Segoe UI"/>
          <w:sz w:val="24"/>
          <w:szCs w:val="24"/>
        </w:rPr>
        <w:t xml:space="preserve">: </w:t>
      </w:r>
      <w:bookmarkStart w:id="64" w:name="_DV_M532"/>
      <w:bookmarkEnd w:id="64"/>
      <w:r w:rsidRPr="00565C96">
        <w:rPr>
          <w:rFonts w:ascii="Segoe UI" w:hAnsi="Segoe UI" w:cs="Segoe UI"/>
          <w:sz w:val="24"/>
          <w:szCs w:val="24"/>
        </w:rPr>
        <w:t>All notices or other communications to be given under this Agreement shall be made in writing and by letter</w:t>
      </w:r>
      <w:r w:rsidR="0088607B" w:rsidRPr="00565C96">
        <w:rPr>
          <w:rFonts w:ascii="Segoe UI" w:hAnsi="Segoe UI" w:cs="Segoe UI"/>
          <w:sz w:val="24"/>
          <w:szCs w:val="24"/>
        </w:rPr>
        <w:t xml:space="preserve"> </w:t>
      </w:r>
      <w:r w:rsidRPr="00565C96">
        <w:rPr>
          <w:rFonts w:ascii="Segoe UI" w:hAnsi="Segoe UI" w:cs="Segoe UI"/>
          <w:sz w:val="24"/>
          <w:szCs w:val="24"/>
        </w:rPr>
        <w:t>or email (save as otherwise stated) in the English language and shall be deemed to be duly given or made</w:t>
      </w:r>
      <w:bookmarkStart w:id="65" w:name="_cp_text_1_659"/>
      <w:r w:rsidRPr="00565C96">
        <w:rPr>
          <w:rFonts w:ascii="Segoe UI" w:hAnsi="Segoe UI" w:cs="Segoe UI"/>
          <w:sz w:val="24"/>
          <w:szCs w:val="24"/>
        </w:rPr>
        <w:t xml:space="preserve">: </w:t>
      </w:r>
      <w:bookmarkEnd w:id="65"/>
      <w:r w:rsidRPr="00565C96">
        <w:rPr>
          <w:rFonts w:ascii="Segoe UI" w:hAnsi="Segoe UI" w:cs="Segoe UI"/>
          <w:sz w:val="24"/>
          <w:szCs w:val="24"/>
        </w:rPr>
        <w:t>(</w:t>
      </w:r>
      <w:bookmarkStart w:id="66" w:name="_cp_text_1_660"/>
      <w:r w:rsidRPr="00565C96">
        <w:rPr>
          <w:rFonts w:ascii="Segoe UI" w:hAnsi="Segoe UI" w:cs="Segoe UI"/>
          <w:sz w:val="24"/>
          <w:szCs w:val="24"/>
        </w:rPr>
        <w:t xml:space="preserve">a) </w:t>
      </w:r>
      <w:bookmarkEnd w:id="66"/>
      <w:r w:rsidRPr="00565C96">
        <w:rPr>
          <w:rFonts w:ascii="Segoe UI" w:hAnsi="Segoe UI" w:cs="Segoe UI"/>
          <w:sz w:val="24"/>
          <w:szCs w:val="24"/>
        </w:rPr>
        <w:t xml:space="preserve">in the case of personal delivery, </w:t>
      </w:r>
      <w:bookmarkStart w:id="67" w:name="_cp_text_1_663"/>
      <w:r w:rsidRPr="00565C96">
        <w:rPr>
          <w:rFonts w:ascii="Segoe UI" w:hAnsi="Segoe UI" w:cs="Segoe UI"/>
          <w:sz w:val="24"/>
          <w:szCs w:val="24"/>
        </w:rPr>
        <w:t>at the time that its receipt is signed for, whether or not the person signing for such receipt has authority to do so; and (</w:t>
      </w:r>
      <w:r w:rsidR="0088607B" w:rsidRPr="00565C96">
        <w:rPr>
          <w:rFonts w:ascii="Segoe UI" w:hAnsi="Segoe UI" w:cs="Segoe UI"/>
          <w:sz w:val="24"/>
          <w:szCs w:val="24"/>
        </w:rPr>
        <w:t>b</w:t>
      </w:r>
      <w:r w:rsidRPr="00565C96">
        <w:rPr>
          <w:rFonts w:ascii="Segoe UI" w:hAnsi="Segoe UI" w:cs="Segoe UI"/>
          <w:sz w:val="24"/>
          <w:szCs w:val="24"/>
        </w:rPr>
        <w:t xml:space="preserve">) </w:t>
      </w:r>
      <w:bookmarkEnd w:id="67"/>
      <w:r w:rsidRPr="00565C96">
        <w:rPr>
          <w:rFonts w:ascii="Segoe UI" w:hAnsi="Segoe UI" w:cs="Segoe UI"/>
          <w:sz w:val="24"/>
          <w:szCs w:val="24"/>
        </w:rPr>
        <w:t xml:space="preserve">in the case of email transmission, </w:t>
      </w:r>
      <w:bookmarkStart w:id="68" w:name="_cp_text_1_664"/>
      <w:r w:rsidRPr="00565C96">
        <w:rPr>
          <w:rFonts w:ascii="Segoe UI" w:hAnsi="Segoe UI" w:cs="Segoe UI"/>
          <w:sz w:val="24"/>
          <w:szCs w:val="24"/>
        </w:rPr>
        <w:t xml:space="preserve">at the time the e-mail is sent </w:t>
      </w:r>
      <w:bookmarkEnd w:id="68"/>
      <w:r w:rsidRPr="00565C96">
        <w:rPr>
          <w:rFonts w:ascii="Segoe UI" w:hAnsi="Segoe UI" w:cs="Segoe UI"/>
          <w:sz w:val="24"/>
          <w:szCs w:val="24"/>
        </w:rPr>
        <w:t xml:space="preserve">provided </w:t>
      </w:r>
      <w:bookmarkStart w:id="69" w:name="_cp_text_1_666"/>
      <w:r w:rsidRPr="00565C96">
        <w:rPr>
          <w:rFonts w:ascii="Segoe UI" w:hAnsi="Segoe UI" w:cs="Segoe UI"/>
          <w:sz w:val="24"/>
          <w:szCs w:val="24"/>
        </w:rPr>
        <w:t>no</w:t>
      </w:r>
      <w:r w:rsidR="007155A1" w:rsidRPr="00565C96">
        <w:rPr>
          <w:rFonts w:ascii="Segoe UI" w:hAnsi="Segoe UI" w:cs="Segoe UI"/>
          <w:sz w:val="24"/>
          <w:szCs w:val="24"/>
        </w:rPr>
        <w:t xml:space="preserve"> </w:t>
      </w:r>
      <w:r w:rsidRPr="00565C96">
        <w:rPr>
          <w:rFonts w:ascii="Segoe UI" w:hAnsi="Segoe UI" w:cs="Segoe UI"/>
          <w:sz w:val="24"/>
          <w:szCs w:val="24"/>
        </w:rPr>
        <w:t xml:space="preserve">notification is received by </w:t>
      </w:r>
      <w:bookmarkEnd w:id="69"/>
      <w:r w:rsidRPr="00565C96">
        <w:rPr>
          <w:rFonts w:ascii="Segoe UI" w:hAnsi="Segoe UI" w:cs="Segoe UI"/>
          <w:sz w:val="24"/>
          <w:szCs w:val="24"/>
        </w:rPr>
        <w:t xml:space="preserve">the sender </w:t>
      </w:r>
      <w:bookmarkStart w:id="70" w:name="_cp_text_1_668"/>
      <w:r w:rsidRPr="00565C96">
        <w:rPr>
          <w:rFonts w:ascii="Segoe UI" w:hAnsi="Segoe UI" w:cs="Segoe UI"/>
          <w:sz w:val="24"/>
          <w:szCs w:val="24"/>
        </w:rPr>
        <w:t>that the e-mail is undeliverable</w:t>
      </w:r>
      <w:bookmarkStart w:id="71" w:name="_DV_M533"/>
      <w:bookmarkStart w:id="72" w:name="_DV_M534"/>
      <w:bookmarkEnd w:id="61"/>
      <w:bookmarkEnd w:id="62"/>
      <w:bookmarkEnd w:id="70"/>
      <w:bookmarkEnd w:id="71"/>
      <w:bookmarkEnd w:id="72"/>
      <w:r w:rsidRPr="00565C96">
        <w:rPr>
          <w:rFonts w:ascii="Segoe UI" w:hAnsi="Segoe UI" w:cs="Segoe UI"/>
          <w:sz w:val="24"/>
          <w:szCs w:val="24"/>
        </w:rPr>
        <w:t>;</w:t>
      </w:r>
    </w:p>
    <w:p w14:paraId="725FB985" w14:textId="634DD0D1" w:rsidR="001B017E" w:rsidRPr="00565C96" w:rsidRDefault="001B017E" w:rsidP="00565C96">
      <w:pPr>
        <w:pStyle w:val="ListParagraph"/>
        <w:widowControl w:val="0"/>
        <w:numPr>
          <w:ilvl w:val="0"/>
          <w:numId w:val="84"/>
        </w:numPr>
        <w:spacing w:before="120" w:after="240"/>
        <w:ind w:left="709" w:hanging="709"/>
        <w:contextualSpacing w:val="0"/>
        <w:jc w:val="both"/>
        <w:rPr>
          <w:rFonts w:ascii="Segoe UI" w:hAnsi="Segoe UI" w:cs="Segoe UI"/>
          <w:sz w:val="24"/>
          <w:szCs w:val="24"/>
        </w:rPr>
      </w:pPr>
      <w:bookmarkStart w:id="73" w:name="_DV_M535"/>
      <w:bookmarkStart w:id="74" w:name="_Ref445501916"/>
      <w:bookmarkStart w:id="75" w:name="_Ref487018406"/>
      <w:bookmarkEnd w:id="73"/>
      <w:r w:rsidRPr="00565C96">
        <w:rPr>
          <w:rFonts w:ascii="Segoe UI" w:hAnsi="Segoe UI" w:cs="Segoe UI"/>
          <w:sz w:val="24"/>
          <w:szCs w:val="24"/>
          <w:u w:val="single"/>
        </w:rPr>
        <w:t>Details for Notices</w:t>
      </w:r>
      <w:r w:rsidRPr="00565C96">
        <w:rPr>
          <w:rFonts w:ascii="Segoe UI" w:hAnsi="Segoe UI" w:cs="Segoe UI"/>
          <w:sz w:val="24"/>
          <w:szCs w:val="24"/>
        </w:rPr>
        <w:t>:</w:t>
      </w:r>
      <w:bookmarkStart w:id="76" w:name="_DV_M536"/>
      <w:bookmarkEnd w:id="74"/>
      <w:bookmarkEnd w:id="76"/>
      <w:r w:rsidRPr="00565C96">
        <w:rPr>
          <w:rFonts w:ascii="Segoe UI" w:hAnsi="Segoe UI" w:cs="Segoe UI"/>
          <w:sz w:val="24"/>
          <w:szCs w:val="24"/>
        </w:rPr>
        <w:t xml:space="preserve"> </w:t>
      </w:r>
      <w:bookmarkStart w:id="77" w:name="_DV_M537"/>
      <w:bookmarkStart w:id="78" w:name="_Ref511636054"/>
      <w:bookmarkEnd w:id="77"/>
      <w:r w:rsidRPr="00565C96">
        <w:rPr>
          <w:rFonts w:ascii="Segoe UI" w:hAnsi="Segoe UI" w:cs="Segoe UI"/>
          <w:sz w:val="24"/>
          <w:szCs w:val="24"/>
        </w:rPr>
        <w:t xml:space="preserve">The details for notices for the purpose of clause </w:t>
      </w:r>
      <w:r w:rsidR="00B50379">
        <w:rPr>
          <w:rFonts w:ascii="Segoe UI" w:hAnsi="Segoe UI" w:cs="Segoe UI"/>
          <w:sz w:val="24"/>
          <w:szCs w:val="24"/>
        </w:rPr>
        <w:t>7.12</w:t>
      </w:r>
      <w:r w:rsidRPr="00565C96">
        <w:rPr>
          <w:rFonts w:ascii="Segoe UI" w:hAnsi="Segoe UI" w:cs="Segoe UI"/>
          <w:sz w:val="24"/>
          <w:szCs w:val="24"/>
        </w:rPr>
        <w:t xml:space="preserve"> are as follows:</w:t>
      </w:r>
      <w:bookmarkEnd w:id="75"/>
      <w:bookmarkEnd w:id="78"/>
    </w:p>
    <w:p w14:paraId="5D5D223E" w14:textId="77777777" w:rsidR="001B017E" w:rsidRPr="00565C96" w:rsidRDefault="001B017E" w:rsidP="00565C96">
      <w:pPr>
        <w:spacing w:before="120" w:after="240"/>
        <w:ind w:left="709"/>
        <w:jc w:val="both"/>
        <w:rPr>
          <w:rFonts w:ascii="Segoe UI" w:hAnsi="Segoe UI" w:cs="Segoe UI"/>
          <w:sz w:val="24"/>
          <w:szCs w:val="24"/>
        </w:rPr>
      </w:pPr>
      <w:bookmarkStart w:id="79" w:name="_DV_M538"/>
      <w:bookmarkEnd w:id="79"/>
      <w:r w:rsidRPr="00565C96">
        <w:rPr>
          <w:rFonts w:ascii="Segoe UI" w:hAnsi="Segoe UI" w:cs="Segoe UI"/>
          <w:sz w:val="24"/>
          <w:szCs w:val="24"/>
        </w:rPr>
        <w:t xml:space="preserve">If to </w:t>
      </w:r>
      <w:r w:rsidRPr="00565C96">
        <w:rPr>
          <w:rFonts w:ascii="Segoe UI" w:hAnsi="Segoe UI" w:cs="Segoe UI"/>
          <w:b/>
          <w:bCs/>
          <w:sz w:val="24"/>
          <w:szCs w:val="24"/>
        </w:rPr>
        <w:t>KKS</w:t>
      </w:r>
      <w:r w:rsidRPr="00565C96">
        <w:rPr>
          <w:rFonts w:ascii="Segoe UI" w:hAnsi="Segoe UI" w:cs="Segoe UI"/>
          <w:sz w:val="24"/>
          <w:szCs w:val="24"/>
        </w:rPr>
        <w:t>:</w:t>
      </w:r>
    </w:p>
    <w:p w14:paraId="58F79956" w14:textId="5A9C1A74" w:rsidR="001B017E" w:rsidRPr="00565C96" w:rsidRDefault="001B017E" w:rsidP="00565C96">
      <w:pPr>
        <w:spacing w:before="120" w:after="240"/>
        <w:ind w:left="709"/>
        <w:jc w:val="both"/>
        <w:rPr>
          <w:rFonts w:ascii="Segoe UI" w:hAnsi="Segoe UI" w:cs="Segoe UI"/>
          <w:sz w:val="24"/>
          <w:szCs w:val="24"/>
        </w:rPr>
      </w:pPr>
      <w:bookmarkStart w:id="80" w:name="_DV_M548"/>
      <w:bookmarkEnd w:id="80"/>
      <w:r w:rsidRPr="00565C96">
        <w:rPr>
          <w:rFonts w:ascii="Segoe UI" w:hAnsi="Segoe UI" w:cs="Segoe UI"/>
          <w:sz w:val="24"/>
          <w:szCs w:val="24"/>
        </w:rPr>
        <w:t xml:space="preserve">Address: </w:t>
      </w:r>
      <w:r w:rsidR="005D27C4" w:rsidRPr="00565C96">
        <w:rPr>
          <w:rFonts w:ascii="Segoe UI" w:hAnsi="Segoe UI" w:cs="Segoe UI"/>
          <w:color w:val="auto"/>
          <w:sz w:val="24"/>
          <w:szCs w:val="24"/>
          <w:highlight w:val="yellow"/>
        </w:rPr>
        <w:t>[●]</w:t>
      </w:r>
    </w:p>
    <w:p w14:paraId="2DC258E7" w14:textId="3C05A41B"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Attention: </w:t>
      </w:r>
      <w:r w:rsidR="005D27C4" w:rsidRPr="00565C96">
        <w:rPr>
          <w:rFonts w:ascii="Segoe UI" w:hAnsi="Segoe UI" w:cs="Segoe UI"/>
          <w:color w:val="auto"/>
          <w:sz w:val="24"/>
          <w:szCs w:val="24"/>
          <w:highlight w:val="yellow"/>
        </w:rPr>
        <w:t>[●]</w:t>
      </w:r>
    </w:p>
    <w:p w14:paraId="13D95589" w14:textId="180DCF63"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Fax: </w:t>
      </w:r>
      <w:r w:rsidR="005D27C4" w:rsidRPr="00565C96">
        <w:rPr>
          <w:rFonts w:ascii="Segoe UI" w:hAnsi="Segoe UI" w:cs="Segoe UI"/>
          <w:color w:val="auto"/>
          <w:sz w:val="24"/>
          <w:szCs w:val="24"/>
          <w:highlight w:val="yellow"/>
        </w:rPr>
        <w:t>[●]</w:t>
      </w:r>
      <w:r w:rsidRPr="00565C96">
        <w:rPr>
          <w:rFonts w:ascii="Segoe UI" w:hAnsi="Segoe UI" w:cs="Segoe UI"/>
          <w:sz w:val="24"/>
          <w:szCs w:val="24"/>
        </w:rPr>
        <w:tab/>
      </w:r>
    </w:p>
    <w:p w14:paraId="13B3246A" w14:textId="0FF3EEAA"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Email: </w:t>
      </w:r>
      <w:r w:rsidR="005D27C4" w:rsidRPr="00565C96">
        <w:rPr>
          <w:rFonts w:ascii="Segoe UI" w:hAnsi="Segoe UI" w:cs="Segoe UI"/>
          <w:color w:val="auto"/>
          <w:sz w:val="24"/>
          <w:szCs w:val="24"/>
          <w:highlight w:val="yellow"/>
        </w:rPr>
        <w:t>[●]</w:t>
      </w:r>
      <w:r w:rsidRPr="00565C96">
        <w:rPr>
          <w:rFonts w:ascii="Segoe UI" w:hAnsi="Segoe UI" w:cs="Segoe UI"/>
          <w:sz w:val="24"/>
          <w:szCs w:val="24"/>
        </w:rPr>
        <w:tab/>
      </w:r>
    </w:p>
    <w:p w14:paraId="5A88C076" w14:textId="77777777"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lastRenderedPageBreak/>
        <w:t>If to</w:t>
      </w:r>
      <w:r w:rsidRPr="00565C96">
        <w:rPr>
          <w:rFonts w:ascii="Segoe UI" w:hAnsi="Segoe UI" w:cs="Segoe UI"/>
          <w:b/>
          <w:bCs/>
          <w:sz w:val="24"/>
          <w:szCs w:val="24"/>
        </w:rPr>
        <w:t xml:space="preserve"> KG</w:t>
      </w:r>
      <w:r w:rsidRPr="00565C96">
        <w:rPr>
          <w:rFonts w:ascii="Segoe UI" w:hAnsi="Segoe UI" w:cs="Segoe UI"/>
          <w:sz w:val="24"/>
          <w:szCs w:val="24"/>
        </w:rPr>
        <w:t>:</w:t>
      </w:r>
    </w:p>
    <w:p w14:paraId="4B4C536C" w14:textId="55507EC4" w:rsidR="001B017E" w:rsidRPr="00565C96" w:rsidRDefault="001B017E" w:rsidP="00565C96">
      <w:pPr>
        <w:spacing w:before="120" w:after="240"/>
        <w:ind w:left="709"/>
        <w:jc w:val="both"/>
        <w:rPr>
          <w:rFonts w:ascii="Segoe UI" w:hAnsi="Segoe UI" w:cs="Segoe UI"/>
          <w:sz w:val="24"/>
          <w:szCs w:val="24"/>
        </w:rPr>
      </w:pPr>
      <w:bookmarkStart w:id="81" w:name="_DV_M549"/>
      <w:bookmarkEnd w:id="81"/>
      <w:r w:rsidRPr="00565C96">
        <w:rPr>
          <w:rFonts w:ascii="Segoe UI" w:hAnsi="Segoe UI" w:cs="Segoe UI"/>
          <w:sz w:val="24"/>
          <w:szCs w:val="24"/>
        </w:rPr>
        <w:t xml:space="preserve">Address: </w:t>
      </w:r>
      <w:r w:rsidR="005D27C4" w:rsidRPr="00565C96">
        <w:rPr>
          <w:rFonts w:ascii="Segoe UI" w:hAnsi="Segoe UI" w:cs="Segoe UI"/>
          <w:color w:val="auto"/>
          <w:sz w:val="24"/>
          <w:szCs w:val="24"/>
          <w:highlight w:val="yellow"/>
        </w:rPr>
        <w:t>[●]</w:t>
      </w:r>
    </w:p>
    <w:p w14:paraId="4A2926EF" w14:textId="29227A06"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Attention: </w:t>
      </w:r>
      <w:r w:rsidR="005D27C4" w:rsidRPr="00565C96">
        <w:rPr>
          <w:rFonts w:ascii="Segoe UI" w:hAnsi="Segoe UI" w:cs="Segoe UI"/>
          <w:color w:val="auto"/>
          <w:sz w:val="24"/>
          <w:szCs w:val="24"/>
          <w:highlight w:val="yellow"/>
        </w:rPr>
        <w:t>[●]</w:t>
      </w:r>
    </w:p>
    <w:p w14:paraId="27C76A5B" w14:textId="3C885FD4"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Fax: </w:t>
      </w:r>
      <w:r w:rsidR="005D27C4" w:rsidRPr="00565C96">
        <w:rPr>
          <w:rFonts w:ascii="Segoe UI" w:hAnsi="Segoe UI" w:cs="Segoe UI"/>
          <w:color w:val="auto"/>
          <w:sz w:val="24"/>
          <w:szCs w:val="24"/>
          <w:highlight w:val="yellow"/>
        </w:rPr>
        <w:t>[●]</w:t>
      </w:r>
      <w:r w:rsidRPr="00565C96">
        <w:rPr>
          <w:rFonts w:ascii="Segoe UI" w:hAnsi="Segoe UI" w:cs="Segoe UI"/>
          <w:sz w:val="24"/>
          <w:szCs w:val="24"/>
        </w:rPr>
        <w:tab/>
      </w:r>
    </w:p>
    <w:p w14:paraId="2847DC22" w14:textId="310C74B9"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Email: </w:t>
      </w:r>
      <w:r w:rsidR="005D27C4" w:rsidRPr="00565C96">
        <w:rPr>
          <w:rFonts w:ascii="Segoe UI" w:hAnsi="Segoe UI" w:cs="Segoe UI"/>
          <w:color w:val="auto"/>
          <w:sz w:val="24"/>
          <w:szCs w:val="24"/>
          <w:highlight w:val="yellow"/>
        </w:rPr>
        <w:t>[●]</w:t>
      </w:r>
    </w:p>
    <w:p w14:paraId="67D4CB3B" w14:textId="77777777"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If to </w:t>
      </w:r>
      <w:r w:rsidRPr="00565C96">
        <w:rPr>
          <w:rFonts w:ascii="Segoe UI" w:hAnsi="Segoe UI" w:cs="Segoe UI"/>
          <w:b/>
          <w:bCs/>
          <w:sz w:val="24"/>
          <w:szCs w:val="24"/>
        </w:rPr>
        <w:t>TUI AG</w:t>
      </w:r>
      <w:r w:rsidRPr="00565C96">
        <w:rPr>
          <w:rFonts w:ascii="Segoe UI" w:hAnsi="Segoe UI" w:cs="Segoe UI"/>
          <w:sz w:val="24"/>
          <w:szCs w:val="24"/>
        </w:rPr>
        <w:t>:</w:t>
      </w:r>
    </w:p>
    <w:p w14:paraId="69859031" w14:textId="1B3C636D" w:rsidR="001B017E" w:rsidRPr="00565C96" w:rsidRDefault="001B017E" w:rsidP="005D27C4">
      <w:pPr>
        <w:spacing w:before="120" w:after="240"/>
        <w:ind w:left="709"/>
        <w:jc w:val="both"/>
        <w:rPr>
          <w:rFonts w:ascii="Segoe UI" w:hAnsi="Segoe UI" w:cs="Segoe UI"/>
          <w:sz w:val="24"/>
          <w:szCs w:val="24"/>
        </w:rPr>
      </w:pPr>
      <w:r w:rsidRPr="00565C96">
        <w:rPr>
          <w:rFonts w:ascii="Segoe UI" w:hAnsi="Segoe UI" w:cs="Segoe UI"/>
          <w:sz w:val="24"/>
          <w:szCs w:val="24"/>
        </w:rPr>
        <w:t xml:space="preserve">Address: </w:t>
      </w:r>
      <w:r w:rsidR="005D27C4" w:rsidRPr="00565C96">
        <w:rPr>
          <w:rFonts w:ascii="Segoe UI" w:hAnsi="Segoe UI" w:cs="Segoe UI"/>
          <w:color w:val="auto"/>
          <w:sz w:val="24"/>
          <w:szCs w:val="24"/>
          <w:highlight w:val="yellow"/>
        </w:rPr>
        <w:t>[●]</w:t>
      </w:r>
    </w:p>
    <w:p w14:paraId="43F98802" w14:textId="3BBEDEED" w:rsidR="001B017E" w:rsidRPr="00565C96" w:rsidRDefault="001B017E" w:rsidP="005D27C4">
      <w:pPr>
        <w:spacing w:before="120" w:after="240"/>
        <w:ind w:left="709"/>
        <w:jc w:val="both"/>
        <w:rPr>
          <w:rFonts w:ascii="Segoe UI" w:hAnsi="Segoe UI" w:cs="Segoe UI"/>
          <w:sz w:val="24"/>
          <w:szCs w:val="24"/>
        </w:rPr>
      </w:pPr>
      <w:r w:rsidRPr="00565C96">
        <w:rPr>
          <w:rFonts w:ascii="Segoe UI" w:hAnsi="Segoe UI" w:cs="Segoe UI"/>
          <w:sz w:val="24"/>
          <w:szCs w:val="24"/>
        </w:rPr>
        <w:t xml:space="preserve">Attention: </w:t>
      </w:r>
      <w:r w:rsidR="005D27C4" w:rsidRPr="00565C96">
        <w:rPr>
          <w:rFonts w:ascii="Segoe UI" w:hAnsi="Segoe UI" w:cs="Segoe UI"/>
          <w:color w:val="auto"/>
          <w:sz w:val="24"/>
          <w:szCs w:val="24"/>
          <w:highlight w:val="yellow"/>
        </w:rPr>
        <w:t>[●]</w:t>
      </w:r>
    </w:p>
    <w:p w14:paraId="56E39742" w14:textId="1B7DA788"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Fax: </w:t>
      </w:r>
      <w:r w:rsidR="005D27C4" w:rsidRPr="00565C96">
        <w:rPr>
          <w:rFonts w:ascii="Segoe UI" w:hAnsi="Segoe UI" w:cs="Segoe UI"/>
          <w:color w:val="auto"/>
          <w:sz w:val="24"/>
          <w:szCs w:val="24"/>
          <w:highlight w:val="yellow"/>
        </w:rPr>
        <w:t>[●]</w:t>
      </w:r>
      <w:r w:rsidRPr="00565C96">
        <w:rPr>
          <w:rFonts w:ascii="Segoe UI" w:hAnsi="Segoe UI" w:cs="Segoe UI"/>
          <w:sz w:val="24"/>
          <w:szCs w:val="24"/>
        </w:rPr>
        <w:tab/>
      </w:r>
    </w:p>
    <w:p w14:paraId="742E9358" w14:textId="516BDACA"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Email: </w:t>
      </w:r>
      <w:r w:rsidR="005D27C4" w:rsidRPr="00565C96">
        <w:rPr>
          <w:rFonts w:ascii="Segoe UI" w:hAnsi="Segoe UI" w:cs="Segoe UI"/>
          <w:color w:val="auto"/>
          <w:sz w:val="24"/>
          <w:szCs w:val="24"/>
          <w:highlight w:val="yellow"/>
        </w:rPr>
        <w:t>[●]</w:t>
      </w:r>
    </w:p>
    <w:p w14:paraId="39D7850A" w14:textId="77777777"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If to </w:t>
      </w:r>
      <w:r w:rsidRPr="00565C96">
        <w:rPr>
          <w:rFonts w:ascii="Segoe UI" w:hAnsi="Segoe UI" w:cs="Segoe UI"/>
          <w:b/>
          <w:bCs/>
          <w:sz w:val="24"/>
          <w:szCs w:val="24"/>
        </w:rPr>
        <w:t>TUI Spain</w:t>
      </w:r>
      <w:r w:rsidRPr="00565C96">
        <w:rPr>
          <w:rFonts w:ascii="Segoe UI" w:hAnsi="Segoe UI" w:cs="Segoe UI"/>
          <w:sz w:val="24"/>
          <w:szCs w:val="24"/>
        </w:rPr>
        <w:t>:</w:t>
      </w:r>
    </w:p>
    <w:p w14:paraId="1C17A408" w14:textId="17B41E72"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Address: </w:t>
      </w:r>
      <w:r w:rsidR="005D27C4" w:rsidRPr="00565C96">
        <w:rPr>
          <w:rFonts w:ascii="Segoe UI" w:hAnsi="Segoe UI" w:cs="Segoe UI"/>
          <w:color w:val="auto"/>
          <w:sz w:val="24"/>
          <w:szCs w:val="24"/>
          <w:highlight w:val="yellow"/>
        </w:rPr>
        <w:t>[●]</w:t>
      </w:r>
    </w:p>
    <w:p w14:paraId="51FC80C0" w14:textId="5B1F5D08"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Attention: </w:t>
      </w:r>
      <w:r w:rsidR="005D27C4" w:rsidRPr="00565C96">
        <w:rPr>
          <w:rFonts w:ascii="Segoe UI" w:hAnsi="Segoe UI" w:cs="Segoe UI"/>
          <w:color w:val="auto"/>
          <w:sz w:val="24"/>
          <w:szCs w:val="24"/>
          <w:highlight w:val="yellow"/>
        </w:rPr>
        <w:t>[●]</w:t>
      </w:r>
    </w:p>
    <w:p w14:paraId="5EE42847" w14:textId="1C3AC7B7"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Fax: </w:t>
      </w:r>
      <w:r w:rsidR="005D27C4" w:rsidRPr="00565C96">
        <w:rPr>
          <w:rFonts w:ascii="Segoe UI" w:hAnsi="Segoe UI" w:cs="Segoe UI"/>
          <w:color w:val="auto"/>
          <w:sz w:val="24"/>
          <w:szCs w:val="24"/>
          <w:highlight w:val="yellow"/>
        </w:rPr>
        <w:t>[●]</w:t>
      </w:r>
      <w:r w:rsidRPr="00565C96">
        <w:rPr>
          <w:rFonts w:ascii="Segoe UI" w:hAnsi="Segoe UI" w:cs="Segoe UI"/>
          <w:sz w:val="24"/>
          <w:szCs w:val="24"/>
        </w:rPr>
        <w:tab/>
      </w:r>
    </w:p>
    <w:p w14:paraId="71EA2686" w14:textId="77B4B08D" w:rsidR="001B017E" w:rsidRPr="00565C96" w:rsidRDefault="001B017E" w:rsidP="00565C96">
      <w:pPr>
        <w:spacing w:before="120" w:after="240"/>
        <w:ind w:left="709"/>
        <w:jc w:val="both"/>
        <w:rPr>
          <w:rFonts w:ascii="Segoe UI" w:hAnsi="Segoe UI" w:cs="Segoe UI"/>
          <w:sz w:val="24"/>
          <w:szCs w:val="24"/>
        </w:rPr>
      </w:pPr>
      <w:r w:rsidRPr="00565C96">
        <w:rPr>
          <w:rFonts w:ascii="Segoe UI" w:hAnsi="Segoe UI" w:cs="Segoe UI"/>
          <w:sz w:val="24"/>
          <w:szCs w:val="24"/>
        </w:rPr>
        <w:t xml:space="preserve">Email: </w:t>
      </w:r>
      <w:r w:rsidR="005D27C4" w:rsidRPr="00565C96">
        <w:rPr>
          <w:rFonts w:ascii="Segoe UI" w:hAnsi="Segoe UI" w:cs="Segoe UI"/>
          <w:color w:val="auto"/>
          <w:sz w:val="24"/>
          <w:szCs w:val="24"/>
          <w:highlight w:val="yellow"/>
        </w:rPr>
        <w:t>[●]</w:t>
      </w:r>
      <w:r w:rsidRPr="00565C96">
        <w:rPr>
          <w:rFonts w:ascii="Segoe UI" w:hAnsi="Segoe UI" w:cs="Segoe UI"/>
          <w:sz w:val="24"/>
          <w:szCs w:val="24"/>
        </w:rPr>
        <w:tab/>
      </w:r>
    </w:p>
    <w:p w14:paraId="3ED4D0C0" w14:textId="77777777" w:rsidR="0088607B" w:rsidRPr="00565C96" w:rsidRDefault="0088607B" w:rsidP="00565C96">
      <w:pPr>
        <w:spacing w:before="120" w:after="240"/>
        <w:ind w:left="709"/>
        <w:jc w:val="both"/>
        <w:rPr>
          <w:rFonts w:ascii="Segoe UI" w:hAnsi="Segoe UI" w:cs="Segoe UI"/>
          <w:sz w:val="24"/>
          <w:szCs w:val="24"/>
        </w:rPr>
      </w:pPr>
      <w:r w:rsidRPr="00565C96">
        <w:rPr>
          <w:rFonts w:ascii="Segoe UI" w:hAnsi="Segoe UI" w:cs="Segoe UI"/>
          <w:sz w:val="24"/>
          <w:szCs w:val="24"/>
        </w:rPr>
        <w:t>Company</w:t>
      </w:r>
    </w:p>
    <w:p w14:paraId="05592926" w14:textId="2825677E" w:rsidR="001B017E" w:rsidRPr="00565C96" w:rsidRDefault="001B017E" w:rsidP="00565C96">
      <w:pPr>
        <w:widowControl w:val="0"/>
        <w:tabs>
          <w:tab w:val="left" w:pos="0"/>
        </w:tabs>
        <w:spacing w:before="120" w:after="240"/>
        <w:ind w:left="709"/>
        <w:jc w:val="both"/>
        <w:rPr>
          <w:rFonts w:ascii="Segoe UI" w:hAnsi="Segoe UI" w:cs="Segoe UI"/>
          <w:sz w:val="24"/>
          <w:szCs w:val="24"/>
        </w:rPr>
      </w:pPr>
      <w:bookmarkStart w:id="82" w:name="_DV_M551"/>
      <w:bookmarkStart w:id="83" w:name="_DV_M552"/>
      <w:bookmarkStart w:id="84" w:name="_DV_M553"/>
      <w:bookmarkStart w:id="85" w:name="_DV_M554"/>
      <w:bookmarkEnd w:id="82"/>
      <w:bookmarkEnd w:id="83"/>
      <w:bookmarkEnd w:id="84"/>
      <w:bookmarkEnd w:id="85"/>
      <w:r w:rsidRPr="00565C96">
        <w:rPr>
          <w:rFonts w:ascii="Segoe UI" w:hAnsi="Segoe UI" w:cs="Segoe UI"/>
          <w:sz w:val="24"/>
          <w:szCs w:val="24"/>
          <w:u w:val="single"/>
        </w:rPr>
        <w:t>Change of Address</w:t>
      </w:r>
      <w:r w:rsidRPr="00565C96">
        <w:rPr>
          <w:rFonts w:ascii="Segoe UI" w:hAnsi="Segoe UI" w:cs="Segoe UI"/>
          <w:sz w:val="24"/>
          <w:szCs w:val="24"/>
        </w:rPr>
        <w:t xml:space="preserve">: </w:t>
      </w:r>
      <w:bookmarkStart w:id="86" w:name="_DV_M555"/>
      <w:bookmarkEnd w:id="86"/>
      <w:r w:rsidRPr="00565C96">
        <w:rPr>
          <w:rFonts w:ascii="Segoe UI" w:hAnsi="Segoe UI" w:cs="Segoe UI"/>
          <w:sz w:val="24"/>
          <w:szCs w:val="24"/>
        </w:rPr>
        <w:t xml:space="preserve">A Party may change or supplement the </w:t>
      </w:r>
      <w:bookmarkStart w:id="87" w:name="_cp_text_1_673"/>
      <w:r w:rsidRPr="00565C96">
        <w:rPr>
          <w:rFonts w:ascii="Segoe UI" w:hAnsi="Segoe UI" w:cs="Segoe UI"/>
          <w:sz w:val="24"/>
          <w:szCs w:val="24"/>
        </w:rPr>
        <w:t xml:space="preserve">notice details </w:t>
      </w:r>
      <w:bookmarkEnd w:id="87"/>
      <w:r w:rsidRPr="00565C96">
        <w:rPr>
          <w:rFonts w:ascii="Segoe UI" w:hAnsi="Segoe UI" w:cs="Segoe UI"/>
          <w:sz w:val="24"/>
          <w:szCs w:val="24"/>
        </w:rPr>
        <w:t xml:space="preserve">given above, or designate additional </w:t>
      </w:r>
      <w:bookmarkStart w:id="88" w:name="_cp_text_1_675"/>
      <w:r w:rsidRPr="00565C96">
        <w:rPr>
          <w:rFonts w:ascii="Segoe UI" w:hAnsi="Segoe UI" w:cs="Segoe UI"/>
          <w:sz w:val="24"/>
          <w:szCs w:val="24"/>
        </w:rPr>
        <w:t>notice details</w:t>
      </w:r>
      <w:bookmarkEnd w:id="88"/>
      <w:r w:rsidRPr="00565C96">
        <w:rPr>
          <w:rFonts w:ascii="Segoe UI" w:hAnsi="Segoe UI" w:cs="Segoe UI"/>
          <w:sz w:val="24"/>
          <w:szCs w:val="24"/>
        </w:rPr>
        <w:t xml:space="preserve">, for purposes of this clause </w:t>
      </w:r>
      <w:r w:rsidR="00B50379">
        <w:rPr>
          <w:rFonts w:ascii="Segoe UI" w:hAnsi="Segoe UI" w:cs="Segoe UI"/>
          <w:sz w:val="24"/>
          <w:szCs w:val="24"/>
        </w:rPr>
        <w:t>7.12</w:t>
      </w:r>
      <w:r w:rsidRPr="00565C96">
        <w:rPr>
          <w:rFonts w:ascii="Segoe UI" w:hAnsi="Segoe UI" w:cs="Segoe UI"/>
          <w:sz w:val="24"/>
          <w:szCs w:val="24"/>
        </w:rPr>
        <w:t xml:space="preserve">, by giving the other Party written notice of the new </w:t>
      </w:r>
      <w:bookmarkStart w:id="89" w:name="_cp_text_1_677"/>
      <w:r w:rsidRPr="00565C96">
        <w:rPr>
          <w:rFonts w:ascii="Segoe UI" w:hAnsi="Segoe UI" w:cs="Segoe UI"/>
          <w:sz w:val="24"/>
          <w:szCs w:val="24"/>
        </w:rPr>
        <w:t xml:space="preserve">notice details </w:t>
      </w:r>
      <w:bookmarkEnd w:id="89"/>
      <w:r w:rsidRPr="00565C96">
        <w:rPr>
          <w:rFonts w:ascii="Segoe UI" w:hAnsi="Segoe UI" w:cs="Segoe UI"/>
          <w:sz w:val="24"/>
          <w:szCs w:val="24"/>
        </w:rPr>
        <w:t>in the manner set forth above.</w:t>
      </w:r>
    </w:p>
    <w:p w14:paraId="488C50A6"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b/>
          <w:sz w:val="24"/>
          <w:szCs w:val="24"/>
        </w:rPr>
      </w:pPr>
      <w:bookmarkStart w:id="90" w:name="_DV_M172"/>
      <w:bookmarkStart w:id="91" w:name="_DV_M173"/>
      <w:bookmarkStart w:id="92" w:name="_DV_M175"/>
      <w:bookmarkEnd w:id="90"/>
      <w:bookmarkEnd w:id="91"/>
      <w:bookmarkEnd w:id="92"/>
      <w:r w:rsidRPr="00565C96">
        <w:rPr>
          <w:rFonts w:ascii="Segoe UI" w:hAnsi="Segoe UI" w:cs="Segoe UI"/>
          <w:b/>
          <w:sz w:val="24"/>
          <w:szCs w:val="24"/>
        </w:rPr>
        <w:t>Counterparts</w:t>
      </w:r>
    </w:p>
    <w:p w14:paraId="49FED2D6" w14:textId="77777777" w:rsidR="00B7129E" w:rsidRPr="00565C96" w:rsidRDefault="00B7129E" w:rsidP="00565C96">
      <w:pPr>
        <w:widowControl w:val="0"/>
        <w:spacing w:before="120" w:after="240"/>
        <w:ind w:left="709"/>
        <w:jc w:val="both"/>
        <w:rPr>
          <w:rFonts w:ascii="Segoe UI" w:eastAsia="MS Mincho" w:hAnsi="Segoe UI" w:cs="Segoe UI"/>
          <w:sz w:val="24"/>
          <w:szCs w:val="24"/>
        </w:rPr>
      </w:pPr>
      <w:r w:rsidRPr="00565C96">
        <w:rPr>
          <w:rFonts w:ascii="Segoe UI" w:hAnsi="Segoe UI" w:cs="Segoe UI"/>
          <w:sz w:val="24"/>
          <w:szCs w:val="24"/>
        </w:rPr>
        <w:t xml:space="preserve">This Agreement may be executed in counterparts by the Parties and each fully executed counterpart shall be deemed an original. </w:t>
      </w:r>
      <w:r w:rsidRPr="00565C96">
        <w:rPr>
          <w:rFonts w:ascii="Segoe UI" w:eastAsia="MS Mincho" w:hAnsi="Segoe UI" w:cs="Segoe UI"/>
          <w:sz w:val="24"/>
          <w:szCs w:val="24"/>
        </w:rPr>
        <w:t xml:space="preserve">The delivery of signed counterparts by electronic mail shall be as effective as signing and delivering </w:t>
      </w:r>
      <w:r w:rsidRPr="00565C96">
        <w:rPr>
          <w:rFonts w:ascii="Segoe UI" w:eastAsia="MS Mincho" w:hAnsi="Segoe UI" w:cs="Segoe UI"/>
          <w:sz w:val="24"/>
          <w:szCs w:val="24"/>
        </w:rPr>
        <w:lastRenderedPageBreak/>
        <w:t xml:space="preserve">the counterpart in person. </w:t>
      </w:r>
    </w:p>
    <w:p w14:paraId="4FEB301C" w14:textId="77777777" w:rsidR="00B7129E" w:rsidRPr="00565C96" w:rsidRDefault="00B7129E" w:rsidP="00565C96">
      <w:pPr>
        <w:pStyle w:val="ListParagraph"/>
        <w:widowControl w:val="0"/>
        <w:numPr>
          <w:ilvl w:val="0"/>
          <w:numId w:val="41"/>
        </w:numPr>
        <w:autoSpaceDE w:val="0"/>
        <w:autoSpaceDN w:val="0"/>
        <w:adjustRightInd w:val="0"/>
        <w:spacing w:before="120" w:after="240"/>
        <w:ind w:left="709" w:hanging="709"/>
        <w:contextualSpacing w:val="0"/>
        <w:jc w:val="both"/>
        <w:rPr>
          <w:rFonts w:ascii="Segoe UI" w:hAnsi="Segoe UI" w:cs="Segoe UI"/>
          <w:b/>
          <w:sz w:val="24"/>
          <w:szCs w:val="24"/>
        </w:rPr>
      </w:pPr>
      <w:r w:rsidRPr="00565C96">
        <w:rPr>
          <w:rFonts w:ascii="Segoe UI" w:hAnsi="Segoe UI" w:cs="Segoe UI"/>
          <w:b/>
          <w:sz w:val="24"/>
          <w:szCs w:val="24"/>
        </w:rPr>
        <w:t xml:space="preserve">Entire Agreement </w:t>
      </w:r>
    </w:p>
    <w:p w14:paraId="0CA1903F" w14:textId="77777777" w:rsidR="00B7129E" w:rsidRPr="00565C96" w:rsidRDefault="00B7129E" w:rsidP="00565C96">
      <w:pPr>
        <w:widowControl w:val="0"/>
        <w:spacing w:before="120" w:after="240"/>
        <w:ind w:left="709"/>
        <w:jc w:val="both"/>
        <w:rPr>
          <w:rFonts w:ascii="Segoe UI" w:hAnsi="Segoe UI" w:cs="Segoe UI"/>
          <w:sz w:val="24"/>
          <w:szCs w:val="24"/>
        </w:rPr>
      </w:pPr>
      <w:r w:rsidRPr="00565C96">
        <w:rPr>
          <w:rFonts w:ascii="Segoe UI" w:hAnsi="Segoe UI" w:cs="Segoe UI"/>
          <w:sz w:val="24"/>
          <w:szCs w:val="24"/>
        </w:rPr>
        <w:t xml:space="preserve">This Agreement together with the </w:t>
      </w:r>
      <w:r w:rsidR="00757870" w:rsidRPr="00565C96">
        <w:rPr>
          <w:rFonts w:ascii="Segoe UI" w:hAnsi="Segoe UI" w:cs="Segoe UI"/>
          <w:sz w:val="24"/>
          <w:szCs w:val="24"/>
        </w:rPr>
        <w:t>A</w:t>
      </w:r>
      <w:r w:rsidRPr="00565C96">
        <w:rPr>
          <w:rFonts w:ascii="Segoe UI" w:hAnsi="Segoe UI" w:cs="Segoe UI"/>
          <w:sz w:val="24"/>
          <w:szCs w:val="24"/>
        </w:rPr>
        <w:t>nnexure</w:t>
      </w:r>
      <w:r w:rsidR="001B017E" w:rsidRPr="00565C96">
        <w:rPr>
          <w:rFonts w:ascii="Segoe UI" w:hAnsi="Segoe UI" w:cs="Segoe UI"/>
          <w:sz w:val="24"/>
          <w:szCs w:val="24"/>
        </w:rPr>
        <w:t>s</w:t>
      </w:r>
      <w:r w:rsidRPr="00565C96">
        <w:rPr>
          <w:rFonts w:ascii="Segoe UI" w:hAnsi="Segoe UI" w:cs="Segoe UI"/>
          <w:sz w:val="24"/>
          <w:szCs w:val="24"/>
        </w:rPr>
        <w:t xml:space="preserve"> is the final understanding and agreement of the Parties hereto with respect to the subject matter of this Agreement, and supersedes all prior negotiations, discussions, preliminary agreements, memoranda or heads of agreements, made prior to the date hereof</w:t>
      </w:r>
      <w:r w:rsidR="001B017E" w:rsidRPr="00565C96">
        <w:rPr>
          <w:rFonts w:ascii="Segoe UI" w:hAnsi="Segoe UI" w:cs="Segoe UI"/>
          <w:sz w:val="24"/>
          <w:szCs w:val="24"/>
        </w:rPr>
        <w:t>.</w:t>
      </w:r>
      <w:r w:rsidRPr="00565C96">
        <w:rPr>
          <w:rFonts w:ascii="Segoe UI" w:hAnsi="Segoe UI" w:cs="Segoe UI"/>
          <w:sz w:val="24"/>
          <w:szCs w:val="24"/>
        </w:rPr>
        <w:t xml:space="preserve">  </w:t>
      </w:r>
    </w:p>
    <w:p w14:paraId="2D276DD8" w14:textId="77777777" w:rsidR="00B7129E" w:rsidRPr="00565C96" w:rsidRDefault="00B7129E" w:rsidP="00565C96">
      <w:pPr>
        <w:widowControl w:val="0"/>
        <w:spacing w:before="120" w:after="240"/>
        <w:jc w:val="both"/>
        <w:rPr>
          <w:rFonts w:ascii="Segoe UI" w:hAnsi="Segoe UI" w:cs="Segoe UI"/>
          <w:sz w:val="24"/>
          <w:szCs w:val="24"/>
        </w:rPr>
      </w:pPr>
      <w:bookmarkStart w:id="93" w:name="_DV_M223"/>
      <w:bookmarkStart w:id="94" w:name="_DV_M224"/>
      <w:bookmarkStart w:id="95" w:name="_DV_M225"/>
      <w:bookmarkStart w:id="96" w:name="_DV_M739"/>
      <w:bookmarkStart w:id="97" w:name="_DV_M797"/>
      <w:bookmarkStart w:id="98" w:name="_DV_M236"/>
      <w:bookmarkStart w:id="99" w:name="_DV_M238"/>
      <w:bookmarkStart w:id="100" w:name="_DV_M239"/>
      <w:bookmarkEnd w:id="93"/>
      <w:bookmarkEnd w:id="94"/>
      <w:bookmarkEnd w:id="95"/>
      <w:bookmarkEnd w:id="96"/>
      <w:bookmarkEnd w:id="97"/>
      <w:bookmarkEnd w:id="98"/>
      <w:bookmarkEnd w:id="99"/>
      <w:bookmarkEnd w:id="100"/>
      <w:r w:rsidRPr="00565C96">
        <w:rPr>
          <w:rFonts w:ascii="Segoe UI" w:hAnsi="Segoe UI" w:cs="Segoe UI"/>
          <w:b/>
          <w:sz w:val="24"/>
          <w:szCs w:val="24"/>
        </w:rPr>
        <w:t>IN WITNESS WHEREOF</w:t>
      </w:r>
      <w:r w:rsidRPr="00565C96">
        <w:rPr>
          <w:rFonts w:ascii="Segoe UI" w:hAnsi="Segoe UI" w:cs="Segoe UI"/>
          <w:sz w:val="24"/>
          <w:szCs w:val="24"/>
        </w:rPr>
        <w:t>, the Parties hereto have caused this Agreement to be executed by their respective duly authorized officers as of the date first above written.</w:t>
      </w:r>
    </w:p>
    <w:tbl>
      <w:tblPr>
        <w:tblW w:w="9000" w:type="dxa"/>
        <w:tblInd w:w="108" w:type="dxa"/>
        <w:tblLayout w:type="fixed"/>
        <w:tblLook w:val="04A0" w:firstRow="1" w:lastRow="0" w:firstColumn="1" w:lastColumn="0" w:noHBand="0" w:noVBand="1"/>
      </w:tblPr>
      <w:tblGrid>
        <w:gridCol w:w="7740"/>
        <w:gridCol w:w="1260"/>
      </w:tblGrid>
      <w:tr w:rsidR="00B7129E" w:rsidRPr="00565C96" w14:paraId="7CDF29D9" w14:textId="77777777" w:rsidTr="007517B7">
        <w:tc>
          <w:tcPr>
            <w:tcW w:w="7740" w:type="dxa"/>
          </w:tcPr>
          <w:p w14:paraId="5CADD0B5" w14:textId="77777777" w:rsidR="001B017E" w:rsidRPr="00565C96" w:rsidRDefault="00B7129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Signed and Delivered by </w:t>
            </w:r>
            <w:r w:rsidR="001B017E" w:rsidRPr="00565C96">
              <w:rPr>
                <w:rFonts w:ascii="Segoe UI" w:hAnsi="Segoe UI" w:cs="Segoe UI"/>
                <w:b/>
                <w:sz w:val="24"/>
                <w:szCs w:val="24"/>
              </w:rPr>
              <w:t>KKS</w:t>
            </w:r>
          </w:p>
          <w:p w14:paraId="132C9669" w14:textId="77777777" w:rsidR="00B7129E" w:rsidRPr="00565C96" w:rsidRDefault="00B7129E" w:rsidP="00565C96">
            <w:pPr>
              <w:spacing w:before="120" w:after="240"/>
              <w:jc w:val="both"/>
              <w:rPr>
                <w:rFonts w:ascii="Segoe UI" w:eastAsia="Calibri" w:hAnsi="Segoe UI" w:cs="Segoe UI"/>
                <w:sz w:val="24"/>
                <w:szCs w:val="24"/>
              </w:rPr>
            </w:pPr>
          </w:p>
          <w:p w14:paraId="3092E7C7" w14:textId="77777777" w:rsidR="00B7129E" w:rsidRPr="00565C96" w:rsidRDefault="00B7129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____________________________</w:t>
            </w:r>
          </w:p>
          <w:p w14:paraId="0ED28886" w14:textId="77777777" w:rsidR="00B7129E" w:rsidRPr="00565C96" w:rsidRDefault="00B7129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Designation: </w:t>
            </w:r>
          </w:p>
          <w:p w14:paraId="3DCC3E3E" w14:textId="77777777" w:rsidR="00B7129E" w:rsidRPr="00565C96" w:rsidRDefault="00B7129E" w:rsidP="00565C96">
            <w:pPr>
              <w:spacing w:before="120" w:after="240"/>
              <w:jc w:val="both"/>
              <w:rPr>
                <w:rFonts w:ascii="Segoe UI" w:eastAsia="Calibri" w:hAnsi="Segoe UI" w:cs="Segoe UI"/>
                <w:sz w:val="24"/>
                <w:szCs w:val="24"/>
              </w:rPr>
            </w:pPr>
          </w:p>
          <w:p w14:paraId="5F7CA7E3" w14:textId="77777777" w:rsidR="00B7129E" w:rsidRPr="00565C96" w:rsidRDefault="00B7129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Signed and Delivered by </w:t>
            </w:r>
            <w:r w:rsidR="001B017E" w:rsidRPr="00565C96">
              <w:rPr>
                <w:rFonts w:ascii="Segoe UI" w:eastAsia="Calibri" w:hAnsi="Segoe UI" w:cs="Segoe UI"/>
                <w:b/>
                <w:sz w:val="24"/>
                <w:szCs w:val="24"/>
              </w:rPr>
              <w:t>KG</w:t>
            </w:r>
          </w:p>
          <w:p w14:paraId="4C41A7B9" w14:textId="77777777" w:rsidR="00B7129E" w:rsidRPr="00565C96" w:rsidRDefault="00B7129E" w:rsidP="00565C96">
            <w:pPr>
              <w:spacing w:before="120" w:after="240"/>
              <w:jc w:val="both"/>
              <w:rPr>
                <w:rFonts w:ascii="Segoe UI" w:eastAsia="Calibri" w:hAnsi="Segoe UI" w:cs="Segoe UI"/>
                <w:sz w:val="24"/>
                <w:szCs w:val="24"/>
              </w:rPr>
            </w:pPr>
          </w:p>
          <w:p w14:paraId="0DCC5281" w14:textId="77777777" w:rsidR="00B7129E" w:rsidRPr="00565C96" w:rsidRDefault="00B7129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____________________________</w:t>
            </w:r>
          </w:p>
          <w:p w14:paraId="150B0C73" w14:textId="07AFDEA3" w:rsidR="009E1495" w:rsidRDefault="00B7129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Designation: </w:t>
            </w:r>
          </w:p>
          <w:p w14:paraId="00FCB7B6" w14:textId="77777777" w:rsidR="00565C96" w:rsidRPr="00565C96" w:rsidRDefault="00565C96" w:rsidP="00565C96">
            <w:pPr>
              <w:spacing w:before="120" w:after="240"/>
              <w:jc w:val="both"/>
              <w:rPr>
                <w:rFonts w:ascii="Segoe UI" w:eastAsia="Calibri" w:hAnsi="Segoe UI" w:cs="Segoe UI"/>
                <w:sz w:val="24"/>
                <w:szCs w:val="24"/>
              </w:rPr>
            </w:pPr>
          </w:p>
          <w:p w14:paraId="0A1535FA" w14:textId="49A03FFE" w:rsidR="009E1495" w:rsidRPr="00565C96" w:rsidRDefault="009E1495"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Signed and Delivered by </w:t>
            </w:r>
            <w:r w:rsidR="001B017E" w:rsidRPr="00565C96">
              <w:rPr>
                <w:rFonts w:ascii="Segoe UI" w:eastAsia="Calibri" w:hAnsi="Segoe UI" w:cs="Segoe UI"/>
                <w:b/>
                <w:sz w:val="24"/>
                <w:szCs w:val="24"/>
              </w:rPr>
              <w:t>TUI AG</w:t>
            </w:r>
          </w:p>
          <w:p w14:paraId="6AC4635A" w14:textId="77777777" w:rsidR="009E1495" w:rsidRPr="00565C96" w:rsidRDefault="009E1495"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____________________________</w:t>
            </w:r>
          </w:p>
          <w:p w14:paraId="0B2461FE" w14:textId="77777777" w:rsidR="009E1495" w:rsidRPr="00565C96" w:rsidRDefault="009E1495"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Represented By: </w:t>
            </w:r>
          </w:p>
          <w:p w14:paraId="01E17E98" w14:textId="194A11F9" w:rsidR="00470F99" w:rsidRPr="00565C96" w:rsidRDefault="009E1495"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Designation:</w:t>
            </w:r>
          </w:p>
          <w:p w14:paraId="334F6649" w14:textId="46D5F5F8" w:rsidR="00470F99" w:rsidRPr="00565C96" w:rsidRDefault="00470F99" w:rsidP="00565C96">
            <w:pPr>
              <w:spacing w:before="120" w:after="240"/>
              <w:jc w:val="both"/>
              <w:rPr>
                <w:rFonts w:ascii="Segoe UI" w:eastAsia="Calibri" w:hAnsi="Segoe UI" w:cs="Segoe UI"/>
                <w:b/>
                <w:sz w:val="24"/>
                <w:szCs w:val="24"/>
              </w:rPr>
            </w:pPr>
            <w:r w:rsidRPr="00565C96">
              <w:rPr>
                <w:rFonts w:ascii="Segoe UI" w:eastAsia="Calibri" w:hAnsi="Segoe UI" w:cs="Segoe UI"/>
                <w:sz w:val="24"/>
                <w:szCs w:val="24"/>
              </w:rPr>
              <w:lastRenderedPageBreak/>
              <w:t xml:space="preserve">Signed and Delivered by </w:t>
            </w:r>
            <w:r w:rsidR="001B017E" w:rsidRPr="00565C96">
              <w:rPr>
                <w:rFonts w:ascii="Segoe UI" w:eastAsia="Calibri" w:hAnsi="Segoe UI" w:cs="Segoe UI"/>
                <w:b/>
                <w:sz w:val="24"/>
                <w:szCs w:val="24"/>
              </w:rPr>
              <w:t>TUI Spain</w:t>
            </w:r>
          </w:p>
          <w:p w14:paraId="0813C94D" w14:textId="77777777" w:rsidR="00470F99" w:rsidRPr="00565C96" w:rsidRDefault="00470F99"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____________________________</w:t>
            </w:r>
          </w:p>
          <w:p w14:paraId="7A1E4D16" w14:textId="77777777" w:rsidR="001B017E" w:rsidRPr="00565C96" w:rsidRDefault="001B017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 xml:space="preserve">Represented By: </w:t>
            </w:r>
          </w:p>
          <w:p w14:paraId="77803515" w14:textId="77777777" w:rsidR="001B017E" w:rsidRPr="00565C96" w:rsidRDefault="001B017E" w:rsidP="00565C96">
            <w:pPr>
              <w:spacing w:before="120" w:after="240"/>
              <w:jc w:val="both"/>
              <w:rPr>
                <w:rFonts w:ascii="Segoe UI" w:eastAsia="Calibri" w:hAnsi="Segoe UI" w:cs="Segoe UI"/>
                <w:sz w:val="24"/>
                <w:szCs w:val="24"/>
              </w:rPr>
            </w:pPr>
            <w:r w:rsidRPr="00565C96">
              <w:rPr>
                <w:rFonts w:ascii="Segoe UI" w:eastAsia="Calibri" w:hAnsi="Segoe UI" w:cs="Segoe UI"/>
                <w:sz w:val="24"/>
                <w:szCs w:val="24"/>
              </w:rPr>
              <w:t>Designation:</w:t>
            </w:r>
          </w:p>
          <w:p w14:paraId="0C815CA5" w14:textId="77777777" w:rsidR="00470F99" w:rsidRPr="00565C96" w:rsidRDefault="00470F99" w:rsidP="00565C96">
            <w:pPr>
              <w:spacing w:before="120" w:after="240"/>
              <w:jc w:val="both"/>
              <w:rPr>
                <w:rFonts w:ascii="Segoe UI" w:eastAsia="Calibri" w:hAnsi="Segoe UI" w:cs="Segoe UI"/>
                <w:color w:val="000000"/>
                <w:sz w:val="24"/>
                <w:szCs w:val="24"/>
              </w:rPr>
            </w:pPr>
          </w:p>
        </w:tc>
        <w:tc>
          <w:tcPr>
            <w:tcW w:w="1260" w:type="dxa"/>
          </w:tcPr>
          <w:p w14:paraId="59CBDCB6" w14:textId="77777777" w:rsidR="00B7129E" w:rsidRPr="00565C96" w:rsidRDefault="00B7129E" w:rsidP="00565C96">
            <w:pPr>
              <w:spacing w:before="120" w:after="240"/>
              <w:ind w:right="162"/>
              <w:jc w:val="both"/>
              <w:rPr>
                <w:rFonts w:ascii="Segoe UI" w:eastAsia="Calibri" w:hAnsi="Segoe UI" w:cs="Segoe UI"/>
                <w:color w:val="000000"/>
                <w:sz w:val="24"/>
                <w:szCs w:val="24"/>
              </w:rPr>
            </w:pPr>
          </w:p>
        </w:tc>
      </w:tr>
    </w:tbl>
    <w:p w14:paraId="2B558F8D" w14:textId="77777777" w:rsidR="00565C96" w:rsidRDefault="00565C96" w:rsidP="00565C96">
      <w:pPr>
        <w:pStyle w:val="Heading1"/>
        <w:numPr>
          <w:ilvl w:val="0"/>
          <w:numId w:val="0"/>
        </w:numPr>
        <w:spacing w:before="120" w:after="240"/>
        <w:jc w:val="center"/>
        <w:rPr>
          <w:rFonts w:ascii="Segoe UI" w:eastAsia="Calibri" w:hAnsi="Segoe UI" w:cs="Segoe UI"/>
          <w:color w:val="auto"/>
        </w:rPr>
      </w:pPr>
      <w:bookmarkStart w:id="101" w:name="_Toc55393462"/>
    </w:p>
    <w:p w14:paraId="617583FC" w14:textId="77777777" w:rsidR="00565C96" w:rsidRDefault="00565C96">
      <w:pPr>
        <w:rPr>
          <w:rFonts w:ascii="Segoe UI" w:eastAsia="Calibri" w:hAnsi="Segoe UI" w:cs="Segoe UI"/>
          <w:b/>
          <w:bCs/>
          <w:color w:val="auto"/>
          <w:sz w:val="24"/>
          <w:szCs w:val="24"/>
        </w:rPr>
      </w:pPr>
      <w:r>
        <w:rPr>
          <w:rFonts w:ascii="Segoe UI" w:eastAsia="Calibri" w:hAnsi="Segoe UI" w:cs="Segoe UI"/>
          <w:color w:val="auto"/>
        </w:rPr>
        <w:br w:type="page"/>
      </w:r>
    </w:p>
    <w:p w14:paraId="2152DBB0" w14:textId="0C70E107" w:rsidR="00FF7D64" w:rsidRPr="00565C96" w:rsidRDefault="00FF7D64" w:rsidP="00565C96">
      <w:pPr>
        <w:pStyle w:val="Heading1"/>
        <w:numPr>
          <w:ilvl w:val="0"/>
          <w:numId w:val="0"/>
        </w:numPr>
        <w:spacing w:before="120" w:after="240"/>
        <w:jc w:val="center"/>
        <w:rPr>
          <w:rFonts w:ascii="Segoe UI" w:eastAsia="Calibri" w:hAnsi="Segoe UI" w:cs="Segoe UI"/>
          <w:b w:val="0"/>
          <w:bCs w:val="0"/>
        </w:rPr>
      </w:pPr>
      <w:r w:rsidRPr="00565C96">
        <w:rPr>
          <w:rFonts w:ascii="Segoe UI" w:eastAsia="Calibri" w:hAnsi="Segoe UI" w:cs="Segoe UI"/>
          <w:color w:val="auto"/>
        </w:rPr>
        <w:lastRenderedPageBreak/>
        <w:t>ANNEXURE I</w:t>
      </w:r>
      <w:bookmarkEnd w:id="101"/>
    </w:p>
    <w:p w14:paraId="02C2C02A" w14:textId="77777777" w:rsidR="0088607B" w:rsidRDefault="0088607B" w:rsidP="00565C96">
      <w:pPr>
        <w:spacing w:before="120" w:after="240"/>
        <w:jc w:val="center"/>
        <w:rPr>
          <w:rFonts w:ascii="Segoe UI" w:hAnsi="Segoe UI" w:cs="Segoe UI"/>
          <w:b/>
          <w:bCs/>
          <w:color w:val="auto"/>
          <w:sz w:val="24"/>
          <w:szCs w:val="24"/>
        </w:rPr>
      </w:pPr>
      <w:r w:rsidRPr="00565C96">
        <w:rPr>
          <w:rFonts w:ascii="Segoe UI" w:hAnsi="Segoe UI" w:cs="Segoe UI"/>
          <w:b/>
          <w:bCs/>
          <w:color w:val="auto"/>
          <w:sz w:val="24"/>
          <w:szCs w:val="24"/>
        </w:rPr>
        <w:t>Terms of Investment Offer</w:t>
      </w:r>
    </w:p>
    <w:p w14:paraId="09B49A56" w14:textId="70919202" w:rsidR="005D27C4" w:rsidRPr="00565C96" w:rsidRDefault="005D27C4" w:rsidP="00565C96">
      <w:pPr>
        <w:spacing w:before="120" w:after="240"/>
        <w:jc w:val="center"/>
        <w:rPr>
          <w:rFonts w:ascii="Segoe UI" w:hAnsi="Segoe UI" w:cs="Segoe UI"/>
          <w:b/>
          <w:bCs/>
          <w:color w:val="auto"/>
          <w:sz w:val="24"/>
          <w:szCs w:val="24"/>
        </w:rPr>
      </w:pPr>
      <w:r>
        <w:rPr>
          <w:rFonts w:ascii="Segoe UI" w:eastAsia="Calibri" w:hAnsi="Segoe UI" w:cs="Segoe UI"/>
          <w:sz w:val="24"/>
          <w:szCs w:val="24"/>
        </w:rPr>
        <w:t>[</w:t>
      </w:r>
      <w:r w:rsidRPr="0030490B">
        <w:rPr>
          <w:rFonts w:ascii="Segoe UI" w:eastAsia="Calibri" w:hAnsi="Segoe UI" w:cs="Segoe UI"/>
          <w:b/>
          <w:sz w:val="24"/>
          <w:szCs w:val="24"/>
          <w:highlight w:val="yellow"/>
        </w:rPr>
        <w:t>Note to Draft</w:t>
      </w:r>
      <w:r w:rsidRPr="0030490B">
        <w:rPr>
          <w:rFonts w:ascii="Segoe UI" w:eastAsia="Calibri" w:hAnsi="Segoe UI" w:cs="Segoe UI"/>
          <w:sz w:val="24"/>
          <w:szCs w:val="24"/>
          <w:highlight w:val="yellow"/>
        </w:rPr>
        <w:t>: Client to please confirm.</w:t>
      </w:r>
      <w:r>
        <w:rPr>
          <w:rFonts w:ascii="Segoe UI" w:eastAsia="Calibri" w:hAnsi="Segoe UI" w:cs="Segoe UI"/>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992"/>
        <w:gridCol w:w="6316"/>
      </w:tblGrid>
      <w:tr w:rsidR="00702AE5" w:rsidRPr="00565C96" w14:paraId="6593AF29" w14:textId="77777777" w:rsidTr="006D4B5F">
        <w:tc>
          <w:tcPr>
            <w:tcW w:w="391" w:type="pct"/>
            <w:shd w:val="pct35" w:color="auto" w:fill="auto"/>
            <w:vAlign w:val="center"/>
          </w:tcPr>
          <w:p w14:paraId="0452BAD7"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74D68AB1"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Securities</w:t>
            </w:r>
          </w:p>
        </w:tc>
      </w:tr>
      <w:tr w:rsidR="00702AE5" w:rsidRPr="00565C96" w14:paraId="61BF8E43" w14:textId="77777777" w:rsidTr="006D4B5F">
        <w:tc>
          <w:tcPr>
            <w:tcW w:w="391" w:type="pct"/>
            <w:shd w:val="clear" w:color="auto" w:fill="auto"/>
            <w:vAlign w:val="center"/>
          </w:tcPr>
          <w:p w14:paraId="6DB3A729"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2020C5FC"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 xml:space="preserve">Type of Securities </w:t>
            </w:r>
          </w:p>
        </w:tc>
        <w:tc>
          <w:tcPr>
            <w:tcW w:w="3505" w:type="pct"/>
            <w:shd w:val="clear" w:color="auto" w:fill="auto"/>
            <w:vAlign w:val="center"/>
          </w:tcPr>
          <w:p w14:paraId="24581237" w14:textId="77777777" w:rsidR="00702AE5" w:rsidRPr="00565C96" w:rsidRDefault="00702AE5" w:rsidP="00565C96">
            <w:pPr>
              <w:spacing w:before="120" w:after="240"/>
              <w:ind w:left="-27" w:firstLine="27"/>
              <w:jc w:val="both"/>
              <w:rPr>
                <w:rFonts w:ascii="Segoe UI" w:hAnsi="Segoe UI" w:cs="Segoe UI"/>
                <w:color w:val="auto"/>
                <w:sz w:val="24"/>
                <w:szCs w:val="24"/>
              </w:rPr>
            </w:pPr>
            <w:r w:rsidRPr="00565C96">
              <w:rPr>
                <w:rFonts w:ascii="Segoe UI" w:hAnsi="Segoe UI" w:cs="Segoe UI"/>
                <w:color w:val="auto"/>
                <w:sz w:val="24"/>
                <w:szCs w:val="24"/>
              </w:rPr>
              <w:t xml:space="preserve">Equity shares of the Company having face value of INR </w:t>
            </w:r>
            <w:r w:rsidR="0088607B" w:rsidRPr="00565C96">
              <w:rPr>
                <w:rFonts w:ascii="Segoe UI" w:hAnsi="Segoe UI" w:cs="Segoe UI"/>
                <w:color w:val="auto"/>
                <w:sz w:val="24"/>
                <w:szCs w:val="24"/>
              </w:rPr>
              <w:t>100</w:t>
            </w:r>
            <w:r w:rsidRPr="00565C96">
              <w:rPr>
                <w:rFonts w:ascii="Segoe UI" w:hAnsi="Segoe UI" w:cs="Segoe UI"/>
                <w:color w:val="auto"/>
                <w:sz w:val="24"/>
                <w:szCs w:val="24"/>
              </w:rPr>
              <w:t>/- each (“</w:t>
            </w:r>
            <w:r w:rsidRPr="00565C96">
              <w:rPr>
                <w:rFonts w:ascii="Segoe UI" w:hAnsi="Segoe UI" w:cs="Segoe UI"/>
                <w:b/>
                <w:color w:val="auto"/>
                <w:sz w:val="24"/>
                <w:szCs w:val="24"/>
              </w:rPr>
              <w:t>Equity Shares</w:t>
            </w:r>
            <w:r w:rsidR="008A05A2" w:rsidRPr="00565C96">
              <w:rPr>
                <w:rFonts w:ascii="Segoe UI" w:hAnsi="Segoe UI" w:cs="Segoe UI"/>
                <w:color w:val="auto"/>
                <w:sz w:val="24"/>
                <w:szCs w:val="24"/>
              </w:rPr>
              <w:t>”)</w:t>
            </w:r>
            <w:r w:rsidR="0088607B" w:rsidRPr="00565C96">
              <w:rPr>
                <w:rFonts w:ascii="Segoe UI" w:hAnsi="Segoe UI" w:cs="Segoe UI"/>
                <w:color w:val="auto"/>
                <w:sz w:val="24"/>
                <w:szCs w:val="24"/>
              </w:rPr>
              <w:t>/ Compulsorily Convertible Preference Shares (“</w:t>
            </w:r>
            <w:r w:rsidR="0088607B" w:rsidRPr="00565C96">
              <w:rPr>
                <w:rFonts w:ascii="Segoe UI" w:hAnsi="Segoe UI" w:cs="Segoe UI"/>
                <w:b/>
                <w:bCs/>
                <w:color w:val="auto"/>
                <w:sz w:val="24"/>
                <w:szCs w:val="24"/>
              </w:rPr>
              <w:t>CCPS</w:t>
            </w:r>
            <w:r w:rsidR="0088607B" w:rsidRPr="00565C96">
              <w:rPr>
                <w:rFonts w:ascii="Segoe UI" w:hAnsi="Segoe UI" w:cs="Segoe UI"/>
                <w:color w:val="auto"/>
                <w:sz w:val="24"/>
                <w:szCs w:val="24"/>
              </w:rPr>
              <w:t>”)</w:t>
            </w:r>
          </w:p>
        </w:tc>
      </w:tr>
      <w:tr w:rsidR="00702AE5" w:rsidRPr="00565C96" w14:paraId="192755EA" w14:textId="77777777" w:rsidTr="006D4B5F">
        <w:tc>
          <w:tcPr>
            <w:tcW w:w="391" w:type="pct"/>
            <w:shd w:val="clear" w:color="auto" w:fill="auto"/>
            <w:vAlign w:val="center"/>
          </w:tcPr>
          <w:p w14:paraId="0CC188B8"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77A6AF4A"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 xml:space="preserve">Subscription Amount </w:t>
            </w:r>
          </w:p>
        </w:tc>
        <w:tc>
          <w:tcPr>
            <w:tcW w:w="3505" w:type="pct"/>
            <w:shd w:val="clear" w:color="auto" w:fill="auto"/>
            <w:vAlign w:val="center"/>
          </w:tcPr>
          <w:p w14:paraId="509FAFC7"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highlight w:val="yellow"/>
              </w:rPr>
              <w:t>[●]</w:t>
            </w:r>
            <w:r w:rsidR="0088607B" w:rsidRPr="00565C96">
              <w:rPr>
                <w:rFonts w:ascii="Segoe UI" w:hAnsi="Segoe UI" w:cs="Segoe UI"/>
                <w:color w:val="auto"/>
                <w:sz w:val="24"/>
                <w:szCs w:val="24"/>
              </w:rPr>
              <w:t xml:space="preserve"> </w:t>
            </w:r>
          </w:p>
        </w:tc>
      </w:tr>
      <w:tr w:rsidR="00702AE5" w:rsidRPr="00565C96" w14:paraId="780547A1" w14:textId="77777777" w:rsidTr="006D4B5F">
        <w:tc>
          <w:tcPr>
            <w:tcW w:w="391" w:type="pct"/>
            <w:shd w:val="clear" w:color="auto" w:fill="auto"/>
            <w:vAlign w:val="center"/>
          </w:tcPr>
          <w:p w14:paraId="1517A5B6"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473CF755"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Number of Securities</w:t>
            </w:r>
          </w:p>
        </w:tc>
        <w:tc>
          <w:tcPr>
            <w:tcW w:w="3505" w:type="pct"/>
            <w:shd w:val="clear" w:color="auto" w:fill="auto"/>
            <w:vAlign w:val="center"/>
          </w:tcPr>
          <w:p w14:paraId="08E944E9" w14:textId="5C4D22CC" w:rsidR="00702AE5" w:rsidRPr="00565C96" w:rsidRDefault="00702AE5" w:rsidP="00A43926">
            <w:pPr>
              <w:spacing w:before="120" w:after="240"/>
              <w:jc w:val="both"/>
              <w:rPr>
                <w:rFonts w:ascii="Segoe UI" w:hAnsi="Segoe UI" w:cs="Segoe UI"/>
                <w:color w:val="auto"/>
                <w:sz w:val="24"/>
                <w:szCs w:val="24"/>
              </w:rPr>
            </w:pPr>
            <w:r w:rsidRPr="00565C96">
              <w:rPr>
                <w:rFonts w:ascii="Segoe UI" w:hAnsi="Segoe UI" w:cs="Segoe UI"/>
                <w:color w:val="auto"/>
                <w:sz w:val="24"/>
                <w:szCs w:val="24"/>
                <w:highlight w:val="yellow"/>
              </w:rPr>
              <w:t>[●]</w:t>
            </w:r>
            <w:r w:rsidR="00A43926">
              <w:rPr>
                <w:rFonts w:ascii="Segoe UI" w:hAnsi="Segoe UI" w:cs="Segoe UI"/>
                <w:color w:val="auto"/>
                <w:sz w:val="24"/>
                <w:szCs w:val="24"/>
              </w:rPr>
              <w:t xml:space="preserve"> Equity S</w:t>
            </w:r>
            <w:r w:rsidR="008A05A2" w:rsidRPr="00565C96">
              <w:rPr>
                <w:rFonts w:ascii="Segoe UI" w:hAnsi="Segoe UI" w:cs="Segoe UI"/>
                <w:color w:val="auto"/>
                <w:sz w:val="24"/>
                <w:szCs w:val="24"/>
              </w:rPr>
              <w:t>hares</w:t>
            </w:r>
            <w:r w:rsidR="0088607B" w:rsidRPr="00565C96">
              <w:rPr>
                <w:rFonts w:ascii="Segoe UI" w:hAnsi="Segoe UI" w:cs="Segoe UI"/>
                <w:color w:val="auto"/>
                <w:sz w:val="24"/>
                <w:szCs w:val="24"/>
              </w:rPr>
              <w:t>/ CCPS</w:t>
            </w:r>
          </w:p>
        </w:tc>
      </w:tr>
      <w:tr w:rsidR="00702AE5" w:rsidRPr="00565C96" w14:paraId="38B0BF00" w14:textId="77777777" w:rsidTr="006D4B5F">
        <w:tc>
          <w:tcPr>
            <w:tcW w:w="391" w:type="pct"/>
            <w:shd w:val="clear" w:color="auto" w:fill="auto"/>
            <w:vAlign w:val="center"/>
          </w:tcPr>
          <w:p w14:paraId="7D99D309"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114201AD" w14:textId="77777777" w:rsidR="00702AE5" w:rsidRPr="00565C96" w:rsidDel="0006193F"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Pre-Money Valuatio</w:t>
            </w:r>
            <w:bookmarkStart w:id="102" w:name="_GoBack"/>
            <w:bookmarkEnd w:id="102"/>
            <w:r w:rsidRPr="00565C96">
              <w:rPr>
                <w:rFonts w:ascii="Segoe UI" w:hAnsi="Segoe UI" w:cs="Segoe UI"/>
                <w:i/>
                <w:color w:val="auto"/>
                <w:sz w:val="24"/>
                <w:szCs w:val="24"/>
              </w:rPr>
              <w:t>n</w:t>
            </w:r>
          </w:p>
        </w:tc>
        <w:tc>
          <w:tcPr>
            <w:tcW w:w="3505" w:type="pct"/>
            <w:shd w:val="clear" w:color="auto" w:fill="auto"/>
            <w:vAlign w:val="center"/>
          </w:tcPr>
          <w:p w14:paraId="2C46F1A3" w14:textId="77777777" w:rsidR="00702AE5" w:rsidRPr="00565C96" w:rsidRDefault="00702AE5" w:rsidP="00565C96">
            <w:pPr>
              <w:spacing w:before="120" w:after="240"/>
              <w:jc w:val="both"/>
              <w:rPr>
                <w:rFonts w:ascii="Segoe UI" w:hAnsi="Segoe UI" w:cs="Segoe UI"/>
                <w:color w:val="auto"/>
                <w:sz w:val="24"/>
                <w:szCs w:val="24"/>
                <w:highlight w:val="yellow"/>
              </w:rPr>
            </w:pPr>
            <w:r w:rsidRPr="00565C96">
              <w:rPr>
                <w:rFonts w:ascii="Segoe UI" w:hAnsi="Segoe UI" w:cs="Segoe UI"/>
                <w:color w:val="auto"/>
                <w:sz w:val="24"/>
                <w:szCs w:val="24"/>
                <w:highlight w:val="yellow"/>
              </w:rPr>
              <w:t xml:space="preserve">[●] </w:t>
            </w:r>
          </w:p>
        </w:tc>
      </w:tr>
      <w:tr w:rsidR="00702AE5" w:rsidRPr="00565C96" w14:paraId="2036A971" w14:textId="77777777" w:rsidTr="006D4B5F">
        <w:tc>
          <w:tcPr>
            <w:tcW w:w="391" w:type="pct"/>
            <w:shd w:val="clear" w:color="auto" w:fill="auto"/>
            <w:vAlign w:val="center"/>
          </w:tcPr>
          <w:p w14:paraId="6F9C3319"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56612697"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Number of Tranches</w:t>
            </w:r>
            <w:r w:rsidR="0088607B" w:rsidRPr="00565C96">
              <w:rPr>
                <w:rFonts w:ascii="Segoe UI" w:hAnsi="Segoe UI" w:cs="Segoe UI"/>
                <w:i/>
                <w:color w:val="auto"/>
                <w:sz w:val="24"/>
                <w:szCs w:val="24"/>
              </w:rPr>
              <w:t xml:space="preserve"> (if applicable)</w:t>
            </w:r>
          </w:p>
        </w:tc>
        <w:tc>
          <w:tcPr>
            <w:tcW w:w="3505" w:type="pct"/>
            <w:shd w:val="clear" w:color="auto" w:fill="auto"/>
            <w:vAlign w:val="center"/>
          </w:tcPr>
          <w:p w14:paraId="681246E5" w14:textId="77777777" w:rsidR="00702AE5" w:rsidRPr="00565C96" w:rsidRDefault="00702AE5" w:rsidP="00565C96">
            <w:pPr>
              <w:spacing w:before="120" w:after="240"/>
              <w:jc w:val="both"/>
              <w:rPr>
                <w:rFonts w:ascii="Segoe UI" w:hAnsi="Segoe UI" w:cs="Segoe UI"/>
                <w:color w:val="auto"/>
                <w:sz w:val="24"/>
                <w:szCs w:val="24"/>
                <w:highlight w:val="yellow"/>
              </w:rPr>
            </w:pPr>
            <w:r w:rsidRPr="00565C96">
              <w:rPr>
                <w:rFonts w:ascii="Segoe UI" w:hAnsi="Segoe UI" w:cs="Segoe UI"/>
                <w:color w:val="auto"/>
                <w:sz w:val="24"/>
                <w:szCs w:val="24"/>
                <w:highlight w:val="yellow"/>
              </w:rPr>
              <w:t>[●]</w:t>
            </w:r>
          </w:p>
        </w:tc>
      </w:tr>
      <w:tr w:rsidR="00702AE5" w:rsidRPr="00565C96" w14:paraId="72AD1529" w14:textId="77777777" w:rsidTr="006D4B5F">
        <w:tc>
          <w:tcPr>
            <w:tcW w:w="391" w:type="pct"/>
            <w:shd w:val="pct35" w:color="auto" w:fill="auto"/>
            <w:vAlign w:val="center"/>
          </w:tcPr>
          <w:p w14:paraId="6C0F1D41"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1AE23237"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Closing</w:t>
            </w:r>
          </w:p>
        </w:tc>
      </w:tr>
      <w:tr w:rsidR="00702AE5" w:rsidRPr="00565C96" w14:paraId="369CD4E0" w14:textId="77777777" w:rsidTr="006D4B5F">
        <w:tc>
          <w:tcPr>
            <w:tcW w:w="391" w:type="pct"/>
            <w:shd w:val="clear" w:color="auto" w:fill="auto"/>
            <w:vAlign w:val="center"/>
          </w:tcPr>
          <w:p w14:paraId="7511B409" w14:textId="77777777" w:rsidR="00702AE5" w:rsidRPr="00565C96" w:rsidRDefault="00702AE5" w:rsidP="00565C96">
            <w:pPr>
              <w:spacing w:before="120" w:after="240"/>
              <w:jc w:val="both"/>
              <w:rPr>
                <w:rFonts w:ascii="Segoe UI" w:hAnsi="Segoe UI" w:cs="Segoe UI"/>
                <w:color w:val="auto"/>
                <w:sz w:val="24"/>
                <w:szCs w:val="24"/>
              </w:rPr>
            </w:pPr>
          </w:p>
        </w:tc>
        <w:tc>
          <w:tcPr>
            <w:tcW w:w="1105" w:type="pct"/>
            <w:shd w:val="clear" w:color="auto" w:fill="auto"/>
            <w:vAlign w:val="center"/>
          </w:tcPr>
          <w:p w14:paraId="4334BE12" w14:textId="77777777" w:rsidR="00702AE5" w:rsidRPr="00565C96" w:rsidRDefault="0088607B"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Long Stop</w:t>
            </w:r>
            <w:r w:rsidR="00702AE5" w:rsidRPr="00565C96">
              <w:rPr>
                <w:rFonts w:ascii="Segoe UI" w:hAnsi="Segoe UI" w:cs="Segoe UI"/>
                <w:i/>
                <w:color w:val="auto"/>
                <w:sz w:val="24"/>
                <w:szCs w:val="24"/>
              </w:rPr>
              <w:t xml:space="preserve"> Closing Date</w:t>
            </w:r>
          </w:p>
        </w:tc>
        <w:tc>
          <w:tcPr>
            <w:tcW w:w="3505" w:type="pct"/>
            <w:shd w:val="clear" w:color="auto" w:fill="auto"/>
            <w:vAlign w:val="center"/>
          </w:tcPr>
          <w:p w14:paraId="596C9BAB"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highlight w:val="yellow"/>
              </w:rPr>
              <w:t>[●]</w:t>
            </w:r>
          </w:p>
        </w:tc>
      </w:tr>
      <w:tr w:rsidR="00702AE5" w:rsidRPr="00565C96" w14:paraId="1B6528A6" w14:textId="77777777" w:rsidTr="006D4B5F">
        <w:tc>
          <w:tcPr>
            <w:tcW w:w="391" w:type="pct"/>
            <w:shd w:val="pct35" w:color="auto" w:fill="auto"/>
            <w:vAlign w:val="center"/>
          </w:tcPr>
          <w:p w14:paraId="399F627A"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3291B8A4"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 xml:space="preserve">Utilisation of </w:t>
            </w:r>
            <w:r w:rsidR="0088607B" w:rsidRPr="00565C96">
              <w:rPr>
                <w:rFonts w:ascii="Segoe UI" w:hAnsi="Segoe UI" w:cs="Segoe UI"/>
                <w:b/>
                <w:color w:val="auto"/>
                <w:sz w:val="24"/>
                <w:szCs w:val="24"/>
              </w:rPr>
              <w:t>Investment</w:t>
            </w:r>
          </w:p>
        </w:tc>
      </w:tr>
      <w:tr w:rsidR="00702AE5" w:rsidRPr="00565C96" w14:paraId="368CFA5C" w14:textId="77777777" w:rsidTr="006D4B5F">
        <w:tc>
          <w:tcPr>
            <w:tcW w:w="391" w:type="pct"/>
            <w:shd w:val="clear" w:color="auto" w:fill="auto"/>
            <w:vAlign w:val="center"/>
          </w:tcPr>
          <w:p w14:paraId="12D51D35"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1.</w:t>
            </w:r>
          </w:p>
        </w:tc>
        <w:tc>
          <w:tcPr>
            <w:tcW w:w="1105" w:type="pct"/>
            <w:shd w:val="clear" w:color="auto" w:fill="auto"/>
            <w:vAlign w:val="center"/>
          </w:tcPr>
          <w:p w14:paraId="14CE36E0"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Utilisation</w:t>
            </w:r>
          </w:p>
        </w:tc>
        <w:tc>
          <w:tcPr>
            <w:tcW w:w="3505" w:type="pct"/>
            <w:shd w:val="clear" w:color="auto" w:fill="auto"/>
            <w:vAlign w:val="center"/>
          </w:tcPr>
          <w:p w14:paraId="461BE0D4"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w:t>
            </w:r>
            <w:r w:rsidR="0088607B" w:rsidRPr="00565C96">
              <w:rPr>
                <w:rFonts w:ascii="Segoe UI" w:hAnsi="Segoe UI" w:cs="Segoe UI"/>
                <w:color w:val="auto"/>
                <w:sz w:val="24"/>
                <w:szCs w:val="24"/>
              </w:rPr>
              <w:t>Investment</w:t>
            </w:r>
            <w:r w:rsidRPr="00565C96">
              <w:rPr>
                <w:rFonts w:ascii="Segoe UI" w:hAnsi="Segoe UI" w:cs="Segoe UI"/>
                <w:color w:val="auto"/>
                <w:sz w:val="24"/>
                <w:szCs w:val="24"/>
              </w:rPr>
              <w:t xml:space="preserve"> shall be utilized by the Company for </w:t>
            </w:r>
            <w:r w:rsidRPr="00565C96">
              <w:rPr>
                <w:rFonts w:ascii="Segoe UI" w:hAnsi="Segoe UI" w:cs="Segoe UI"/>
                <w:color w:val="auto"/>
                <w:sz w:val="24"/>
                <w:szCs w:val="24"/>
                <w:highlight w:val="yellow"/>
              </w:rPr>
              <w:t>[●]</w:t>
            </w:r>
            <w:r w:rsidRPr="00565C96">
              <w:rPr>
                <w:rFonts w:ascii="Segoe UI" w:hAnsi="Segoe UI" w:cs="Segoe UI"/>
                <w:color w:val="auto"/>
                <w:sz w:val="24"/>
                <w:szCs w:val="24"/>
              </w:rPr>
              <w:t>.</w:t>
            </w:r>
          </w:p>
        </w:tc>
      </w:tr>
      <w:tr w:rsidR="00702AE5" w:rsidRPr="00565C96" w14:paraId="1AA781B7" w14:textId="77777777" w:rsidTr="006D4B5F">
        <w:tc>
          <w:tcPr>
            <w:tcW w:w="391" w:type="pct"/>
            <w:shd w:val="pct35" w:color="auto" w:fill="auto"/>
            <w:vAlign w:val="center"/>
          </w:tcPr>
          <w:p w14:paraId="596D70FD"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56948462"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Board</w:t>
            </w:r>
          </w:p>
        </w:tc>
      </w:tr>
      <w:tr w:rsidR="00702AE5" w:rsidRPr="00565C96" w14:paraId="3EFA22FC" w14:textId="77777777" w:rsidTr="006D4B5F">
        <w:tc>
          <w:tcPr>
            <w:tcW w:w="391" w:type="pct"/>
            <w:shd w:val="clear" w:color="auto" w:fill="auto"/>
            <w:vAlign w:val="center"/>
          </w:tcPr>
          <w:p w14:paraId="2728025A"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44EF0B5D"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Composition of the Board</w:t>
            </w:r>
          </w:p>
        </w:tc>
        <w:tc>
          <w:tcPr>
            <w:tcW w:w="3505" w:type="pct"/>
            <w:shd w:val="clear" w:color="auto" w:fill="auto"/>
            <w:vAlign w:val="center"/>
          </w:tcPr>
          <w:p w14:paraId="2193D25E" w14:textId="77777777" w:rsidR="00702AE5" w:rsidRPr="00565C96" w:rsidRDefault="00702AE5" w:rsidP="00565C96">
            <w:pPr>
              <w:spacing w:before="120" w:after="240"/>
              <w:jc w:val="both"/>
              <w:rPr>
                <w:rFonts w:ascii="Segoe UI" w:hAnsi="Segoe UI" w:cs="Segoe UI"/>
                <w:color w:val="auto"/>
                <w:sz w:val="24"/>
                <w:szCs w:val="24"/>
              </w:rPr>
            </w:pPr>
            <w:bookmarkStart w:id="103" w:name="_Ref100546982"/>
            <w:r w:rsidRPr="00565C96">
              <w:rPr>
                <w:rFonts w:ascii="Segoe UI" w:hAnsi="Segoe UI" w:cs="Segoe UI"/>
                <w:color w:val="auto"/>
                <w:sz w:val="24"/>
                <w:szCs w:val="24"/>
                <w:highlight w:val="yellow"/>
              </w:rPr>
              <w:t>[●]</w:t>
            </w:r>
            <w:bookmarkEnd w:id="103"/>
          </w:p>
        </w:tc>
      </w:tr>
      <w:tr w:rsidR="00702AE5" w:rsidRPr="00565C96" w14:paraId="3B302B0B" w14:textId="77777777" w:rsidTr="006D4B5F">
        <w:tc>
          <w:tcPr>
            <w:tcW w:w="391" w:type="pct"/>
            <w:shd w:val="clear" w:color="auto" w:fill="auto"/>
            <w:vAlign w:val="center"/>
          </w:tcPr>
          <w:p w14:paraId="1D1CF84A"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7B6DE115"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Investor Director</w:t>
            </w:r>
          </w:p>
        </w:tc>
        <w:tc>
          <w:tcPr>
            <w:tcW w:w="3505" w:type="pct"/>
            <w:shd w:val="clear" w:color="auto" w:fill="auto"/>
            <w:vAlign w:val="center"/>
          </w:tcPr>
          <w:p w14:paraId="4160D74B"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w:t>
            </w:r>
            <w:r w:rsidR="0088607B" w:rsidRPr="00565C96">
              <w:rPr>
                <w:rFonts w:ascii="Segoe UI" w:hAnsi="Segoe UI" w:cs="Segoe UI"/>
                <w:color w:val="auto"/>
                <w:sz w:val="24"/>
                <w:szCs w:val="24"/>
              </w:rPr>
              <w:t>i</w:t>
            </w:r>
            <w:r w:rsidRPr="00565C96">
              <w:rPr>
                <w:rFonts w:ascii="Segoe UI" w:hAnsi="Segoe UI" w:cs="Segoe UI"/>
                <w:color w:val="auto"/>
                <w:sz w:val="24"/>
                <w:szCs w:val="24"/>
              </w:rPr>
              <w:t xml:space="preserve">nvestor shall have the right to nominate </w:t>
            </w:r>
            <w:r w:rsidRPr="00565C96">
              <w:rPr>
                <w:rFonts w:ascii="Segoe UI" w:hAnsi="Segoe UI" w:cs="Segoe UI"/>
                <w:color w:val="auto"/>
                <w:sz w:val="24"/>
                <w:szCs w:val="24"/>
                <w:highlight w:val="yellow"/>
              </w:rPr>
              <w:t>[●]</w:t>
            </w:r>
            <w:r w:rsidRPr="00565C96">
              <w:rPr>
                <w:rFonts w:ascii="Segoe UI" w:hAnsi="Segoe UI" w:cs="Segoe UI"/>
                <w:color w:val="auto"/>
                <w:sz w:val="24"/>
                <w:szCs w:val="24"/>
              </w:rPr>
              <w:t xml:space="preserve"> director to the Company</w:t>
            </w:r>
          </w:p>
        </w:tc>
      </w:tr>
      <w:tr w:rsidR="00702AE5" w:rsidRPr="00565C96" w14:paraId="4584F7F9" w14:textId="77777777" w:rsidTr="006D4B5F">
        <w:tc>
          <w:tcPr>
            <w:tcW w:w="391" w:type="pct"/>
            <w:shd w:val="clear" w:color="auto" w:fill="auto"/>
            <w:vAlign w:val="center"/>
          </w:tcPr>
          <w:p w14:paraId="41F013D2"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32353C6D"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Investor Observer</w:t>
            </w:r>
          </w:p>
        </w:tc>
        <w:tc>
          <w:tcPr>
            <w:tcW w:w="3505" w:type="pct"/>
            <w:shd w:val="clear" w:color="auto" w:fill="auto"/>
            <w:vAlign w:val="center"/>
          </w:tcPr>
          <w:p w14:paraId="3F5BF2F8"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The Investor shall have right to appoint a representative to attend all meetings of the Board in a non-voting, observer capacity.</w:t>
            </w:r>
          </w:p>
        </w:tc>
      </w:tr>
      <w:tr w:rsidR="00702AE5" w:rsidRPr="00565C96" w14:paraId="73267369" w14:textId="77777777" w:rsidTr="006D4B5F">
        <w:tc>
          <w:tcPr>
            <w:tcW w:w="391" w:type="pct"/>
            <w:shd w:val="clear" w:color="auto" w:fill="auto"/>
            <w:vAlign w:val="center"/>
          </w:tcPr>
          <w:p w14:paraId="1929EA2B"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78093DDF"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Affirmative Rights</w:t>
            </w:r>
          </w:p>
        </w:tc>
        <w:tc>
          <w:tcPr>
            <w:tcW w:w="3505" w:type="pct"/>
            <w:shd w:val="clear" w:color="auto" w:fill="auto"/>
            <w:vAlign w:val="center"/>
          </w:tcPr>
          <w:p w14:paraId="15979471" w14:textId="77777777" w:rsidR="00702AE5" w:rsidRPr="00565C96" w:rsidRDefault="00B55A63"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highlight w:val="yellow"/>
              </w:rPr>
              <w:t>[●]</w:t>
            </w:r>
          </w:p>
        </w:tc>
      </w:tr>
      <w:tr w:rsidR="00702AE5" w:rsidRPr="00565C96" w14:paraId="229756DB" w14:textId="77777777" w:rsidTr="006D4B5F">
        <w:tc>
          <w:tcPr>
            <w:tcW w:w="391" w:type="pct"/>
            <w:shd w:val="pct35" w:color="auto" w:fill="auto"/>
            <w:vAlign w:val="center"/>
          </w:tcPr>
          <w:p w14:paraId="25268479"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51B4DD37"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Non-Compete and Non-Solicitation</w:t>
            </w:r>
          </w:p>
        </w:tc>
      </w:tr>
      <w:tr w:rsidR="00702AE5" w:rsidRPr="00565C96" w14:paraId="078EF412" w14:textId="77777777" w:rsidTr="006D4B5F">
        <w:tc>
          <w:tcPr>
            <w:tcW w:w="391" w:type="pct"/>
            <w:shd w:val="clear" w:color="auto" w:fill="auto"/>
            <w:vAlign w:val="center"/>
          </w:tcPr>
          <w:p w14:paraId="22EBDB2A"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1.</w:t>
            </w:r>
          </w:p>
        </w:tc>
        <w:tc>
          <w:tcPr>
            <w:tcW w:w="1105" w:type="pct"/>
            <w:shd w:val="clear" w:color="auto" w:fill="auto"/>
            <w:vAlign w:val="center"/>
          </w:tcPr>
          <w:p w14:paraId="4D43984C"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Non-Compete</w:t>
            </w:r>
          </w:p>
        </w:tc>
        <w:tc>
          <w:tcPr>
            <w:tcW w:w="3505" w:type="pct"/>
            <w:shd w:val="clear" w:color="auto" w:fill="auto"/>
            <w:vAlign w:val="center"/>
          </w:tcPr>
          <w:p w14:paraId="353684BC"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Till the </w:t>
            </w:r>
            <w:r w:rsidR="0088607B" w:rsidRPr="00565C96">
              <w:rPr>
                <w:rFonts w:ascii="Segoe UI" w:hAnsi="Segoe UI" w:cs="Segoe UI"/>
                <w:color w:val="auto"/>
                <w:sz w:val="24"/>
                <w:szCs w:val="24"/>
              </w:rPr>
              <w:t>i</w:t>
            </w:r>
            <w:r w:rsidRPr="00565C96">
              <w:rPr>
                <w:rFonts w:ascii="Segoe UI" w:hAnsi="Segoe UI" w:cs="Segoe UI"/>
                <w:color w:val="auto"/>
                <w:sz w:val="24"/>
                <w:szCs w:val="24"/>
              </w:rPr>
              <w:t xml:space="preserve">nvestor holds Securities in the Company, the </w:t>
            </w:r>
            <w:r w:rsidR="000A2D23" w:rsidRPr="00565C96">
              <w:rPr>
                <w:rFonts w:ascii="Segoe UI" w:hAnsi="Segoe UI" w:cs="Segoe UI"/>
                <w:color w:val="auto"/>
                <w:sz w:val="24"/>
                <w:szCs w:val="24"/>
              </w:rPr>
              <w:t>Existing Shareholders and the KMPs</w:t>
            </w:r>
            <w:r w:rsidRPr="00565C96">
              <w:rPr>
                <w:rFonts w:ascii="Segoe UI" w:hAnsi="Segoe UI" w:cs="Segoe UI"/>
                <w:color w:val="auto"/>
                <w:sz w:val="24"/>
                <w:szCs w:val="24"/>
              </w:rPr>
              <w:t xml:space="preserve"> shall not, in any form or manner, engage in </w:t>
            </w:r>
            <w:r w:rsidRPr="00565C96">
              <w:rPr>
                <w:rFonts w:ascii="Segoe UI" w:hAnsi="Segoe UI" w:cs="Segoe UI"/>
                <w:color w:val="auto"/>
                <w:sz w:val="24"/>
                <w:szCs w:val="24"/>
                <w:lang w:eastAsia="en-GB"/>
              </w:rPr>
              <w:t xml:space="preserve">any business which competes with the whole or any part of </w:t>
            </w:r>
            <w:r w:rsidRPr="00565C96">
              <w:rPr>
                <w:rFonts w:ascii="Segoe UI" w:eastAsia="Calibri" w:hAnsi="Segoe UI" w:cs="Segoe UI"/>
                <w:color w:val="auto"/>
                <w:sz w:val="24"/>
                <w:szCs w:val="24"/>
                <w:lang w:eastAsia="en-GB"/>
              </w:rPr>
              <w:t xml:space="preserve">the Business. </w:t>
            </w:r>
          </w:p>
        </w:tc>
      </w:tr>
      <w:tr w:rsidR="00702AE5" w:rsidRPr="00565C96" w14:paraId="7AA9D8E4" w14:textId="77777777" w:rsidTr="006D4B5F">
        <w:tc>
          <w:tcPr>
            <w:tcW w:w="391" w:type="pct"/>
            <w:shd w:val="clear" w:color="auto" w:fill="auto"/>
            <w:vAlign w:val="center"/>
          </w:tcPr>
          <w:p w14:paraId="12360CDD"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3.</w:t>
            </w:r>
          </w:p>
        </w:tc>
        <w:tc>
          <w:tcPr>
            <w:tcW w:w="1105" w:type="pct"/>
            <w:shd w:val="clear" w:color="auto" w:fill="auto"/>
            <w:vAlign w:val="center"/>
          </w:tcPr>
          <w:p w14:paraId="3E984836"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Non-Solicitation</w:t>
            </w:r>
          </w:p>
        </w:tc>
        <w:tc>
          <w:tcPr>
            <w:tcW w:w="3505" w:type="pct"/>
            <w:shd w:val="clear" w:color="auto" w:fill="auto"/>
            <w:vAlign w:val="center"/>
          </w:tcPr>
          <w:p w14:paraId="731715DB"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Till 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holds Securities in the Company, </w:t>
            </w:r>
            <w:r w:rsidR="000A2D23" w:rsidRPr="00565C96">
              <w:rPr>
                <w:rFonts w:ascii="Segoe UI" w:hAnsi="Segoe UI" w:cs="Segoe UI"/>
                <w:color w:val="auto"/>
                <w:sz w:val="24"/>
                <w:szCs w:val="24"/>
              </w:rPr>
              <w:t xml:space="preserve">the KMPs and the Existing </w:t>
            </w:r>
            <w:r w:rsidR="008A05A2" w:rsidRPr="00565C96">
              <w:rPr>
                <w:rFonts w:ascii="Segoe UI" w:eastAsia="Calibri" w:hAnsi="Segoe UI" w:cs="Segoe UI"/>
                <w:color w:val="auto"/>
                <w:sz w:val="24"/>
                <w:szCs w:val="24"/>
              </w:rPr>
              <w:t>Shareholders</w:t>
            </w:r>
            <w:r w:rsidRPr="00565C96">
              <w:rPr>
                <w:rFonts w:ascii="Segoe UI" w:hAnsi="Segoe UI" w:cs="Segoe UI"/>
                <w:color w:val="auto"/>
                <w:sz w:val="24"/>
                <w:szCs w:val="24"/>
              </w:rPr>
              <w:t xml:space="preserve"> shall not: </w:t>
            </w:r>
          </w:p>
          <w:p w14:paraId="57AE7562" w14:textId="77777777" w:rsidR="00702AE5" w:rsidRPr="00565C96" w:rsidRDefault="00702AE5" w:rsidP="00565C96">
            <w:pPr>
              <w:pStyle w:val="ListParagraph"/>
              <w:numPr>
                <w:ilvl w:val="0"/>
                <w:numId w:val="67"/>
              </w:numPr>
              <w:spacing w:before="120" w:after="240"/>
              <w:ind w:left="309"/>
              <w:contextualSpacing w:val="0"/>
              <w:jc w:val="both"/>
              <w:rPr>
                <w:rFonts w:ascii="Segoe UI" w:eastAsia="Calibri" w:hAnsi="Segoe UI" w:cs="Segoe UI"/>
                <w:color w:val="auto"/>
                <w:sz w:val="24"/>
                <w:szCs w:val="24"/>
                <w:lang w:eastAsia="en-GB"/>
              </w:rPr>
            </w:pPr>
            <w:r w:rsidRPr="00565C96">
              <w:rPr>
                <w:rFonts w:ascii="Segoe UI" w:eastAsia="Calibri" w:hAnsi="Segoe UI" w:cs="Segoe UI"/>
                <w:color w:val="auto"/>
                <w:sz w:val="24"/>
                <w:szCs w:val="24"/>
                <w:lang w:eastAsia="en-GB"/>
              </w:rPr>
              <w:t>attempt to solicit any business that forms part of the Business, from any existing client of the Company, or induce termination of any existing client’s relationship with the Company;</w:t>
            </w:r>
          </w:p>
          <w:p w14:paraId="5ADA1022" w14:textId="77777777" w:rsidR="00702AE5" w:rsidRPr="00565C96" w:rsidRDefault="00702AE5" w:rsidP="00565C96">
            <w:pPr>
              <w:pStyle w:val="ListParagraph"/>
              <w:numPr>
                <w:ilvl w:val="0"/>
                <w:numId w:val="67"/>
              </w:numPr>
              <w:spacing w:before="120" w:after="240"/>
              <w:ind w:left="309"/>
              <w:contextualSpacing w:val="0"/>
              <w:jc w:val="both"/>
              <w:rPr>
                <w:rFonts w:ascii="Segoe UI" w:hAnsi="Segoe UI" w:cs="Segoe UI"/>
                <w:color w:val="auto"/>
                <w:sz w:val="24"/>
                <w:szCs w:val="24"/>
              </w:rPr>
            </w:pPr>
            <w:r w:rsidRPr="00565C96">
              <w:rPr>
                <w:rFonts w:ascii="Segoe UI" w:eastAsia="Calibri" w:hAnsi="Segoe UI" w:cs="Segoe UI"/>
                <w:color w:val="auto"/>
                <w:sz w:val="24"/>
                <w:szCs w:val="24"/>
                <w:lang w:eastAsia="en-GB"/>
              </w:rPr>
              <w:t>attempt to employ, solicit, incite, canvass, or attempt to employ, or assist any person to employ, any person who is in the employment of the Company or the Investor.</w:t>
            </w:r>
          </w:p>
        </w:tc>
      </w:tr>
      <w:tr w:rsidR="00702AE5" w:rsidRPr="00565C96" w14:paraId="1CED1BDE" w14:textId="77777777" w:rsidTr="006D4B5F">
        <w:tc>
          <w:tcPr>
            <w:tcW w:w="391" w:type="pct"/>
            <w:shd w:val="pct35" w:color="auto" w:fill="auto"/>
            <w:vAlign w:val="center"/>
          </w:tcPr>
          <w:p w14:paraId="60F29C49"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5662874B"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Dealing with Securities</w:t>
            </w:r>
          </w:p>
        </w:tc>
      </w:tr>
      <w:tr w:rsidR="00702AE5" w:rsidRPr="00565C96" w14:paraId="5E3E2908" w14:textId="77777777" w:rsidTr="006D4B5F">
        <w:tc>
          <w:tcPr>
            <w:tcW w:w="391" w:type="pct"/>
            <w:shd w:val="clear" w:color="auto" w:fill="auto"/>
            <w:vAlign w:val="center"/>
          </w:tcPr>
          <w:p w14:paraId="4F52E266"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39C43939"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Lock-in &amp; Prohibited Transfers</w:t>
            </w:r>
          </w:p>
        </w:tc>
        <w:tc>
          <w:tcPr>
            <w:tcW w:w="3505" w:type="pct"/>
            <w:shd w:val="clear" w:color="auto" w:fill="auto"/>
            <w:vAlign w:val="center"/>
          </w:tcPr>
          <w:p w14:paraId="37D41533" w14:textId="40255280" w:rsidR="00702AE5" w:rsidRPr="00565C96" w:rsidRDefault="000A2D23" w:rsidP="00766866">
            <w:pPr>
              <w:spacing w:before="120" w:after="240"/>
              <w:jc w:val="both"/>
              <w:rPr>
                <w:rFonts w:ascii="Segoe UI" w:hAnsi="Segoe UI" w:cs="Segoe UI"/>
                <w:color w:val="auto"/>
                <w:spacing w:val="-1"/>
                <w:sz w:val="24"/>
                <w:szCs w:val="24"/>
              </w:rPr>
            </w:pPr>
            <w:r w:rsidRPr="00565C96">
              <w:rPr>
                <w:rFonts w:ascii="Segoe UI" w:hAnsi="Segoe UI" w:cs="Segoe UI"/>
                <w:color w:val="auto"/>
                <w:sz w:val="24"/>
                <w:szCs w:val="24"/>
                <w:highlight w:val="yellow"/>
              </w:rPr>
              <w:t>[●]</w:t>
            </w:r>
            <w:r w:rsidR="00702AE5" w:rsidRPr="00565C96">
              <w:rPr>
                <w:rFonts w:ascii="Segoe UI" w:hAnsi="Segoe UI" w:cs="Segoe UI"/>
                <w:color w:val="auto"/>
                <w:spacing w:val="-1"/>
                <w:sz w:val="24"/>
                <w:szCs w:val="24"/>
              </w:rPr>
              <w:t>%</w:t>
            </w:r>
            <w:r w:rsidRPr="00565C96">
              <w:rPr>
                <w:rFonts w:ascii="Segoe UI" w:hAnsi="Segoe UI" w:cs="Segoe UI"/>
                <w:color w:val="auto"/>
                <w:spacing w:val="-1"/>
                <w:sz w:val="24"/>
                <w:szCs w:val="24"/>
              </w:rPr>
              <w:t xml:space="preserve"> </w:t>
            </w:r>
            <w:r w:rsidR="00702AE5" w:rsidRPr="00565C96">
              <w:rPr>
                <w:rFonts w:ascii="Segoe UI" w:hAnsi="Segoe UI" w:cs="Segoe UI"/>
                <w:color w:val="auto"/>
                <w:spacing w:val="-1"/>
                <w:sz w:val="24"/>
                <w:szCs w:val="24"/>
              </w:rPr>
              <w:t xml:space="preserve">of </w:t>
            </w:r>
            <w:r w:rsidR="00766866">
              <w:rPr>
                <w:rFonts w:ascii="Segoe UI" w:eastAsia="Calibri" w:hAnsi="Segoe UI" w:cs="Segoe UI"/>
                <w:color w:val="auto"/>
                <w:sz w:val="24"/>
                <w:szCs w:val="24"/>
              </w:rPr>
              <w:t>S</w:t>
            </w:r>
            <w:r w:rsidR="00702AE5" w:rsidRPr="00565C96">
              <w:rPr>
                <w:rFonts w:ascii="Segoe UI" w:hAnsi="Segoe UI" w:cs="Segoe UI"/>
                <w:color w:val="auto"/>
                <w:spacing w:val="-1"/>
                <w:sz w:val="24"/>
                <w:szCs w:val="24"/>
              </w:rPr>
              <w:t>ecurities</w:t>
            </w:r>
            <w:r w:rsidR="00766866">
              <w:rPr>
                <w:rFonts w:ascii="Segoe UI" w:hAnsi="Segoe UI" w:cs="Segoe UI"/>
                <w:color w:val="auto"/>
                <w:spacing w:val="-1"/>
                <w:sz w:val="24"/>
                <w:szCs w:val="24"/>
              </w:rPr>
              <w:t xml:space="preserve"> held by investor</w:t>
            </w:r>
            <w:r w:rsidR="00702AE5" w:rsidRPr="00565C96">
              <w:rPr>
                <w:rFonts w:ascii="Segoe UI" w:hAnsi="Segoe UI" w:cs="Segoe UI"/>
                <w:color w:val="auto"/>
                <w:spacing w:val="-1"/>
                <w:sz w:val="24"/>
                <w:szCs w:val="24"/>
              </w:rPr>
              <w:t xml:space="preserve"> </w:t>
            </w:r>
            <w:r w:rsidRPr="00565C96">
              <w:rPr>
                <w:rFonts w:ascii="Segoe UI" w:hAnsi="Segoe UI" w:cs="Segoe UI"/>
                <w:color w:val="auto"/>
                <w:spacing w:val="-1"/>
                <w:sz w:val="24"/>
                <w:szCs w:val="24"/>
              </w:rPr>
              <w:t xml:space="preserve">shall be subject to a lock in period of </w:t>
            </w:r>
            <w:r w:rsidRPr="00565C96">
              <w:rPr>
                <w:rFonts w:ascii="Segoe UI" w:hAnsi="Segoe UI" w:cs="Segoe UI"/>
                <w:color w:val="auto"/>
                <w:sz w:val="24"/>
                <w:szCs w:val="24"/>
                <w:highlight w:val="yellow"/>
              </w:rPr>
              <w:t>[●]</w:t>
            </w:r>
            <w:r w:rsidRPr="00565C96">
              <w:rPr>
                <w:rFonts w:ascii="Segoe UI" w:hAnsi="Segoe UI" w:cs="Segoe UI"/>
                <w:color w:val="auto"/>
                <w:sz w:val="24"/>
                <w:szCs w:val="24"/>
              </w:rPr>
              <w:t xml:space="preserve"> years.</w:t>
            </w:r>
          </w:p>
        </w:tc>
      </w:tr>
      <w:tr w:rsidR="00702AE5" w:rsidRPr="00565C96" w14:paraId="5177430B" w14:textId="77777777" w:rsidTr="006D4B5F">
        <w:tc>
          <w:tcPr>
            <w:tcW w:w="391" w:type="pct"/>
            <w:shd w:val="clear" w:color="auto" w:fill="auto"/>
            <w:vAlign w:val="center"/>
          </w:tcPr>
          <w:p w14:paraId="11B8FA24"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0060EF94"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 xml:space="preserve">Right of First Refusal </w:t>
            </w:r>
          </w:p>
        </w:tc>
        <w:tc>
          <w:tcPr>
            <w:tcW w:w="3505" w:type="pct"/>
            <w:shd w:val="clear" w:color="auto" w:fill="auto"/>
            <w:vAlign w:val="center"/>
          </w:tcPr>
          <w:p w14:paraId="21D3B298"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shall have a Right of First Refusal  in case if any </w:t>
            </w:r>
            <w:r w:rsidR="000A2D23" w:rsidRPr="00565C96">
              <w:rPr>
                <w:rFonts w:ascii="Segoe UI" w:hAnsi="Segoe UI" w:cs="Segoe UI"/>
                <w:color w:val="auto"/>
                <w:sz w:val="24"/>
                <w:szCs w:val="24"/>
              </w:rPr>
              <w:t xml:space="preserve">Existing Shareholder </w:t>
            </w:r>
            <w:r w:rsidRPr="00565C96">
              <w:rPr>
                <w:rFonts w:ascii="Segoe UI" w:hAnsi="Segoe UI" w:cs="Segoe UI"/>
                <w:color w:val="auto"/>
                <w:sz w:val="24"/>
                <w:szCs w:val="24"/>
              </w:rPr>
              <w:t xml:space="preserve">proposes to transfer any </w:t>
            </w:r>
            <w:r w:rsidR="000A2D23" w:rsidRPr="00565C96">
              <w:rPr>
                <w:rFonts w:ascii="Segoe UI" w:hAnsi="Segoe UI" w:cs="Segoe UI"/>
                <w:color w:val="auto"/>
                <w:sz w:val="24"/>
                <w:szCs w:val="24"/>
              </w:rPr>
              <w:t>S</w:t>
            </w:r>
            <w:r w:rsidRPr="00565C96">
              <w:rPr>
                <w:rFonts w:ascii="Segoe UI" w:hAnsi="Segoe UI" w:cs="Segoe UI"/>
                <w:color w:val="auto"/>
                <w:sz w:val="24"/>
                <w:szCs w:val="24"/>
              </w:rPr>
              <w:t xml:space="preserve">ecurities to a third party. </w:t>
            </w:r>
          </w:p>
        </w:tc>
      </w:tr>
      <w:tr w:rsidR="00702AE5" w:rsidRPr="00565C96" w14:paraId="274DC165" w14:textId="77777777" w:rsidTr="006D4B5F">
        <w:tc>
          <w:tcPr>
            <w:tcW w:w="391" w:type="pct"/>
            <w:shd w:val="clear" w:color="auto" w:fill="auto"/>
            <w:vAlign w:val="center"/>
          </w:tcPr>
          <w:p w14:paraId="6753CC58"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14D33386"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Tag Along Rights</w:t>
            </w:r>
          </w:p>
        </w:tc>
        <w:tc>
          <w:tcPr>
            <w:tcW w:w="3505" w:type="pct"/>
            <w:shd w:val="clear" w:color="auto" w:fill="auto"/>
            <w:vAlign w:val="center"/>
          </w:tcPr>
          <w:p w14:paraId="056C5035"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shall have Tag Along Rights to join the transaction if the </w:t>
            </w:r>
            <w:r w:rsidR="000A2D23" w:rsidRPr="00565C96">
              <w:rPr>
                <w:rFonts w:ascii="Segoe UI" w:hAnsi="Segoe UI" w:cs="Segoe UI"/>
                <w:color w:val="auto"/>
                <w:sz w:val="24"/>
                <w:szCs w:val="24"/>
              </w:rPr>
              <w:t xml:space="preserve">Existing </w:t>
            </w:r>
            <w:r w:rsidR="008A05A2" w:rsidRPr="00565C96">
              <w:rPr>
                <w:rFonts w:ascii="Segoe UI" w:eastAsia="Calibri" w:hAnsi="Segoe UI" w:cs="Segoe UI"/>
                <w:color w:val="auto"/>
                <w:sz w:val="24"/>
                <w:szCs w:val="24"/>
              </w:rPr>
              <w:t>Shareholders</w:t>
            </w:r>
            <w:r w:rsidRPr="00565C96">
              <w:rPr>
                <w:rFonts w:ascii="Segoe UI" w:hAnsi="Segoe UI" w:cs="Segoe UI"/>
                <w:color w:val="auto"/>
                <w:sz w:val="24"/>
                <w:szCs w:val="24"/>
              </w:rPr>
              <w:t xml:space="preserve"> propose to transfer their shares to a third party.</w:t>
            </w:r>
          </w:p>
        </w:tc>
      </w:tr>
      <w:tr w:rsidR="00702AE5" w:rsidRPr="00565C96" w14:paraId="57900577" w14:textId="77777777" w:rsidTr="006D4B5F">
        <w:tc>
          <w:tcPr>
            <w:tcW w:w="391" w:type="pct"/>
            <w:shd w:val="clear" w:color="auto" w:fill="auto"/>
            <w:vAlign w:val="center"/>
          </w:tcPr>
          <w:p w14:paraId="6D0105BF"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5B466A38"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Pre-emptive Rights</w:t>
            </w:r>
          </w:p>
        </w:tc>
        <w:tc>
          <w:tcPr>
            <w:tcW w:w="3505" w:type="pct"/>
            <w:shd w:val="clear" w:color="auto" w:fill="auto"/>
            <w:vAlign w:val="center"/>
          </w:tcPr>
          <w:p w14:paraId="3765CDAC"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In the event Company proposes to issue new securities, </w:t>
            </w:r>
            <w:r w:rsidR="000A2D23" w:rsidRPr="00565C96">
              <w:rPr>
                <w:rFonts w:ascii="Segoe UI" w:hAnsi="Segoe UI" w:cs="Segoe UI"/>
                <w:color w:val="auto"/>
                <w:sz w:val="24"/>
                <w:szCs w:val="24"/>
              </w:rPr>
              <w:t>i</w:t>
            </w:r>
            <w:r w:rsidRPr="00565C96">
              <w:rPr>
                <w:rFonts w:ascii="Segoe UI" w:hAnsi="Segoe UI" w:cs="Segoe UI"/>
                <w:color w:val="auto"/>
                <w:sz w:val="24"/>
                <w:szCs w:val="24"/>
              </w:rPr>
              <w:t>nvestor</w:t>
            </w:r>
            <w:r w:rsidR="00B55A63" w:rsidRPr="00565C96">
              <w:rPr>
                <w:rFonts w:ascii="Segoe UI" w:hAnsi="Segoe UI" w:cs="Segoe UI"/>
                <w:color w:val="auto"/>
                <w:sz w:val="24"/>
                <w:szCs w:val="24"/>
              </w:rPr>
              <w:t xml:space="preserve"> </w:t>
            </w:r>
            <w:r w:rsidRPr="00565C96">
              <w:rPr>
                <w:rFonts w:ascii="Segoe UI" w:hAnsi="Segoe UI" w:cs="Segoe UI"/>
                <w:color w:val="auto"/>
                <w:sz w:val="24"/>
                <w:szCs w:val="24"/>
              </w:rPr>
              <w:t xml:space="preserve">shall have the pre-emptive right to subscribe to new </w:t>
            </w:r>
            <w:r w:rsidR="000A2D23" w:rsidRPr="00565C96">
              <w:rPr>
                <w:rFonts w:ascii="Segoe UI" w:hAnsi="Segoe UI" w:cs="Segoe UI"/>
                <w:color w:val="auto"/>
                <w:sz w:val="24"/>
                <w:szCs w:val="24"/>
              </w:rPr>
              <w:t>s</w:t>
            </w:r>
            <w:r w:rsidRPr="00565C96">
              <w:rPr>
                <w:rFonts w:ascii="Segoe UI" w:hAnsi="Segoe UI" w:cs="Segoe UI"/>
                <w:color w:val="auto"/>
                <w:sz w:val="24"/>
                <w:szCs w:val="24"/>
              </w:rPr>
              <w:t>ecurities on the same terms and conditions.</w:t>
            </w:r>
          </w:p>
        </w:tc>
      </w:tr>
      <w:tr w:rsidR="00702AE5" w:rsidRPr="00565C96" w14:paraId="568A6FAD" w14:textId="77777777" w:rsidTr="006D4B5F">
        <w:tc>
          <w:tcPr>
            <w:tcW w:w="391" w:type="pct"/>
            <w:shd w:val="clear" w:color="auto" w:fill="auto"/>
            <w:vAlign w:val="center"/>
          </w:tcPr>
          <w:p w14:paraId="4B2E9918" w14:textId="77777777" w:rsidR="00702AE5" w:rsidRPr="00565C96" w:rsidRDefault="00702AE5" w:rsidP="00565C96">
            <w:pPr>
              <w:numPr>
                <w:ilvl w:val="1"/>
                <w:numId w:val="58"/>
              </w:numPr>
              <w:spacing w:before="120" w:after="240"/>
              <w:jc w:val="both"/>
              <w:rPr>
                <w:rFonts w:ascii="Segoe UI" w:hAnsi="Segoe UI" w:cs="Segoe UI"/>
                <w:color w:val="auto"/>
                <w:sz w:val="24"/>
                <w:szCs w:val="24"/>
              </w:rPr>
            </w:pPr>
          </w:p>
        </w:tc>
        <w:tc>
          <w:tcPr>
            <w:tcW w:w="1105" w:type="pct"/>
            <w:shd w:val="clear" w:color="auto" w:fill="auto"/>
            <w:vAlign w:val="center"/>
          </w:tcPr>
          <w:p w14:paraId="55B41904"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Anti-Dilution Rights</w:t>
            </w:r>
          </w:p>
        </w:tc>
        <w:tc>
          <w:tcPr>
            <w:tcW w:w="3505" w:type="pct"/>
            <w:shd w:val="clear" w:color="auto" w:fill="auto"/>
            <w:vAlign w:val="center"/>
          </w:tcPr>
          <w:p w14:paraId="79308C7C"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In the event, the Company issues any convertible securities at a price lower than the then effective CCPS conversion price, then the </w:t>
            </w:r>
            <w:r w:rsidR="000A2D23" w:rsidRPr="00565C96">
              <w:rPr>
                <w:rFonts w:ascii="Segoe UI" w:hAnsi="Segoe UI" w:cs="Segoe UI"/>
                <w:color w:val="auto"/>
                <w:sz w:val="24"/>
                <w:szCs w:val="24"/>
              </w:rPr>
              <w:t>i</w:t>
            </w:r>
            <w:r w:rsidRPr="00565C96">
              <w:rPr>
                <w:rFonts w:ascii="Segoe UI" w:hAnsi="Segoe UI" w:cs="Segoe UI"/>
                <w:color w:val="auto"/>
                <w:sz w:val="24"/>
                <w:szCs w:val="24"/>
              </w:rPr>
              <w:t>nvestor shall be entitled to exercise Anti-Dilution Rights.</w:t>
            </w:r>
          </w:p>
        </w:tc>
      </w:tr>
      <w:tr w:rsidR="00702AE5" w:rsidRPr="00565C96" w14:paraId="1E65B160" w14:textId="77777777" w:rsidTr="006D4B5F">
        <w:tc>
          <w:tcPr>
            <w:tcW w:w="391" w:type="pct"/>
            <w:shd w:val="pct35" w:color="auto" w:fill="auto"/>
            <w:vAlign w:val="center"/>
          </w:tcPr>
          <w:p w14:paraId="17EB18CA" w14:textId="77777777" w:rsidR="00702AE5" w:rsidRPr="00565C96" w:rsidRDefault="00702AE5" w:rsidP="00565C96">
            <w:pPr>
              <w:numPr>
                <w:ilvl w:val="0"/>
                <w:numId w:val="58"/>
              </w:numPr>
              <w:spacing w:before="120" w:after="240"/>
              <w:ind w:left="360"/>
              <w:jc w:val="both"/>
              <w:rPr>
                <w:rFonts w:ascii="Segoe UI" w:hAnsi="Segoe UI" w:cs="Segoe UI"/>
                <w:color w:val="auto"/>
                <w:sz w:val="24"/>
                <w:szCs w:val="24"/>
              </w:rPr>
            </w:pPr>
          </w:p>
        </w:tc>
        <w:tc>
          <w:tcPr>
            <w:tcW w:w="4609" w:type="pct"/>
            <w:gridSpan w:val="2"/>
            <w:shd w:val="pct35" w:color="auto" w:fill="auto"/>
            <w:vAlign w:val="center"/>
          </w:tcPr>
          <w:p w14:paraId="3122C82A"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b/>
                <w:color w:val="auto"/>
                <w:sz w:val="24"/>
                <w:szCs w:val="24"/>
              </w:rPr>
              <w:t>Exit Rights</w:t>
            </w:r>
          </w:p>
        </w:tc>
      </w:tr>
      <w:tr w:rsidR="00702AE5" w:rsidRPr="00565C96" w14:paraId="5A1E88BA" w14:textId="77777777" w:rsidTr="006D4B5F">
        <w:tc>
          <w:tcPr>
            <w:tcW w:w="391" w:type="pct"/>
            <w:shd w:val="clear" w:color="auto" w:fill="auto"/>
            <w:vAlign w:val="center"/>
          </w:tcPr>
          <w:p w14:paraId="3E52799B"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1.</w:t>
            </w:r>
          </w:p>
        </w:tc>
        <w:tc>
          <w:tcPr>
            <w:tcW w:w="1105" w:type="pct"/>
            <w:shd w:val="clear" w:color="auto" w:fill="auto"/>
            <w:vAlign w:val="center"/>
          </w:tcPr>
          <w:p w14:paraId="7D0FFEF4" w14:textId="77777777" w:rsidR="00702AE5" w:rsidRPr="00565C96" w:rsidDel="009C3051"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Exit Period</w:t>
            </w:r>
          </w:p>
        </w:tc>
        <w:tc>
          <w:tcPr>
            <w:tcW w:w="3505" w:type="pct"/>
            <w:shd w:val="clear" w:color="auto" w:fill="auto"/>
            <w:vAlign w:val="center"/>
          </w:tcPr>
          <w:p w14:paraId="69B4DA10" w14:textId="097BDC2D" w:rsidR="00702AE5" w:rsidRPr="00565C96" w:rsidDel="009C3051"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 </w:t>
            </w:r>
            <w:r w:rsidRPr="00565C96">
              <w:rPr>
                <w:rFonts w:ascii="Segoe UI" w:hAnsi="Segoe UI" w:cs="Segoe UI"/>
                <w:color w:val="auto"/>
                <w:sz w:val="24"/>
                <w:szCs w:val="24"/>
                <w:highlight w:val="yellow"/>
              </w:rPr>
              <w:t>[●]</w:t>
            </w:r>
            <w:r w:rsidR="00766866">
              <w:rPr>
                <w:rFonts w:ascii="Segoe UI" w:hAnsi="Segoe UI" w:cs="Segoe UI"/>
                <w:color w:val="auto"/>
                <w:sz w:val="24"/>
                <w:szCs w:val="24"/>
              </w:rPr>
              <w:t xml:space="preserve"> years from c</w:t>
            </w:r>
            <w:r w:rsidRPr="00565C96">
              <w:rPr>
                <w:rFonts w:ascii="Segoe UI" w:hAnsi="Segoe UI" w:cs="Segoe UI"/>
                <w:color w:val="auto"/>
                <w:sz w:val="24"/>
                <w:szCs w:val="24"/>
              </w:rPr>
              <w:t>losing date</w:t>
            </w:r>
            <w:r w:rsidR="000A2D23" w:rsidRPr="00565C96">
              <w:rPr>
                <w:rFonts w:ascii="Segoe UI" w:hAnsi="Segoe UI" w:cs="Segoe UI"/>
                <w:color w:val="auto"/>
                <w:sz w:val="24"/>
                <w:szCs w:val="24"/>
              </w:rPr>
              <w:t xml:space="preserve"> of investment</w:t>
            </w:r>
            <w:r w:rsidRPr="00565C96">
              <w:rPr>
                <w:rFonts w:ascii="Segoe UI" w:hAnsi="Segoe UI" w:cs="Segoe UI"/>
                <w:color w:val="auto"/>
                <w:sz w:val="24"/>
                <w:szCs w:val="24"/>
              </w:rPr>
              <w:t>.</w:t>
            </w:r>
          </w:p>
        </w:tc>
      </w:tr>
      <w:tr w:rsidR="00702AE5" w:rsidRPr="00565C96" w14:paraId="69DE0120" w14:textId="77777777" w:rsidTr="006D4B5F">
        <w:tc>
          <w:tcPr>
            <w:tcW w:w="391" w:type="pct"/>
            <w:shd w:val="clear" w:color="auto" w:fill="auto"/>
            <w:vAlign w:val="center"/>
          </w:tcPr>
          <w:p w14:paraId="60703D81"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2.</w:t>
            </w:r>
          </w:p>
        </w:tc>
        <w:tc>
          <w:tcPr>
            <w:tcW w:w="1105" w:type="pct"/>
            <w:shd w:val="clear" w:color="auto" w:fill="auto"/>
            <w:vAlign w:val="center"/>
          </w:tcPr>
          <w:p w14:paraId="4CF47A52"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Exit Price</w:t>
            </w:r>
          </w:p>
        </w:tc>
        <w:tc>
          <w:tcPr>
            <w:tcW w:w="3505" w:type="pct"/>
            <w:shd w:val="clear" w:color="auto" w:fill="auto"/>
            <w:vAlign w:val="center"/>
          </w:tcPr>
          <w:p w14:paraId="5A056A50"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Higher of:</w:t>
            </w:r>
          </w:p>
          <w:p w14:paraId="1CCC66B1" w14:textId="5A77C74A" w:rsidR="00702AE5" w:rsidRPr="00565C96" w:rsidRDefault="00766866" w:rsidP="00565C96">
            <w:pPr>
              <w:pStyle w:val="ListParagraph"/>
              <w:numPr>
                <w:ilvl w:val="0"/>
                <w:numId w:val="70"/>
              </w:numPr>
              <w:spacing w:before="120" w:after="240"/>
              <w:ind w:left="309"/>
              <w:contextualSpacing w:val="0"/>
              <w:jc w:val="both"/>
              <w:rPr>
                <w:rFonts w:ascii="Segoe UI" w:hAnsi="Segoe UI" w:cs="Segoe UI"/>
                <w:color w:val="auto"/>
                <w:sz w:val="24"/>
                <w:szCs w:val="24"/>
              </w:rPr>
            </w:pPr>
            <w:r>
              <w:rPr>
                <w:rFonts w:ascii="Segoe UI" w:hAnsi="Segoe UI" w:cs="Segoe UI"/>
                <w:color w:val="auto"/>
                <w:sz w:val="24"/>
                <w:szCs w:val="24"/>
              </w:rPr>
              <w:t>fair market value of i</w:t>
            </w:r>
            <w:r w:rsidR="00702AE5" w:rsidRPr="00565C96">
              <w:rPr>
                <w:rFonts w:ascii="Segoe UI" w:hAnsi="Segoe UI" w:cs="Segoe UI"/>
                <w:color w:val="auto"/>
                <w:sz w:val="24"/>
                <w:szCs w:val="24"/>
              </w:rPr>
              <w:t>nvestor Securities; or</w:t>
            </w:r>
          </w:p>
          <w:p w14:paraId="688C4FCB" w14:textId="04641FC8" w:rsidR="00702AE5" w:rsidRPr="00565C96" w:rsidRDefault="00766866" w:rsidP="00565C96">
            <w:pPr>
              <w:pStyle w:val="ListParagraph"/>
              <w:numPr>
                <w:ilvl w:val="0"/>
                <w:numId w:val="70"/>
              </w:numPr>
              <w:spacing w:before="120" w:after="240"/>
              <w:ind w:left="309"/>
              <w:contextualSpacing w:val="0"/>
              <w:jc w:val="both"/>
              <w:rPr>
                <w:rFonts w:ascii="Segoe UI" w:hAnsi="Segoe UI" w:cs="Segoe UI"/>
                <w:color w:val="auto"/>
                <w:sz w:val="24"/>
                <w:szCs w:val="24"/>
              </w:rPr>
            </w:pPr>
            <w:r>
              <w:rPr>
                <w:rFonts w:ascii="Segoe UI" w:hAnsi="Segoe UI" w:cs="Segoe UI"/>
                <w:color w:val="auto"/>
                <w:sz w:val="24"/>
                <w:szCs w:val="24"/>
              </w:rPr>
              <w:t>total investment made by each investor</w:t>
            </w:r>
            <w:r w:rsidR="00702AE5" w:rsidRPr="00565C96">
              <w:rPr>
                <w:rFonts w:ascii="Segoe UI" w:hAnsi="Segoe UI" w:cs="Segoe UI"/>
                <w:color w:val="auto"/>
                <w:sz w:val="24"/>
                <w:szCs w:val="24"/>
              </w:rPr>
              <w:t xml:space="preserve"> in the Company till the exit date plus </w:t>
            </w:r>
            <w:r w:rsidR="00702AE5" w:rsidRPr="00565C96">
              <w:rPr>
                <w:rFonts w:ascii="Segoe UI" w:hAnsi="Segoe UI" w:cs="Segoe UI"/>
                <w:color w:val="auto"/>
                <w:sz w:val="24"/>
                <w:szCs w:val="24"/>
                <w:highlight w:val="yellow"/>
              </w:rPr>
              <w:t>[●]</w:t>
            </w:r>
            <w:r w:rsidR="00702AE5" w:rsidRPr="00565C96">
              <w:rPr>
                <w:rFonts w:ascii="Segoe UI" w:hAnsi="Segoe UI" w:cs="Segoe UI"/>
                <w:color w:val="auto"/>
                <w:sz w:val="24"/>
                <w:szCs w:val="24"/>
              </w:rPr>
              <w:t xml:space="preserve"> %</w:t>
            </w:r>
            <w:r w:rsidR="00702AE5" w:rsidRPr="00565C96" w:rsidDel="0072686B">
              <w:rPr>
                <w:rFonts w:ascii="Segoe UI" w:hAnsi="Segoe UI" w:cs="Segoe UI"/>
                <w:color w:val="auto"/>
                <w:sz w:val="24"/>
                <w:szCs w:val="24"/>
              </w:rPr>
              <w:t xml:space="preserve"> </w:t>
            </w:r>
            <w:r w:rsidR="00702AE5" w:rsidRPr="00565C96">
              <w:rPr>
                <w:rFonts w:ascii="Segoe UI" w:hAnsi="Segoe UI" w:cs="Segoe UI"/>
                <w:color w:val="auto"/>
                <w:sz w:val="24"/>
                <w:szCs w:val="24"/>
              </w:rPr>
              <w:t>(</w:t>
            </w:r>
            <w:r w:rsidR="00702AE5" w:rsidRPr="00565C96">
              <w:rPr>
                <w:rFonts w:ascii="Segoe UI" w:hAnsi="Segoe UI" w:cs="Segoe UI"/>
                <w:color w:val="auto"/>
                <w:sz w:val="24"/>
                <w:szCs w:val="24"/>
                <w:highlight w:val="yellow"/>
              </w:rPr>
              <w:t>[●]</w:t>
            </w:r>
            <w:r w:rsidR="00702AE5" w:rsidRPr="00565C96">
              <w:rPr>
                <w:rFonts w:ascii="Segoe UI" w:hAnsi="Segoe UI" w:cs="Segoe UI"/>
                <w:color w:val="auto"/>
                <w:sz w:val="24"/>
                <w:szCs w:val="24"/>
              </w:rPr>
              <w:t xml:space="preserve"> Percent) internal rate of return (IRR).</w:t>
            </w:r>
          </w:p>
        </w:tc>
      </w:tr>
      <w:tr w:rsidR="00702AE5" w:rsidRPr="00565C96" w14:paraId="3BE6FFB7" w14:textId="77777777" w:rsidTr="006D4B5F">
        <w:tc>
          <w:tcPr>
            <w:tcW w:w="391" w:type="pct"/>
            <w:shd w:val="clear" w:color="auto" w:fill="auto"/>
            <w:vAlign w:val="center"/>
          </w:tcPr>
          <w:p w14:paraId="04DE156D"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3.</w:t>
            </w:r>
          </w:p>
        </w:tc>
        <w:tc>
          <w:tcPr>
            <w:tcW w:w="1105" w:type="pct"/>
            <w:shd w:val="clear" w:color="auto" w:fill="auto"/>
            <w:vAlign w:val="center"/>
          </w:tcPr>
          <w:p w14:paraId="56E8A02F"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Exit Route</w:t>
            </w:r>
          </w:p>
        </w:tc>
        <w:tc>
          <w:tcPr>
            <w:tcW w:w="3505" w:type="pct"/>
            <w:shd w:val="clear" w:color="auto" w:fill="auto"/>
            <w:vAlign w:val="center"/>
          </w:tcPr>
          <w:p w14:paraId="3555FDA5" w14:textId="4F09AC78"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Company and/or </w:t>
            </w:r>
            <w:r w:rsidR="00766866">
              <w:rPr>
                <w:rFonts w:ascii="Segoe UI" w:hAnsi="Segoe UI" w:cs="Segoe UI"/>
                <w:color w:val="auto"/>
                <w:sz w:val="24"/>
                <w:szCs w:val="24"/>
              </w:rPr>
              <w:t xml:space="preserve">Existing </w:t>
            </w:r>
            <w:r w:rsidR="008A05A2" w:rsidRPr="00565C96">
              <w:rPr>
                <w:rFonts w:ascii="Segoe UI" w:eastAsia="Calibri" w:hAnsi="Segoe UI" w:cs="Segoe UI"/>
                <w:color w:val="auto"/>
                <w:sz w:val="24"/>
                <w:szCs w:val="24"/>
              </w:rPr>
              <w:t>Shareholders</w:t>
            </w:r>
            <w:r w:rsidRPr="00565C96">
              <w:rPr>
                <w:rFonts w:ascii="Segoe UI" w:hAnsi="Segoe UI" w:cs="Segoe UI"/>
                <w:color w:val="auto"/>
                <w:sz w:val="24"/>
                <w:szCs w:val="24"/>
              </w:rPr>
              <w:t xml:space="preserve"> shall:</w:t>
            </w:r>
          </w:p>
          <w:p w14:paraId="3EF0833A" w14:textId="77777777" w:rsidR="00702AE5" w:rsidRPr="00565C96" w:rsidRDefault="00702AE5" w:rsidP="00565C96">
            <w:pPr>
              <w:pStyle w:val="ListParagraph"/>
              <w:numPr>
                <w:ilvl w:val="0"/>
                <w:numId w:val="71"/>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lastRenderedPageBreak/>
              <w:t xml:space="preserve">identify a third party purchaser to purchase 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Securities; or </w:t>
            </w:r>
          </w:p>
          <w:p w14:paraId="2BE70B35" w14:textId="77777777" w:rsidR="00702AE5" w:rsidRPr="00565C96" w:rsidRDefault="00702AE5" w:rsidP="00565C96">
            <w:pPr>
              <w:pStyle w:val="ListParagraph"/>
              <w:numPr>
                <w:ilvl w:val="0"/>
                <w:numId w:val="71"/>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 xml:space="preserve">require the Company to buyback 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Securities; or </w:t>
            </w:r>
          </w:p>
          <w:p w14:paraId="59A5C080" w14:textId="10E19139" w:rsidR="00702AE5" w:rsidRPr="00565C96" w:rsidRDefault="00702AE5" w:rsidP="00565C96">
            <w:pPr>
              <w:pStyle w:val="ListParagraph"/>
              <w:numPr>
                <w:ilvl w:val="0"/>
                <w:numId w:val="71"/>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 xml:space="preserve">require the </w:t>
            </w:r>
            <w:r w:rsidR="00766866">
              <w:rPr>
                <w:rFonts w:ascii="Segoe UI" w:hAnsi="Segoe UI" w:cs="Segoe UI"/>
                <w:color w:val="auto"/>
                <w:sz w:val="24"/>
                <w:szCs w:val="24"/>
              </w:rPr>
              <w:t xml:space="preserve">Existing </w:t>
            </w:r>
            <w:r w:rsidR="008A05A2" w:rsidRPr="00565C96">
              <w:rPr>
                <w:rFonts w:ascii="Segoe UI" w:eastAsia="Calibri" w:hAnsi="Segoe UI" w:cs="Segoe UI"/>
                <w:color w:val="auto"/>
                <w:sz w:val="24"/>
                <w:szCs w:val="24"/>
              </w:rPr>
              <w:t>Shareholders</w:t>
            </w:r>
            <w:r w:rsidRPr="00565C96">
              <w:rPr>
                <w:rFonts w:ascii="Segoe UI" w:hAnsi="Segoe UI" w:cs="Segoe UI"/>
                <w:color w:val="auto"/>
                <w:sz w:val="24"/>
                <w:szCs w:val="24"/>
              </w:rPr>
              <w:t xml:space="preserve"> to purchase the </w:t>
            </w:r>
            <w:r w:rsidR="000A2D23" w:rsidRPr="00565C96">
              <w:rPr>
                <w:rFonts w:ascii="Segoe UI" w:hAnsi="Segoe UI" w:cs="Segoe UI"/>
                <w:color w:val="auto"/>
                <w:sz w:val="24"/>
                <w:szCs w:val="24"/>
              </w:rPr>
              <w:t>i</w:t>
            </w:r>
            <w:r w:rsidRPr="00565C96">
              <w:rPr>
                <w:rFonts w:ascii="Segoe UI" w:hAnsi="Segoe UI" w:cs="Segoe UI"/>
                <w:color w:val="auto"/>
                <w:sz w:val="24"/>
                <w:szCs w:val="24"/>
              </w:rPr>
              <w:t>nvestor Securities; or</w:t>
            </w:r>
          </w:p>
          <w:p w14:paraId="46D6DCF2" w14:textId="77777777" w:rsidR="00702AE5" w:rsidRPr="00565C96" w:rsidRDefault="00702AE5" w:rsidP="00565C96">
            <w:pPr>
              <w:pStyle w:val="ListParagraph"/>
              <w:numPr>
                <w:ilvl w:val="0"/>
                <w:numId w:val="71"/>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 xml:space="preserve">Initial Public Offering. </w:t>
            </w:r>
          </w:p>
        </w:tc>
      </w:tr>
      <w:tr w:rsidR="00702AE5" w:rsidRPr="00565C96" w14:paraId="354F30D2" w14:textId="77777777" w:rsidTr="006D4B5F">
        <w:tc>
          <w:tcPr>
            <w:tcW w:w="391" w:type="pct"/>
            <w:shd w:val="clear" w:color="auto" w:fill="auto"/>
            <w:vAlign w:val="center"/>
          </w:tcPr>
          <w:p w14:paraId="27ECD41E"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lastRenderedPageBreak/>
              <w:t>4.</w:t>
            </w:r>
          </w:p>
        </w:tc>
        <w:tc>
          <w:tcPr>
            <w:tcW w:w="1105" w:type="pct"/>
            <w:shd w:val="clear" w:color="auto" w:fill="auto"/>
            <w:vAlign w:val="center"/>
          </w:tcPr>
          <w:p w14:paraId="4392450F"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Consequences on failure to provide Exit</w:t>
            </w:r>
          </w:p>
        </w:tc>
        <w:tc>
          <w:tcPr>
            <w:tcW w:w="3505" w:type="pct"/>
            <w:shd w:val="clear" w:color="auto" w:fill="auto"/>
            <w:vAlign w:val="center"/>
          </w:tcPr>
          <w:p w14:paraId="5D703933"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Parties to re-negotiate the terms and make best efforts to provide an Exit to the Investor.</w:t>
            </w:r>
          </w:p>
        </w:tc>
      </w:tr>
      <w:tr w:rsidR="00702AE5" w:rsidRPr="00565C96" w14:paraId="0F32058C" w14:textId="77777777" w:rsidTr="006D4B5F">
        <w:tc>
          <w:tcPr>
            <w:tcW w:w="391" w:type="pct"/>
            <w:shd w:val="pct35" w:color="auto" w:fill="auto"/>
            <w:vAlign w:val="center"/>
          </w:tcPr>
          <w:p w14:paraId="3A10B338" w14:textId="77777777" w:rsidR="00702AE5" w:rsidRPr="00565C96" w:rsidRDefault="00702AE5" w:rsidP="00565C96">
            <w:pPr>
              <w:numPr>
                <w:ilvl w:val="0"/>
                <w:numId w:val="58"/>
              </w:numPr>
              <w:spacing w:before="120" w:after="240"/>
              <w:ind w:left="360"/>
              <w:jc w:val="both"/>
              <w:rPr>
                <w:rFonts w:ascii="Segoe UI" w:hAnsi="Segoe UI" w:cs="Segoe UI"/>
                <w:color w:val="auto"/>
                <w:sz w:val="24"/>
                <w:szCs w:val="24"/>
              </w:rPr>
            </w:pPr>
          </w:p>
        </w:tc>
        <w:tc>
          <w:tcPr>
            <w:tcW w:w="4609" w:type="pct"/>
            <w:gridSpan w:val="2"/>
            <w:shd w:val="pct35" w:color="auto" w:fill="auto"/>
            <w:vAlign w:val="center"/>
          </w:tcPr>
          <w:p w14:paraId="2DB83766"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Information and Inspection Rights</w:t>
            </w:r>
          </w:p>
        </w:tc>
      </w:tr>
      <w:tr w:rsidR="00702AE5" w:rsidRPr="00565C96" w14:paraId="416F77D6" w14:textId="77777777" w:rsidTr="006D4B5F">
        <w:tc>
          <w:tcPr>
            <w:tcW w:w="391" w:type="pct"/>
            <w:shd w:val="clear" w:color="auto" w:fill="auto"/>
            <w:vAlign w:val="center"/>
          </w:tcPr>
          <w:p w14:paraId="0D0B75E6"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1.</w:t>
            </w:r>
          </w:p>
        </w:tc>
        <w:tc>
          <w:tcPr>
            <w:tcW w:w="1105" w:type="pct"/>
            <w:shd w:val="clear" w:color="auto" w:fill="auto"/>
            <w:vAlign w:val="center"/>
          </w:tcPr>
          <w:p w14:paraId="0BB6A836"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Information and Inspection Rights</w:t>
            </w:r>
          </w:p>
        </w:tc>
        <w:tc>
          <w:tcPr>
            <w:tcW w:w="3505" w:type="pct"/>
            <w:shd w:val="clear" w:color="auto" w:fill="auto"/>
            <w:vAlign w:val="center"/>
          </w:tcPr>
          <w:p w14:paraId="795FE72C" w14:textId="58EE9963" w:rsidR="00702AE5" w:rsidRPr="00565C96" w:rsidRDefault="00757C09" w:rsidP="00565C96">
            <w:pPr>
              <w:pStyle w:val="ListParagraph"/>
              <w:numPr>
                <w:ilvl w:val="0"/>
                <w:numId w:val="72"/>
              </w:numPr>
              <w:spacing w:before="120" w:after="240"/>
              <w:ind w:left="309"/>
              <w:contextualSpacing w:val="0"/>
              <w:jc w:val="both"/>
              <w:rPr>
                <w:rFonts w:ascii="Segoe UI" w:hAnsi="Segoe UI" w:cs="Segoe UI"/>
                <w:color w:val="auto"/>
                <w:sz w:val="24"/>
                <w:szCs w:val="24"/>
              </w:rPr>
            </w:pPr>
            <w:r>
              <w:rPr>
                <w:rFonts w:ascii="Segoe UI" w:hAnsi="Segoe UI" w:cs="Segoe UI"/>
                <w:color w:val="auto"/>
                <w:sz w:val="24"/>
                <w:szCs w:val="24"/>
              </w:rPr>
              <w:t>Audited Financial S</w:t>
            </w:r>
            <w:r w:rsidR="00702AE5" w:rsidRPr="00565C96">
              <w:rPr>
                <w:rFonts w:ascii="Segoe UI" w:hAnsi="Segoe UI" w:cs="Segoe UI"/>
                <w:color w:val="auto"/>
                <w:sz w:val="24"/>
                <w:szCs w:val="24"/>
              </w:rPr>
              <w:t>tatements;</w:t>
            </w:r>
          </w:p>
          <w:p w14:paraId="6F346EBB" w14:textId="64F643AC" w:rsidR="00702AE5" w:rsidRPr="00565C96" w:rsidRDefault="00757C09" w:rsidP="00565C96">
            <w:pPr>
              <w:pStyle w:val="ListParagraph"/>
              <w:numPr>
                <w:ilvl w:val="0"/>
                <w:numId w:val="72"/>
              </w:numPr>
              <w:spacing w:before="120" w:after="240"/>
              <w:ind w:left="309"/>
              <w:contextualSpacing w:val="0"/>
              <w:jc w:val="both"/>
              <w:rPr>
                <w:rFonts w:ascii="Segoe UI" w:hAnsi="Segoe UI" w:cs="Segoe UI"/>
                <w:color w:val="auto"/>
                <w:sz w:val="24"/>
                <w:szCs w:val="24"/>
              </w:rPr>
            </w:pPr>
            <w:r>
              <w:rPr>
                <w:rFonts w:ascii="Segoe UI" w:hAnsi="Segoe UI" w:cs="Segoe UI"/>
                <w:color w:val="auto"/>
                <w:sz w:val="24"/>
                <w:szCs w:val="24"/>
              </w:rPr>
              <w:t>Quarterly F</w:t>
            </w:r>
            <w:r w:rsidR="00702AE5" w:rsidRPr="00565C96">
              <w:rPr>
                <w:rFonts w:ascii="Segoe UI" w:hAnsi="Segoe UI" w:cs="Segoe UI"/>
                <w:color w:val="auto"/>
                <w:sz w:val="24"/>
                <w:szCs w:val="24"/>
              </w:rPr>
              <w:t xml:space="preserve">inancial </w:t>
            </w:r>
            <w:r>
              <w:rPr>
                <w:rFonts w:ascii="Segoe UI" w:hAnsi="Segoe UI" w:cs="Segoe UI"/>
                <w:color w:val="auto"/>
                <w:sz w:val="24"/>
                <w:szCs w:val="24"/>
              </w:rPr>
              <w:t>S</w:t>
            </w:r>
            <w:r w:rsidR="00702AE5" w:rsidRPr="00565C96">
              <w:rPr>
                <w:rFonts w:ascii="Segoe UI" w:hAnsi="Segoe UI" w:cs="Segoe UI"/>
                <w:color w:val="auto"/>
                <w:sz w:val="24"/>
                <w:szCs w:val="24"/>
              </w:rPr>
              <w:t>tatements;</w:t>
            </w:r>
          </w:p>
          <w:p w14:paraId="4988DD91" w14:textId="77777777" w:rsidR="00702AE5" w:rsidRPr="00565C96" w:rsidRDefault="00702AE5" w:rsidP="00565C96">
            <w:pPr>
              <w:pStyle w:val="ListParagraph"/>
              <w:numPr>
                <w:ilvl w:val="0"/>
                <w:numId w:val="72"/>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 xml:space="preserve">Any other information required by 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with respect to operations of the Company; and </w:t>
            </w:r>
          </w:p>
          <w:p w14:paraId="22A8D13B" w14:textId="77777777" w:rsidR="00702AE5" w:rsidRPr="00565C96" w:rsidRDefault="00702AE5" w:rsidP="00565C96">
            <w:pPr>
              <w:pStyle w:val="ListParagraph"/>
              <w:numPr>
                <w:ilvl w:val="0"/>
                <w:numId w:val="72"/>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Visitation and inspection rights.</w:t>
            </w:r>
          </w:p>
        </w:tc>
      </w:tr>
      <w:tr w:rsidR="00702AE5" w:rsidRPr="00565C96" w14:paraId="70C74AF2" w14:textId="77777777" w:rsidTr="006D4B5F">
        <w:tc>
          <w:tcPr>
            <w:tcW w:w="391" w:type="pct"/>
            <w:shd w:val="pct35" w:color="auto" w:fill="auto"/>
            <w:vAlign w:val="center"/>
          </w:tcPr>
          <w:p w14:paraId="6C551771" w14:textId="77777777" w:rsidR="00702AE5" w:rsidRPr="00565C96" w:rsidRDefault="00702AE5" w:rsidP="00565C96">
            <w:pPr>
              <w:numPr>
                <w:ilvl w:val="0"/>
                <w:numId w:val="58"/>
              </w:numPr>
              <w:spacing w:before="120" w:after="240"/>
              <w:ind w:left="360"/>
              <w:jc w:val="both"/>
              <w:rPr>
                <w:rFonts w:ascii="Segoe UI" w:hAnsi="Segoe UI" w:cs="Segoe UI"/>
                <w:color w:val="auto"/>
                <w:sz w:val="24"/>
                <w:szCs w:val="24"/>
              </w:rPr>
            </w:pPr>
          </w:p>
        </w:tc>
        <w:tc>
          <w:tcPr>
            <w:tcW w:w="4609" w:type="pct"/>
            <w:gridSpan w:val="2"/>
            <w:shd w:val="pct35" w:color="auto" w:fill="auto"/>
            <w:vAlign w:val="center"/>
          </w:tcPr>
          <w:p w14:paraId="17714DED"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Business Plan</w:t>
            </w:r>
          </w:p>
        </w:tc>
      </w:tr>
      <w:tr w:rsidR="00702AE5" w:rsidRPr="00565C96" w14:paraId="75131160" w14:textId="77777777" w:rsidTr="006D4B5F">
        <w:tc>
          <w:tcPr>
            <w:tcW w:w="391" w:type="pct"/>
            <w:shd w:val="clear" w:color="auto" w:fill="auto"/>
            <w:vAlign w:val="center"/>
          </w:tcPr>
          <w:p w14:paraId="28931B8E"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1.</w:t>
            </w:r>
          </w:p>
        </w:tc>
        <w:tc>
          <w:tcPr>
            <w:tcW w:w="1105" w:type="pct"/>
            <w:shd w:val="clear" w:color="auto" w:fill="auto"/>
            <w:vAlign w:val="center"/>
          </w:tcPr>
          <w:p w14:paraId="2E94D0F5"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Delivery of Business Plan</w:t>
            </w:r>
          </w:p>
        </w:tc>
        <w:tc>
          <w:tcPr>
            <w:tcW w:w="3505" w:type="pct"/>
            <w:shd w:val="clear" w:color="auto" w:fill="auto"/>
            <w:vAlign w:val="center"/>
          </w:tcPr>
          <w:p w14:paraId="1E210D97"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Annual Business Plan shall be shared by the Company to the </w:t>
            </w:r>
            <w:r w:rsidR="000A2D23" w:rsidRPr="00565C96">
              <w:rPr>
                <w:rFonts w:ascii="Segoe UI" w:hAnsi="Segoe UI" w:cs="Segoe UI"/>
                <w:color w:val="auto"/>
                <w:sz w:val="24"/>
                <w:szCs w:val="24"/>
              </w:rPr>
              <w:t>i</w:t>
            </w:r>
            <w:r w:rsidRPr="00565C96">
              <w:rPr>
                <w:rFonts w:ascii="Segoe UI" w:hAnsi="Segoe UI" w:cs="Segoe UI"/>
                <w:color w:val="auto"/>
                <w:sz w:val="24"/>
                <w:szCs w:val="24"/>
              </w:rPr>
              <w:t xml:space="preserve">nvestor within no later than 30 (thirty) </w:t>
            </w:r>
            <w:r w:rsidRPr="00565C96">
              <w:rPr>
                <w:rFonts w:ascii="Segoe UI" w:hAnsi="Segoe UI" w:cs="Segoe UI"/>
                <w:color w:val="auto"/>
                <w:spacing w:val="-2"/>
                <w:sz w:val="24"/>
                <w:szCs w:val="24"/>
              </w:rPr>
              <w:t xml:space="preserve">calendar days of each Financial Year </w:t>
            </w:r>
          </w:p>
        </w:tc>
      </w:tr>
      <w:tr w:rsidR="00702AE5" w:rsidRPr="00565C96" w14:paraId="2D1ED149" w14:textId="77777777" w:rsidTr="006D4B5F">
        <w:tc>
          <w:tcPr>
            <w:tcW w:w="391" w:type="pct"/>
            <w:shd w:val="pct35" w:color="auto" w:fill="auto"/>
            <w:vAlign w:val="center"/>
          </w:tcPr>
          <w:p w14:paraId="778E8090" w14:textId="77777777" w:rsidR="00702AE5" w:rsidRPr="00565C96" w:rsidRDefault="00702AE5" w:rsidP="00565C96">
            <w:pPr>
              <w:numPr>
                <w:ilvl w:val="0"/>
                <w:numId w:val="58"/>
              </w:numPr>
              <w:spacing w:before="120" w:after="240"/>
              <w:ind w:left="360"/>
              <w:jc w:val="both"/>
              <w:rPr>
                <w:rFonts w:ascii="Segoe UI" w:hAnsi="Segoe UI" w:cs="Segoe UI"/>
                <w:color w:val="auto"/>
                <w:sz w:val="24"/>
                <w:szCs w:val="24"/>
              </w:rPr>
            </w:pPr>
          </w:p>
        </w:tc>
        <w:tc>
          <w:tcPr>
            <w:tcW w:w="4609" w:type="pct"/>
            <w:gridSpan w:val="2"/>
            <w:shd w:val="pct35" w:color="auto" w:fill="auto"/>
            <w:vAlign w:val="center"/>
          </w:tcPr>
          <w:p w14:paraId="30E71BB6"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Event of Default</w:t>
            </w:r>
          </w:p>
        </w:tc>
      </w:tr>
      <w:tr w:rsidR="00702AE5" w:rsidRPr="00565C96" w14:paraId="1A403857" w14:textId="77777777" w:rsidTr="006D4B5F">
        <w:tc>
          <w:tcPr>
            <w:tcW w:w="391" w:type="pct"/>
            <w:shd w:val="clear" w:color="auto" w:fill="auto"/>
            <w:vAlign w:val="center"/>
          </w:tcPr>
          <w:p w14:paraId="124FB1E4"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1.</w:t>
            </w:r>
          </w:p>
        </w:tc>
        <w:tc>
          <w:tcPr>
            <w:tcW w:w="1105" w:type="pct"/>
            <w:shd w:val="clear" w:color="auto" w:fill="auto"/>
            <w:vAlign w:val="center"/>
          </w:tcPr>
          <w:p w14:paraId="16683F8A"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Events</w:t>
            </w:r>
          </w:p>
        </w:tc>
        <w:tc>
          <w:tcPr>
            <w:tcW w:w="3505" w:type="pct"/>
            <w:shd w:val="clear" w:color="auto" w:fill="auto"/>
            <w:vAlign w:val="center"/>
          </w:tcPr>
          <w:p w14:paraId="385A3E17" w14:textId="77777777" w:rsidR="00702AE5" w:rsidRPr="00565C96" w:rsidRDefault="000A2D23" w:rsidP="00565C96">
            <w:pPr>
              <w:pStyle w:val="ListParagraph"/>
              <w:numPr>
                <w:ilvl w:val="0"/>
                <w:numId w:val="73"/>
              </w:numPr>
              <w:spacing w:before="120" w:after="240"/>
              <w:ind w:left="309"/>
              <w:contextualSpacing w:val="0"/>
              <w:jc w:val="both"/>
              <w:rPr>
                <w:rFonts w:ascii="Segoe UI" w:hAnsi="Segoe UI" w:cs="Segoe UI"/>
                <w:color w:val="auto"/>
                <w:sz w:val="24"/>
                <w:szCs w:val="24"/>
              </w:rPr>
            </w:pPr>
            <w:r w:rsidRPr="00565C96">
              <w:rPr>
                <w:rFonts w:ascii="Segoe UI" w:eastAsia="Calibri" w:hAnsi="Segoe UI" w:cs="Segoe UI"/>
                <w:color w:val="auto"/>
                <w:sz w:val="24"/>
                <w:szCs w:val="24"/>
              </w:rPr>
              <w:t xml:space="preserve">Existing </w:t>
            </w:r>
            <w:r w:rsidR="008A05A2" w:rsidRPr="00565C96">
              <w:rPr>
                <w:rFonts w:ascii="Segoe UI" w:eastAsia="Calibri" w:hAnsi="Segoe UI" w:cs="Segoe UI"/>
                <w:color w:val="auto"/>
                <w:sz w:val="24"/>
                <w:szCs w:val="24"/>
              </w:rPr>
              <w:t>Shareholders</w:t>
            </w:r>
            <w:r w:rsidR="00702AE5" w:rsidRPr="00565C96">
              <w:rPr>
                <w:rFonts w:ascii="Segoe UI" w:hAnsi="Segoe UI" w:cs="Segoe UI"/>
                <w:color w:val="auto"/>
                <w:sz w:val="24"/>
                <w:szCs w:val="24"/>
              </w:rPr>
              <w:t xml:space="preserve"> or Company involved in insolvency proceedings;</w:t>
            </w:r>
          </w:p>
          <w:p w14:paraId="790CD198" w14:textId="77777777" w:rsidR="00702AE5" w:rsidRPr="00565C96" w:rsidRDefault="000A2D23" w:rsidP="00565C96">
            <w:pPr>
              <w:pStyle w:val="ListParagraph"/>
              <w:numPr>
                <w:ilvl w:val="0"/>
                <w:numId w:val="73"/>
              </w:numPr>
              <w:spacing w:before="120" w:after="240"/>
              <w:ind w:left="309"/>
              <w:contextualSpacing w:val="0"/>
              <w:jc w:val="both"/>
              <w:rPr>
                <w:rFonts w:ascii="Segoe UI" w:hAnsi="Segoe UI" w:cs="Segoe UI"/>
                <w:color w:val="auto"/>
                <w:sz w:val="24"/>
                <w:szCs w:val="24"/>
              </w:rPr>
            </w:pPr>
            <w:r w:rsidRPr="00565C96">
              <w:rPr>
                <w:rFonts w:ascii="Segoe UI" w:eastAsia="Calibri" w:hAnsi="Segoe UI" w:cs="Segoe UI"/>
                <w:color w:val="auto"/>
                <w:sz w:val="24"/>
                <w:szCs w:val="24"/>
              </w:rPr>
              <w:lastRenderedPageBreak/>
              <w:t xml:space="preserve">Existing </w:t>
            </w:r>
            <w:r w:rsidR="008A05A2" w:rsidRPr="00565C96">
              <w:rPr>
                <w:rFonts w:ascii="Segoe UI" w:eastAsia="Calibri" w:hAnsi="Segoe UI" w:cs="Segoe UI"/>
                <w:color w:val="auto"/>
                <w:sz w:val="24"/>
                <w:szCs w:val="24"/>
              </w:rPr>
              <w:t>Shareholders</w:t>
            </w:r>
            <w:r w:rsidR="00702AE5" w:rsidRPr="00565C96">
              <w:rPr>
                <w:rFonts w:ascii="Segoe UI" w:hAnsi="Segoe UI" w:cs="Segoe UI"/>
                <w:color w:val="auto"/>
                <w:sz w:val="24"/>
                <w:szCs w:val="24"/>
              </w:rPr>
              <w:t xml:space="preserve"> or Company commits material breach of terms of the Definitive Documents;</w:t>
            </w:r>
          </w:p>
          <w:p w14:paraId="7BD19ADE" w14:textId="77777777" w:rsidR="00702AE5" w:rsidRPr="00565C96" w:rsidRDefault="00702AE5" w:rsidP="00565C96">
            <w:pPr>
              <w:pStyle w:val="ListParagraph"/>
              <w:numPr>
                <w:ilvl w:val="0"/>
                <w:numId w:val="73"/>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Business becomes illegal to conduct as per applicable law;</w:t>
            </w:r>
          </w:p>
          <w:p w14:paraId="332F3128" w14:textId="77777777" w:rsidR="00702AE5" w:rsidRPr="00565C96" w:rsidRDefault="00702AE5" w:rsidP="00565C96">
            <w:pPr>
              <w:pStyle w:val="ListParagraph"/>
              <w:numPr>
                <w:ilvl w:val="0"/>
                <w:numId w:val="73"/>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 xml:space="preserve">Discovery of fraud or mismanagement; </w:t>
            </w:r>
          </w:p>
          <w:p w14:paraId="347DA4C6" w14:textId="05828522" w:rsidR="00702AE5" w:rsidRPr="00565C96" w:rsidRDefault="00702AE5" w:rsidP="00565C96">
            <w:pPr>
              <w:pStyle w:val="ListParagraph"/>
              <w:numPr>
                <w:ilvl w:val="0"/>
                <w:numId w:val="73"/>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an</w:t>
            </w:r>
            <w:r w:rsidR="00766866">
              <w:rPr>
                <w:rFonts w:ascii="Segoe UI" w:hAnsi="Segoe UI" w:cs="Segoe UI"/>
                <w:color w:val="auto"/>
                <w:sz w:val="24"/>
                <w:szCs w:val="24"/>
              </w:rPr>
              <w:t>y material non-compliance with Applicable L</w:t>
            </w:r>
            <w:r w:rsidRPr="00565C96">
              <w:rPr>
                <w:rFonts w:ascii="Segoe UI" w:hAnsi="Segoe UI" w:cs="Segoe UI"/>
                <w:color w:val="auto"/>
                <w:sz w:val="24"/>
                <w:szCs w:val="24"/>
              </w:rPr>
              <w:t>aw; and</w:t>
            </w:r>
          </w:p>
          <w:p w14:paraId="53270038" w14:textId="77777777" w:rsidR="00702AE5" w:rsidRPr="00565C96" w:rsidRDefault="00702AE5" w:rsidP="00565C96">
            <w:pPr>
              <w:pStyle w:val="ListParagraph"/>
              <w:numPr>
                <w:ilvl w:val="0"/>
                <w:numId w:val="73"/>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occurrence of material adverse effect.</w:t>
            </w:r>
          </w:p>
        </w:tc>
      </w:tr>
      <w:tr w:rsidR="00702AE5" w:rsidRPr="00565C96" w14:paraId="7C49A7E3" w14:textId="77777777" w:rsidTr="006D4B5F">
        <w:tc>
          <w:tcPr>
            <w:tcW w:w="391" w:type="pct"/>
            <w:shd w:val="clear" w:color="auto" w:fill="auto"/>
            <w:vAlign w:val="center"/>
          </w:tcPr>
          <w:p w14:paraId="2CBE2CD6"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lastRenderedPageBreak/>
              <w:t>2.</w:t>
            </w:r>
          </w:p>
        </w:tc>
        <w:tc>
          <w:tcPr>
            <w:tcW w:w="1105" w:type="pct"/>
            <w:shd w:val="clear" w:color="auto" w:fill="auto"/>
            <w:vAlign w:val="center"/>
          </w:tcPr>
          <w:p w14:paraId="16CACF4F"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Consequences upon event of default</w:t>
            </w:r>
          </w:p>
        </w:tc>
        <w:tc>
          <w:tcPr>
            <w:tcW w:w="3505" w:type="pct"/>
            <w:shd w:val="clear" w:color="auto" w:fill="auto"/>
            <w:vAlign w:val="center"/>
          </w:tcPr>
          <w:p w14:paraId="7D7FBAB3" w14:textId="77777777" w:rsidR="00702AE5" w:rsidRPr="00565C96" w:rsidRDefault="000A2D23" w:rsidP="00565C96">
            <w:pPr>
              <w:pStyle w:val="ListParagraph"/>
              <w:numPr>
                <w:ilvl w:val="0"/>
                <w:numId w:val="74"/>
              </w:numPr>
              <w:spacing w:before="120" w:after="240"/>
              <w:ind w:left="309"/>
              <w:contextualSpacing w:val="0"/>
              <w:jc w:val="both"/>
              <w:rPr>
                <w:rFonts w:ascii="Segoe UI" w:hAnsi="Segoe UI" w:cs="Segoe UI"/>
                <w:color w:val="auto"/>
                <w:sz w:val="24"/>
                <w:szCs w:val="24"/>
              </w:rPr>
            </w:pPr>
            <w:r w:rsidRPr="00565C96">
              <w:rPr>
                <w:rFonts w:ascii="Segoe UI" w:eastAsia="Calibri" w:hAnsi="Segoe UI" w:cs="Segoe UI"/>
                <w:color w:val="auto"/>
                <w:sz w:val="24"/>
                <w:szCs w:val="24"/>
              </w:rPr>
              <w:t xml:space="preserve">Existing </w:t>
            </w:r>
            <w:r w:rsidR="008A05A2" w:rsidRPr="00565C96">
              <w:rPr>
                <w:rFonts w:ascii="Segoe UI" w:eastAsia="Calibri" w:hAnsi="Segoe UI" w:cs="Segoe UI"/>
                <w:color w:val="auto"/>
                <w:sz w:val="24"/>
                <w:szCs w:val="24"/>
              </w:rPr>
              <w:t>Shareholders</w:t>
            </w:r>
            <w:r w:rsidR="00702AE5" w:rsidRPr="00565C96">
              <w:rPr>
                <w:rFonts w:ascii="Segoe UI" w:hAnsi="Segoe UI" w:cs="Segoe UI"/>
                <w:color w:val="auto"/>
                <w:sz w:val="24"/>
                <w:szCs w:val="24"/>
              </w:rPr>
              <w:t xml:space="preserve"> will not be able to transfer any of their shareholding, existing as on date of occurrence of default, without the prior written consent of the </w:t>
            </w:r>
            <w:r w:rsidRPr="00565C96">
              <w:rPr>
                <w:rFonts w:ascii="Segoe UI" w:hAnsi="Segoe UI" w:cs="Segoe UI"/>
                <w:color w:val="auto"/>
                <w:sz w:val="24"/>
                <w:szCs w:val="24"/>
              </w:rPr>
              <w:t>i</w:t>
            </w:r>
            <w:r w:rsidR="00702AE5" w:rsidRPr="00565C96">
              <w:rPr>
                <w:rFonts w:ascii="Segoe UI" w:hAnsi="Segoe UI" w:cs="Segoe UI"/>
                <w:color w:val="auto"/>
                <w:sz w:val="24"/>
                <w:szCs w:val="24"/>
              </w:rPr>
              <w:t>nvestor;</w:t>
            </w:r>
          </w:p>
          <w:p w14:paraId="282A5D4A" w14:textId="77777777" w:rsidR="00702AE5" w:rsidRPr="00565C96" w:rsidRDefault="00702AE5" w:rsidP="00565C96">
            <w:pPr>
              <w:pStyle w:val="ListParagraph"/>
              <w:numPr>
                <w:ilvl w:val="0"/>
                <w:numId w:val="74"/>
              </w:numPr>
              <w:spacing w:before="120" w:after="240"/>
              <w:ind w:left="309"/>
              <w:contextualSpacing w:val="0"/>
              <w:jc w:val="both"/>
              <w:rPr>
                <w:rFonts w:ascii="Segoe UI" w:hAnsi="Segoe UI" w:cs="Segoe UI"/>
                <w:color w:val="auto"/>
                <w:sz w:val="24"/>
                <w:szCs w:val="24"/>
              </w:rPr>
            </w:pPr>
            <w:r w:rsidRPr="00565C96">
              <w:rPr>
                <w:rFonts w:ascii="Segoe UI" w:hAnsi="Segoe UI" w:cs="Segoe UI"/>
                <w:color w:val="auto"/>
                <w:sz w:val="24"/>
                <w:szCs w:val="24"/>
              </w:rPr>
              <w:t xml:space="preserve">Exit Rights of </w:t>
            </w:r>
            <w:r w:rsidR="000A2D23" w:rsidRPr="00565C96">
              <w:rPr>
                <w:rFonts w:ascii="Segoe UI" w:hAnsi="Segoe UI" w:cs="Segoe UI"/>
                <w:color w:val="auto"/>
                <w:sz w:val="24"/>
                <w:szCs w:val="24"/>
              </w:rPr>
              <w:t>i</w:t>
            </w:r>
            <w:r w:rsidRPr="00565C96">
              <w:rPr>
                <w:rFonts w:ascii="Segoe UI" w:hAnsi="Segoe UI" w:cs="Segoe UI"/>
                <w:color w:val="auto"/>
                <w:sz w:val="24"/>
                <w:szCs w:val="24"/>
              </w:rPr>
              <w:t>nvestor shall be accelerated.</w:t>
            </w:r>
          </w:p>
        </w:tc>
      </w:tr>
      <w:tr w:rsidR="00702AE5" w:rsidRPr="00565C96" w14:paraId="0B3ED3F5" w14:textId="77777777" w:rsidTr="006D4B5F">
        <w:tc>
          <w:tcPr>
            <w:tcW w:w="391" w:type="pct"/>
            <w:shd w:val="pct35" w:color="auto" w:fill="auto"/>
            <w:vAlign w:val="center"/>
          </w:tcPr>
          <w:p w14:paraId="30BA9EA9"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02658227"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Definitive Documents</w:t>
            </w:r>
          </w:p>
        </w:tc>
      </w:tr>
      <w:tr w:rsidR="00702AE5" w:rsidRPr="00565C96" w14:paraId="31E1EC2A" w14:textId="77777777" w:rsidTr="006D4B5F">
        <w:tc>
          <w:tcPr>
            <w:tcW w:w="391" w:type="pct"/>
            <w:shd w:val="clear" w:color="auto" w:fill="auto"/>
            <w:vAlign w:val="center"/>
          </w:tcPr>
          <w:p w14:paraId="045623EB" w14:textId="77777777" w:rsidR="00702AE5" w:rsidRPr="00565C96" w:rsidRDefault="00702AE5" w:rsidP="00565C96">
            <w:pPr>
              <w:numPr>
                <w:ilvl w:val="1"/>
                <w:numId w:val="61"/>
              </w:numPr>
              <w:spacing w:before="120" w:after="240"/>
              <w:jc w:val="both"/>
              <w:rPr>
                <w:rFonts w:ascii="Segoe UI" w:hAnsi="Segoe UI" w:cs="Segoe UI"/>
                <w:color w:val="auto"/>
                <w:sz w:val="24"/>
                <w:szCs w:val="24"/>
              </w:rPr>
            </w:pPr>
          </w:p>
        </w:tc>
        <w:tc>
          <w:tcPr>
            <w:tcW w:w="1105" w:type="pct"/>
            <w:shd w:val="clear" w:color="auto" w:fill="auto"/>
            <w:vAlign w:val="center"/>
          </w:tcPr>
          <w:p w14:paraId="77ACA488"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Definitive Documents</w:t>
            </w:r>
          </w:p>
        </w:tc>
        <w:tc>
          <w:tcPr>
            <w:tcW w:w="3505" w:type="pct"/>
            <w:shd w:val="clear" w:color="auto" w:fill="auto"/>
            <w:vAlign w:val="center"/>
          </w:tcPr>
          <w:p w14:paraId="3530F2DE"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Definitive Documents will include Share Subscription and Shareholders Agreement and such other documents as may be </w:t>
            </w:r>
            <w:r w:rsidR="000A2D23" w:rsidRPr="00565C96">
              <w:rPr>
                <w:rFonts w:ascii="Segoe UI" w:hAnsi="Segoe UI" w:cs="Segoe UI"/>
                <w:color w:val="auto"/>
                <w:sz w:val="24"/>
                <w:szCs w:val="24"/>
              </w:rPr>
              <w:t>required to give effect to the Investment Offer</w:t>
            </w:r>
            <w:r w:rsidRPr="00565C96">
              <w:rPr>
                <w:rFonts w:ascii="Segoe UI" w:hAnsi="Segoe UI" w:cs="Segoe UI"/>
                <w:color w:val="auto"/>
                <w:sz w:val="24"/>
                <w:szCs w:val="24"/>
              </w:rPr>
              <w:t xml:space="preserve">.  </w:t>
            </w:r>
          </w:p>
        </w:tc>
      </w:tr>
      <w:tr w:rsidR="00702AE5" w:rsidRPr="00565C96" w14:paraId="07E98646" w14:textId="77777777" w:rsidTr="006D4B5F">
        <w:tc>
          <w:tcPr>
            <w:tcW w:w="391" w:type="pct"/>
            <w:shd w:val="clear" w:color="auto" w:fill="auto"/>
            <w:vAlign w:val="center"/>
          </w:tcPr>
          <w:p w14:paraId="432DE5F8" w14:textId="77777777" w:rsidR="00702AE5" w:rsidRPr="00565C96" w:rsidRDefault="00702AE5" w:rsidP="00565C96">
            <w:pPr>
              <w:numPr>
                <w:ilvl w:val="1"/>
                <w:numId w:val="61"/>
              </w:numPr>
              <w:spacing w:before="120" w:after="240"/>
              <w:jc w:val="both"/>
              <w:rPr>
                <w:rFonts w:ascii="Segoe UI" w:hAnsi="Segoe UI" w:cs="Segoe UI"/>
                <w:color w:val="auto"/>
                <w:sz w:val="24"/>
                <w:szCs w:val="24"/>
              </w:rPr>
            </w:pPr>
          </w:p>
        </w:tc>
        <w:tc>
          <w:tcPr>
            <w:tcW w:w="1105" w:type="pct"/>
            <w:shd w:val="clear" w:color="auto" w:fill="auto"/>
            <w:vAlign w:val="center"/>
          </w:tcPr>
          <w:p w14:paraId="52DC2559"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Representation and Warranties</w:t>
            </w:r>
          </w:p>
        </w:tc>
        <w:tc>
          <w:tcPr>
            <w:tcW w:w="3505" w:type="pct"/>
            <w:shd w:val="clear" w:color="auto" w:fill="auto"/>
            <w:vAlign w:val="center"/>
          </w:tcPr>
          <w:p w14:paraId="6291A165"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In the Definitive Documents, the </w:t>
            </w:r>
            <w:r w:rsidR="000A2D23" w:rsidRPr="00565C96">
              <w:rPr>
                <w:rFonts w:ascii="Segoe UI" w:hAnsi="Segoe UI" w:cs="Segoe UI"/>
                <w:color w:val="auto"/>
                <w:sz w:val="24"/>
                <w:szCs w:val="24"/>
              </w:rPr>
              <w:t>p</w:t>
            </w:r>
            <w:r w:rsidRPr="00565C96">
              <w:rPr>
                <w:rFonts w:ascii="Segoe UI" w:hAnsi="Segoe UI" w:cs="Segoe UI"/>
                <w:color w:val="auto"/>
                <w:sz w:val="24"/>
                <w:szCs w:val="24"/>
              </w:rPr>
              <w:t>arties shall jointly and severally make representations and warranties in respect of such matters as are standard to the transactions of similar nature.</w:t>
            </w:r>
          </w:p>
        </w:tc>
      </w:tr>
      <w:tr w:rsidR="00702AE5" w:rsidRPr="00565C96" w14:paraId="20741DBB" w14:textId="77777777" w:rsidTr="006D4B5F">
        <w:tc>
          <w:tcPr>
            <w:tcW w:w="391" w:type="pct"/>
            <w:shd w:val="pct35" w:color="auto" w:fill="auto"/>
            <w:vAlign w:val="center"/>
          </w:tcPr>
          <w:p w14:paraId="24D0D218" w14:textId="77777777" w:rsidR="00702AE5" w:rsidRPr="00565C96" w:rsidRDefault="00702AE5" w:rsidP="00565C96">
            <w:pPr>
              <w:numPr>
                <w:ilvl w:val="0"/>
                <w:numId w:val="58"/>
              </w:numPr>
              <w:spacing w:before="120" w:after="240"/>
              <w:ind w:left="360"/>
              <w:jc w:val="both"/>
              <w:rPr>
                <w:rFonts w:ascii="Segoe UI" w:hAnsi="Segoe UI" w:cs="Segoe UI"/>
                <w:b/>
                <w:color w:val="auto"/>
                <w:sz w:val="24"/>
                <w:szCs w:val="24"/>
              </w:rPr>
            </w:pPr>
          </w:p>
        </w:tc>
        <w:tc>
          <w:tcPr>
            <w:tcW w:w="4609" w:type="pct"/>
            <w:gridSpan w:val="2"/>
            <w:shd w:val="pct35" w:color="auto" w:fill="auto"/>
            <w:vAlign w:val="center"/>
          </w:tcPr>
          <w:p w14:paraId="7A18B211" w14:textId="77777777" w:rsidR="00702AE5" w:rsidRPr="00565C96" w:rsidRDefault="00702AE5" w:rsidP="00565C96">
            <w:pPr>
              <w:spacing w:before="120" w:after="240"/>
              <w:jc w:val="both"/>
              <w:rPr>
                <w:rFonts w:ascii="Segoe UI" w:hAnsi="Segoe UI" w:cs="Segoe UI"/>
                <w:b/>
                <w:color w:val="auto"/>
                <w:sz w:val="24"/>
                <w:szCs w:val="24"/>
              </w:rPr>
            </w:pPr>
            <w:r w:rsidRPr="00565C96">
              <w:rPr>
                <w:rFonts w:ascii="Segoe UI" w:hAnsi="Segoe UI" w:cs="Segoe UI"/>
                <w:b/>
                <w:color w:val="auto"/>
                <w:sz w:val="24"/>
                <w:szCs w:val="24"/>
              </w:rPr>
              <w:t>Miscellaneous</w:t>
            </w:r>
          </w:p>
        </w:tc>
      </w:tr>
      <w:tr w:rsidR="00702AE5" w:rsidRPr="00565C96" w14:paraId="779992E4" w14:textId="77777777" w:rsidTr="006D4B5F">
        <w:tc>
          <w:tcPr>
            <w:tcW w:w="391" w:type="pct"/>
            <w:shd w:val="clear" w:color="auto" w:fill="auto"/>
            <w:vAlign w:val="center"/>
          </w:tcPr>
          <w:p w14:paraId="21A5439C" w14:textId="77777777" w:rsidR="00702AE5" w:rsidRPr="00565C96" w:rsidRDefault="00702AE5" w:rsidP="00565C96">
            <w:pPr>
              <w:numPr>
                <w:ilvl w:val="1"/>
                <w:numId w:val="62"/>
              </w:numPr>
              <w:spacing w:before="120" w:after="240"/>
              <w:jc w:val="both"/>
              <w:rPr>
                <w:rFonts w:ascii="Segoe UI" w:hAnsi="Segoe UI" w:cs="Segoe UI"/>
                <w:color w:val="auto"/>
                <w:sz w:val="24"/>
                <w:szCs w:val="24"/>
              </w:rPr>
            </w:pPr>
          </w:p>
        </w:tc>
        <w:tc>
          <w:tcPr>
            <w:tcW w:w="1105" w:type="pct"/>
            <w:shd w:val="clear" w:color="auto" w:fill="auto"/>
            <w:vAlign w:val="center"/>
          </w:tcPr>
          <w:p w14:paraId="5C1F85BF"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Investor Funding</w:t>
            </w:r>
          </w:p>
        </w:tc>
        <w:tc>
          <w:tcPr>
            <w:tcW w:w="3505" w:type="pct"/>
            <w:shd w:val="clear" w:color="auto" w:fill="auto"/>
            <w:vAlign w:val="center"/>
          </w:tcPr>
          <w:p w14:paraId="405AD491"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w:t>
            </w:r>
            <w:r w:rsidR="000A2D23" w:rsidRPr="00565C96">
              <w:rPr>
                <w:rFonts w:ascii="Segoe UI" w:hAnsi="Segoe UI" w:cs="Segoe UI"/>
                <w:color w:val="auto"/>
                <w:sz w:val="24"/>
                <w:szCs w:val="24"/>
              </w:rPr>
              <w:t>Company and the Existing Shareholders</w:t>
            </w:r>
            <w:r w:rsidRPr="00565C96">
              <w:rPr>
                <w:rFonts w:ascii="Segoe UI" w:hAnsi="Segoe UI" w:cs="Segoe UI"/>
                <w:color w:val="auto"/>
                <w:sz w:val="24"/>
                <w:szCs w:val="24"/>
              </w:rPr>
              <w:t xml:space="preserve"> e</w:t>
            </w:r>
            <w:r w:rsidR="00B55A63" w:rsidRPr="00565C96">
              <w:rPr>
                <w:rFonts w:ascii="Segoe UI" w:hAnsi="Segoe UI" w:cs="Segoe UI"/>
                <w:color w:val="auto"/>
                <w:sz w:val="24"/>
                <w:szCs w:val="24"/>
              </w:rPr>
              <w:t xml:space="preserve">xpressly agree and acknowledge </w:t>
            </w:r>
            <w:r w:rsidRPr="00565C96">
              <w:rPr>
                <w:rFonts w:ascii="Segoe UI" w:hAnsi="Segoe UI" w:cs="Segoe UI"/>
                <w:color w:val="auto"/>
                <w:sz w:val="24"/>
                <w:szCs w:val="24"/>
              </w:rPr>
              <w:t xml:space="preserve">that </w:t>
            </w:r>
            <w:r w:rsidR="00A12212" w:rsidRPr="00565C96">
              <w:rPr>
                <w:rFonts w:ascii="Segoe UI" w:hAnsi="Segoe UI" w:cs="Segoe UI"/>
                <w:color w:val="auto"/>
                <w:sz w:val="24"/>
                <w:szCs w:val="24"/>
              </w:rPr>
              <w:t>i</w:t>
            </w:r>
            <w:r w:rsidRPr="00565C96">
              <w:rPr>
                <w:rFonts w:ascii="Segoe UI" w:hAnsi="Segoe UI" w:cs="Segoe UI"/>
                <w:color w:val="auto"/>
                <w:sz w:val="24"/>
                <w:szCs w:val="24"/>
              </w:rPr>
              <w:t xml:space="preserve">nvestor may choose not to subscribe to the Securities or any part thereof; and such decision of the </w:t>
            </w:r>
            <w:r w:rsidR="00A12212" w:rsidRPr="00565C96">
              <w:rPr>
                <w:rFonts w:ascii="Segoe UI" w:hAnsi="Segoe UI" w:cs="Segoe UI"/>
                <w:color w:val="auto"/>
                <w:sz w:val="24"/>
                <w:szCs w:val="24"/>
              </w:rPr>
              <w:t>i</w:t>
            </w:r>
            <w:r w:rsidRPr="00565C96">
              <w:rPr>
                <w:rFonts w:ascii="Segoe UI" w:hAnsi="Segoe UI" w:cs="Segoe UI"/>
                <w:color w:val="auto"/>
                <w:sz w:val="24"/>
                <w:szCs w:val="24"/>
              </w:rPr>
              <w:t xml:space="preserve">nvestor to not subscribe to the Securities, </w:t>
            </w:r>
            <w:r w:rsidRPr="00565C96">
              <w:rPr>
                <w:rFonts w:ascii="Segoe UI" w:hAnsi="Segoe UI" w:cs="Segoe UI"/>
                <w:color w:val="auto"/>
                <w:sz w:val="24"/>
                <w:szCs w:val="24"/>
              </w:rPr>
              <w:lastRenderedPageBreak/>
              <w:t xml:space="preserve">for any reason whatsoever shall not constitute a breach by </w:t>
            </w:r>
            <w:r w:rsidR="00A12212" w:rsidRPr="00565C96">
              <w:rPr>
                <w:rFonts w:ascii="Segoe UI" w:hAnsi="Segoe UI" w:cs="Segoe UI"/>
                <w:color w:val="auto"/>
                <w:sz w:val="24"/>
                <w:szCs w:val="24"/>
              </w:rPr>
              <w:t>the KMPs</w:t>
            </w:r>
            <w:r w:rsidRPr="00565C96">
              <w:rPr>
                <w:rFonts w:ascii="Segoe UI" w:hAnsi="Segoe UI" w:cs="Segoe UI"/>
                <w:color w:val="auto"/>
                <w:sz w:val="24"/>
                <w:szCs w:val="24"/>
              </w:rPr>
              <w:t xml:space="preserve"> </w:t>
            </w:r>
            <w:r w:rsidR="00A12212" w:rsidRPr="00565C96">
              <w:rPr>
                <w:rFonts w:ascii="Segoe UI" w:hAnsi="Segoe UI" w:cs="Segoe UI"/>
                <w:color w:val="auto"/>
                <w:sz w:val="24"/>
                <w:szCs w:val="24"/>
              </w:rPr>
              <w:t>of the Agreement</w:t>
            </w:r>
            <w:r w:rsidRPr="00565C96">
              <w:rPr>
                <w:rFonts w:ascii="Segoe UI" w:hAnsi="Segoe UI" w:cs="Segoe UI"/>
                <w:color w:val="auto"/>
                <w:sz w:val="24"/>
                <w:szCs w:val="24"/>
              </w:rPr>
              <w:t>.</w:t>
            </w:r>
          </w:p>
        </w:tc>
      </w:tr>
      <w:tr w:rsidR="00702AE5" w:rsidRPr="00565C96" w14:paraId="40BE3FAE" w14:textId="77777777" w:rsidTr="006D4B5F">
        <w:tc>
          <w:tcPr>
            <w:tcW w:w="391" w:type="pct"/>
            <w:shd w:val="clear" w:color="auto" w:fill="auto"/>
            <w:vAlign w:val="center"/>
          </w:tcPr>
          <w:p w14:paraId="59A53B53" w14:textId="77777777" w:rsidR="00702AE5" w:rsidRPr="00565C96" w:rsidRDefault="00702AE5" w:rsidP="00565C96">
            <w:pPr>
              <w:numPr>
                <w:ilvl w:val="1"/>
                <w:numId w:val="62"/>
              </w:numPr>
              <w:spacing w:before="120" w:after="240"/>
              <w:jc w:val="both"/>
              <w:rPr>
                <w:rFonts w:ascii="Segoe UI" w:hAnsi="Segoe UI" w:cs="Segoe UI"/>
                <w:color w:val="auto"/>
                <w:sz w:val="24"/>
                <w:szCs w:val="24"/>
              </w:rPr>
            </w:pPr>
          </w:p>
        </w:tc>
        <w:tc>
          <w:tcPr>
            <w:tcW w:w="1105" w:type="pct"/>
            <w:shd w:val="clear" w:color="auto" w:fill="auto"/>
            <w:vAlign w:val="center"/>
          </w:tcPr>
          <w:p w14:paraId="32E1BACA" w14:textId="77777777" w:rsidR="00702AE5" w:rsidRPr="00565C96" w:rsidRDefault="00702AE5" w:rsidP="00565C96">
            <w:pPr>
              <w:spacing w:before="120" w:after="240"/>
              <w:jc w:val="both"/>
              <w:rPr>
                <w:rFonts w:ascii="Segoe UI" w:hAnsi="Segoe UI" w:cs="Segoe UI"/>
                <w:i/>
                <w:color w:val="auto"/>
                <w:sz w:val="24"/>
                <w:szCs w:val="24"/>
              </w:rPr>
            </w:pPr>
            <w:r w:rsidRPr="00565C96">
              <w:rPr>
                <w:rFonts w:ascii="Segoe UI" w:hAnsi="Segoe UI" w:cs="Segoe UI"/>
                <w:i/>
                <w:color w:val="auto"/>
                <w:sz w:val="24"/>
                <w:szCs w:val="24"/>
              </w:rPr>
              <w:t>Indemnity</w:t>
            </w:r>
          </w:p>
        </w:tc>
        <w:tc>
          <w:tcPr>
            <w:tcW w:w="3505" w:type="pct"/>
            <w:shd w:val="clear" w:color="auto" w:fill="auto"/>
            <w:vAlign w:val="center"/>
          </w:tcPr>
          <w:p w14:paraId="18C7B6D8" w14:textId="77777777" w:rsidR="00702AE5" w:rsidRPr="00565C96" w:rsidRDefault="00702AE5" w:rsidP="00565C96">
            <w:pPr>
              <w:spacing w:before="120" w:after="240"/>
              <w:jc w:val="both"/>
              <w:rPr>
                <w:rFonts w:ascii="Segoe UI" w:hAnsi="Segoe UI" w:cs="Segoe UI"/>
                <w:color w:val="auto"/>
                <w:sz w:val="24"/>
                <w:szCs w:val="24"/>
              </w:rPr>
            </w:pPr>
            <w:r w:rsidRPr="00565C96">
              <w:rPr>
                <w:rFonts w:ascii="Segoe UI" w:hAnsi="Segoe UI" w:cs="Segoe UI"/>
                <w:color w:val="auto"/>
                <w:sz w:val="24"/>
                <w:szCs w:val="24"/>
              </w:rPr>
              <w:t xml:space="preserve">The Company </w:t>
            </w:r>
            <w:r w:rsidR="00A12212" w:rsidRPr="00565C96">
              <w:rPr>
                <w:rFonts w:ascii="Segoe UI" w:hAnsi="Segoe UI" w:cs="Segoe UI"/>
                <w:color w:val="auto"/>
                <w:sz w:val="24"/>
                <w:szCs w:val="24"/>
              </w:rPr>
              <w:t>may be required to</w:t>
            </w:r>
            <w:r w:rsidRPr="00565C96">
              <w:rPr>
                <w:rFonts w:ascii="Segoe UI" w:hAnsi="Segoe UI" w:cs="Segoe UI"/>
                <w:color w:val="auto"/>
                <w:sz w:val="24"/>
                <w:szCs w:val="24"/>
              </w:rPr>
              <w:t xml:space="preserve"> indemnify and hold harmless the </w:t>
            </w:r>
            <w:r w:rsidR="00A12212" w:rsidRPr="00565C96">
              <w:rPr>
                <w:rFonts w:ascii="Segoe UI" w:hAnsi="Segoe UI" w:cs="Segoe UI"/>
                <w:color w:val="auto"/>
                <w:sz w:val="24"/>
                <w:szCs w:val="24"/>
              </w:rPr>
              <w:t>i</w:t>
            </w:r>
            <w:r w:rsidRPr="00565C96">
              <w:rPr>
                <w:rFonts w:ascii="Segoe UI" w:hAnsi="Segoe UI" w:cs="Segoe UI"/>
                <w:color w:val="auto"/>
                <w:sz w:val="24"/>
                <w:szCs w:val="24"/>
              </w:rPr>
              <w:t xml:space="preserve">nvestor, its directors and officers from and against all losses and claims, damages, liabilities, costs and expenses which may arise due to any: </w:t>
            </w:r>
            <w:r w:rsidRPr="00565C96">
              <w:rPr>
                <w:rFonts w:ascii="Segoe UI" w:hAnsi="Segoe UI" w:cs="Segoe UI"/>
                <w:color w:val="auto"/>
                <w:sz w:val="24"/>
                <w:szCs w:val="24"/>
                <w:lang w:bidi="ml-IN"/>
              </w:rPr>
              <w:t xml:space="preserve">(a) misrepresentation or inaccuracy in or breach of the warranties or representations contained in any of the Definitive Documents; or (b) non-performance of the covenants and obligations of the </w:t>
            </w:r>
            <w:r w:rsidR="00A12212" w:rsidRPr="00565C96">
              <w:rPr>
                <w:rFonts w:ascii="Segoe UI" w:eastAsia="Calibri" w:hAnsi="Segoe UI" w:cs="Segoe UI"/>
                <w:color w:val="auto"/>
                <w:sz w:val="24"/>
                <w:szCs w:val="24"/>
              </w:rPr>
              <w:t>Company</w:t>
            </w:r>
            <w:r w:rsidRPr="00565C96">
              <w:rPr>
                <w:rFonts w:ascii="Segoe UI" w:hAnsi="Segoe UI" w:cs="Segoe UI"/>
                <w:color w:val="auto"/>
                <w:sz w:val="24"/>
                <w:szCs w:val="24"/>
                <w:lang w:bidi="ml-IN"/>
              </w:rPr>
              <w:t xml:space="preserve"> under the Definitive Documents; (c) non-compliance with provisions of the Applicable Laws; or (d) any fraud,  negligence or misconduct of the Company. </w:t>
            </w:r>
          </w:p>
        </w:tc>
      </w:tr>
    </w:tbl>
    <w:p w14:paraId="5D9DCD6D" w14:textId="77777777" w:rsidR="004F3E5B" w:rsidRPr="00565C96" w:rsidRDefault="004F3E5B" w:rsidP="00565C96">
      <w:pPr>
        <w:pStyle w:val="BodyText"/>
        <w:widowControl w:val="0"/>
        <w:spacing w:before="120" w:after="240"/>
        <w:jc w:val="both"/>
        <w:rPr>
          <w:rFonts w:ascii="Segoe UI" w:eastAsia="Times New Roman" w:hAnsi="Segoe UI" w:cs="Segoe UI"/>
          <w:color w:val="000000"/>
          <w:sz w:val="24"/>
          <w:szCs w:val="24"/>
        </w:rPr>
      </w:pPr>
      <w:bookmarkStart w:id="104" w:name="_DV_M784"/>
      <w:bookmarkStart w:id="105" w:name="_DV_M785"/>
      <w:bookmarkStart w:id="106" w:name="_DV_M787"/>
      <w:bookmarkStart w:id="107" w:name="_DV_M788"/>
      <w:bookmarkStart w:id="108" w:name="_DV_M789"/>
      <w:bookmarkStart w:id="109" w:name="_DV_M790"/>
      <w:bookmarkStart w:id="110" w:name="_DV_M791"/>
      <w:bookmarkStart w:id="111" w:name="_DV_M792"/>
      <w:bookmarkStart w:id="112" w:name="_DV_M793"/>
      <w:bookmarkStart w:id="113" w:name="_DV_M794"/>
      <w:bookmarkStart w:id="114" w:name="_DV_M795"/>
      <w:bookmarkStart w:id="115" w:name="_DV_M796"/>
      <w:bookmarkEnd w:id="104"/>
      <w:bookmarkEnd w:id="105"/>
      <w:bookmarkEnd w:id="106"/>
      <w:bookmarkEnd w:id="107"/>
      <w:bookmarkEnd w:id="108"/>
      <w:bookmarkEnd w:id="109"/>
      <w:bookmarkEnd w:id="110"/>
      <w:bookmarkEnd w:id="111"/>
      <w:bookmarkEnd w:id="112"/>
      <w:bookmarkEnd w:id="113"/>
      <w:bookmarkEnd w:id="114"/>
      <w:bookmarkEnd w:id="115"/>
    </w:p>
    <w:sectPr w:rsidR="004F3E5B" w:rsidRPr="00565C96" w:rsidSect="000D5B1D">
      <w:headerReference w:type="default" r:id="rId9"/>
      <w:footerReference w:type="default" r:id="rId10"/>
      <w:pgSz w:w="11902" w:h="16826"/>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A85EE" w14:textId="77777777" w:rsidR="00E47674" w:rsidRDefault="00E47674" w:rsidP="00482651">
      <w:r>
        <w:separator/>
      </w:r>
    </w:p>
  </w:endnote>
  <w:endnote w:type="continuationSeparator" w:id="0">
    <w:p w14:paraId="48D3F28F" w14:textId="77777777" w:rsidR="00E47674" w:rsidRDefault="00E47674" w:rsidP="004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panose1 w:val="02020603050405020304"/>
    <w:charset w:val="00"/>
    <w:family w:val="roman"/>
    <w:pitch w:val="variable"/>
    <w:sig w:usb0="00000003" w:usb1="00000000" w:usb2="00000000" w:usb3="00000000" w:csb0="00000001" w:csb1="00000000"/>
  </w:font>
  <w:font w:name="???">
    <w:altName w:val="Microsoft JhengHei"/>
    <w:panose1 w:val="00000000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Zurich BT">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Bookman Old Style">
    <w:charset w:val="00"/>
    <w:pitch w:val="variable"/>
    <w:family w:val="swiss"/>
    <w:panose1 w:val="02020603050405020304"/>
  </w:font>
  <w:font w:name="Times New Roman">
    <w:charset w:val="00"/>
    <w:pitch w:val="variable"/>
    <w:family w:val="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353286"/>
      <w:docPartObj>
        <w:docPartGallery w:val="Page Numbers (Bottom of Page)"/>
        <w:docPartUnique/>
      </w:docPartObj>
    </w:sdtPr>
    <w:sdtEndPr/>
    <w:sdtContent>
      <w:sdt>
        <w:sdtPr>
          <w:id w:val="-1705238520"/>
          <w:docPartObj>
            <w:docPartGallery w:val="Page Numbers (Top of Page)"/>
            <w:docPartUnique/>
          </w:docPartObj>
        </w:sdtPr>
        <w:sdtEndPr/>
        <w:sdtContent>
          <w:p w14:paraId="5ACF8F93" w14:textId="77777777" w:rsidR="00D01387" w:rsidRDefault="00D01387" w:rsidP="00812FE5">
            <w:pPr>
              <w:pStyle w:val="Footer"/>
              <w:jc w:val="center"/>
            </w:pPr>
            <w:r w:rsidRPr="00812FE5">
              <w:rPr>
                <w:rFonts w:ascii="Segoe UI" w:hAnsi="Segoe UI" w:cs="Segoe UI"/>
                <w:sz w:val="16"/>
                <w:szCs w:val="16"/>
              </w:rPr>
              <w:t xml:space="preserve">Page </w:t>
            </w:r>
            <w:r w:rsidRPr="00812FE5">
              <w:rPr>
                <w:rFonts w:ascii="Segoe UI" w:hAnsi="Segoe UI" w:cs="Segoe UI"/>
                <w:b/>
                <w:bCs/>
                <w:sz w:val="16"/>
                <w:szCs w:val="16"/>
              </w:rPr>
              <w:fldChar w:fldCharType="begin"/>
            </w:r>
            <w:r w:rsidRPr="00812FE5">
              <w:rPr>
                <w:rFonts w:ascii="Segoe UI" w:hAnsi="Segoe UI" w:cs="Segoe UI"/>
                <w:b/>
                <w:bCs/>
                <w:sz w:val="16"/>
                <w:szCs w:val="16"/>
              </w:rPr>
              <w:instrText xml:space="preserve"> PAGE </w:instrText>
            </w:r>
            <w:r w:rsidRPr="00812FE5">
              <w:rPr>
                <w:rFonts w:ascii="Segoe UI" w:hAnsi="Segoe UI" w:cs="Segoe UI"/>
                <w:b/>
                <w:bCs/>
                <w:sz w:val="16"/>
                <w:szCs w:val="16"/>
              </w:rPr>
              <w:fldChar w:fldCharType="separate"/>
            </w:r>
            <w:r w:rsidR="005D27C4">
              <w:rPr>
                <w:rFonts w:ascii="Segoe UI" w:hAnsi="Segoe UI" w:cs="Segoe UI"/>
                <w:b/>
                <w:bCs/>
                <w:noProof/>
                <w:sz w:val="16"/>
                <w:szCs w:val="16"/>
              </w:rPr>
              <w:t>21</w:t>
            </w:r>
            <w:r w:rsidRPr="00812FE5">
              <w:rPr>
                <w:rFonts w:ascii="Segoe UI" w:hAnsi="Segoe UI" w:cs="Segoe UI"/>
                <w:b/>
                <w:bCs/>
                <w:sz w:val="16"/>
                <w:szCs w:val="16"/>
              </w:rPr>
              <w:fldChar w:fldCharType="end"/>
            </w:r>
            <w:r w:rsidRPr="00812FE5">
              <w:rPr>
                <w:rFonts w:ascii="Segoe UI" w:hAnsi="Segoe UI" w:cs="Segoe UI"/>
                <w:sz w:val="16"/>
                <w:szCs w:val="16"/>
              </w:rPr>
              <w:t xml:space="preserve"> of </w:t>
            </w:r>
            <w:r w:rsidRPr="00812FE5">
              <w:rPr>
                <w:rFonts w:ascii="Segoe UI" w:hAnsi="Segoe UI" w:cs="Segoe UI"/>
                <w:b/>
                <w:bCs/>
                <w:sz w:val="16"/>
                <w:szCs w:val="16"/>
              </w:rPr>
              <w:fldChar w:fldCharType="begin"/>
            </w:r>
            <w:r w:rsidRPr="00812FE5">
              <w:rPr>
                <w:rFonts w:ascii="Segoe UI" w:hAnsi="Segoe UI" w:cs="Segoe UI"/>
                <w:b/>
                <w:bCs/>
                <w:sz w:val="16"/>
                <w:szCs w:val="16"/>
              </w:rPr>
              <w:instrText xml:space="preserve"> NUMPAGES  </w:instrText>
            </w:r>
            <w:r w:rsidRPr="00812FE5">
              <w:rPr>
                <w:rFonts w:ascii="Segoe UI" w:hAnsi="Segoe UI" w:cs="Segoe UI"/>
                <w:b/>
                <w:bCs/>
                <w:sz w:val="16"/>
                <w:szCs w:val="16"/>
              </w:rPr>
              <w:fldChar w:fldCharType="separate"/>
            </w:r>
            <w:r w:rsidR="005D27C4">
              <w:rPr>
                <w:rFonts w:ascii="Segoe UI" w:hAnsi="Segoe UI" w:cs="Segoe UI"/>
                <w:b/>
                <w:bCs/>
                <w:noProof/>
                <w:sz w:val="16"/>
                <w:szCs w:val="16"/>
              </w:rPr>
              <w:t>25</w:t>
            </w:r>
            <w:r w:rsidRPr="00812FE5">
              <w:rPr>
                <w:rFonts w:ascii="Segoe UI" w:hAnsi="Segoe UI" w:cs="Segoe UI"/>
                <w:b/>
                <w:bCs/>
                <w:sz w:val="16"/>
                <w:szCs w:val="16"/>
              </w:rPr>
              <w:fldChar w:fldCharType="end"/>
            </w:r>
          </w:p>
        </w:sdtContent>
      </w:sdt>
    </w:sdtContent>
  </w:sdt>
  <w:p w14:paraId="67C3D1FE" w14:textId="77777777" w:rsidR="00D01387" w:rsidRPr="0078633B" w:rsidRDefault="00D01387" w:rsidP="0078633B">
    <w:pPr>
      <w:pStyle w:val="DocID"/>
      <w:rPr>
        <w:rFonts w:eastAsia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95694" w14:textId="77777777" w:rsidR="00E47674" w:rsidRDefault="00E47674" w:rsidP="00482651">
      <w:r>
        <w:separator/>
      </w:r>
    </w:p>
  </w:footnote>
  <w:footnote w:type="continuationSeparator" w:id="0">
    <w:p w14:paraId="0F53603C" w14:textId="77777777" w:rsidR="00E47674" w:rsidRDefault="00E47674" w:rsidP="00482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D788F" w14:textId="77777777" w:rsidR="007155A1" w:rsidRPr="007155A1" w:rsidRDefault="007155A1" w:rsidP="007155A1">
    <w:pPr>
      <w:pStyle w:val="Header"/>
      <w:spacing w:after="0"/>
      <w:jc w:val="both"/>
      <w:rPr>
        <w:rFonts w:ascii="Arial" w:hAnsi="Arial"/>
        <w:b/>
        <w:i/>
        <w:sz w:val="18"/>
        <w:szCs w:val="18"/>
      </w:rPr>
    </w:pPr>
    <w:bookmarkStart w:id="116" w:name="_Hlk11909300"/>
    <w:bookmarkStart w:id="117" w:name="_Hlk11909301"/>
    <w:r w:rsidRPr="007155A1">
      <w:rPr>
        <w:rFonts w:ascii="Arial" w:hAnsi="Arial"/>
        <w:b/>
        <w:i/>
        <w:sz w:val="18"/>
        <w:szCs w:val="18"/>
      </w:rPr>
      <w:t>Singhania and Partners LLP</w:t>
    </w:r>
  </w:p>
  <w:p w14:paraId="09D70016" w14:textId="7D0A3F1E" w:rsidR="007155A1" w:rsidRPr="007155A1" w:rsidRDefault="007155A1" w:rsidP="007155A1">
    <w:pPr>
      <w:pStyle w:val="Header"/>
      <w:spacing w:after="0"/>
      <w:rPr>
        <w:rFonts w:ascii="Arial" w:hAnsi="Arial"/>
        <w:b/>
        <w:i/>
        <w:sz w:val="18"/>
        <w:szCs w:val="18"/>
      </w:rPr>
    </w:pPr>
    <w:r>
      <w:rPr>
        <w:rFonts w:ascii="Arial" w:hAnsi="Arial"/>
        <w:b/>
        <w:i/>
        <w:sz w:val="18"/>
        <w:szCs w:val="18"/>
      </w:rPr>
      <w:t>Investment Commitment Agreement</w:t>
    </w:r>
  </w:p>
  <w:p w14:paraId="182B0278" w14:textId="63683260" w:rsidR="007155A1" w:rsidRPr="007155A1" w:rsidRDefault="007155A1" w:rsidP="007155A1">
    <w:pPr>
      <w:pStyle w:val="Header"/>
      <w:spacing w:after="0"/>
      <w:rPr>
        <w:rFonts w:ascii="Arial" w:hAnsi="Arial"/>
        <w:b/>
        <w:i/>
        <w:sz w:val="18"/>
        <w:szCs w:val="18"/>
      </w:rPr>
    </w:pPr>
    <w:r w:rsidRPr="007155A1">
      <w:rPr>
        <w:rFonts w:ascii="Arial" w:hAnsi="Arial"/>
        <w:b/>
        <w:i/>
        <w:sz w:val="18"/>
        <w:szCs w:val="18"/>
      </w:rPr>
      <w:t xml:space="preserve">Date: </w:t>
    </w:r>
    <w:r>
      <w:rPr>
        <w:rFonts w:ascii="Arial" w:hAnsi="Arial"/>
        <w:b/>
        <w:i/>
        <w:sz w:val="18"/>
        <w:szCs w:val="18"/>
      </w:rPr>
      <w:t>4</w:t>
    </w:r>
    <w:r w:rsidRPr="007155A1">
      <w:rPr>
        <w:rFonts w:ascii="Arial" w:hAnsi="Arial"/>
        <w:b/>
        <w:i/>
        <w:sz w:val="18"/>
        <w:szCs w:val="18"/>
        <w:vertAlign w:val="superscript"/>
      </w:rPr>
      <w:t>th</w:t>
    </w:r>
    <w:r>
      <w:rPr>
        <w:rFonts w:ascii="Arial" w:hAnsi="Arial"/>
        <w:b/>
        <w:i/>
        <w:sz w:val="18"/>
        <w:szCs w:val="18"/>
      </w:rPr>
      <w:t xml:space="preserve"> Novembe</w:t>
    </w:r>
    <w:r w:rsidRPr="007155A1">
      <w:rPr>
        <w:rFonts w:ascii="Arial" w:hAnsi="Arial"/>
        <w:b/>
        <w:i/>
        <w:sz w:val="18"/>
        <w:szCs w:val="18"/>
      </w:rPr>
      <w:t>r, 2020</w:t>
    </w:r>
    <w:r w:rsidRPr="007155A1">
      <w:rPr>
        <w:rFonts w:ascii="Arial" w:hAnsi="Arial"/>
        <w:b/>
        <w:i/>
        <w:sz w:val="18"/>
        <w:szCs w:val="18"/>
      </w:rPr>
      <w:tab/>
    </w:r>
    <w:r w:rsidRPr="007155A1">
      <w:rPr>
        <w:rFonts w:ascii="Arial" w:hAnsi="Arial"/>
        <w:b/>
        <w:i/>
        <w:sz w:val="18"/>
        <w:szCs w:val="18"/>
      </w:rPr>
      <w:tab/>
      <w:t>Draft for discussion</w:t>
    </w:r>
  </w:p>
  <w:p w14:paraId="450A6B18" w14:textId="77777777" w:rsidR="007155A1" w:rsidRPr="007155A1" w:rsidRDefault="007155A1" w:rsidP="007155A1">
    <w:pPr>
      <w:pStyle w:val="Header"/>
      <w:spacing w:after="0"/>
      <w:rPr>
        <w:rFonts w:ascii="Arial" w:hAnsi="Arial"/>
        <w:b/>
        <w:i/>
        <w:sz w:val="18"/>
        <w:szCs w:val="18"/>
      </w:rPr>
    </w:pPr>
    <w:r w:rsidRPr="007155A1">
      <w:rPr>
        <w:rFonts w:ascii="Arial" w:hAnsi="Arial"/>
        <w:b/>
        <w:i/>
        <w:sz w:val="18"/>
        <w:szCs w:val="18"/>
      </w:rPr>
      <w:t xml:space="preserve">Privileged and confidential draft </w:t>
    </w:r>
  </w:p>
  <w:p w14:paraId="3BBB45B8" w14:textId="77777777" w:rsidR="007155A1" w:rsidRPr="007155A1" w:rsidRDefault="007155A1" w:rsidP="007155A1">
    <w:pPr>
      <w:pStyle w:val="Header"/>
      <w:spacing w:after="0"/>
      <w:rPr>
        <w:rFonts w:ascii="Arial" w:hAnsi="Arial"/>
        <w:b/>
        <w:i/>
        <w:sz w:val="18"/>
        <w:szCs w:val="18"/>
      </w:rPr>
    </w:pPr>
    <w:r w:rsidRPr="007155A1">
      <w:rPr>
        <w:rFonts w:ascii="Arial" w:hAnsi="Arial"/>
        <w:b/>
        <w:i/>
        <w:sz w:val="18"/>
        <w:szCs w:val="18"/>
      </w:rPr>
      <w:t>Attorney work product</w:t>
    </w:r>
  </w:p>
  <w:bookmarkEnd w:id="116"/>
  <w:bookmarkEnd w:id="117"/>
  <w:p w14:paraId="14EB5D57" w14:textId="77777777" w:rsidR="00D01387" w:rsidRPr="00952999" w:rsidRDefault="00D01387" w:rsidP="007B5FB3">
    <w:pPr>
      <w:pStyle w:val="Header"/>
      <w:tabs>
        <w:tab w:val="clear" w:pos="4513"/>
        <w:tab w:val="clear" w:pos="9026"/>
      </w:tabs>
      <w:spacing w:after="0" w:line="240" w:lineRule="auto"/>
      <w:rPr>
        <w:rFonts w:ascii="Arial" w:eastAsia="Calibri" w:hAnsi="Arial"/>
        <w:b/>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6840EB4E"/>
    <w:lvl w:ilvl="0">
      <w:start w:val="1"/>
      <w:numFmt w:val="decimal"/>
      <w:lvlText w:val="Clause %1"/>
      <w:lvlJc w:val="left"/>
      <w:pPr>
        <w:tabs>
          <w:tab w:val="num" w:pos="360"/>
        </w:tabs>
        <w:ind w:left="360" w:hanging="360"/>
      </w:pPr>
      <w:rPr>
        <w:rFonts w:hint="eastAsia"/>
        <w:caps w:val="0"/>
        <w:spacing w:val="0"/>
        <w:lang w:val="en-US"/>
      </w:rPr>
    </w:lvl>
    <w:lvl w:ilvl="1">
      <w:start w:val="1"/>
      <w:numFmt w:val="decimal"/>
      <w:pStyle w:val="BodySingle"/>
      <w:lvlText w:val="%1.%2."/>
      <w:lvlJc w:val="left"/>
      <w:pPr>
        <w:tabs>
          <w:tab w:val="num" w:pos="792"/>
        </w:tabs>
        <w:ind w:left="792" w:hanging="432"/>
      </w:pPr>
      <w:rPr>
        <w:rFonts w:hint="eastAsia"/>
        <w:spacing w:val="0"/>
        <w:lang w:val="en-GB"/>
      </w:rPr>
    </w:lvl>
    <w:lvl w:ilvl="2">
      <w:start w:val="1"/>
      <w:numFmt w:val="decimal"/>
      <w:lvlText w:val="%1.%2.%3."/>
      <w:lvlJc w:val="left"/>
      <w:pPr>
        <w:tabs>
          <w:tab w:val="num" w:pos="720"/>
        </w:tabs>
        <w:ind w:left="504" w:hanging="504"/>
      </w:pPr>
      <w:rPr>
        <w:rFonts w:hint="eastAsia"/>
        <w:spacing w:val="0"/>
      </w:rPr>
    </w:lvl>
    <w:lvl w:ilvl="3">
      <w:start w:val="1"/>
      <w:numFmt w:val="decimal"/>
      <w:lvlText w:val="%1.%2.%3.%4."/>
      <w:lvlJc w:val="left"/>
      <w:pPr>
        <w:tabs>
          <w:tab w:val="num" w:pos="2160"/>
        </w:tabs>
        <w:ind w:left="1728" w:hanging="648"/>
      </w:pPr>
      <w:rPr>
        <w:rFonts w:hint="eastAsia"/>
        <w:spacing w:val="0"/>
      </w:rPr>
    </w:lvl>
    <w:lvl w:ilvl="4">
      <w:start w:val="1"/>
      <w:numFmt w:val="decimal"/>
      <w:lvlText w:val="%1.%2.%3.%4.%5."/>
      <w:lvlJc w:val="left"/>
      <w:pPr>
        <w:tabs>
          <w:tab w:val="num" w:pos="2520"/>
        </w:tabs>
        <w:ind w:left="2232" w:hanging="792"/>
      </w:pPr>
      <w:rPr>
        <w:rFonts w:hint="eastAsia"/>
        <w:spacing w:val="0"/>
      </w:rPr>
    </w:lvl>
    <w:lvl w:ilvl="5">
      <w:start w:val="1"/>
      <w:numFmt w:val="decimal"/>
      <w:lvlText w:val="%1.%2.%3.%4.%5.%6."/>
      <w:lvlJc w:val="left"/>
      <w:pPr>
        <w:tabs>
          <w:tab w:val="num" w:pos="3240"/>
        </w:tabs>
        <w:ind w:left="2736" w:hanging="936"/>
      </w:pPr>
      <w:rPr>
        <w:rFonts w:hint="eastAsia"/>
        <w:spacing w:val="0"/>
      </w:rPr>
    </w:lvl>
    <w:lvl w:ilvl="6">
      <w:start w:val="1"/>
      <w:numFmt w:val="decimal"/>
      <w:lvlText w:val="%1.%2.%3.%4.%5.%6.%7."/>
      <w:lvlJc w:val="left"/>
      <w:pPr>
        <w:tabs>
          <w:tab w:val="num" w:pos="3600"/>
        </w:tabs>
        <w:ind w:left="3240" w:hanging="1080"/>
      </w:pPr>
      <w:rPr>
        <w:rFonts w:hint="eastAsia"/>
        <w:spacing w:val="0"/>
      </w:rPr>
    </w:lvl>
    <w:lvl w:ilvl="7">
      <w:start w:val="1"/>
      <w:numFmt w:val="decimal"/>
      <w:lvlText w:val="%1.%2.%3.%4.%5.%6.%7.%8."/>
      <w:lvlJc w:val="left"/>
      <w:pPr>
        <w:tabs>
          <w:tab w:val="num" w:pos="4320"/>
        </w:tabs>
        <w:ind w:left="3744" w:hanging="1224"/>
      </w:pPr>
      <w:rPr>
        <w:rFonts w:hint="eastAsia"/>
        <w:spacing w:val="0"/>
      </w:rPr>
    </w:lvl>
    <w:lvl w:ilvl="8">
      <w:start w:val="1"/>
      <w:numFmt w:val="decimal"/>
      <w:lvlText w:val="%1.%2.%3.%4.%5.%6.%7.%8.%9."/>
      <w:lvlJc w:val="left"/>
      <w:pPr>
        <w:tabs>
          <w:tab w:val="num" w:pos="4680"/>
        </w:tabs>
        <w:ind w:left="4320" w:hanging="1440"/>
      </w:pPr>
      <w:rPr>
        <w:rFonts w:hint="eastAsia"/>
        <w:spacing w:val="0"/>
      </w:rPr>
    </w:lvl>
  </w:abstractNum>
  <w:abstractNum w:abstractNumId="1" w15:restartNumberingAfterBreak="0">
    <w:nsid w:val="0000000A"/>
    <w:multiLevelType w:val="multilevel"/>
    <w:tmpl w:val="9B58171C"/>
    <w:lvl w:ilvl="0">
      <w:start w:val="1"/>
      <w:numFmt w:val="none"/>
      <w:lvlRestart w:val="0"/>
      <w:pStyle w:val="DefinitionsL1"/>
      <w:suff w:val="nothing"/>
      <w:lvlText w:val=""/>
      <w:lvlJc w:val="left"/>
      <w:pPr>
        <w:tabs>
          <w:tab w:val="num" w:pos="720"/>
        </w:tabs>
        <w:ind w:left="720"/>
      </w:pPr>
      <w:rPr>
        <w:rFonts w:ascii="Times New Roman" w:hAnsi="Times New Roman" w:cs="Times New Roman"/>
        <w:b w:val="0"/>
        <w:i w:val="0"/>
        <w:caps w:val="0"/>
        <w:strike w:val="0"/>
        <w:dstrike w:val="0"/>
        <w:vanish w:val="0"/>
        <w:color w:val="auto"/>
        <w:spacing w:val="0"/>
        <w:sz w:val="24"/>
        <w:u w:val="none"/>
        <w:vertAlign w:val="baseline"/>
      </w:rPr>
    </w:lvl>
    <w:lvl w:ilvl="1">
      <w:start w:val="1"/>
      <w:numFmt w:val="lowerLetter"/>
      <w:pStyle w:val="DefinitionsL2"/>
      <w:lvlText w:val="(%2)"/>
      <w:lvlJc w:val="left"/>
      <w:pPr>
        <w:tabs>
          <w:tab w:val="num" w:pos="1440"/>
        </w:tabs>
        <w:ind w:left="1440" w:hanging="720"/>
      </w:pPr>
      <w:rPr>
        <w:rFonts w:ascii="Arial" w:hAnsi="Arial" w:cs="Arial" w:hint="default"/>
        <w:b w:val="0"/>
        <w:i w:val="0"/>
        <w:caps w:val="0"/>
        <w:strike w:val="0"/>
        <w:dstrike w:val="0"/>
        <w:vanish w:val="0"/>
        <w:color w:val="auto"/>
        <w:spacing w:val="0"/>
        <w:sz w:val="24"/>
        <w:szCs w:val="24"/>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pacing w:val="0"/>
        <w:sz w:val="22"/>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pacing w:val="0"/>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pacing w:val="0"/>
        <w:sz w:val="24"/>
        <w:u w:val="none"/>
        <w:vertAlign w:val="baseline"/>
      </w:rPr>
    </w:lvl>
    <w:lvl w:ilvl="5">
      <w:start w:val="1"/>
      <w:numFmt w:val="none"/>
      <w:lvlRestart w:val="0"/>
      <w:pStyle w:val="DefinitionsL6"/>
      <w:suff w:val="nothing"/>
      <w:lvlText w:val=""/>
      <w:lvlJc w:val="left"/>
      <w:pPr>
        <w:tabs>
          <w:tab w:val="num" w:pos="0"/>
        </w:tabs>
      </w:pPr>
      <w:rPr>
        <w:rFonts w:ascii="Times New Roman" w:hAnsi="Times New Roman" w:cs="Times New Roman"/>
        <w:b w:val="0"/>
        <w:i w:val="0"/>
        <w:caps w:val="0"/>
        <w:strike w:val="0"/>
        <w:dstrike w:val="0"/>
        <w:vanish w:val="0"/>
        <w:color w:val="auto"/>
        <w:spacing w:val="0"/>
        <w:sz w:val="24"/>
        <w:u w:val="none"/>
        <w:vertAlign w:val="baseline"/>
      </w:rPr>
    </w:lvl>
    <w:lvl w:ilvl="6">
      <w:start w:val="1"/>
      <w:numFmt w:val="none"/>
      <w:lvlRestart w:val="0"/>
      <w:pStyle w:val="DefinitionsL7"/>
      <w:suff w:val="nothing"/>
      <w:lvlText w:val=""/>
      <w:lvlJc w:val="left"/>
      <w:pPr>
        <w:tabs>
          <w:tab w:val="num" w:pos="0"/>
        </w:tabs>
      </w:pPr>
      <w:rPr>
        <w:rFonts w:ascii="Times New Roman" w:hAnsi="Times New Roman" w:cs="Times New Roman"/>
        <w:b w:val="0"/>
        <w:i w:val="0"/>
        <w:caps w:val="0"/>
        <w:strike w:val="0"/>
        <w:dstrike w:val="0"/>
        <w:vanish w:val="0"/>
        <w:color w:val="auto"/>
        <w:spacing w:val="0"/>
        <w:sz w:val="24"/>
        <w:u w:val="none"/>
        <w:vertAlign w:val="baseline"/>
      </w:rPr>
    </w:lvl>
    <w:lvl w:ilvl="7">
      <w:start w:val="1"/>
      <w:numFmt w:val="none"/>
      <w:lvlRestart w:val="0"/>
      <w:pStyle w:val="DefinitionsL8"/>
      <w:suff w:val="nothing"/>
      <w:lvlText w:val=""/>
      <w:lvlJc w:val="left"/>
      <w:pPr>
        <w:tabs>
          <w:tab w:val="num" w:pos="0"/>
        </w:tabs>
      </w:pPr>
      <w:rPr>
        <w:rFonts w:ascii="Times New Roman" w:hAnsi="Times New Roman" w:cs="Times New Roman"/>
        <w:b w:val="0"/>
        <w:i w:val="0"/>
        <w:caps w:val="0"/>
        <w:strike w:val="0"/>
        <w:dstrike w:val="0"/>
        <w:vanish w:val="0"/>
        <w:color w:val="auto"/>
        <w:spacing w:val="0"/>
        <w:sz w:val="24"/>
        <w:u w:val="none"/>
        <w:vertAlign w:val="baseline"/>
      </w:rPr>
    </w:lvl>
    <w:lvl w:ilvl="8">
      <w:start w:val="1"/>
      <w:numFmt w:val="none"/>
      <w:lvlRestart w:val="0"/>
      <w:pStyle w:val="DefinitionsL9"/>
      <w:suff w:val="nothing"/>
      <w:lvlText w:val=""/>
      <w:lvlJc w:val="left"/>
      <w:pPr>
        <w:tabs>
          <w:tab w:val="num" w:pos="0"/>
        </w:tabs>
      </w:pPr>
      <w:rPr>
        <w:rFonts w:ascii="Times New Roman" w:hAnsi="Times New Roman" w:cs="Times New Roman"/>
        <w:b w:val="0"/>
        <w:i w:val="0"/>
        <w:caps w:val="0"/>
        <w:strike w:val="0"/>
        <w:dstrike w:val="0"/>
        <w:vanish w:val="0"/>
        <w:color w:val="auto"/>
        <w:spacing w:val="0"/>
        <w:sz w:val="24"/>
        <w:u w:val="none"/>
        <w:vertAlign w:val="baseline"/>
      </w:rPr>
    </w:lvl>
  </w:abstractNum>
  <w:abstractNum w:abstractNumId="2" w15:restartNumberingAfterBreak="0">
    <w:nsid w:val="00000010"/>
    <w:multiLevelType w:val="multilevel"/>
    <w:tmpl w:val="D3F4DCB2"/>
    <w:name w:val="zzmpFWBu||FW Bullets 1|2|3|0|1|0|32||1|0|0||1|0|0||mpNA||mpNA||mpNA||mpNA||mpNA||mpNA||"/>
    <w:lvl w:ilvl="0">
      <w:start w:val="1"/>
      <w:numFmt w:val="bullet"/>
      <w:lvlRestart w:val="0"/>
      <w:pStyle w:val="FWBuL1"/>
      <w:lvlText w:val="·"/>
      <w:lvlJc w:val="left"/>
      <w:pPr>
        <w:tabs>
          <w:tab w:val="num" w:pos="1124"/>
        </w:tabs>
        <w:ind w:left="1124" w:hanging="720"/>
      </w:pPr>
      <w:rPr>
        <w:rFonts w:ascii="Symbol" w:hAnsi="Symbol" w:hint="default"/>
        <w:b w:val="0"/>
        <w:i w:val="0"/>
        <w:caps w:val="0"/>
        <w:color w:val="auto"/>
        <w:spacing w:val="0"/>
        <w:u w:val="none"/>
      </w:rPr>
    </w:lvl>
    <w:lvl w:ilvl="1">
      <w:start w:val="1"/>
      <w:numFmt w:val="bullet"/>
      <w:lvlRestart w:val="0"/>
      <w:pStyle w:val="FWBuL2"/>
      <w:lvlText w:val="■"/>
      <w:lvlJc w:val="left"/>
      <w:pPr>
        <w:tabs>
          <w:tab w:val="num" w:pos="1844"/>
        </w:tabs>
        <w:ind w:left="1844" w:hanging="720"/>
      </w:pPr>
      <w:rPr>
        <w:rFonts w:ascii="Times New Roman" w:hAnsi="Times New Roman"/>
        <w:b w:val="0"/>
        <w:i w:val="0"/>
        <w:caps w:val="0"/>
        <w:color w:val="auto"/>
        <w:spacing w:val="0"/>
        <w:sz w:val="20"/>
        <w:u w:val="none"/>
      </w:rPr>
    </w:lvl>
    <w:lvl w:ilvl="2">
      <w:start w:val="1"/>
      <w:numFmt w:val="bullet"/>
      <w:lvlRestart w:val="0"/>
      <w:pStyle w:val="FWBuL3"/>
      <w:lvlText w:val="-"/>
      <w:lvlJc w:val="left"/>
      <w:pPr>
        <w:tabs>
          <w:tab w:val="num" w:pos="2564"/>
        </w:tabs>
        <w:ind w:left="2564" w:hanging="720"/>
      </w:pPr>
      <w:rPr>
        <w:rFonts w:ascii="Times New Roman" w:hAnsi="Times New Roman"/>
        <w:b w:val="0"/>
        <w:i w:val="0"/>
        <w:caps w:val="0"/>
        <w:color w:val="auto"/>
        <w:spacing w:val="0"/>
        <w:sz w:val="20"/>
        <w:u w:val="none"/>
      </w:rPr>
    </w:lvl>
    <w:lvl w:ilvl="3">
      <w:start w:val="1"/>
      <w:numFmt w:val="bullet"/>
      <w:lvlRestart w:val="0"/>
      <w:lvlText w:val="■"/>
      <w:lvlJc w:val="left"/>
      <w:pPr>
        <w:tabs>
          <w:tab w:val="num" w:pos="2204"/>
        </w:tabs>
        <w:ind w:left="2204" w:hanging="360"/>
      </w:pPr>
      <w:rPr>
        <w:b w:val="0"/>
        <w:i w:val="0"/>
        <w:caps w:val="0"/>
        <w:color w:val="auto"/>
        <w:spacing w:val="0"/>
        <w:sz w:val="20"/>
        <w:u w:val="none"/>
      </w:rPr>
    </w:lvl>
    <w:lvl w:ilvl="4">
      <w:start w:val="1"/>
      <w:numFmt w:val="bullet"/>
      <w:lvlRestart w:val="0"/>
      <w:lvlText w:val="■"/>
      <w:lvlJc w:val="left"/>
      <w:pPr>
        <w:tabs>
          <w:tab w:val="num" w:pos="2204"/>
        </w:tabs>
        <w:ind w:left="2204" w:hanging="360"/>
      </w:pPr>
      <w:rPr>
        <w:b w:val="0"/>
        <w:i w:val="0"/>
        <w:caps w:val="0"/>
        <w:color w:val="auto"/>
        <w:spacing w:val="0"/>
        <w:sz w:val="24"/>
        <w:u w:val="none"/>
      </w:rPr>
    </w:lvl>
    <w:lvl w:ilvl="5">
      <w:start w:val="1"/>
      <w:numFmt w:val="upperLetter"/>
      <w:lvlText w:val="(%6)"/>
      <w:lvlJc w:val="left"/>
      <w:pPr>
        <w:tabs>
          <w:tab w:val="num" w:pos="2564"/>
        </w:tabs>
        <w:ind w:left="2564" w:hanging="720"/>
      </w:pPr>
      <w:rPr>
        <w:rFonts w:ascii="Times New Roman" w:hAnsi="Times New Roman"/>
        <w:b w:val="0"/>
        <w:i w:val="0"/>
        <w:caps w:val="0"/>
        <w:color w:val="auto"/>
        <w:spacing w:val="0"/>
        <w:u w:val="none"/>
      </w:rPr>
    </w:lvl>
    <w:lvl w:ilvl="6">
      <w:start w:val="1"/>
      <w:numFmt w:val="lowerLetter"/>
      <w:lvlText w:val="%7."/>
      <w:lvlJc w:val="left"/>
      <w:pPr>
        <w:tabs>
          <w:tab w:val="num" w:pos="5444"/>
        </w:tabs>
        <w:ind w:firstLine="4320"/>
      </w:pPr>
      <w:rPr>
        <w:rFonts w:ascii="Times New Roman" w:hAnsi="Times New Roman"/>
        <w:b w:val="0"/>
        <w:i w:val="0"/>
        <w:caps w:val="0"/>
        <w:color w:val="auto"/>
        <w:spacing w:val="0"/>
        <w:u w:val="none"/>
      </w:rPr>
    </w:lvl>
    <w:lvl w:ilvl="7">
      <w:start w:val="1"/>
      <w:numFmt w:val="lowerRoman"/>
      <w:lvlText w:val="%8."/>
      <w:lvlJc w:val="left"/>
      <w:pPr>
        <w:tabs>
          <w:tab w:val="num" w:pos="6164"/>
        </w:tabs>
        <w:ind w:firstLine="5040"/>
      </w:pPr>
      <w:rPr>
        <w:rFonts w:ascii="Times New Roman" w:hAnsi="Times New Roman"/>
        <w:b w:val="0"/>
        <w:i w:val="0"/>
        <w:caps w:val="0"/>
        <w:color w:val="auto"/>
        <w:spacing w:val="0"/>
        <w:u w:val="none"/>
      </w:rPr>
    </w:lvl>
    <w:lvl w:ilvl="8">
      <w:start w:val="1"/>
      <w:numFmt w:val="decimal"/>
      <w:lvlText w:val="%9."/>
      <w:lvlJc w:val="left"/>
      <w:pPr>
        <w:tabs>
          <w:tab w:val="num" w:pos="6884"/>
        </w:tabs>
        <w:ind w:firstLine="5760"/>
      </w:pPr>
      <w:rPr>
        <w:rFonts w:ascii="Times New Roman" w:hAnsi="Times New Roman"/>
        <w:b w:val="0"/>
        <w:i w:val="0"/>
        <w:caps w:val="0"/>
        <w:color w:val="auto"/>
        <w:spacing w:val="0"/>
        <w:u w:val="none"/>
      </w:rPr>
    </w:lvl>
  </w:abstractNum>
  <w:abstractNum w:abstractNumId="3" w15:restartNumberingAfterBreak="0">
    <w:nsid w:val="01A83934"/>
    <w:multiLevelType w:val="hybridMultilevel"/>
    <w:tmpl w:val="A5CC0D62"/>
    <w:lvl w:ilvl="0" w:tplc="AC3C0C86">
      <w:start w:val="1"/>
      <w:numFmt w:val="decimal"/>
      <w:lvlText w:val="11.%1"/>
      <w:lvlJc w:val="left"/>
      <w:pPr>
        <w:ind w:left="5220" w:hanging="360"/>
      </w:pPr>
      <w:rPr>
        <w:rFonts w:ascii="Segoe UI" w:hAnsi="Segoe UI" w:cs="Segoe UI" w:hint="default"/>
        <w:sz w:val="24"/>
        <w:szCs w:val="24"/>
      </w:rPr>
    </w:lvl>
    <w:lvl w:ilvl="1" w:tplc="40090019" w:tentative="1">
      <w:start w:val="1"/>
      <w:numFmt w:val="lowerLetter"/>
      <w:lvlText w:val="%2."/>
      <w:lvlJc w:val="left"/>
      <w:pPr>
        <w:ind w:left="1440" w:hanging="360"/>
      </w:pPr>
    </w:lvl>
    <w:lvl w:ilvl="2" w:tplc="5E36D8F4">
      <w:start w:val="1"/>
      <w:numFmt w:val="decimal"/>
      <w:lvlText w:val="11.3.%3."/>
      <w:lvlJc w:val="left"/>
      <w:pPr>
        <w:ind w:left="2160" w:hanging="180"/>
      </w:pPr>
      <w:rPr>
        <w:rFonts w:ascii="Segoe UI" w:eastAsiaTheme="minorHAnsi" w:hAnsi="Segoe UI" w:cs="Segoe UI" w:hint="default"/>
        <w:b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60301A"/>
    <w:multiLevelType w:val="hybridMultilevel"/>
    <w:tmpl w:val="4E4AF088"/>
    <w:lvl w:ilvl="0" w:tplc="FEC69908">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07877EF1"/>
    <w:multiLevelType w:val="multilevel"/>
    <w:tmpl w:val="EABE2794"/>
    <w:name w:val="zzmpArticle||Article|2|1|1|5|0|41||1|0|1||1|0|1||1|0|1||1|0|0||1|0|0||1|0|0||1|0|0||1|0|0||"/>
    <w:lvl w:ilvl="0">
      <w:start w:val="1"/>
      <w:numFmt w:val="decimal"/>
      <w:pStyle w:val="ArticleL1"/>
      <w:suff w:val="nothing"/>
      <w:lvlText w:val="ARTICLE %1"/>
      <w:lvlJc w:val="left"/>
      <w:pPr>
        <w:ind w:left="0" w:firstLine="0"/>
      </w:pPr>
      <w:rPr>
        <w:rFonts w:ascii="Times New Roman Bold" w:hAnsi="Times New Roman Bold" w:cs="Times New Roman" w:hint="default"/>
        <w:b/>
        <w:i w:val="0"/>
        <w:caps/>
        <w:strike w:val="0"/>
        <w:dstrike w:val="0"/>
        <w:vanish w:val="0"/>
        <w:webHidden w:val="0"/>
        <w:color w:val="auto"/>
        <w:sz w:val="22"/>
        <w:u w:val="none"/>
        <w:effect w:val="none"/>
        <w:specVanish w:val="0"/>
      </w:rPr>
    </w:lvl>
    <w:lvl w:ilvl="1">
      <w:start w:val="1"/>
      <w:numFmt w:val="decimal"/>
      <w:pStyle w:val="ArticleL2"/>
      <w:lvlText w:val="SECTION %1.%2"/>
      <w:lvlJc w:val="left"/>
      <w:pPr>
        <w:tabs>
          <w:tab w:val="num" w:pos="2520"/>
        </w:tabs>
        <w:ind w:left="0" w:firstLine="720"/>
      </w:pPr>
      <w:rPr>
        <w:rFonts w:ascii="Times New Roman Bold" w:hAnsi="Times New Roman Bold" w:cs="Times New Roman" w:hint="default"/>
        <w:b/>
        <w:i w:val="0"/>
        <w:caps w:val="0"/>
        <w:strike w:val="0"/>
        <w:dstrike w:val="0"/>
        <w:color w:val="auto"/>
        <w:sz w:val="22"/>
        <w:u w:val="none"/>
        <w:effect w:val="none"/>
      </w:rPr>
    </w:lvl>
    <w:lvl w:ilvl="2">
      <w:start w:val="1"/>
      <w:numFmt w:val="lowerLetter"/>
      <w:pStyle w:val="ArticleL3"/>
      <w:lvlText w:val="(%3)"/>
      <w:lvlJc w:val="left"/>
      <w:pPr>
        <w:tabs>
          <w:tab w:val="num" w:pos="2160"/>
        </w:tabs>
        <w:ind w:left="0" w:firstLine="1440"/>
      </w:pPr>
      <w:rPr>
        <w:rFonts w:ascii="Times New Roman" w:hAnsi="Times New Roman" w:cs="Times New Roman" w:hint="default"/>
        <w:b w:val="0"/>
        <w:i w:val="0"/>
        <w:caps w:val="0"/>
        <w:strike w:val="0"/>
        <w:dstrike w:val="0"/>
        <w:color w:val="auto"/>
        <w:sz w:val="24"/>
        <w:u w:val="none"/>
        <w:effect w:val="none"/>
      </w:rPr>
    </w:lvl>
    <w:lvl w:ilvl="3">
      <w:start w:val="1"/>
      <w:numFmt w:val="lowerRoman"/>
      <w:pStyle w:val="ArticleL4"/>
      <w:lvlText w:val="(%4)"/>
      <w:lvlJc w:val="left"/>
      <w:pPr>
        <w:tabs>
          <w:tab w:val="num" w:pos="2880"/>
        </w:tabs>
        <w:ind w:left="0" w:firstLine="2160"/>
      </w:pPr>
      <w:rPr>
        <w:rFonts w:ascii="Times New Roman" w:hAnsi="Times New Roman" w:cs="Times New Roman" w:hint="default"/>
        <w:b w:val="0"/>
        <w:i w:val="0"/>
        <w:caps w:val="0"/>
        <w:strike w:val="0"/>
        <w:dstrike w:val="0"/>
        <w:color w:val="auto"/>
        <w:sz w:val="22"/>
        <w:u w:val="none"/>
        <w:effect w:val="none"/>
      </w:rPr>
    </w:lvl>
    <w:lvl w:ilvl="4">
      <w:start w:val="1"/>
      <w:numFmt w:val="lowerRoman"/>
      <w:pStyle w:val="ArticleL5"/>
      <w:lvlText w:val="(%5)"/>
      <w:lvlJc w:val="left"/>
      <w:pPr>
        <w:tabs>
          <w:tab w:val="num" w:pos="3600"/>
        </w:tabs>
        <w:ind w:left="0" w:firstLine="2880"/>
      </w:pPr>
      <w:rPr>
        <w:rFonts w:ascii="Times New Roman" w:hAnsi="Times New Roman" w:cs="Times New Roman" w:hint="default"/>
        <w:b/>
        <w:i w:val="0"/>
        <w:caps w:val="0"/>
        <w:strike w:val="0"/>
        <w:dstrike w:val="0"/>
        <w:color w:val="auto"/>
        <w:sz w:val="24"/>
        <w:u w:val="none"/>
        <w:effect w:val="none"/>
      </w:rPr>
    </w:lvl>
    <w:lvl w:ilvl="5">
      <w:start w:val="1"/>
      <w:numFmt w:val="decimal"/>
      <w:pStyle w:val="ArticleL6"/>
      <w:lvlText w:val="(%6)"/>
      <w:lvlJc w:val="left"/>
      <w:pPr>
        <w:tabs>
          <w:tab w:val="num" w:pos="4320"/>
        </w:tabs>
        <w:ind w:left="0" w:firstLine="3600"/>
      </w:pPr>
      <w:rPr>
        <w:rFonts w:ascii="Times New Roman" w:hAnsi="Times New Roman" w:cs="Times New Roman" w:hint="default"/>
        <w:b/>
        <w:i w:val="0"/>
        <w:caps w:val="0"/>
        <w:strike w:val="0"/>
        <w:dstrike w:val="0"/>
        <w:color w:val="auto"/>
        <w:sz w:val="24"/>
        <w:u w:val="none"/>
        <w:effect w:val="none"/>
      </w:rPr>
    </w:lvl>
    <w:lvl w:ilvl="6">
      <w:start w:val="1"/>
      <w:numFmt w:val="lowerLetter"/>
      <w:pStyle w:val="ArticleL7"/>
      <w:lvlText w:val="%7."/>
      <w:lvlJc w:val="left"/>
      <w:pPr>
        <w:tabs>
          <w:tab w:val="num" w:pos="5040"/>
        </w:tabs>
        <w:ind w:left="0" w:firstLine="4320"/>
      </w:pPr>
      <w:rPr>
        <w:rFonts w:ascii="Times New Roman" w:hAnsi="Times New Roman" w:cs="Times New Roman" w:hint="default"/>
        <w:b/>
        <w:i w:val="0"/>
        <w:caps w:val="0"/>
        <w:strike w:val="0"/>
        <w:dstrike w:val="0"/>
        <w:color w:val="auto"/>
        <w:sz w:val="24"/>
        <w:u w:val="none"/>
        <w:effect w:val="none"/>
      </w:rPr>
    </w:lvl>
    <w:lvl w:ilvl="7">
      <w:start w:val="1"/>
      <w:numFmt w:val="lowerRoman"/>
      <w:pStyle w:val="ArticleL8"/>
      <w:lvlText w:val="%8."/>
      <w:lvlJc w:val="left"/>
      <w:pPr>
        <w:tabs>
          <w:tab w:val="num" w:pos="5760"/>
        </w:tabs>
        <w:ind w:left="0" w:firstLine="5040"/>
      </w:pPr>
      <w:rPr>
        <w:rFonts w:ascii="Times New Roman" w:hAnsi="Times New Roman" w:cs="Times New Roman" w:hint="default"/>
        <w:b/>
        <w:i w:val="0"/>
        <w:caps w:val="0"/>
        <w:strike w:val="0"/>
        <w:dstrike w:val="0"/>
        <w:color w:val="auto"/>
        <w:sz w:val="24"/>
        <w:u w:val="none"/>
        <w:effect w:val="none"/>
      </w:rPr>
    </w:lvl>
    <w:lvl w:ilvl="8">
      <w:start w:val="1"/>
      <w:numFmt w:val="decimal"/>
      <w:pStyle w:val="ArticleL9"/>
      <w:lvlText w:val="%9."/>
      <w:lvlJc w:val="left"/>
      <w:pPr>
        <w:tabs>
          <w:tab w:val="num" w:pos="6480"/>
        </w:tabs>
        <w:ind w:left="0" w:firstLine="5760"/>
      </w:pPr>
      <w:rPr>
        <w:rFonts w:ascii="Times New Roman" w:hAnsi="Times New Roman" w:cs="Times New Roman" w:hint="default"/>
        <w:b/>
        <w:i w:val="0"/>
        <w:caps w:val="0"/>
        <w:strike w:val="0"/>
        <w:dstrike w:val="0"/>
        <w:color w:val="auto"/>
        <w:sz w:val="24"/>
        <w:u w:val="none"/>
        <w:effect w:val="none"/>
      </w:rPr>
    </w:lvl>
  </w:abstractNum>
  <w:abstractNum w:abstractNumId="6" w15:restartNumberingAfterBreak="0">
    <w:nsid w:val="0C640DFD"/>
    <w:multiLevelType w:val="hybridMultilevel"/>
    <w:tmpl w:val="735AE58C"/>
    <w:lvl w:ilvl="0" w:tplc="43CC4658">
      <w:start w:val="1"/>
      <w:numFmt w:val="decimal"/>
      <w:lvlText w:val="11.3.%1."/>
      <w:lvlJc w:val="left"/>
      <w:pPr>
        <w:ind w:left="1440" w:hanging="360"/>
      </w:pPr>
      <w:rPr>
        <w:rFonts w:ascii="Garamond" w:eastAsiaTheme="minorHAnsi" w:hAnsi="Garamond" w:cs="Arial" w:hint="default"/>
        <w:b w:val="0"/>
      </w:rPr>
    </w:lvl>
    <w:lvl w:ilvl="1" w:tplc="FDA2FB86">
      <w:start w:val="1"/>
      <w:numFmt w:val="decimal"/>
      <w:lvlText w:val="10.3.%2"/>
      <w:lvlJc w:val="left"/>
      <w:pPr>
        <w:ind w:left="1440" w:hanging="360"/>
      </w:pPr>
      <w:rPr>
        <w:rFonts w:ascii="Segoe UI" w:eastAsia="Times New Roman" w:hAnsi="Segoe UI" w:cs="Segoe UI" w:hint="default"/>
        <w:b w:val="0"/>
        <w:bCs/>
        <w:w w:val="103"/>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3D5FAA"/>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D7425"/>
    <w:multiLevelType w:val="hybridMultilevel"/>
    <w:tmpl w:val="ED9062A4"/>
    <w:lvl w:ilvl="0" w:tplc="AF1441D4">
      <w:start w:val="1"/>
      <w:numFmt w:val="decimal"/>
      <w:lvlText w:val="7.11.%1"/>
      <w:lvlJc w:val="left"/>
      <w:pPr>
        <w:ind w:left="1429" w:hanging="360"/>
      </w:pPr>
      <w:rPr>
        <w:rFonts w:ascii="Segoe UI" w:eastAsia="Times New Roman" w:hAnsi="Segoe UI" w:cs="Segoe UI" w:hint="default"/>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5F75CA"/>
    <w:multiLevelType w:val="hybridMultilevel"/>
    <w:tmpl w:val="38D466E8"/>
    <w:lvl w:ilvl="0" w:tplc="2CD8E4AE">
      <w:start w:val="1"/>
      <w:numFmt w:val="upperLetter"/>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 w15:restartNumberingAfterBreak="0">
    <w:nsid w:val="14C33C7A"/>
    <w:multiLevelType w:val="multilevel"/>
    <w:tmpl w:val="3328D53A"/>
    <w:lvl w:ilvl="0">
      <w:start w:val="14"/>
      <w:numFmt w:val="decimal"/>
      <w:lvlText w:val="%1"/>
      <w:lvlJc w:val="left"/>
      <w:pPr>
        <w:ind w:left="1096" w:hanging="866"/>
      </w:pPr>
      <w:rPr>
        <w:rFonts w:hint="default"/>
        <w:lang w:val="en-US" w:eastAsia="en-US" w:bidi="en-US"/>
      </w:rPr>
    </w:lvl>
    <w:lvl w:ilvl="1">
      <w:start w:val="1"/>
      <w:numFmt w:val="decimal"/>
      <w:lvlText w:val="%1.%2"/>
      <w:lvlJc w:val="left"/>
      <w:pPr>
        <w:ind w:left="1096" w:hanging="866"/>
      </w:pPr>
      <w:rPr>
        <w:rFonts w:ascii="Times New Roman" w:eastAsia="Tahoma" w:hAnsi="Times New Roman" w:cs="Times New Roman" w:hint="default"/>
        <w:b/>
        <w:spacing w:val="-1"/>
        <w:w w:val="100"/>
        <w:sz w:val="24"/>
        <w:szCs w:val="24"/>
        <w:lang w:val="en-US" w:eastAsia="en-US" w:bidi="en-US"/>
      </w:rPr>
    </w:lvl>
    <w:lvl w:ilvl="2">
      <w:start w:val="1"/>
      <w:numFmt w:val="decimal"/>
      <w:lvlText w:val="%1.%2.%3"/>
      <w:lvlJc w:val="left"/>
      <w:pPr>
        <w:ind w:left="1096" w:hanging="866"/>
      </w:pPr>
      <w:rPr>
        <w:rFonts w:ascii="Times New Roman" w:eastAsia="Tahoma" w:hAnsi="Times New Roman" w:cs="Times New Roman" w:hint="default"/>
        <w:spacing w:val="-7"/>
        <w:w w:val="100"/>
        <w:sz w:val="24"/>
        <w:szCs w:val="24"/>
        <w:lang w:val="en-US" w:eastAsia="en-US" w:bidi="en-US"/>
      </w:rPr>
    </w:lvl>
    <w:lvl w:ilvl="3">
      <w:start w:val="1"/>
      <w:numFmt w:val="lowerLetter"/>
      <w:lvlText w:val="(%4)"/>
      <w:lvlJc w:val="left"/>
      <w:pPr>
        <w:ind w:left="1671" w:hanging="576"/>
      </w:pPr>
      <w:rPr>
        <w:rFonts w:ascii="Times New Roman" w:eastAsia="Tahoma" w:hAnsi="Times New Roman" w:cs="Times New Roman" w:hint="default"/>
        <w:spacing w:val="-4"/>
        <w:w w:val="100"/>
        <w:sz w:val="24"/>
        <w:szCs w:val="24"/>
        <w:lang w:val="en-US" w:eastAsia="en-US" w:bidi="en-US"/>
      </w:rPr>
    </w:lvl>
    <w:lvl w:ilvl="4">
      <w:start w:val="1"/>
      <w:numFmt w:val="decimal"/>
      <w:lvlText w:val="16.3.%5"/>
      <w:lvlJc w:val="left"/>
      <w:pPr>
        <w:ind w:left="2391" w:hanging="720"/>
      </w:pPr>
      <w:rPr>
        <w:rFonts w:ascii="Segoe UI" w:eastAsia="Times New Roman" w:hAnsi="Segoe UI" w:cs="Segoe UI" w:hint="default"/>
        <w:spacing w:val="0"/>
        <w:w w:val="103"/>
        <w:sz w:val="24"/>
        <w:szCs w:val="24"/>
        <w:lang w:val="en-US" w:eastAsia="en-US" w:bidi="en-US"/>
      </w:rPr>
    </w:lvl>
    <w:lvl w:ilvl="5">
      <w:numFmt w:val="bullet"/>
      <w:lvlText w:val="•"/>
      <w:lvlJc w:val="left"/>
      <w:pPr>
        <w:ind w:left="2071" w:hanging="720"/>
      </w:pPr>
      <w:rPr>
        <w:rFonts w:hint="default"/>
        <w:lang w:val="en-US" w:eastAsia="en-US" w:bidi="en-US"/>
      </w:rPr>
    </w:lvl>
    <w:lvl w:ilvl="6">
      <w:numFmt w:val="bullet"/>
      <w:lvlText w:val="•"/>
      <w:lvlJc w:val="left"/>
      <w:pPr>
        <w:ind w:left="1962" w:hanging="720"/>
      </w:pPr>
      <w:rPr>
        <w:rFonts w:hint="default"/>
        <w:lang w:val="en-US" w:eastAsia="en-US" w:bidi="en-US"/>
      </w:rPr>
    </w:lvl>
    <w:lvl w:ilvl="7">
      <w:numFmt w:val="bullet"/>
      <w:lvlText w:val="•"/>
      <w:lvlJc w:val="left"/>
      <w:pPr>
        <w:ind w:left="1852" w:hanging="720"/>
      </w:pPr>
      <w:rPr>
        <w:rFonts w:hint="default"/>
        <w:lang w:val="en-US" w:eastAsia="en-US" w:bidi="en-US"/>
      </w:rPr>
    </w:lvl>
    <w:lvl w:ilvl="8">
      <w:numFmt w:val="bullet"/>
      <w:lvlText w:val="•"/>
      <w:lvlJc w:val="left"/>
      <w:pPr>
        <w:ind w:left="1743" w:hanging="720"/>
      </w:pPr>
      <w:rPr>
        <w:rFonts w:hint="default"/>
        <w:lang w:val="en-US" w:eastAsia="en-US" w:bidi="en-US"/>
      </w:rPr>
    </w:lvl>
  </w:abstractNum>
  <w:abstractNum w:abstractNumId="11" w15:restartNumberingAfterBreak="0">
    <w:nsid w:val="17E13A7A"/>
    <w:multiLevelType w:val="hybridMultilevel"/>
    <w:tmpl w:val="831A0114"/>
    <w:lvl w:ilvl="0" w:tplc="ADAC0D74">
      <w:start w:val="1"/>
      <w:numFmt w:val="decimal"/>
      <w:lvlText w:val="%1."/>
      <w:lvlJc w:val="left"/>
      <w:pPr>
        <w:ind w:left="720" w:hanging="360"/>
      </w:pPr>
      <w:rPr>
        <w:rFonts w:eastAsia="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A178FA"/>
    <w:multiLevelType w:val="hybridMultilevel"/>
    <w:tmpl w:val="C58AF2FC"/>
    <w:lvl w:ilvl="0" w:tplc="477AA23C">
      <w:start w:val="1"/>
      <w:numFmt w:val="decimal"/>
      <w:lvlText w:val="5.%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3" w15:restartNumberingAfterBreak="0">
    <w:nsid w:val="1FE53CA3"/>
    <w:multiLevelType w:val="hybridMultilevel"/>
    <w:tmpl w:val="2EE6B280"/>
    <w:lvl w:ilvl="0" w:tplc="58E48A18">
      <w:start w:val="1"/>
      <w:numFmt w:val="decimal"/>
      <w:lvlText w:val="11.6.%1"/>
      <w:lvlJc w:val="left"/>
      <w:pPr>
        <w:ind w:left="1800" w:hanging="360"/>
      </w:pPr>
      <w:rPr>
        <w:rFonts w:ascii="Segoe UI" w:eastAsia="Times New Roman" w:hAnsi="Segoe UI" w:cs="Segoe UI" w:hint="default"/>
        <w:b w:val="0"/>
        <w:w w:val="103"/>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1002574"/>
    <w:multiLevelType w:val="multilevel"/>
    <w:tmpl w:val="3E3AC1A4"/>
    <w:lvl w:ilvl="0">
      <w:start w:val="1"/>
      <w:numFmt w:val="upperRoman"/>
      <w:lvlText w:val="%1"/>
      <w:lvlJc w:val="left"/>
      <w:pPr>
        <w:tabs>
          <w:tab w:val="num" w:pos="786"/>
        </w:tabs>
        <w:ind w:left="786" w:hanging="360"/>
      </w:pPr>
      <w:rPr>
        <w:rFonts w:ascii="Segoe UI" w:hAnsi="Segoe UI" w:cs="Segoe UI" w:hint="default"/>
        <w:b/>
        <w:caps w:val="0"/>
        <w:sz w:val="24"/>
        <w:szCs w:val="24"/>
        <w:u w:val="none"/>
      </w:rPr>
    </w:lvl>
    <w:lvl w:ilvl="1">
      <w:start w:val="1"/>
      <w:numFmt w:val="decimal"/>
      <w:lvlText w:val="%2."/>
      <w:lvlJc w:val="left"/>
      <w:pPr>
        <w:tabs>
          <w:tab w:val="num" w:pos="432"/>
        </w:tabs>
        <w:ind w:left="432" w:hanging="432"/>
      </w:pPr>
      <w:rPr>
        <w:rFonts w:ascii="Segoe UI" w:hAnsi="Segoe UI" w:cs="Segoe UI" w:hint="default"/>
        <w:sz w:val="24"/>
        <w:szCs w:val="24"/>
      </w:rPr>
    </w:lvl>
    <w:lvl w:ilvl="2">
      <w:start w:val="1"/>
      <w:numFmt w:val="decimal"/>
      <w:lvlText w:val="%2.%3."/>
      <w:lvlJc w:val="left"/>
      <w:pPr>
        <w:tabs>
          <w:tab w:val="num" w:pos="1620"/>
        </w:tabs>
        <w:ind w:left="1404" w:hanging="504"/>
      </w:pPr>
      <w:rPr>
        <w:rFonts w:ascii="Garamond" w:hAnsi="Garamond" w:hint="default"/>
        <w:b w:val="0"/>
        <w:i w:val="0"/>
        <w:sz w:val="22"/>
        <w:szCs w:val="22"/>
      </w:rPr>
    </w:lvl>
    <w:lvl w:ilvl="3">
      <w:start w:val="1"/>
      <w:numFmt w:val="decimal"/>
      <w:lvlText w:val="%2.%3.%4."/>
      <w:lvlJc w:val="left"/>
      <w:pPr>
        <w:tabs>
          <w:tab w:val="num" w:pos="2160"/>
        </w:tabs>
        <w:ind w:left="1728" w:hanging="648"/>
      </w:pPr>
      <w:rPr>
        <w:rFonts w:hint="default"/>
        <w:b w:val="0"/>
        <w:i w:val="0"/>
      </w:rPr>
    </w:lvl>
    <w:lvl w:ilvl="4">
      <w:start w:val="1"/>
      <w:numFmt w:val="decimal"/>
      <w:lvlText w:val="%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2071E23"/>
    <w:multiLevelType w:val="hybridMultilevel"/>
    <w:tmpl w:val="EB5A66B6"/>
    <w:lvl w:ilvl="0" w:tplc="F43E7DE8">
      <w:start w:val="1"/>
      <w:numFmt w:val="decimal"/>
      <w:lvlText w:val="15.%1"/>
      <w:lvlJc w:val="left"/>
      <w:pPr>
        <w:ind w:left="720" w:hanging="360"/>
      </w:pPr>
      <w:rPr>
        <w:rFonts w:ascii="Segoe UI" w:eastAsia="Times New Roman" w:hAnsi="Segoe UI" w:cs="Segoe UI" w:hint="default"/>
        <w:w w:val="103"/>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653ADE"/>
    <w:multiLevelType w:val="hybridMultilevel"/>
    <w:tmpl w:val="1CDEE3BE"/>
    <w:lvl w:ilvl="0" w:tplc="D97C069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AB30A2"/>
    <w:multiLevelType w:val="multilevel"/>
    <w:tmpl w:val="5F189D1A"/>
    <w:lvl w:ilvl="0">
      <w:start w:val="1"/>
      <w:numFmt w:val="decimal"/>
      <w:pStyle w:val="Heading1"/>
      <w:lvlText w:val="%1."/>
      <w:lvlJc w:val="left"/>
      <w:pPr>
        <w:ind w:left="720" w:hanging="360"/>
      </w:pPr>
      <w:rPr>
        <w:rFonts w:hint="default"/>
        <w:b/>
        <w:color w:val="000000" w:themeColor="text1"/>
      </w:rPr>
    </w:lvl>
    <w:lvl w:ilvl="1">
      <w:start w:val="2"/>
      <w:numFmt w:val="decimal"/>
      <w:isLgl/>
      <w:lvlText w:val="%1.%2"/>
      <w:lvlJc w:val="left"/>
      <w:pPr>
        <w:ind w:left="862"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0132B0"/>
    <w:multiLevelType w:val="multilevel"/>
    <w:tmpl w:val="7362F404"/>
    <w:lvl w:ilvl="0">
      <w:start w:val="1"/>
      <w:numFmt w:val="upperRoman"/>
      <w:lvlText w:val="%1"/>
      <w:lvlJc w:val="left"/>
      <w:pPr>
        <w:tabs>
          <w:tab w:val="num" w:pos="630"/>
        </w:tabs>
        <w:ind w:left="630" w:hanging="360"/>
      </w:pPr>
      <w:rPr>
        <w:rFonts w:ascii="Times New Roman" w:hAnsi="Times New Roman" w:hint="default"/>
        <w:b/>
        <w:caps w:val="0"/>
        <w:sz w:val="22"/>
        <w:szCs w:val="22"/>
        <w:u w:val="none"/>
      </w:rPr>
    </w:lvl>
    <w:lvl w:ilvl="1">
      <w:start w:val="1"/>
      <w:numFmt w:val="decimal"/>
      <w:lvlText w:val="%2."/>
      <w:lvlJc w:val="left"/>
      <w:pPr>
        <w:tabs>
          <w:tab w:val="num" w:pos="432"/>
        </w:tabs>
        <w:ind w:left="432" w:hanging="432"/>
      </w:pPr>
      <w:rPr>
        <w:rFonts w:ascii="Segoe UI" w:hAnsi="Segoe UI" w:cs="Segoe UI" w:hint="default"/>
        <w:sz w:val="24"/>
        <w:szCs w:val="24"/>
      </w:rPr>
    </w:lvl>
    <w:lvl w:ilvl="2">
      <w:start w:val="1"/>
      <w:numFmt w:val="decimal"/>
      <w:lvlText w:val="%2.%3."/>
      <w:lvlJc w:val="left"/>
      <w:pPr>
        <w:tabs>
          <w:tab w:val="num" w:pos="1620"/>
        </w:tabs>
        <w:ind w:left="1404" w:hanging="504"/>
      </w:pPr>
      <w:rPr>
        <w:rFonts w:ascii="Garamond" w:hAnsi="Garamond" w:hint="default"/>
        <w:b w:val="0"/>
        <w:i w:val="0"/>
        <w:sz w:val="22"/>
        <w:szCs w:val="22"/>
      </w:rPr>
    </w:lvl>
    <w:lvl w:ilvl="3">
      <w:start w:val="1"/>
      <w:numFmt w:val="decimal"/>
      <w:lvlText w:val="%2.%3.%4."/>
      <w:lvlJc w:val="left"/>
      <w:pPr>
        <w:tabs>
          <w:tab w:val="num" w:pos="2160"/>
        </w:tabs>
        <w:ind w:left="1728" w:hanging="648"/>
      </w:pPr>
      <w:rPr>
        <w:rFonts w:hint="default"/>
        <w:b w:val="0"/>
        <w:i w:val="0"/>
      </w:rPr>
    </w:lvl>
    <w:lvl w:ilvl="4">
      <w:start w:val="1"/>
      <w:numFmt w:val="decimal"/>
      <w:lvlText w:val="%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11647FA"/>
    <w:multiLevelType w:val="hybridMultilevel"/>
    <w:tmpl w:val="DAEC2718"/>
    <w:lvl w:ilvl="0" w:tplc="4D8C425A">
      <w:start w:val="1"/>
      <w:numFmt w:val="decimal"/>
      <w:lvlText w:val="12.%1"/>
      <w:lvlJc w:val="left"/>
      <w:pPr>
        <w:ind w:left="786" w:hanging="360"/>
      </w:pPr>
      <w:rPr>
        <w:rFonts w:hint="default"/>
        <w:b w:val="0"/>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8744D0"/>
    <w:multiLevelType w:val="hybridMultilevel"/>
    <w:tmpl w:val="3B08EB42"/>
    <w:lvl w:ilvl="0" w:tplc="07ACB40A">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FA6DE9"/>
    <w:multiLevelType w:val="singleLevel"/>
    <w:tmpl w:val="FC38976C"/>
    <w:lvl w:ilvl="0">
      <w:start w:val="1"/>
      <w:numFmt w:val="bullet"/>
      <w:pStyle w:val="FWParties"/>
      <w:lvlText w:val=""/>
      <w:lvlJc w:val="left"/>
      <w:pPr>
        <w:tabs>
          <w:tab w:val="num" w:pos="720"/>
        </w:tabs>
        <w:ind w:left="720" w:hanging="720"/>
      </w:pPr>
      <w:rPr>
        <w:rFonts w:ascii="Symbol" w:hAnsi="Symbol" w:hint="default"/>
      </w:rPr>
    </w:lvl>
  </w:abstractNum>
  <w:abstractNum w:abstractNumId="22" w15:restartNumberingAfterBreak="0">
    <w:nsid w:val="325E6F13"/>
    <w:multiLevelType w:val="hybridMultilevel"/>
    <w:tmpl w:val="E98C2772"/>
    <w:lvl w:ilvl="0" w:tplc="5288BC82">
      <w:start w:val="1"/>
      <w:numFmt w:val="decimal"/>
      <w:lvlText w:val="2.%1"/>
      <w:lvlJc w:val="left"/>
      <w:pPr>
        <w:ind w:left="1571"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291979"/>
    <w:multiLevelType w:val="hybridMultilevel"/>
    <w:tmpl w:val="3F1809A6"/>
    <w:lvl w:ilvl="0" w:tplc="9D7ACF46">
      <w:start w:val="1"/>
      <w:numFmt w:val="lowerRoman"/>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24" w15:restartNumberingAfterBreak="0">
    <w:nsid w:val="36D370AA"/>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2B25B3"/>
    <w:multiLevelType w:val="hybridMultilevel"/>
    <w:tmpl w:val="E19E0D2A"/>
    <w:lvl w:ilvl="0" w:tplc="4E267198">
      <w:start w:val="1"/>
      <w:numFmt w:val="decimal"/>
      <w:lvlText w:val="2.%1"/>
      <w:lvlJc w:val="left"/>
      <w:pPr>
        <w:ind w:left="1571" w:hanging="360"/>
      </w:pPr>
      <w:rPr>
        <w:rFonts w:hint="default"/>
        <w:b w:val="0"/>
        <w:bCs w:val="0"/>
        <w:sz w:val="24"/>
        <w:szCs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6" w15:restartNumberingAfterBreak="0">
    <w:nsid w:val="39676C37"/>
    <w:multiLevelType w:val="hybridMultilevel"/>
    <w:tmpl w:val="EBC2F10A"/>
    <w:lvl w:ilvl="0" w:tplc="7138FFC0">
      <w:start w:val="1"/>
      <w:numFmt w:val="decimal"/>
      <w:lvlText w:val="12.1.%1."/>
      <w:lvlJc w:val="left"/>
      <w:pPr>
        <w:ind w:left="3060" w:hanging="360"/>
      </w:pPr>
      <w:rPr>
        <w:rFonts w:ascii="Segoe UI" w:eastAsiaTheme="minorHAnsi" w:hAnsi="Segoe UI" w:cs="Segoe UI" w:hint="default"/>
        <w:b w:val="0"/>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DC1997"/>
    <w:multiLevelType w:val="hybridMultilevel"/>
    <w:tmpl w:val="0562E232"/>
    <w:lvl w:ilvl="0" w:tplc="4318554A">
      <w:start w:val="1"/>
      <w:numFmt w:val="decimal"/>
      <w:lvlText w:val="7.7.%1"/>
      <w:lvlJc w:val="left"/>
      <w:pPr>
        <w:ind w:left="720" w:hanging="360"/>
      </w:pPr>
      <w:rPr>
        <w:rFonts w:ascii="Segoe UI" w:eastAsia="Times New Roman" w:hAnsi="Segoe UI" w:cs="Segoe UI" w:hint="default"/>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AF4149"/>
    <w:multiLevelType w:val="hybridMultilevel"/>
    <w:tmpl w:val="83FCBBEC"/>
    <w:lvl w:ilvl="0" w:tplc="D0E472E0">
      <w:start w:val="1"/>
      <w:numFmt w:val="lowerRoman"/>
      <w:lvlText w:val="(%1)"/>
      <w:lvlJc w:val="left"/>
      <w:pPr>
        <w:ind w:left="4472" w:hanging="360"/>
      </w:pPr>
      <w:rPr>
        <w:rFonts w:ascii="Segoe UI" w:eastAsiaTheme="minorHAnsi" w:hAnsi="Segoe UI" w:cs="Segoe UI" w:hint="default"/>
        <w:b w:val="0"/>
      </w:rPr>
    </w:lvl>
    <w:lvl w:ilvl="1" w:tplc="40090019" w:tentative="1">
      <w:start w:val="1"/>
      <w:numFmt w:val="lowerLetter"/>
      <w:lvlText w:val="%2."/>
      <w:lvlJc w:val="left"/>
      <w:pPr>
        <w:ind w:left="5192" w:hanging="360"/>
      </w:pPr>
    </w:lvl>
    <w:lvl w:ilvl="2" w:tplc="4009001B" w:tentative="1">
      <w:start w:val="1"/>
      <w:numFmt w:val="lowerRoman"/>
      <w:lvlText w:val="%3."/>
      <w:lvlJc w:val="right"/>
      <w:pPr>
        <w:ind w:left="5912" w:hanging="180"/>
      </w:pPr>
    </w:lvl>
    <w:lvl w:ilvl="3" w:tplc="4009000F" w:tentative="1">
      <w:start w:val="1"/>
      <w:numFmt w:val="decimal"/>
      <w:lvlText w:val="%4."/>
      <w:lvlJc w:val="left"/>
      <w:pPr>
        <w:ind w:left="6632" w:hanging="360"/>
      </w:pPr>
    </w:lvl>
    <w:lvl w:ilvl="4" w:tplc="40090019" w:tentative="1">
      <w:start w:val="1"/>
      <w:numFmt w:val="lowerLetter"/>
      <w:lvlText w:val="%5."/>
      <w:lvlJc w:val="left"/>
      <w:pPr>
        <w:ind w:left="7352" w:hanging="360"/>
      </w:pPr>
    </w:lvl>
    <w:lvl w:ilvl="5" w:tplc="4009001B" w:tentative="1">
      <w:start w:val="1"/>
      <w:numFmt w:val="lowerRoman"/>
      <w:lvlText w:val="%6."/>
      <w:lvlJc w:val="right"/>
      <w:pPr>
        <w:ind w:left="8072" w:hanging="180"/>
      </w:pPr>
    </w:lvl>
    <w:lvl w:ilvl="6" w:tplc="4009000F" w:tentative="1">
      <w:start w:val="1"/>
      <w:numFmt w:val="decimal"/>
      <w:lvlText w:val="%7."/>
      <w:lvlJc w:val="left"/>
      <w:pPr>
        <w:ind w:left="8792" w:hanging="360"/>
      </w:pPr>
    </w:lvl>
    <w:lvl w:ilvl="7" w:tplc="40090019" w:tentative="1">
      <w:start w:val="1"/>
      <w:numFmt w:val="lowerLetter"/>
      <w:lvlText w:val="%8."/>
      <w:lvlJc w:val="left"/>
      <w:pPr>
        <w:ind w:left="9512" w:hanging="360"/>
      </w:pPr>
    </w:lvl>
    <w:lvl w:ilvl="8" w:tplc="4009001B" w:tentative="1">
      <w:start w:val="1"/>
      <w:numFmt w:val="lowerRoman"/>
      <w:lvlText w:val="%9."/>
      <w:lvlJc w:val="right"/>
      <w:pPr>
        <w:ind w:left="10232" w:hanging="180"/>
      </w:pPr>
    </w:lvl>
  </w:abstractNum>
  <w:abstractNum w:abstractNumId="29" w15:restartNumberingAfterBreak="0">
    <w:nsid w:val="3D2F6BDA"/>
    <w:multiLevelType w:val="hybridMultilevel"/>
    <w:tmpl w:val="04360710"/>
    <w:lvl w:ilvl="0" w:tplc="7D64FBCA">
      <w:start w:val="1"/>
      <w:numFmt w:val="decimal"/>
      <w:lvlText w:val="16.%1"/>
      <w:lvlJc w:val="left"/>
      <w:pPr>
        <w:ind w:left="1440" w:hanging="360"/>
      </w:pPr>
      <w:rPr>
        <w:rFonts w:ascii="Segoe UI" w:eastAsia="Times New Roman" w:hAnsi="Segoe UI" w:cs="Segoe UI" w:hint="default"/>
        <w:b w:val="0"/>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37270E"/>
    <w:multiLevelType w:val="multilevel"/>
    <w:tmpl w:val="33EC6886"/>
    <w:lvl w:ilvl="0">
      <w:start w:val="1"/>
      <w:numFmt w:val="upperRoman"/>
      <w:lvlText w:val="%1"/>
      <w:lvlJc w:val="left"/>
      <w:pPr>
        <w:tabs>
          <w:tab w:val="num" w:pos="630"/>
        </w:tabs>
        <w:ind w:left="630" w:hanging="360"/>
      </w:pPr>
      <w:rPr>
        <w:rFonts w:ascii="Times New Roman" w:hAnsi="Times New Roman" w:hint="default"/>
        <w:b/>
        <w:caps w:val="0"/>
        <w:sz w:val="22"/>
        <w:szCs w:val="22"/>
        <w:u w:val="none"/>
      </w:rPr>
    </w:lvl>
    <w:lvl w:ilvl="1">
      <w:start w:val="1"/>
      <w:numFmt w:val="decimal"/>
      <w:lvlText w:val="%2."/>
      <w:lvlJc w:val="left"/>
      <w:pPr>
        <w:tabs>
          <w:tab w:val="num" w:pos="432"/>
        </w:tabs>
        <w:ind w:left="432" w:hanging="432"/>
      </w:pPr>
      <w:rPr>
        <w:rFonts w:ascii="Segoe UI" w:hAnsi="Segoe UI" w:cs="Segoe UI" w:hint="default"/>
        <w:sz w:val="22"/>
        <w:szCs w:val="22"/>
      </w:rPr>
    </w:lvl>
    <w:lvl w:ilvl="2">
      <w:start w:val="1"/>
      <w:numFmt w:val="decimal"/>
      <w:lvlText w:val="%2.%3."/>
      <w:lvlJc w:val="left"/>
      <w:pPr>
        <w:tabs>
          <w:tab w:val="num" w:pos="1620"/>
        </w:tabs>
        <w:ind w:left="1404" w:hanging="504"/>
      </w:pPr>
      <w:rPr>
        <w:rFonts w:ascii="Garamond" w:hAnsi="Garamond" w:hint="default"/>
        <w:b w:val="0"/>
        <w:i w:val="0"/>
        <w:sz w:val="22"/>
        <w:szCs w:val="22"/>
      </w:rPr>
    </w:lvl>
    <w:lvl w:ilvl="3">
      <w:start w:val="1"/>
      <w:numFmt w:val="decimal"/>
      <w:lvlText w:val="%2.%3.%4."/>
      <w:lvlJc w:val="left"/>
      <w:pPr>
        <w:tabs>
          <w:tab w:val="num" w:pos="2160"/>
        </w:tabs>
        <w:ind w:left="1728" w:hanging="648"/>
      </w:pPr>
      <w:rPr>
        <w:rFonts w:hint="default"/>
        <w:b w:val="0"/>
        <w:i w:val="0"/>
      </w:rPr>
    </w:lvl>
    <w:lvl w:ilvl="4">
      <w:start w:val="1"/>
      <w:numFmt w:val="decimal"/>
      <w:lvlText w:val="%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E660512"/>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A21C4D"/>
    <w:multiLevelType w:val="hybridMultilevel"/>
    <w:tmpl w:val="8B8AB56E"/>
    <w:lvl w:ilvl="0" w:tplc="FD625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BE2719"/>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B35F0C"/>
    <w:multiLevelType w:val="hybridMultilevel"/>
    <w:tmpl w:val="3F1809A6"/>
    <w:lvl w:ilvl="0" w:tplc="9D7ACF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2F72C0"/>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B14279"/>
    <w:multiLevelType w:val="multilevel"/>
    <w:tmpl w:val="9E6E54E0"/>
    <w:lvl w:ilvl="0">
      <w:start w:val="1"/>
      <w:numFmt w:val="decimal"/>
      <w:pStyle w:val="ListLegal1"/>
      <w:lvlText w:val="%1."/>
      <w:lvlJc w:val="left"/>
      <w:pPr>
        <w:tabs>
          <w:tab w:val="num" w:pos="624"/>
        </w:tabs>
        <w:ind w:left="624" w:hanging="624"/>
      </w:pPr>
      <w:rPr>
        <w:rFonts w:ascii="CG Times" w:hAnsi="CG Times" w:cs="Times New Roman"/>
        <w:b w:val="0"/>
        <w:i w:val="0"/>
        <w:sz w:val="20"/>
      </w:rPr>
    </w:lvl>
    <w:lvl w:ilvl="1">
      <w:start w:val="1"/>
      <w:numFmt w:val="decimal"/>
      <w:pStyle w:val="ListLegal2"/>
      <w:lvlText w:val="%1.%2"/>
      <w:lvlJc w:val="left"/>
      <w:pPr>
        <w:tabs>
          <w:tab w:val="num" w:pos="624"/>
        </w:tabs>
        <w:ind w:left="624" w:hanging="624"/>
      </w:pPr>
      <w:rPr>
        <w:rFonts w:cs="Times New Roman"/>
        <w:b w:val="0"/>
        <w:i w:val="0"/>
        <w:sz w:val="20"/>
      </w:rPr>
    </w:lvl>
    <w:lvl w:ilvl="2">
      <w:start w:val="1"/>
      <w:numFmt w:val="decimal"/>
      <w:pStyle w:val="ListLegal3"/>
      <w:lvlText w:val="%1.%2.%3"/>
      <w:lvlJc w:val="left"/>
      <w:pPr>
        <w:tabs>
          <w:tab w:val="num" w:pos="1417"/>
        </w:tabs>
        <w:ind w:left="1417" w:hanging="793"/>
      </w:pPr>
      <w:rPr>
        <w:rFonts w:cs="Times New Roman"/>
        <w:b w:val="0"/>
        <w:i w:val="0"/>
        <w:sz w:val="18"/>
      </w:rPr>
    </w:lvl>
    <w:lvl w:ilvl="3">
      <w:start w:val="1"/>
      <w:numFmt w:val="decimal"/>
      <w:pStyle w:val="ListArabic4"/>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37" w15:restartNumberingAfterBreak="0">
    <w:nsid w:val="45D94717"/>
    <w:multiLevelType w:val="multilevel"/>
    <w:tmpl w:val="57C21F68"/>
    <w:lvl w:ilvl="0">
      <w:start w:val="10"/>
      <w:numFmt w:val="decimal"/>
      <w:lvlRestart w:val="0"/>
      <w:pStyle w:val="Scheme7L4"/>
      <w:lvlText w:val="%1"/>
      <w:lvlJc w:val="left"/>
      <w:pPr>
        <w:tabs>
          <w:tab w:val="num" w:pos="720"/>
        </w:tabs>
        <w:ind w:left="720" w:hanging="720"/>
      </w:pPr>
      <w:rPr>
        <w:rFonts w:ascii="Times New Roman" w:hAnsi="Times New Roman" w:hint="default"/>
        <w:b/>
        <w:i w:val="0"/>
        <w:caps w:val="0"/>
        <w:spacing w:val="0"/>
        <w:u w:val="none"/>
      </w:rPr>
    </w:lvl>
    <w:lvl w:ilvl="1">
      <w:start w:val="1"/>
      <w:numFmt w:val="decimal"/>
      <w:pStyle w:val="Scheme7L6"/>
      <w:isLgl/>
      <w:lvlText w:val="%1.%2"/>
      <w:lvlJc w:val="left"/>
      <w:pPr>
        <w:tabs>
          <w:tab w:val="num" w:pos="720"/>
        </w:tabs>
        <w:ind w:left="720" w:hanging="720"/>
      </w:pPr>
      <w:rPr>
        <w:rFonts w:ascii="Times New Roman" w:hAnsi="Times New Roman" w:hint="default"/>
        <w:b w:val="0"/>
        <w:i w:val="0"/>
        <w:caps w:val="0"/>
        <w:spacing w:val="0"/>
        <w:u w:val="none"/>
      </w:rPr>
    </w:lvl>
    <w:lvl w:ilvl="2">
      <w:numFmt w:val="lowerRoman"/>
      <w:pStyle w:val="Scheme7L5"/>
      <w:lvlText w:val="(%3)"/>
      <w:lvlJc w:val="left"/>
      <w:pPr>
        <w:tabs>
          <w:tab w:val="num" w:pos="4320"/>
        </w:tabs>
        <w:ind w:left="4320" w:hanging="720"/>
      </w:pPr>
      <w:rPr>
        <w:rFonts w:ascii="Times New Roman" w:hAnsi="Times New Roman" w:hint="default"/>
        <w:b w:val="0"/>
        <w:i w:val="0"/>
        <w:caps w:val="0"/>
        <w:spacing w:val="0"/>
        <w:u w:val="none"/>
      </w:rPr>
    </w:lvl>
    <w:lvl w:ilvl="3">
      <w:numFmt w:val="lowerLetter"/>
      <w:pStyle w:val="Scheme7L7"/>
      <w:lvlText w:val="(%4)"/>
      <w:lvlJc w:val="left"/>
      <w:pPr>
        <w:tabs>
          <w:tab w:val="num" w:pos="5040"/>
        </w:tabs>
        <w:ind w:left="5040" w:hanging="720"/>
      </w:pPr>
      <w:rPr>
        <w:rFonts w:ascii="Times New Roman" w:hAnsi="Times New Roman" w:hint="default"/>
        <w:b w:val="0"/>
        <w:i w:val="0"/>
        <w:caps w:val="0"/>
        <w:spacing w:val="0"/>
        <w:u w:val="none"/>
      </w:rPr>
    </w:lvl>
    <w:lvl w:ilvl="4">
      <w:numFmt w:val="upperLetter"/>
      <w:lvlText w:val="%5."/>
      <w:lvlJc w:val="left"/>
      <w:pPr>
        <w:tabs>
          <w:tab w:val="num" w:pos="5400"/>
        </w:tabs>
        <w:ind w:left="5400" w:hanging="360"/>
      </w:pPr>
      <w:rPr>
        <w:rFonts w:hint="default"/>
      </w:rPr>
    </w:lvl>
    <w:lvl w:ilvl="5">
      <w:numFmt w:val="lowerRoman"/>
      <w:pStyle w:val="Scheme7L9"/>
      <w:lvlText w:val="(%6)"/>
      <w:lvlJc w:val="left"/>
      <w:pPr>
        <w:tabs>
          <w:tab w:val="num" w:pos="4320"/>
        </w:tabs>
        <w:ind w:left="4320" w:hanging="720"/>
      </w:pPr>
      <w:rPr>
        <w:rFonts w:ascii="Times New Roman" w:hAnsi="Times New Roman" w:hint="default"/>
        <w:b w:val="0"/>
        <w:i w:val="0"/>
        <w:caps w:val="0"/>
        <w:spacing w:val="0"/>
        <w:u w:val="none"/>
      </w:rPr>
    </w:lvl>
    <w:lvl w:ilvl="6">
      <w:start w:val="522716580"/>
      <w:numFmt w:val="lowerRoman"/>
      <w:pStyle w:val="Definitions"/>
      <w:lvlText w:val="(%7)"/>
      <w:lvlJc w:val="left"/>
      <w:pPr>
        <w:tabs>
          <w:tab w:val="num" w:pos="7200"/>
        </w:tabs>
        <w:ind w:left="2160" w:firstLine="4320"/>
      </w:pPr>
      <w:rPr>
        <w:rFonts w:ascii="Times New Roman" w:hAnsi="Times New Roman" w:hint="default"/>
        <w:b w:val="0"/>
        <w:i w:val="0"/>
        <w:caps w:val="0"/>
        <w:spacing w:val="0"/>
        <w:u w:val="none"/>
      </w:rPr>
    </w:lvl>
    <w:lvl w:ilvl="7">
      <w:start w:val="450299240"/>
      <w:numFmt w:val="decimal"/>
      <w:pStyle w:val="Lev2Body"/>
      <w:lvlText w:val="(%8)"/>
      <w:lvlJc w:val="left"/>
      <w:pPr>
        <w:tabs>
          <w:tab w:val="num" w:pos="7920"/>
        </w:tabs>
        <w:ind w:left="2160" w:firstLine="5040"/>
      </w:pPr>
      <w:rPr>
        <w:rFonts w:ascii="Times New Roman" w:hAnsi="Times New Roman" w:hint="default"/>
        <w:b w:val="0"/>
        <w:i w:val="0"/>
        <w:caps w:val="0"/>
        <w:spacing w:val="0"/>
        <w:u w:val="none"/>
      </w:rPr>
    </w:lvl>
    <w:lvl w:ilvl="8">
      <w:start w:val="23"/>
      <w:numFmt w:val="lowerLetter"/>
      <w:pStyle w:val="Legal2IndeL1"/>
      <w:lvlText w:val="(%9)"/>
      <w:lvlJc w:val="left"/>
      <w:pPr>
        <w:tabs>
          <w:tab w:val="num" w:pos="8640"/>
        </w:tabs>
        <w:ind w:left="2160" w:firstLine="5760"/>
      </w:pPr>
      <w:rPr>
        <w:rFonts w:ascii="Times New Roman" w:hAnsi="Times New Roman" w:hint="default"/>
        <w:b w:val="0"/>
        <w:i w:val="0"/>
        <w:caps w:val="0"/>
        <w:spacing w:val="0"/>
        <w:u w:val="none"/>
      </w:rPr>
    </w:lvl>
  </w:abstractNum>
  <w:abstractNum w:abstractNumId="38" w15:restartNumberingAfterBreak="0">
    <w:nsid w:val="469A4E18"/>
    <w:multiLevelType w:val="hybridMultilevel"/>
    <w:tmpl w:val="F2C04E48"/>
    <w:lvl w:ilvl="0" w:tplc="CD96A110">
      <w:start w:val="1"/>
      <w:numFmt w:val="decimal"/>
      <w:lvlText w:val="13.%1"/>
      <w:lvlJc w:val="left"/>
      <w:pPr>
        <w:ind w:left="720" w:hanging="360"/>
      </w:pPr>
      <w:rPr>
        <w:rFonts w:ascii="Segoe UI" w:eastAsia="Times New Roman" w:hAnsi="Segoe UI" w:cs="Segoe UI" w:hint="default"/>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75B3203"/>
    <w:multiLevelType w:val="multilevel"/>
    <w:tmpl w:val="6096DEFC"/>
    <w:lvl w:ilvl="0">
      <w:start w:val="1"/>
      <w:numFmt w:val="none"/>
      <w:pStyle w:val="AODocTxt"/>
      <w:suff w:val="nothing"/>
      <w:lvlText w:val=""/>
      <w:lvlJc w:val="left"/>
      <w:rPr>
        <w:rFonts w:cs="Times New Roman"/>
      </w:rPr>
    </w:lvl>
    <w:lvl w:ilvl="1">
      <w:start w:val="1"/>
      <w:numFmt w:val="none"/>
      <w:pStyle w:val="AODocTxtL1"/>
      <w:suff w:val="nothing"/>
      <w:lvlText w:val=""/>
      <w:lvlJc w:val="left"/>
      <w:pPr>
        <w:ind w:left="720"/>
      </w:pPr>
      <w:rPr>
        <w:rFonts w:cs="Times New Roman"/>
      </w:rPr>
    </w:lvl>
    <w:lvl w:ilvl="2">
      <w:start w:val="1"/>
      <w:numFmt w:val="none"/>
      <w:pStyle w:val="AODocTxtL2"/>
      <w:suff w:val="nothing"/>
      <w:lvlText w:val=""/>
      <w:lvlJc w:val="left"/>
      <w:pPr>
        <w:ind w:left="1440"/>
      </w:pPr>
      <w:rPr>
        <w:rFonts w:cs="Times New Roman"/>
      </w:rPr>
    </w:lvl>
    <w:lvl w:ilvl="3">
      <w:start w:val="1"/>
      <w:numFmt w:val="none"/>
      <w:pStyle w:val="AODocTxtL3"/>
      <w:suff w:val="nothing"/>
      <w:lvlText w:val=""/>
      <w:lvlJc w:val="left"/>
      <w:pPr>
        <w:ind w:left="2160"/>
      </w:pPr>
      <w:rPr>
        <w:rFonts w:cs="Times New Roman"/>
      </w:rPr>
    </w:lvl>
    <w:lvl w:ilvl="4">
      <w:start w:val="1"/>
      <w:numFmt w:val="none"/>
      <w:pStyle w:val="AODocTxtL4"/>
      <w:suff w:val="nothing"/>
      <w:lvlText w:val=""/>
      <w:lvlJc w:val="left"/>
      <w:pPr>
        <w:ind w:left="2880"/>
      </w:pPr>
      <w:rPr>
        <w:rFonts w:cs="Times New Roman"/>
      </w:rPr>
    </w:lvl>
    <w:lvl w:ilvl="5">
      <w:start w:val="1"/>
      <w:numFmt w:val="none"/>
      <w:pStyle w:val="AODocTxtL5"/>
      <w:suff w:val="nothing"/>
      <w:lvlText w:val=""/>
      <w:lvlJc w:val="left"/>
      <w:pPr>
        <w:ind w:left="3600"/>
      </w:pPr>
      <w:rPr>
        <w:rFonts w:cs="Times New Roman"/>
      </w:rPr>
    </w:lvl>
    <w:lvl w:ilvl="6">
      <w:start w:val="1"/>
      <w:numFmt w:val="none"/>
      <w:pStyle w:val="AODocTxtL6"/>
      <w:suff w:val="nothing"/>
      <w:lvlText w:val=""/>
      <w:lvlJc w:val="left"/>
      <w:pPr>
        <w:ind w:left="4320"/>
      </w:pPr>
      <w:rPr>
        <w:rFonts w:cs="Times New Roman"/>
      </w:rPr>
    </w:lvl>
    <w:lvl w:ilvl="7">
      <w:start w:val="1"/>
      <w:numFmt w:val="none"/>
      <w:pStyle w:val="AODocTxtL7"/>
      <w:suff w:val="nothing"/>
      <w:lvlText w:val=""/>
      <w:lvlJc w:val="left"/>
      <w:pPr>
        <w:ind w:left="5040"/>
      </w:pPr>
      <w:rPr>
        <w:rFonts w:cs="Times New Roman"/>
      </w:rPr>
    </w:lvl>
    <w:lvl w:ilvl="8">
      <w:start w:val="1"/>
      <w:numFmt w:val="none"/>
      <w:pStyle w:val="AODocTxtL8"/>
      <w:suff w:val="nothing"/>
      <w:lvlText w:val=""/>
      <w:lvlJc w:val="left"/>
      <w:pPr>
        <w:ind w:left="5760"/>
      </w:pPr>
      <w:rPr>
        <w:rFonts w:cs="Times New Roman"/>
      </w:rPr>
    </w:lvl>
  </w:abstractNum>
  <w:abstractNum w:abstractNumId="40" w15:restartNumberingAfterBreak="0">
    <w:nsid w:val="482D2023"/>
    <w:multiLevelType w:val="multilevel"/>
    <w:tmpl w:val="B15A79FE"/>
    <w:lvl w:ilvl="0">
      <w:start w:val="1"/>
      <w:numFmt w:val="decimal"/>
      <w:lvlText w:val="%1."/>
      <w:lvlJc w:val="left"/>
      <w:pPr>
        <w:ind w:left="644" w:hanging="360"/>
      </w:pPr>
      <w:rPr>
        <w:rFonts w:hint="default"/>
        <w:b/>
      </w:rPr>
    </w:lvl>
    <w:lvl w:ilvl="1">
      <w:start w:val="1"/>
      <w:numFmt w:val="decimal"/>
      <w:lvlText w:val="10.%2"/>
      <w:lvlJc w:val="left"/>
      <w:pPr>
        <w:ind w:left="432" w:hanging="432"/>
      </w:pPr>
      <w:rPr>
        <w:rFonts w:hint="default"/>
        <w:b w:val="0"/>
        <w:bCs/>
        <w:w w:val="103"/>
        <w:sz w:val="24"/>
        <w:szCs w:val="24"/>
      </w:rPr>
    </w:lvl>
    <w:lvl w:ilvl="2">
      <w:start w:val="1"/>
      <w:numFmt w:val="lowerRoman"/>
      <w:lvlText w:val="(%3)"/>
      <w:lvlJc w:val="left"/>
      <w:pPr>
        <w:ind w:left="1214" w:hanging="504"/>
      </w:pPr>
      <w:rPr>
        <w:rFonts w:ascii="Segoe UI" w:eastAsiaTheme="minorHAnsi" w:hAnsi="Segoe UI" w:cs="Segoe UI" w:hint="default"/>
        <w:b w:val="0"/>
        <w:w w:val="103"/>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86D3FBE"/>
    <w:multiLevelType w:val="multilevel"/>
    <w:tmpl w:val="C6BA6BA0"/>
    <w:lvl w:ilvl="0">
      <w:start w:val="9"/>
      <w:numFmt w:val="decimal"/>
      <w:lvlText w:val="%1"/>
      <w:lvlJc w:val="left"/>
      <w:pPr>
        <w:ind w:left="360" w:hanging="360"/>
      </w:pPr>
      <w:rPr>
        <w:rFonts w:hint="default"/>
        <w:b w:val="0"/>
        <w:i w:val="0"/>
      </w:rPr>
    </w:lvl>
    <w:lvl w:ilvl="1">
      <w:start w:val="1"/>
      <w:numFmt w:val="decimal"/>
      <w:lvlText w:val="8.%2"/>
      <w:lvlJc w:val="left"/>
      <w:pPr>
        <w:ind w:left="360" w:hanging="360"/>
      </w:pPr>
      <w:rPr>
        <w:rFonts w:hint="default"/>
        <w:b w:val="0"/>
        <w:i w:val="0"/>
      </w:rPr>
    </w:lvl>
    <w:lvl w:ilvl="2">
      <w:start w:val="1"/>
      <w:numFmt w:val="lowerRoman"/>
      <w:lvlText w:val="(%3)"/>
      <w:lvlJc w:val="left"/>
      <w:pPr>
        <w:ind w:left="720" w:hanging="720"/>
      </w:pPr>
      <w:rPr>
        <w:rFonts w:ascii="Segoe UI" w:eastAsiaTheme="minorHAnsi" w:hAnsi="Segoe UI" w:cs="Segoe UI"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42" w15:restartNumberingAfterBreak="0">
    <w:nsid w:val="48A9301C"/>
    <w:multiLevelType w:val="multilevel"/>
    <w:tmpl w:val="26E454FE"/>
    <w:lvl w:ilvl="0">
      <w:start w:val="17"/>
      <w:numFmt w:val="decimal"/>
      <w:lvlText w:val="%1"/>
      <w:lvlJc w:val="left"/>
      <w:pPr>
        <w:ind w:left="360" w:hanging="360"/>
      </w:pPr>
      <w:rPr>
        <w:rFonts w:hint="default"/>
        <w:b/>
        <w:color w:val="auto"/>
      </w:rPr>
    </w:lvl>
    <w:lvl w:ilvl="1">
      <w:start w:val="2"/>
      <w:numFmt w:val="decimal"/>
      <w:lvlText w:val="%1.%2"/>
      <w:lvlJc w:val="left"/>
      <w:pPr>
        <w:ind w:left="360" w:hanging="360"/>
      </w:pPr>
      <w:rPr>
        <w:rFonts w:hint="default"/>
        <w:b w:val="0"/>
        <w:color w:val="auto"/>
      </w:rPr>
    </w:lvl>
    <w:lvl w:ilvl="2">
      <w:start w:val="1"/>
      <w:numFmt w:val="decimal"/>
      <w:lvlText w:val="19.13.%3"/>
      <w:lvlJc w:val="left"/>
      <w:pPr>
        <w:ind w:left="720" w:hanging="720"/>
      </w:pPr>
      <w:rPr>
        <w:rFonts w:ascii="Segoe UI" w:eastAsia="Times New Roman" w:hAnsi="Segoe UI" w:cs="Segoe UI" w:hint="default"/>
        <w:b w:val="0"/>
        <w:color w:val="auto"/>
        <w:w w:val="103"/>
        <w:sz w:val="24"/>
        <w:szCs w:val="24"/>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3" w15:restartNumberingAfterBreak="0">
    <w:nsid w:val="48E820A8"/>
    <w:multiLevelType w:val="hybridMultilevel"/>
    <w:tmpl w:val="CF242FCC"/>
    <w:lvl w:ilvl="0" w:tplc="58D6916E">
      <w:start w:val="1"/>
      <w:numFmt w:val="decimal"/>
      <w:lvlText w:val="10.2.%1"/>
      <w:lvlJc w:val="left"/>
      <w:pPr>
        <w:ind w:left="1800" w:hanging="360"/>
      </w:pPr>
      <w:rPr>
        <w:rFonts w:ascii="Segoe UI" w:eastAsia="Times New Roman" w:hAnsi="Segoe UI" w:cs="Segoe UI" w:hint="default"/>
        <w:b w:val="0"/>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A3509CD"/>
    <w:multiLevelType w:val="multilevel"/>
    <w:tmpl w:val="85BE4E86"/>
    <w:lvl w:ilvl="0">
      <w:start w:val="1"/>
      <w:numFmt w:val="decimal"/>
      <w:lvlText w:val="%1."/>
      <w:lvlJc w:val="left"/>
      <w:pPr>
        <w:ind w:left="644" w:hanging="360"/>
      </w:pPr>
      <w:rPr>
        <w:rFonts w:hint="default"/>
        <w:b/>
      </w:rPr>
    </w:lvl>
    <w:lvl w:ilvl="1">
      <w:start w:val="1"/>
      <w:numFmt w:val="decimal"/>
      <w:lvlText w:val="4.%2"/>
      <w:lvlJc w:val="left"/>
      <w:pPr>
        <w:ind w:left="432" w:hanging="432"/>
      </w:pPr>
      <w:rPr>
        <w:rFonts w:ascii="Segoe UI" w:eastAsia="Times New Roman" w:hAnsi="Segoe UI" w:cs="Segoe UI" w:hint="default"/>
        <w:b w:val="0"/>
        <w:w w:val="103"/>
        <w:sz w:val="24"/>
        <w:szCs w:val="24"/>
      </w:rPr>
    </w:lvl>
    <w:lvl w:ilvl="2">
      <w:start w:val="1"/>
      <w:numFmt w:val="decimal"/>
      <w:lvlText w:val="4.1.%3"/>
      <w:lvlJc w:val="left"/>
      <w:pPr>
        <w:ind w:left="1214" w:hanging="504"/>
      </w:pPr>
      <w:rPr>
        <w:rFonts w:ascii="Segoe UI" w:eastAsia="Times New Roman" w:hAnsi="Segoe UI" w:cs="Segoe UI" w:hint="default"/>
        <w:b w:val="0"/>
        <w:w w:val="103"/>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A9153F3"/>
    <w:multiLevelType w:val="hybridMultilevel"/>
    <w:tmpl w:val="5204E35C"/>
    <w:lvl w:ilvl="0" w:tplc="EC9257D2">
      <w:start w:val="1"/>
      <w:numFmt w:val="decimal"/>
      <w:lvlText w:val="7.12.%1"/>
      <w:lvlJc w:val="left"/>
      <w:pPr>
        <w:ind w:left="2138" w:hanging="360"/>
      </w:pPr>
      <w:rPr>
        <w:rFonts w:ascii="Segoe UI" w:eastAsia="Times New Roman" w:hAnsi="Segoe UI" w:cs="Segoe UI" w:hint="default"/>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AF71C04"/>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FE444F"/>
    <w:multiLevelType w:val="hybridMultilevel"/>
    <w:tmpl w:val="54CC81D0"/>
    <w:lvl w:ilvl="0" w:tplc="85E8920C">
      <w:start w:val="1"/>
      <w:numFmt w:val="decimal"/>
      <w:lvlText w:val="7.%1"/>
      <w:lvlJc w:val="left"/>
      <w:pPr>
        <w:ind w:left="720" w:hanging="360"/>
      </w:pPr>
      <w:rPr>
        <w:rFonts w:ascii="Segoe UI" w:eastAsiaTheme="minorHAnsi" w:hAnsi="Segoe UI" w:cs="Segoe UI"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07C6D35"/>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D6552B"/>
    <w:multiLevelType w:val="hybridMultilevel"/>
    <w:tmpl w:val="5600C668"/>
    <w:lvl w:ilvl="0" w:tplc="087012FE">
      <w:start w:val="1"/>
      <w:numFmt w:val="decimal"/>
      <w:lvlText w:val="9.%1"/>
      <w:lvlJc w:val="left"/>
      <w:pPr>
        <w:ind w:left="720" w:hanging="360"/>
      </w:pPr>
      <w:rPr>
        <w:rFonts w:hint="default"/>
        <w:b w:val="0"/>
      </w:rPr>
    </w:lvl>
    <w:lvl w:ilvl="1" w:tplc="087012FE">
      <w:start w:val="1"/>
      <w:numFmt w:val="decimal"/>
      <w:lvlText w:val="9.%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716871"/>
    <w:multiLevelType w:val="hybridMultilevel"/>
    <w:tmpl w:val="01AEB660"/>
    <w:lvl w:ilvl="0" w:tplc="5288BC82">
      <w:start w:val="1"/>
      <w:numFmt w:val="decimal"/>
      <w:lvlText w:val="2.%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15:restartNumberingAfterBreak="0">
    <w:nsid w:val="5375641D"/>
    <w:multiLevelType w:val="multilevel"/>
    <w:tmpl w:val="CE6A32D4"/>
    <w:lvl w:ilvl="0">
      <w:start w:val="9"/>
      <w:numFmt w:val="decimal"/>
      <w:lvlText w:val="%1"/>
      <w:lvlJc w:val="left"/>
      <w:pPr>
        <w:ind w:left="360" w:hanging="360"/>
      </w:pPr>
      <w:rPr>
        <w:rFonts w:hint="default"/>
        <w:b w:val="0"/>
        <w:i w:val="0"/>
      </w:rPr>
    </w:lvl>
    <w:lvl w:ilvl="1">
      <w:start w:val="1"/>
      <w:numFmt w:val="decimal"/>
      <w:lvlText w:val="8.%2"/>
      <w:lvlJc w:val="left"/>
      <w:pPr>
        <w:ind w:left="360" w:hanging="360"/>
      </w:pPr>
      <w:rPr>
        <w:rFonts w:hint="default"/>
        <w:b w:val="0"/>
        <w:i w:val="0"/>
      </w:rPr>
    </w:lvl>
    <w:lvl w:ilvl="2">
      <w:start w:val="1"/>
      <w:numFmt w:val="decimal"/>
      <w:lvlText w:val="3.1.%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52" w15:restartNumberingAfterBreak="0">
    <w:nsid w:val="54C97D6E"/>
    <w:multiLevelType w:val="multilevel"/>
    <w:tmpl w:val="9E22F46E"/>
    <w:lvl w:ilvl="0">
      <w:start w:val="1"/>
      <w:numFmt w:val="upperRoman"/>
      <w:lvlText w:val="%1"/>
      <w:lvlJc w:val="left"/>
      <w:pPr>
        <w:tabs>
          <w:tab w:val="num" w:pos="630"/>
        </w:tabs>
        <w:ind w:left="630" w:hanging="360"/>
      </w:pPr>
      <w:rPr>
        <w:rFonts w:ascii="Times New Roman" w:hAnsi="Times New Roman" w:hint="default"/>
        <w:b/>
        <w:caps w:val="0"/>
        <w:sz w:val="22"/>
        <w:szCs w:val="22"/>
        <w:u w:val="none"/>
      </w:rPr>
    </w:lvl>
    <w:lvl w:ilvl="1">
      <w:start w:val="1"/>
      <w:numFmt w:val="decimal"/>
      <w:lvlText w:val="%2."/>
      <w:lvlJc w:val="left"/>
      <w:pPr>
        <w:tabs>
          <w:tab w:val="num" w:pos="432"/>
        </w:tabs>
        <w:ind w:left="432" w:hanging="432"/>
      </w:pPr>
      <w:rPr>
        <w:rFonts w:ascii="Segoe UI" w:hAnsi="Segoe UI" w:cs="Segoe UI" w:hint="default"/>
        <w:sz w:val="22"/>
        <w:szCs w:val="22"/>
      </w:rPr>
    </w:lvl>
    <w:lvl w:ilvl="2">
      <w:start w:val="1"/>
      <w:numFmt w:val="decimal"/>
      <w:lvlText w:val="%2.%3."/>
      <w:lvlJc w:val="left"/>
      <w:pPr>
        <w:tabs>
          <w:tab w:val="num" w:pos="1620"/>
        </w:tabs>
        <w:ind w:left="1404" w:hanging="504"/>
      </w:pPr>
      <w:rPr>
        <w:rFonts w:ascii="Garamond" w:hAnsi="Garamond" w:hint="default"/>
        <w:b w:val="0"/>
        <w:i w:val="0"/>
        <w:sz w:val="22"/>
        <w:szCs w:val="22"/>
      </w:rPr>
    </w:lvl>
    <w:lvl w:ilvl="3">
      <w:start w:val="1"/>
      <w:numFmt w:val="decimal"/>
      <w:lvlText w:val="%2.%3.%4."/>
      <w:lvlJc w:val="left"/>
      <w:pPr>
        <w:tabs>
          <w:tab w:val="num" w:pos="2160"/>
        </w:tabs>
        <w:ind w:left="1728" w:hanging="648"/>
      </w:pPr>
      <w:rPr>
        <w:rFonts w:hint="default"/>
        <w:b w:val="0"/>
        <w:i w:val="0"/>
      </w:rPr>
    </w:lvl>
    <w:lvl w:ilvl="4">
      <w:start w:val="1"/>
      <w:numFmt w:val="decimal"/>
      <w:lvlText w:val="%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55334734"/>
    <w:multiLevelType w:val="hybridMultilevel"/>
    <w:tmpl w:val="111A6620"/>
    <w:lvl w:ilvl="0" w:tplc="E4949E78">
      <w:start w:val="1"/>
      <w:numFmt w:val="decimal"/>
      <w:lvlText w:val="14.%1"/>
      <w:lvlJc w:val="left"/>
      <w:pPr>
        <w:ind w:left="720" w:hanging="360"/>
      </w:pPr>
      <w:rPr>
        <w:rFonts w:hint="default"/>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6CC26D2"/>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975239"/>
    <w:multiLevelType w:val="multilevel"/>
    <w:tmpl w:val="A280AF56"/>
    <w:lvl w:ilvl="0">
      <w:start w:val="1"/>
      <w:numFmt w:val="decimal"/>
      <w:lvlText w:val="%1."/>
      <w:lvlJc w:val="left"/>
      <w:pPr>
        <w:ind w:left="644" w:hanging="360"/>
      </w:pPr>
      <w:rPr>
        <w:b/>
      </w:rPr>
    </w:lvl>
    <w:lvl w:ilvl="1">
      <w:start w:val="1"/>
      <w:numFmt w:val="decimal"/>
      <w:lvlText w:val="1.%2"/>
      <w:lvlJc w:val="left"/>
      <w:pPr>
        <w:ind w:left="432" w:hanging="432"/>
      </w:pPr>
      <w:rPr>
        <w:rFonts w:hint="default"/>
        <w:b w:val="0"/>
        <w:w w:val="103"/>
        <w:sz w:val="24"/>
        <w:szCs w:val="24"/>
      </w:rPr>
    </w:lvl>
    <w:lvl w:ilvl="2">
      <w:start w:val="1"/>
      <w:numFmt w:val="lowerRoman"/>
      <w:lvlText w:val="(%3)"/>
      <w:lvlJc w:val="left"/>
      <w:pPr>
        <w:ind w:left="1214" w:hanging="504"/>
      </w:pPr>
      <w:rPr>
        <w:rFonts w:ascii="Segoe UI" w:eastAsiaTheme="minorHAnsi" w:hAnsi="Segoe UI" w:cs="Segoe UI"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90C589F"/>
    <w:multiLevelType w:val="hybridMultilevel"/>
    <w:tmpl w:val="EA6CB9F2"/>
    <w:lvl w:ilvl="0" w:tplc="0CA8F96A">
      <w:start w:val="1"/>
      <w:numFmt w:val="decimal"/>
      <w:lvlText w:val="10.1.%1"/>
      <w:lvlJc w:val="left"/>
      <w:pPr>
        <w:ind w:left="1211" w:hanging="360"/>
      </w:pPr>
      <w:rPr>
        <w:rFonts w:ascii="Segoe UI" w:eastAsia="Times New Roman" w:hAnsi="Segoe UI" w:cs="Segoe UI" w:hint="default"/>
        <w:b w:val="0"/>
        <w:w w:val="103"/>
        <w:sz w:val="24"/>
        <w:szCs w:val="24"/>
      </w:rPr>
    </w:lvl>
    <w:lvl w:ilvl="1" w:tplc="0CA8F96A">
      <w:start w:val="1"/>
      <w:numFmt w:val="decimal"/>
      <w:lvlText w:val="10.1.%2"/>
      <w:lvlJc w:val="left"/>
      <w:pPr>
        <w:ind w:left="1931" w:hanging="360"/>
      </w:pPr>
      <w:rPr>
        <w:rFonts w:ascii="Segoe UI" w:eastAsia="Times New Roman" w:hAnsi="Segoe UI" w:cs="Segoe UI" w:hint="default"/>
        <w:b w:val="0"/>
        <w:w w:val="103"/>
        <w:sz w:val="24"/>
        <w:szCs w:val="24"/>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7" w15:restartNumberingAfterBreak="0">
    <w:nsid w:val="59CC4315"/>
    <w:multiLevelType w:val="multilevel"/>
    <w:tmpl w:val="0516746C"/>
    <w:lvl w:ilvl="0">
      <w:start w:val="1"/>
      <w:numFmt w:val="decimal"/>
      <w:lvlText w:val="%1."/>
      <w:lvlJc w:val="left"/>
      <w:pPr>
        <w:ind w:left="720" w:hanging="360"/>
      </w:pPr>
      <w:rPr>
        <w:rFonts w:hint="default"/>
        <w:b/>
        <w:color w:val="000000" w:themeColor="text1"/>
      </w:rPr>
    </w:lvl>
    <w:lvl w:ilvl="1">
      <w:start w:val="1"/>
      <w:numFmt w:val="lowerRoman"/>
      <w:lvlText w:val="(%2)"/>
      <w:lvlJc w:val="left"/>
      <w:pPr>
        <w:ind w:left="862" w:hanging="720"/>
      </w:pPr>
      <w:rPr>
        <w:rFonts w:hint="default"/>
        <w:b w:val="0"/>
        <w:i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CC53D06"/>
    <w:multiLevelType w:val="hybridMultilevel"/>
    <w:tmpl w:val="27AAF4C6"/>
    <w:name w:val="zzmpPrivateMAd||PrivateMAdef|3|3|1|0|0|32||1|0|0||1|0|0||1|0|0||1|0|0||1|0|0||1|0|0||mpNA||mpNA||2"/>
    <w:lvl w:ilvl="0" w:tplc="E86E8BA6">
      <w:start w:val="1"/>
      <w:numFmt w:val="lowerRoman"/>
      <w:lvlText w:val="(%1)"/>
      <w:lvlJc w:val="left"/>
      <w:pPr>
        <w:ind w:left="1080" w:hanging="360"/>
      </w:pPr>
      <w:rPr>
        <w:rFonts w:ascii="Arial" w:eastAsia="???" w:hAnsi="Arial" w:cs="Arial"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9" w15:restartNumberingAfterBreak="0">
    <w:nsid w:val="5CD94CD0"/>
    <w:multiLevelType w:val="multilevel"/>
    <w:tmpl w:val="679E8A1C"/>
    <w:lvl w:ilvl="0">
      <w:start w:val="6"/>
      <w:numFmt w:val="decimal"/>
      <w:lvlText w:val="%1"/>
      <w:lvlJc w:val="left"/>
      <w:pPr>
        <w:ind w:left="360" w:hanging="360"/>
      </w:pPr>
      <w:rPr>
        <w:rFonts w:hint="default"/>
      </w:rPr>
    </w:lvl>
    <w:lvl w:ilvl="1">
      <w:start w:val="1"/>
      <w:numFmt w:val="decimal"/>
      <w:lvlText w:val="5.%2."/>
      <w:lvlJc w:val="left"/>
      <w:pPr>
        <w:ind w:left="1944" w:hanging="720"/>
      </w:pPr>
      <w:rPr>
        <w:rFonts w:hint="default"/>
        <w:b w:val="0"/>
        <w:bCs w:val="0"/>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952" w:hanging="2160"/>
      </w:pPr>
      <w:rPr>
        <w:rFonts w:hint="default"/>
      </w:rPr>
    </w:lvl>
  </w:abstractNum>
  <w:abstractNum w:abstractNumId="60" w15:restartNumberingAfterBreak="0">
    <w:nsid w:val="62C037BA"/>
    <w:multiLevelType w:val="hybridMultilevel"/>
    <w:tmpl w:val="7F5ECACA"/>
    <w:lvl w:ilvl="0" w:tplc="B412B09A">
      <w:start w:val="1"/>
      <w:numFmt w:val="decimal"/>
      <w:lvlText w:val="11.4.%1."/>
      <w:lvlJc w:val="left"/>
      <w:pPr>
        <w:ind w:left="2160" w:hanging="180"/>
      </w:pPr>
      <w:rPr>
        <w:rFonts w:ascii="Segoe UI" w:eastAsiaTheme="minorHAnsi" w:hAnsi="Segoe UI" w:cs="Segoe U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1F611E"/>
    <w:multiLevelType w:val="hybridMultilevel"/>
    <w:tmpl w:val="8D0227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697871"/>
    <w:multiLevelType w:val="hybridMultilevel"/>
    <w:tmpl w:val="B424367C"/>
    <w:lvl w:ilvl="0" w:tplc="124A2478">
      <w:start w:val="1"/>
      <w:numFmt w:val="decimal"/>
      <w:lvlText w:val="4.%1"/>
      <w:lvlJc w:val="left"/>
      <w:pPr>
        <w:ind w:left="1571" w:hanging="360"/>
      </w:pPr>
      <w:rPr>
        <w:rFonts w:ascii="Arial" w:hAnsi="Arial" w:cs="Arial" w:hint="default"/>
        <w:b w:val="0"/>
        <w:bCs/>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63" w15:restartNumberingAfterBreak="0">
    <w:nsid w:val="659E1A20"/>
    <w:multiLevelType w:val="hybridMultilevel"/>
    <w:tmpl w:val="B5E81EE4"/>
    <w:lvl w:ilvl="0" w:tplc="FB6AB1A0">
      <w:start w:val="1"/>
      <w:numFmt w:val="decimal"/>
      <w:lvlText w:val="6.%1."/>
      <w:lvlJc w:val="left"/>
      <w:pPr>
        <w:ind w:left="2340" w:hanging="360"/>
      </w:pPr>
      <w:rPr>
        <w:rFonts w:hint="default"/>
        <w:b w:val="0"/>
        <w:bCs w:val="0"/>
      </w:rPr>
    </w:lvl>
    <w:lvl w:ilvl="1" w:tplc="924CE7A8">
      <w:start w:val="1"/>
      <w:numFmt w:val="decimal"/>
      <w:lvlText w:val="6.%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9595341"/>
    <w:multiLevelType w:val="hybridMultilevel"/>
    <w:tmpl w:val="A2D0A490"/>
    <w:lvl w:ilvl="0" w:tplc="A0A8C396">
      <w:start w:val="1"/>
      <w:numFmt w:val="lowerLetter"/>
      <w:lvlText w:val="(%1)"/>
      <w:lvlJc w:val="left"/>
      <w:pPr>
        <w:ind w:left="1440" w:hanging="360"/>
      </w:pPr>
      <w:rPr>
        <w:rFonts w:hint="default"/>
      </w:rPr>
    </w:lvl>
    <w:lvl w:ilvl="1" w:tplc="225A36F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3A7427"/>
    <w:multiLevelType w:val="multilevel"/>
    <w:tmpl w:val="5F744F46"/>
    <w:lvl w:ilvl="0">
      <w:start w:val="1"/>
      <w:numFmt w:val="decimal"/>
      <w:lvlText w:val="%1."/>
      <w:lvlJc w:val="left"/>
      <w:pPr>
        <w:ind w:left="644" w:hanging="360"/>
      </w:pPr>
      <w:rPr>
        <w:rFonts w:hint="default"/>
        <w:b/>
      </w:rPr>
    </w:lvl>
    <w:lvl w:ilvl="1">
      <w:start w:val="1"/>
      <w:numFmt w:val="decimal"/>
      <w:lvlText w:val="3.%2"/>
      <w:lvlJc w:val="left"/>
      <w:pPr>
        <w:ind w:left="432" w:hanging="432"/>
      </w:pPr>
      <w:rPr>
        <w:rFonts w:hint="default"/>
        <w:b w:val="0"/>
        <w:w w:val="103"/>
        <w:sz w:val="24"/>
        <w:szCs w:val="24"/>
      </w:rPr>
    </w:lvl>
    <w:lvl w:ilvl="2">
      <w:start w:val="1"/>
      <w:numFmt w:val="decimal"/>
      <w:lvlText w:val="4.1.%3"/>
      <w:lvlJc w:val="left"/>
      <w:pPr>
        <w:ind w:left="1214" w:hanging="504"/>
      </w:pPr>
      <w:rPr>
        <w:rFonts w:ascii="Garamond" w:eastAsia="Times New Roman" w:hAnsi="Garamond" w:cs="Times New Roman" w:hint="default"/>
        <w:b w:val="0"/>
        <w:w w:val="103"/>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A5D41B9"/>
    <w:multiLevelType w:val="hybridMultilevel"/>
    <w:tmpl w:val="11400448"/>
    <w:lvl w:ilvl="0" w:tplc="BFD4CB42">
      <w:start w:val="1"/>
      <w:numFmt w:val="lowerRoman"/>
      <w:lvlText w:val="(%1)"/>
      <w:lvlJc w:val="left"/>
      <w:pPr>
        <w:ind w:left="720" w:hanging="360"/>
      </w:pPr>
      <w:rPr>
        <w:rFonts w:ascii="Segoe UI" w:eastAsia="MS Mincho" w:hAnsi="Segoe UI" w:cs="Segoe U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8E10B0"/>
    <w:multiLevelType w:val="hybridMultilevel"/>
    <w:tmpl w:val="A95EE86A"/>
    <w:lvl w:ilvl="0" w:tplc="E300FDC6">
      <w:start w:val="1"/>
      <w:numFmt w:val="lowerRoman"/>
      <w:lvlText w:val="(%1)"/>
      <w:lvlJc w:val="left"/>
      <w:pPr>
        <w:ind w:left="1620" w:hanging="360"/>
      </w:pPr>
      <w:rPr>
        <w:rFonts w:ascii="Segoe UI" w:eastAsiaTheme="minorHAnsi" w:hAnsi="Segoe UI" w:cs="Segoe UI" w:hint="default"/>
        <w:b w:val="0"/>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8" w15:restartNumberingAfterBreak="0">
    <w:nsid w:val="6B5E4B43"/>
    <w:multiLevelType w:val="multilevel"/>
    <w:tmpl w:val="DD98B6F6"/>
    <w:lvl w:ilvl="0">
      <w:start w:val="1"/>
      <w:numFmt w:val="decimal"/>
      <w:pStyle w:val="FWBL1"/>
      <w:lvlText w:val="%1."/>
      <w:lvlJc w:val="left"/>
      <w:pPr>
        <w:tabs>
          <w:tab w:val="num" w:pos="720"/>
        </w:tabs>
        <w:ind w:left="0" w:firstLine="0"/>
      </w:pPr>
      <w:rPr>
        <w:rFonts w:ascii="Times New Roman" w:hAnsi="Times New Roman"/>
        <w:b/>
        <w:i w:val="0"/>
        <w:caps w:val="0"/>
        <w:strike w:val="0"/>
        <w:dstrike w:val="0"/>
        <w:color w:val="auto"/>
        <w:u w:val="none"/>
        <w:effect w:val="none"/>
      </w:rPr>
    </w:lvl>
    <w:lvl w:ilvl="1">
      <w:start w:val="1"/>
      <w:numFmt w:val="decimal"/>
      <w:lvlText w:val="%1.%2"/>
      <w:lvlJc w:val="left"/>
      <w:pPr>
        <w:tabs>
          <w:tab w:val="num" w:pos="900"/>
        </w:tabs>
        <w:ind w:left="180" w:firstLine="0"/>
      </w:pPr>
      <w:rPr>
        <w:rFonts w:ascii="Times New Roman" w:hAnsi="Times New Roman"/>
        <w:b w:val="0"/>
        <w:i w:val="0"/>
        <w:caps w:val="0"/>
        <w:strike w:val="0"/>
        <w:dstrike w:val="0"/>
        <w:color w:val="auto"/>
        <w:sz w:val="22"/>
        <w:szCs w:val="22"/>
        <w:u w:val="none"/>
        <w:effect w:val="none"/>
      </w:rPr>
    </w:lvl>
    <w:lvl w:ilvl="2">
      <w:start w:val="1"/>
      <w:numFmt w:val="lowerLetter"/>
      <w:lvlText w:val="(%3)"/>
      <w:lvlJc w:val="left"/>
      <w:pPr>
        <w:tabs>
          <w:tab w:val="num" w:pos="720"/>
        </w:tabs>
        <w:ind w:left="720" w:hanging="720"/>
      </w:pPr>
      <w:rPr>
        <w:rFonts w:ascii="Times New Roman" w:hAnsi="Times New Roman"/>
        <w:b w:val="0"/>
        <w:i w:val="0"/>
        <w:caps w:val="0"/>
        <w:strike w:val="0"/>
        <w:dstrike w:val="0"/>
        <w:color w:val="auto"/>
        <w:sz w:val="22"/>
        <w:szCs w:val="22"/>
        <w:u w:val="none"/>
        <w:effect w:val="none"/>
      </w:rPr>
    </w:lvl>
    <w:lvl w:ilvl="3">
      <w:start w:val="1"/>
      <w:numFmt w:val="lowerRoman"/>
      <w:lvlText w:val="(%4)"/>
      <w:lvlJc w:val="left"/>
      <w:pPr>
        <w:tabs>
          <w:tab w:val="num" w:pos="1761"/>
        </w:tabs>
        <w:ind w:left="1761" w:hanging="681"/>
      </w:pPr>
      <w:rPr>
        <w:rFonts w:ascii="Times New Roman" w:hAnsi="Times New Roman" w:cs="Times New Roman" w:hint="default"/>
        <w:b w:val="0"/>
        <w:i w:val="0"/>
        <w:caps w:val="0"/>
        <w:strike w:val="0"/>
        <w:dstrike w:val="0"/>
        <w:color w:val="auto"/>
        <w:sz w:val="22"/>
        <w:szCs w:val="22"/>
        <w:u w:val="none"/>
        <w:effect w:val="none"/>
      </w:rPr>
    </w:lvl>
    <w:lvl w:ilvl="4">
      <w:start w:val="1"/>
      <w:numFmt w:val="lowerRoman"/>
      <w:pStyle w:val="alpha2"/>
      <w:lvlText w:val="(%5)"/>
      <w:lvlJc w:val="left"/>
      <w:pPr>
        <w:tabs>
          <w:tab w:val="num" w:pos="2121"/>
        </w:tabs>
        <w:ind w:left="2121" w:hanging="681"/>
      </w:pPr>
      <w:rPr>
        <w:rFonts w:ascii="Times New Roman" w:hAnsi="Times New Roman" w:cs="Times New Roman" w:hint="default"/>
        <w:b w:val="0"/>
        <w:i w:val="0"/>
        <w:caps w:val="0"/>
        <w:strike w:val="0"/>
        <w:dstrike w:val="0"/>
        <w:color w:val="auto"/>
        <w:sz w:val="22"/>
        <w:szCs w:val="22"/>
        <w:u w:val="none"/>
        <w:effect w:val="none"/>
      </w:rPr>
    </w:lvl>
    <w:lvl w:ilvl="5">
      <w:start w:val="1"/>
      <w:numFmt w:val="upperRoman"/>
      <w:lvlText w:val="(%6)"/>
      <w:lvlJc w:val="right"/>
      <w:pPr>
        <w:tabs>
          <w:tab w:val="num" w:pos="2880"/>
        </w:tabs>
        <w:ind w:left="2880" w:hanging="216"/>
      </w:pPr>
      <w:rPr>
        <w:rFonts w:ascii="Times New Roman" w:hAnsi="Times New Roman"/>
        <w:b w:val="0"/>
        <w:i w:val="0"/>
        <w:caps w:val="0"/>
        <w:strike w:val="0"/>
        <w:dstrike w:val="0"/>
        <w:color w:val="auto"/>
        <w:u w:val="none"/>
        <w:effect w:val="none"/>
      </w:rPr>
    </w:lvl>
    <w:lvl w:ilvl="6">
      <w:start w:val="27"/>
      <w:numFmt w:val="lowerLetter"/>
      <w:lvlText w:val="(%7)"/>
      <w:lvlJc w:val="left"/>
      <w:pPr>
        <w:tabs>
          <w:tab w:val="num" w:pos="3600"/>
        </w:tabs>
        <w:ind w:left="3600" w:hanging="720"/>
      </w:pPr>
      <w:rPr>
        <w:rFonts w:ascii="Times New Roman" w:hAnsi="Times New Roman"/>
        <w:b w:val="0"/>
        <w:i w:val="0"/>
        <w:caps w:val="0"/>
        <w:strike w:val="0"/>
        <w:dstrike w:val="0"/>
        <w:color w:val="auto"/>
        <w:u w:val="none"/>
        <w:effect w:val="none"/>
      </w:rPr>
    </w:lvl>
    <w:lvl w:ilvl="7">
      <w:start w:val="1"/>
      <w:numFmt w:val="decimal"/>
      <w:lvlText w:val="(%8)"/>
      <w:lvlJc w:val="left"/>
      <w:pPr>
        <w:tabs>
          <w:tab w:val="num" w:pos="4320"/>
        </w:tabs>
        <w:ind w:left="4320" w:hanging="720"/>
      </w:pPr>
      <w:rPr>
        <w:rFonts w:ascii="Times New Roman" w:hAnsi="Times New Roman"/>
        <w:b w:val="0"/>
        <w:i w:val="0"/>
        <w:caps w:val="0"/>
        <w:strike w:val="0"/>
        <w:dstrike w:val="0"/>
        <w:color w:val="auto"/>
        <w:u w:val="none"/>
        <w:effect w:val="none"/>
      </w:rPr>
    </w:lvl>
    <w:lvl w:ilvl="8">
      <w:start w:val="1"/>
      <w:numFmt w:val="lowerRoman"/>
      <w:lvlText w:val="%9)"/>
      <w:lvlJc w:val="left"/>
      <w:pPr>
        <w:tabs>
          <w:tab w:val="num" w:pos="5760"/>
        </w:tabs>
        <w:ind w:left="5760" w:hanging="720"/>
      </w:pPr>
      <w:rPr>
        <w:rFonts w:ascii="Times New Roman" w:hAnsi="Times New Roman"/>
        <w:b w:val="0"/>
        <w:i w:val="0"/>
        <w:caps w:val="0"/>
        <w:strike w:val="0"/>
        <w:dstrike w:val="0"/>
        <w:color w:val="auto"/>
        <w:u w:val="none"/>
        <w:effect w:val="none"/>
      </w:rPr>
    </w:lvl>
  </w:abstractNum>
  <w:abstractNum w:abstractNumId="69" w15:restartNumberingAfterBreak="0">
    <w:nsid w:val="70FC4616"/>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7B475B"/>
    <w:multiLevelType w:val="hybridMultilevel"/>
    <w:tmpl w:val="387E9520"/>
    <w:lvl w:ilvl="0" w:tplc="0430DF6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1" w15:restartNumberingAfterBreak="0">
    <w:nsid w:val="72434787"/>
    <w:multiLevelType w:val="hybridMultilevel"/>
    <w:tmpl w:val="B59CAD20"/>
    <w:lvl w:ilvl="0" w:tplc="7A1CF81C">
      <w:start w:val="1"/>
      <w:numFmt w:val="decimal"/>
      <w:lvlText w:val="1.1.%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2" w15:restartNumberingAfterBreak="0">
    <w:nsid w:val="72532488"/>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F5DB7"/>
    <w:multiLevelType w:val="hybridMultilevel"/>
    <w:tmpl w:val="BFCEE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37926DA"/>
    <w:multiLevelType w:val="multilevel"/>
    <w:tmpl w:val="0B18FF7E"/>
    <w:lvl w:ilvl="0">
      <w:start w:val="1"/>
      <w:numFmt w:val="decimal"/>
      <w:pStyle w:val="Documentation"/>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lowerRoman"/>
      <w:lvlText w:val="(%3)"/>
      <w:lvlJc w:val="left"/>
      <w:pPr>
        <w:tabs>
          <w:tab w:val="num" w:pos="1440"/>
        </w:tabs>
        <w:ind w:left="1440" w:hanging="720"/>
      </w:pPr>
      <w:rPr>
        <w:rFonts w:hint="default"/>
        <w:b w:val="0"/>
      </w:rPr>
    </w:lvl>
    <w:lvl w:ilvl="3">
      <w:start w:val="1"/>
      <w:numFmt w:val="lowerLetter"/>
      <w:lvlText w:val="(%4)"/>
      <w:lvlJc w:val="left"/>
      <w:pPr>
        <w:tabs>
          <w:tab w:val="num" w:pos="2160"/>
        </w:tabs>
        <w:ind w:left="2160" w:hanging="720"/>
      </w:pPr>
      <w:rPr>
        <w:rFonts w:hint="default"/>
        <w:b w:val="0"/>
      </w:rPr>
    </w:lvl>
    <w:lvl w:ilvl="4">
      <w:start w:val="1"/>
      <w:numFmt w:val="upperLetter"/>
      <w:lvlText w:val="(%5)"/>
      <w:lvlJc w:val="left"/>
      <w:pPr>
        <w:tabs>
          <w:tab w:val="num" w:pos="2880"/>
        </w:tabs>
        <w:ind w:left="2880" w:hanging="720"/>
      </w:pPr>
      <w:rPr>
        <w:rFonts w:hint="default"/>
      </w:rPr>
    </w:lvl>
    <w:lvl w:ilvl="5">
      <w:start w:val="1"/>
      <w:numFmt w:val="none"/>
      <w:lvlText w:val=""/>
      <w:lvlJc w:val="left"/>
      <w:pPr>
        <w:tabs>
          <w:tab w:val="num" w:pos="288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396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75" w15:restartNumberingAfterBreak="0">
    <w:nsid w:val="741F2C04"/>
    <w:multiLevelType w:val="hybridMultilevel"/>
    <w:tmpl w:val="602CCBE0"/>
    <w:lvl w:ilvl="0" w:tplc="6EC266A6">
      <w:start w:val="1"/>
      <w:numFmt w:val="decimal"/>
      <w:lvlText w:val="16.1.%1"/>
      <w:lvlJc w:val="left"/>
      <w:pPr>
        <w:ind w:left="1778" w:hanging="360"/>
      </w:pPr>
      <w:rPr>
        <w:rFonts w:ascii="Segoe UI" w:eastAsia="Times New Roman" w:hAnsi="Segoe UI" w:cs="Segoe UI" w:hint="default"/>
        <w:w w:val="103"/>
        <w:sz w:val="24"/>
        <w:szCs w:val="24"/>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76" w15:restartNumberingAfterBreak="0">
    <w:nsid w:val="7560304C"/>
    <w:multiLevelType w:val="hybridMultilevel"/>
    <w:tmpl w:val="76867054"/>
    <w:lvl w:ilvl="0" w:tplc="3E5CC52E">
      <w:start w:val="1"/>
      <w:numFmt w:val="decimal"/>
      <w:lvlText w:val="8.2.%1."/>
      <w:lvlJc w:val="left"/>
      <w:pPr>
        <w:ind w:left="1620" w:hanging="360"/>
      </w:pPr>
      <w:rPr>
        <w:rFonts w:hint="default"/>
      </w:rPr>
    </w:lvl>
    <w:lvl w:ilvl="1" w:tplc="B0E6E0B0">
      <w:start w:val="1"/>
      <w:numFmt w:val="decimal"/>
      <w:lvlText w:val="3.2.%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657428A"/>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4F2EA7"/>
    <w:multiLevelType w:val="hybridMultilevel"/>
    <w:tmpl w:val="68DC3636"/>
    <w:lvl w:ilvl="0" w:tplc="859C4E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992336"/>
    <w:multiLevelType w:val="hybridMultilevel"/>
    <w:tmpl w:val="FE68A11E"/>
    <w:lvl w:ilvl="0" w:tplc="63F62E34">
      <w:start w:val="1"/>
      <w:numFmt w:val="lowerLetter"/>
      <w:lvlText w:val="(%1)"/>
      <w:lvlJc w:val="left"/>
      <w:pPr>
        <w:ind w:left="1800" w:hanging="360"/>
      </w:pPr>
      <w:rPr>
        <w:rFonts w:ascii="Segoe UI" w:hAnsi="Segoe UI" w:cs="Segoe U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7B6F15B0"/>
    <w:multiLevelType w:val="multilevel"/>
    <w:tmpl w:val="FD36AF4E"/>
    <w:lvl w:ilvl="0">
      <w:start w:val="1"/>
      <w:numFmt w:val="decimal"/>
      <w:lvlRestart w:val="0"/>
      <w:suff w:val="nothing"/>
      <w:lvlText w:val="Schedule %1"/>
      <w:lvlJc w:val="left"/>
      <w:pPr>
        <w:tabs>
          <w:tab w:val="num" w:pos="2280"/>
        </w:tabs>
        <w:ind w:left="2280" w:firstLine="0"/>
      </w:pPr>
      <w:rPr>
        <w:rFonts w:ascii="Times New Roman" w:hAnsi="Times New Roman"/>
        <w:b/>
        <w:i w:val="0"/>
        <w:caps/>
        <w:smallCaps w:val="0"/>
        <w:color w:val="auto"/>
        <w:sz w:val="24"/>
        <w:u w:val="none"/>
      </w:rPr>
    </w:lvl>
    <w:lvl w:ilvl="1">
      <w:start w:val="1"/>
      <w:numFmt w:val="upperLetter"/>
      <w:suff w:val="space"/>
      <w:lvlText w:val="Part %2"/>
      <w:lvlJc w:val="left"/>
      <w:pPr>
        <w:tabs>
          <w:tab w:val="num" w:pos="0"/>
        </w:tabs>
        <w:ind w:left="0" w:firstLine="0"/>
      </w:pPr>
      <w:rPr>
        <w:rFonts w:ascii="Times New Roman" w:hAnsi="Times New Roman"/>
        <w:b/>
        <w:i w:val="0"/>
        <w:caps w:val="0"/>
        <w:color w:val="auto"/>
        <w:sz w:val="24"/>
        <w:u w:val="none"/>
      </w:rPr>
    </w:lvl>
    <w:lvl w:ilvl="2">
      <w:start w:val="1"/>
      <w:numFmt w:val="decimal"/>
      <w:lvlText w:val="%3."/>
      <w:lvlJc w:val="left"/>
      <w:pPr>
        <w:tabs>
          <w:tab w:val="num" w:pos="360"/>
        </w:tabs>
        <w:ind w:left="360" w:hanging="360"/>
      </w:pPr>
      <w:rPr>
        <w:b w:val="0"/>
        <w:i w:val="0"/>
        <w:caps/>
        <w:smallCaps w:val="0"/>
        <w:color w:val="auto"/>
        <w:sz w:val="24"/>
        <w:szCs w:val="24"/>
        <w:u w:val="none"/>
      </w:rPr>
    </w:lvl>
    <w:lvl w:ilvl="3">
      <w:start w:val="1"/>
      <w:numFmt w:val="decimal"/>
      <w:lvlText w:val="%4."/>
      <w:lvlJc w:val="left"/>
      <w:pPr>
        <w:tabs>
          <w:tab w:val="num" w:pos="720"/>
        </w:tabs>
        <w:ind w:left="0" w:firstLine="0"/>
      </w:pPr>
      <w:rPr>
        <w:rFonts w:ascii="Times New Roman" w:hAnsi="Times New Roman"/>
        <w:b w:val="0"/>
        <w:i w:val="0"/>
        <w:caps w:val="0"/>
        <w:color w:val="auto"/>
        <w:sz w:val="24"/>
        <w:u w:val="none"/>
      </w:rPr>
    </w:lvl>
    <w:lvl w:ilvl="4">
      <w:start w:val="1"/>
      <w:numFmt w:val="lowerLetter"/>
      <w:lvlText w:val="%5."/>
      <w:lvlJc w:val="left"/>
      <w:pPr>
        <w:tabs>
          <w:tab w:val="num" w:pos="720"/>
        </w:tabs>
        <w:ind w:left="0" w:firstLine="0"/>
      </w:pPr>
      <w:rPr>
        <w:rFonts w:hint="default"/>
        <w:b w:val="0"/>
        <w:i w:val="0"/>
        <w:caps w:val="0"/>
        <w:color w:val="auto"/>
        <w:sz w:val="24"/>
        <w:szCs w:val="24"/>
        <w:u w:val="none"/>
      </w:rPr>
    </w:lvl>
    <w:lvl w:ilvl="5">
      <w:start w:val="1"/>
      <w:numFmt w:val="lowerRoman"/>
      <w:pStyle w:val="FWSL6"/>
      <w:lvlText w:val="%6."/>
      <w:lvlJc w:val="right"/>
      <w:pPr>
        <w:tabs>
          <w:tab w:val="num" w:pos="720"/>
        </w:tabs>
        <w:ind w:left="720" w:hanging="720"/>
      </w:pPr>
      <w:rPr>
        <w:b w:val="0"/>
        <w:i w:val="0"/>
        <w:caps w:val="0"/>
        <w:color w:val="auto"/>
        <w:sz w:val="20"/>
        <w:szCs w:val="20"/>
        <w:u w:val="none"/>
      </w:rPr>
    </w:lvl>
    <w:lvl w:ilvl="6">
      <w:start w:val="1"/>
      <w:numFmt w:val="lowerLetter"/>
      <w:pStyle w:val="FWSL7"/>
      <w:lvlText w:val="%7."/>
      <w:lvlJc w:val="right"/>
      <w:pPr>
        <w:tabs>
          <w:tab w:val="num" w:pos="1440"/>
        </w:tabs>
        <w:ind w:left="1440" w:hanging="216"/>
      </w:pPr>
      <w:rPr>
        <w:rFonts w:ascii="Arial" w:eastAsia="Times New Roman" w:hAnsi="Arial" w:cs="Arial"/>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abstractNum w:abstractNumId="81" w15:restartNumberingAfterBreak="0">
    <w:nsid w:val="7BB77723"/>
    <w:multiLevelType w:val="hybridMultilevel"/>
    <w:tmpl w:val="9EAE1CEA"/>
    <w:lvl w:ilvl="0" w:tplc="819E10E8">
      <w:start w:val="1"/>
      <w:numFmt w:val="decimal"/>
      <w:lvlText w:val="3.%1"/>
      <w:lvlJc w:val="left"/>
      <w:pPr>
        <w:ind w:left="1260" w:hanging="360"/>
      </w:pPr>
      <w:rPr>
        <w:rFonts w:ascii="Segoe UI" w:eastAsia="Times New Roman" w:hAnsi="Segoe UI" w:cs="Segoe UI" w:hint="default"/>
        <w:w w:val="10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ED775F"/>
    <w:multiLevelType w:val="hybridMultilevel"/>
    <w:tmpl w:val="5F7EF192"/>
    <w:lvl w:ilvl="0" w:tplc="07ACB40A">
      <w:start w:val="1"/>
      <w:numFmt w:val="lowerRoman"/>
      <w:lvlText w:val="(%1)"/>
      <w:lvlJc w:val="left"/>
      <w:pPr>
        <w:ind w:left="1980" w:hanging="72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83" w15:restartNumberingAfterBreak="0">
    <w:nsid w:val="7E014F59"/>
    <w:multiLevelType w:val="hybridMultilevel"/>
    <w:tmpl w:val="7B98F446"/>
    <w:lvl w:ilvl="0" w:tplc="76ECAB02">
      <w:start w:val="1"/>
      <w:numFmt w:val="decimal"/>
      <w:lvlText w:val="3.1.%1."/>
      <w:lvlJc w:val="left"/>
      <w:pPr>
        <w:ind w:left="1440" w:hanging="360"/>
      </w:pPr>
      <w:rPr>
        <w:rFonts w:ascii="Arial" w:eastAsiaTheme="minorHAnsi" w:hAnsi="Arial" w:cs="Arial" w:hint="default"/>
        <w:b w:val="0"/>
      </w:rPr>
    </w:lvl>
    <w:lvl w:ilvl="1" w:tplc="93AEE1F8">
      <w:start w:val="1"/>
      <w:numFmt w:val="decimal"/>
      <w:lvlText w:val="3.1.%2."/>
      <w:lvlJc w:val="left"/>
      <w:pPr>
        <w:ind w:left="1440" w:hanging="360"/>
      </w:pPr>
      <w:rPr>
        <w:rFonts w:hint="default"/>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21"/>
  </w:num>
  <w:num w:numId="4">
    <w:abstractNumId w:val="6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5"/>
  </w:num>
  <w:num w:numId="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2"/>
  </w:num>
  <w:num w:numId="11">
    <w:abstractNumId w:val="37"/>
  </w:num>
  <w:num w:numId="12">
    <w:abstractNumId w:val="70"/>
  </w:num>
  <w:num w:numId="13">
    <w:abstractNumId w:val="79"/>
  </w:num>
  <w:num w:numId="14">
    <w:abstractNumId w:val="34"/>
  </w:num>
  <w:num w:numId="15">
    <w:abstractNumId w:val="23"/>
  </w:num>
  <w:num w:numId="16">
    <w:abstractNumId w:val="16"/>
  </w:num>
  <w:num w:numId="17">
    <w:abstractNumId w:val="59"/>
  </w:num>
  <w:num w:numId="18">
    <w:abstractNumId w:val="74"/>
  </w:num>
  <w:num w:numId="19">
    <w:abstractNumId w:val="51"/>
  </w:num>
  <w:num w:numId="20">
    <w:abstractNumId w:val="41"/>
  </w:num>
  <w:num w:numId="21">
    <w:abstractNumId w:val="64"/>
  </w:num>
  <w:num w:numId="22">
    <w:abstractNumId w:val="28"/>
  </w:num>
  <w:num w:numId="23">
    <w:abstractNumId w:val="83"/>
  </w:num>
  <w:num w:numId="24">
    <w:abstractNumId w:val="63"/>
  </w:num>
  <w:num w:numId="25">
    <w:abstractNumId w:val="76"/>
  </w:num>
  <w:num w:numId="26">
    <w:abstractNumId w:val="43"/>
  </w:num>
  <w:num w:numId="27">
    <w:abstractNumId w:val="67"/>
  </w:num>
  <w:num w:numId="28">
    <w:abstractNumId w:val="6"/>
  </w:num>
  <w:num w:numId="29">
    <w:abstractNumId w:val="3"/>
  </w:num>
  <w:num w:numId="30">
    <w:abstractNumId w:val="13"/>
  </w:num>
  <w:num w:numId="31">
    <w:abstractNumId w:val="20"/>
  </w:num>
  <w:num w:numId="32">
    <w:abstractNumId w:val="26"/>
  </w:num>
  <w:num w:numId="33">
    <w:abstractNumId w:val="19"/>
  </w:num>
  <w:num w:numId="34">
    <w:abstractNumId w:val="53"/>
  </w:num>
  <w:num w:numId="35">
    <w:abstractNumId w:val="15"/>
  </w:num>
  <w:num w:numId="36">
    <w:abstractNumId w:val="38"/>
  </w:num>
  <w:num w:numId="37">
    <w:abstractNumId w:val="29"/>
  </w:num>
  <w:num w:numId="38">
    <w:abstractNumId w:val="75"/>
  </w:num>
  <w:num w:numId="39">
    <w:abstractNumId w:val="10"/>
  </w:num>
  <w:num w:numId="40">
    <w:abstractNumId w:val="42"/>
  </w:num>
  <w:num w:numId="41">
    <w:abstractNumId w:val="47"/>
  </w:num>
  <w:num w:numId="42">
    <w:abstractNumId w:val="27"/>
  </w:num>
  <w:num w:numId="43">
    <w:abstractNumId w:val="81"/>
  </w:num>
  <w:num w:numId="44">
    <w:abstractNumId w:val="44"/>
  </w:num>
  <w:num w:numId="45">
    <w:abstractNumId w:val="65"/>
  </w:num>
  <w:num w:numId="46">
    <w:abstractNumId w:val="40"/>
  </w:num>
  <w:num w:numId="47">
    <w:abstractNumId w:val="80"/>
  </w:num>
  <w:num w:numId="48">
    <w:abstractNumId w:val="36"/>
  </w:num>
  <w:num w:numId="49">
    <w:abstractNumId w:val="25"/>
  </w:num>
  <w:num w:numId="50">
    <w:abstractNumId w:val="57"/>
  </w:num>
  <w:num w:numId="51">
    <w:abstractNumId w:val="56"/>
  </w:num>
  <w:num w:numId="52">
    <w:abstractNumId w:val="66"/>
  </w:num>
  <w:num w:numId="53">
    <w:abstractNumId w:val="49"/>
  </w:num>
  <w:num w:numId="54">
    <w:abstractNumId w:val="60"/>
  </w:num>
  <w:num w:numId="55">
    <w:abstractNumId w:val="71"/>
  </w:num>
  <w:num w:numId="56">
    <w:abstractNumId w:val="1"/>
  </w:num>
  <w:num w:numId="57">
    <w:abstractNumId w:val="0"/>
  </w:num>
  <w:num w:numId="58">
    <w:abstractNumId w:val="14"/>
  </w:num>
  <w:num w:numId="59">
    <w:abstractNumId w:val="32"/>
  </w:num>
  <w:num w:numId="60">
    <w:abstractNumId w:val="18"/>
  </w:num>
  <w:num w:numId="61">
    <w:abstractNumId w:val="52"/>
  </w:num>
  <w:num w:numId="62">
    <w:abstractNumId w:val="30"/>
  </w:num>
  <w:num w:numId="63">
    <w:abstractNumId w:val="61"/>
  </w:num>
  <w:num w:numId="64">
    <w:abstractNumId w:val="73"/>
  </w:num>
  <w:num w:numId="65">
    <w:abstractNumId w:val="72"/>
  </w:num>
  <w:num w:numId="66">
    <w:abstractNumId w:val="35"/>
  </w:num>
  <w:num w:numId="67">
    <w:abstractNumId w:val="46"/>
  </w:num>
  <w:num w:numId="68">
    <w:abstractNumId w:val="7"/>
  </w:num>
  <w:num w:numId="69">
    <w:abstractNumId w:val="78"/>
  </w:num>
  <w:num w:numId="70">
    <w:abstractNumId w:val="69"/>
  </w:num>
  <w:num w:numId="71">
    <w:abstractNumId w:val="31"/>
  </w:num>
  <w:num w:numId="72">
    <w:abstractNumId w:val="54"/>
  </w:num>
  <w:num w:numId="73">
    <w:abstractNumId w:val="24"/>
  </w:num>
  <w:num w:numId="74">
    <w:abstractNumId w:val="33"/>
  </w:num>
  <w:num w:numId="75">
    <w:abstractNumId w:val="48"/>
  </w:num>
  <w:num w:numId="76">
    <w:abstractNumId w:val="77"/>
  </w:num>
  <w:num w:numId="77">
    <w:abstractNumId w:val="22"/>
  </w:num>
  <w:num w:numId="78">
    <w:abstractNumId w:val="50"/>
  </w:num>
  <w:num w:numId="79">
    <w:abstractNumId w:val="11"/>
  </w:num>
  <w:num w:numId="80">
    <w:abstractNumId w:val="62"/>
  </w:num>
  <w:num w:numId="81">
    <w:abstractNumId w:val="12"/>
  </w:num>
  <w:num w:numId="8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8"/>
  </w:num>
  <w:num w:numId="84">
    <w:abstractNumId w:val="4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DInfo" w:val="F"/>
  </w:docVars>
  <w:rsids>
    <w:rsidRoot w:val="00D7223F"/>
    <w:rsid w:val="00000399"/>
    <w:rsid w:val="00000B4A"/>
    <w:rsid w:val="00001106"/>
    <w:rsid w:val="000019EC"/>
    <w:rsid w:val="00001C7C"/>
    <w:rsid w:val="00001C99"/>
    <w:rsid w:val="00002524"/>
    <w:rsid w:val="0000262C"/>
    <w:rsid w:val="00003869"/>
    <w:rsid w:val="00003991"/>
    <w:rsid w:val="00003B31"/>
    <w:rsid w:val="00003F33"/>
    <w:rsid w:val="00004064"/>
    <w:rsid w:val="0000410D"/>
    <w:rsid w:val="00004176"/>
    <w:rsid w:val="00004380"/>
    <w:rsid w:val="0000493E"/>
    <w:rsid w:val="00004FE5"/>
    <w:rsid w:val="00005275"/>
    <w:rsid w:val="000068C5"/>
    <w:rsid w:val="00006E03"/>
    <w:rsid w:val="00006FC9"/>
    <w:rsid w:val="0000752E"/>
    <w:rsid w:val="0000757F"/>
    <w:rsid w:val="0000768D"/>
    <w:rsid w:val="0001015B"/>
    <w:rsid w:val="000106F5"/>
    <w:rsid w:val="000108BE"/>
    <w:rsid w:val="00010963"/>
    <w:rsid w:val="00011497"/>
    <w:rsid w:val="00012AD1"/>
    <w:rsid w:val="00012D59"/>
    <w:rsid w:val="00012DBB"/>
    <w:rsid w:val="00013300"/>
    <w:rsid w:val="000134CE"/>
    <w:rsid w:val="00013F49"/>
    <w:rsid w:val="00014C77"/>
    <w:rsid w:val="00014FE6"/>
    <w:rsid w:val="000159BA"/>
    <w:rsid w:val="00016281"/>
    <w:rsid w:val="00016914"/>
    <w:rsid w:val="00017440"/>
    <w:rsid w:val="000206C7"/>
    <w:rsid w:val="00020B39"/>
    <w:rsid w:val="00021815"/>
    <w:rsid w:val="00021A7E"/>
    <w:rsid w:val="0002237B"/>
    <w:rsid w:val="00022504"/>
    <w:rsid w:val="00023AA7"/>
    <w:rsid w:val="00024807"/>
    <w:rsid w:val="00024C5E"/>
    <w:rsid w:val="00024F1C"/>
    <w:rsid w:val="0002583C"/>
    <w:rsid w:val="00025CE6"/>
    <w:rsid w:val="00025EFC"/>
    <w:rsid w:val="000267BB"/>
    <w:rsid w:val="00026894"/>
    <w:rsid w:val="000269B3"/>
    <w:rsid w:val="00026AED"/>
    <w:rsid w:val="00026D5A"/>
    <w:rsid w:val="000278AE"/>
    <w:rsid w:val="00027E86"/>
    <w:rsid w:val="00030107"/>
    <w:rsid w:val="00030CB0"/>
    <w:rsid w:val="00030FAA"/>
    <w:rsid w:val="000312D9"/>
    <w:rsid w:val="00031362"/>
    <w:rsid w:val="000315D7"/>
    <w:rsid w:val="00031913"/>
    <w:rsid w:val="00031A82"/>
    <w:rsid w:val="00032C39"/>
    <w:rsid w:val="00033043"/>
    <w:rsid w:val="0003397D"/>
    <w:rsid w:val="00033CAA"/>
    <w:rsid w:val="00034AC0"/>
    <w:rsid w:val="00034BD1"/>
    <w:rsid w:val="000351FB"/>
    <w:rsid w:val="000352CE"/>
    <w:rsid w:val="00035501"/>
    <w:rsid w:val="000356D3"/>
    <w:rsid w:val="00035759"/>
    <w:rsid w:val="0003576E"/>
    <w:rsid w:val="00035D9E"/>
    <w:rsid w:val="00036017"/>
    <w:rsid w:val="00036333"/>
    <w:rsid w:val="00036685"/>
    <w:rsid w:val="0003699B"/>
    <w:rsid w:val="00036E5C"/>
    <w:rsid w:val="00037162"/>
    <w:rsid w:val="000371F6"/>
    <w:rsid w:val="000375C2"/>
    <w:rsid w:val="00037817"/>
    <w:rsid w:val="00037FAE"/>
    <w:rsid w:val="00041027"/>
    <w:rsid w:val="0004126F"/>
    <w:rsid w:val="00041582"/>
    <w:rsid w:val="000424BE"/>
    <w:rsid w:val="00042A13"/>
    <w:rsid w:val="00042F99"/>
    <w:rsid w:val="0004302D"/>
    <w:rsid w:val="000462C9"/>
    <w:rsid w:val="000464AB"/>
    <w:rsid w:val="000465C5"/>
    <w:rsid w:val="00047311"/>
    <w:rsid w:val="00047347"/>
    <w:rsid w:val="000473EC"/>
    <w:rsid w:val="00047408"/>
    <w:rsid w:val="0004764B"/>
    <w:rsid w:val="0004764E"/>
    <w:rsid w:val="00047861"/>
    <w:rsid w:val="00047D8D"/>
    <w:rsid w:val="000506AA"/>
    <w:rsid w:val="00050B6C"/>
    <w:rsid w:val="00050D21"/>
    <w:rsid w:val="00050FB4"/>
    <w:rsid w:val="00051479"/>
    <w:rsid w:val="000518E6"/>
    <w:rsid w:val="00052B69"/>
    <w:rsid w:val="00052FAF"/>
    <w:rsid w:val="00053CAC"/>
    <w:rsid w:val="00053F04"/>
    <w:rsid w:val="0005539B"/>
    <w:rsid w:val="00055BF1"/>
    <w:rsid w:val="00055D12"/>
    <w:rsid w:val="00055E4D"/>
    <w:rsid w:val="00055F77"/>
    <w:rsid w:val="000574D3"/>
    <w:rsid w:val="00057BB7"/>
    <w:rsid w:val="00060399"/>
    <w:rsid w:val="00060B66"/>
    <w:rsid w:val="00060DBE"/>
    <w:rsid w:val="00060E4F"/>
    <w:rsid w:val="000617EC"/>
    <w:rsid w:val="00061F3B"/>
    <w:rsid w:val="000620AB"/>
    <w:rsid w:val="00062769"/>
    <w:rsid w:val="00062B10"/>
    <w:rsid w:val="000638A9"/>
    <w:rsid w:val="00064144"/>
    <w:rsid w:val="00064D54"/>
    <w:rsid w:val="00065078"/>
    <w:rsid w:val="0006526C"/>
    <w:rsid w:val="00065469"/>
    <w:rsid w:val="00066148"/>
    <w:rsid w:val="00066855"/>
    <w:rsid w:val="000669B0"/>
    <w:rsid w:val="00066A7D"/>
    <w:rsid w:val="00066B07"/>
    <w:rsid w:val="00066CC4"/>
    <w:rsid w:val="000670EE"/>
    <w:rsid w:val="00067119"/>
    <w:rsid w:val="000678B3"/>
    <w:rsid w:val="00067AD0"/>
    <w:rsid w:val="00067BD2"/>
    <w:rsid w:val="000700EF"/>
    <w:rsid w:val="0007104C"/>
    <w:rsid w:val="0007115A"/>
    <w:rsid w:val="0007146D"/>
    <w:rsid w:val="000716CB"/>
    <w:rsid w:val="000719ED"/>
    <w:rsid w:val="000723B7"/>
    <w:rsid w:val="000726EE"/>
    <w:rsid w:val="00072BC5"/>
    <w:rsid w:val="00072E50"/>
    <w:rsid w:val="00073813"/>
    <w:rsid w:val="00073829"/>
    <w:rsid w:val="00073FBC"/>
    <w:rsid w:val="00074055"/>
    <w:rsid w:val="000742E1"/>
    <w:rsid w:val="0007444F"/>
    <w:rsid w:val="000763DD"/>
    <w:rsid w:val="00076416"/>
    <w:rsid w:val="000764EA"/>
    <w:rsid w:val="00076F43"/>
    <w:rsid w:val="00076F9B"/>
    <w:rsid w:val="000779A1"/>
    <w:rsid w:val="00077AEA"/>
    <w:rsid w:val="00077B38"/>
    <w:rsid w:val="00077D2C"/>
    <w:rsid w:val="00080710"/>
    <w:rsid w:val="00080DF4"/>
    <w:rsid w:val="00081232"/>
    <w:rsid w:val="000815D4"/>
    <w:rsid w:val="00081EDB"/>
    <w:rsid w:val="00082EBB"/>
    <w:rsid w:val="00083661"/>
    <w:rsid w:val="0008473B"/>
    <w:rsid w:val="00085445"/>
    <w:rsid w:val="000854F8"/>
    <w:rsid w:val="000858F4"/>
    <w:rsid w:val="00085B73"/>
    <w:rsid w:val="00087327"/>
    <w:rsid w:val="00087863"/>
    <w:rsid w:val="00087D36"/>
    <w:rsid w:val="0009009D"/>
    <w:rsid w:val="0009018C"/>
    <w:rsid w:val="000903A9"/>
    <w:rsid w:val="00090503"/>
    <w:rsid w:val="000906C7"/>
    <w:rsid w:val="00090A4F"/>
    <w:rsid w:val="00090AAD"/>
    <w:rsid w:val="00090BBE"/>
    <w:rsid w:val="00090FE3"/>
    <w:rsid w:val="000912DB"/>
    <w:rsid w:val="00092098"/>
    <w:rsid w:val="0009270E"/>
    <w:rsid w:val="000930D3"/>
    <w:rsid w:val="000936CD"/>
    <w:rsid w:val="00093A4B"/>
    <w:rsid w:val="00094300"/>
    <w:rsid w:val="00095190"/>
    <w:rsid w:val="00095F5F"/>
    <w:rsid w:val="000961B6"/>
    <w:rsid w:val="00097104"/>
    <w:rsid w:val="000978D3"/>
    <w:rsid w:val="00097F8E"/>
    <w:rsid w:val="000A0413"/>
    <w:rsid w:val="000A08F4"/>
    <w:rsid w:val="000A0936"/>
    <w:rsid w:val="000A0F68"/>
    <w:rsid w:val="000A1765"/>
    <w:rsid w:val="000A1B3F"/>
    <w:rsid w:val="000A2737"/>
    <w:rsid w:val="000A2B0A"/>
    <w:rsid w:val="000A2D23"/>
    <w:rsid w:val="000A35AE"/>
    <w:rsid w:val="000A48AA"/>
    <w:rsid w:val="000A4A24"/>
    <w:rsid w:val="000A4F5C"/>
    <w:rsid w:val="000A60D5"/>
    <w:rsid w:val="000A61BC"/>
    <w:rsid w:val="000A6292"/>
    <w:rsid w:val="000A6732"/>
    <w:rsid w:val="000A7BE1"/>
    <w:rsid w:val="000B0AA3"/>
    <w:rsid w:val="000B11C8"/>
    <w:rsid w:val="000B1576"/>
    <w:rsid w:val="000B1BE6"/>
    <w:rsid w:val="000B233A"/>
    <w:rsid w:val="000B28B4"/>
    <w:rsid w:val="000B36DB"/>
    <w:rsid w:val="000B4594"/>
    <w:rsid w:val="000B56BC"/>
    <w:rsid w:val="000B56F0"/>
    <w:rsid w:val="000B5745"/>
    <w:rsid w:val="000B5A8C"/>
    <w:rsid w:val="000B5B9A"/>
    <w:rsid w:val="000B67BB"/>
    <w:rsid w:val="000B70F9"/>
    <w:rsid w:val="000B73FF"/>
    <w:rsid w:val="000B7607"/>
    <w:rsid w:val="000B7B13"/>
    <w:rsid w:val="000C161B"/>
    <w:rsid w:val="000C16C9"/>
    <w:rsid w:val="000C19A0"/>
    <w:rsid w:val="000C1CF2"/>
    <w:rsid w:val="000C2086"/>
    <w:rsid w:val="000C219D"/>
    <w:rsid w:val="000C320C"/>
    <w:rsid w:val="000C3373"/>
    <w:rsid w:val="000C3808"/>
    <w:rsid w:val="000C3C87"/>
    <w:rsid w:val="000C3D91"/>
    <w:rsid w:val="000C539B"/>
    <w:rsid w:val="000C5905"/>
    <w:rsid w:val="000C5CC1"/>
    <w:rsid w:val="000C5E25"/>
    <w:rsid w:val="000C6DCD"/>
    <w:rsid w:val="000C6EDD"/>
    <w:rsid w:val="000D0031"/>
    <w:rsid w:val="000D003F"/>
    <w:rsid w:val="000D0185"/>
    <w:rsid w:val="000D10B8"/>
    <w:rsid w:val="000D28A2"/>
    <w:rsid w:val="000D2C09"/>
    <w:rsid w:val="000D380F"/>
    <w:rsid w:val="000D38C4"/>
    <w:rsid w:val="000D3E50"/>
    <w:rsid w:val="000D3FC1"/>
    <w:rsid w:val="000D48AF"/>
    <w:rsid w:val="000D5078"/>
    <w:rsid w:val="000D51B4"/>
    <w:rsid w:val="000D596D"/>
    <w:rsid w:val="000D5B1D"/>
    <w:rsid w:val="000D6220"/>
    <w:rsid w:val="000D68A0"/>
    <w:rsid w:val="000D69A7"/>
    <w:rsid w:val="000D69ED"/>
    <w:rsid w:val="000D7137"/>
    <w:rsid w:val="000D7570"/>
    <w:rsid w:val="000E0092"/>
    <w:rsid w:val="000E1002"/>
    <w:rsid w:val="000E1660"/>
    <w:rsid w:val="000E17E5"/>
    <w:rsid w:val="000E2281"/>
    <w:rsid w:val="000E24EF"/>
    <w:rsid w:val="000E2DEB"/>
    <w:rsid w:val="000E37D3"/>
    <w:rsid w:val="000E4222"/>
    <w:rsid w:val="000E42A0"/>
    <w:rsid w:val="000E453E"/>
    <w:rsid w:val="000E4C04"/>
    <w:rsid w:val="000E6AAB"/>
    <w:rsid w:val="000E761B"/>
    <w:rsid w:val="000E77D2"/>
    <w:rsid w:val="000F031D"/>
    <w:rsid w:val="000F12EA"/>
    <w:rsid w:val="000F13F7"/>
    <w:rsid w:val="000F1836"/>
    <w:rsid w:val="000F1C5E"/>
    <w:rsid w:val="000F204C"/>
    <w:rsid w:val="000F2560"/>
    <w:rsid w:val="000F2B37"/>
    <w:rsid w:val="000F2BEB"/>
    <w:rsid w:val="000F2C2D"/>
    <w:rsid w:val="000F3C99"/>
    <w:rsid w:val="000F4282"/>
    <w:rsid w:val="000F52F3"/>
    <w:rsid w:val="000F5C6E"/>
    <w:rsid w:val="000F6638"/>
    <w:rsid w:val="000F695F"/>
    <w:rsid w:val="000F6D3E"/>
    <w:rsid w:val="000F719D"/>
    <w:rsid w:val="000F742D"/>
    <w:rsid w:val="000F7A26"/>
    <w:rsid w:val="00100319"/>
    <w:rsid w:val="00100771"/>
    <w:rsid w:val="001009CD"/>
    <w:rsid w:val="00100BDF"/>
    <w:rsid w:val="00100CD4"/>
    <w:rsid w:val="00100E73"/>
    <w:rsid w:val="0010104F"/>
    <w:rsid w:val="00101201"/>
    <w:rsid w:val="001013E4"/>
    <w:rsid w:val="00102BBD"/>
    <w:rsid w:val="001033B2"/>
    <w:rsid w:val="001039FA"/>
    <w:rsid w:val="00103D97"/>
    <w:rsid w:val="0010528C"/>
    <w:rsid w:val="0010544A"/>
    <w:rsid w:val="001054BF"/>
    <w:rsid w:val="00105BB4"/>
    <w:rsid w:val="00105E7F"/>
    <w:rsid w:val="001061FE"/>
    <w:rsid w:val="00107197"/>
    <w:rsid w:val="0011072D"/>
    <w:rsid w:val="00110E6C"/>
    <w:rsid w:val="00111462"/>
    <w:rsid w:val="0011185E"/>
    <w:rsid w:val="001137BD"/>
    <w:rsid w:val="001137CF"/>
    <w:rsid w:val="0011386B"/>
    <w:rsid w:val="00113A53"/>
    <w:rsid w:val="00113A58"/>
    <w:rsid w:val="00113C32"/>
    <w:rsid w:val="00115637"/>
    <w:rsid w:val="0011626F"/>
    <w:rsid w:val="001163AA"/>
    <w:rsid w:val="001166E3"/>
    <w:rsid w:val="00116E37"/>
    <w:rsid w:val="0011701C"/>
    <w:rsid w:val="00117035"/>
    <w:rsid w:val="00117D95"/>
    <w:rsid w:val="00117EDB"/>
    <w:rsid w:val="0012045C"/>
    <w:rsid w:val="001207B4"/>
    <w:rsid w:val="0012094E"/>
    <w:rsid w:val="00120E6D"/>
    <w:rsid w:val="00121008"/>
    <w:rsid w:val="00122556"/>
    <w:rsid w:val="00122831"/>
    <w:rsid w:val="00122F1B"/>
    <w:rsid w:val="001231E6"/>
    <w:rsid w:val="00123888"/>
    <w:rsid w:val="001239CE"/>
    <w:rsid w:val="00123F5A"/>
    <w:rsid w:val="0012452E"/>
    <w:rsid w:val="001250BA"/>
    <w:rsid w:val="001255A9"/>
    <w:rsid w:val="001257C3"/>
    <w:rsid w:val="00125FE2"/>
    <w:rsid w:val="0012613B"/>
    <w:rsid w:val="00126157"/>
    <w:rsid w:val="0012619D"/>
    <w:rsid w:val="001263A5"/>
    <w:rsid w:val="00126CAA"/>
    <w:rsid w:val="00127C81"/>
    <w:rsid w:val="001302F8"/>
    <w:rsid w:val="00130461"/>
    <w:rsid w:val="0013049C"/>
    <w:rsid w:val="001306C4"/>
    <w:rsid w:val="00130E16"/>
    <w:rsid w:val="001312DF"/>
    <w:rsid w:val="00131893"/>
    <w:rsid w:val="001318BE"/>
    <w:rsid w:val="00131FCF"/>
    <w:rsid w:val="00132190"/>
    <w:rsid w:val="00132F9F"/>
    <w:rsid w:val="0013316B"/>
    <w:rsid w:val="001336F0"/>
    <w:rsid w:val="00133F13"/>
    <w:rsid w:val="00134D06"/>
    <w:rsid w:val="001353FB"/>
    <w:rsid w:val="00135F01"/>
    <w:rsid w:val="0013616C"/>
    <w:rsid w:val="001362D7"/>
    <w:rsid w:val="00137A66"/>
    <w:rsid w:val="00140254"/>
    <w:rsid w:val="00140CF5"/>
    <w:rsid w:val="0014112C"/>
    <w:rsid w:val="0014116E"/>
    <w:rsid w:val="00142072"/>
    <w:rsid w:val="00142EAD"/>
    <w:rsid w:val="00142ECA"/>
    <w:rsid w:val="001433D5"/>
    <w:rsid w:val="00143409"/>
    <w:rsid w:val="00143516"/>
    <w:rsid w:val="0014379C"/>
    <w:rsid w:val="00143A61"/>
    <w:rsid w:val="00143FC5"/>
    <w:rsid w:val="00144683"/>
    <w:rsid w:val="00144BFD"/>
    <w:rsid w:val="00144F29"/>
    <w:rsid w:val="0014548B"/>
    <w:rsid w:val="00145602"/>
    <w:rsid w:val="00145B2D"/>
    <w:rsid w:val="00146156"/>
    <w:rsid w:val="0014619B"/>
    <w:rsid w:val="001467C5"/>
    <w:rsid w:val="00146C87"/>
    <w:rsid w:val="001471B0"/>
    <w:rsid w:val="00147D6B"/>
    <w:rsid w:val="00147D9C"/>
    <w:rsid w:val="0015063B"/>
    <w:rsid w:val="001506CA"/>
    <w:rsid w:val="001507F6"/>
    <w:rsid w:val="0015107F"/>
    <w:rsid w:val="001514AC"/>
    <w:rsid w:val="00151992"/>
    <w:rsid w:val="00153C2F"/>
    <w:rsid w:val="00154E53"/>
    <w:rsid w:val="00154FE7"/>
    <w:rsid w:val="0015564E"/>
    <w:rsid w:val="001561C5"/>
    <w:rsid w:val="0015681C"/>
    <w:rsid w:val="00156AC6"/>
    <w:rsid w:val="00160204"/>
    <w:rsid w:val="0016025D"/>
    <w:rsid w:val="00160852"/>
    <w:rsid w:val="00160F23"/>
    <w:rsid w:val="00161139"/>
    <w:rsid w:val="00161BE7"/>
    <w:rsid w:val="001628E4"/>
    <w:rsid w:val="00162907"/>
    <w:rsid w:val="00162B37"/>
    <w:rsid w:val="001643B2"/>
    <w:rsid w:val="00164578"/>
    <w:rsid w:val="00164619"/>
    <w:rsid w:val="00164A05"/>
    <w:rsid w:val="00164D6A"/>
    <w:rsid w:val="00164F2D"/>
    <w:rsid w:val="0016506F"/>
    <w:rsid w:val="00165DE1"/>
    <w:rsid w:val="00166250"/>
    <w:rsid w:val="001662B1"/>
    <w:rsid w:val="00166D95"/>
    <w:rsid w:val="00167244"/>
    <w:rsid w:val="0017066C"/>
    <w:rsid w:val="00171108"/>
    <w:rsid w:val="0017123B"/>
    <w:rsid w:val="00171C26"/>
    <w:rsid w:val="00172899"/>
    <w:rsid w:val="0017379E"/>
    <w:rsid w:val="00173856"/>
    <w:rsid w:val="00173BE9"/>
    <w:rsid w:val="001746C2"/>
    <w:rsid w:val="00174789"/>
    <w:rsid w:val="0017487B"/>
    <w:rsid w:val="00174D09"/>
    <w:rsid w:val="00175859"/>
    <w:rsid w:val="00175AF6"/>
    <w:rsid w:val="00175EED"/>
    <w:rsid w:val="0017625E"/>
    <w:rsid w:val="00176291"/>
    <w:rsid w:val="001764FF"/>
    <w:rsid w:val="00176781"/>
    <w:rsid w:val="001774DE"/>
    <w:rsid w:val="00177603"/>
    <w:rsid w:val="00177B5B"/>
    <w:rsid w:val="00180163"/>
    <w:rsid w:val="00180694"/>
    <w:rsid w:val="00181EF2"/>
    <w:rsid w:val="001826E1"/>
    <w:rsid w:val="00182AE8"/>
    <w:rsid w:val="00183959"/>
    <w:rsid w:val="00183FD3"/>
    <w:rsid w:val="00184063"/>
    <w:rsid w:val="001840B4"/>
    <w:rsid w:val="00185360"/>
    <w:rsid w:val="00185F6F"/>
    <w:rsid w:val="0018738C"/>
    <w:rsid w:val="0018749A"/>
    <w:rsid w:val="0018795A"/>
    <w:rsid w:val="00187FD1"/>
    <w:rsid w:val="001903D0"/>
    <w:rsid w:val="00190917"/>
    <w:rsid w:val="001913C6"/>
    <w:rsid w:val="0019317E"/>
    <w:rsid w:val="00193CAE"/>
    <w:rsid w:val="00193F12"/>
    <w:rsid w:val="001949C9"/>
    <w:rsid w:val="001962FD"/>
    <w:rsid w:val="00196662"/>
    <w:rsid w:val="00197027"/>
    <w:rsid w:val="00197045"/>
    <w:rsid w:val="001970DC"/>
    <w:rsid w:val="00197554"/>
    <w:rsid w:val="00197A1E"/>
    <w:rsid w:val="00197C9C"/>
    <w:rsid w:val="00197CCD"/>
    <w:rsid w:val="001A1883"/>
    <w:rsid w:val="001A1F33"/>
    <w:rsid w:val="001A2020"/>
    <w:rsid w:val="001A2330"/>
    <w:rsid w:val="001A23A7"/>
    <w:rsid w:val="001A2B17"/>
    <w:rsid w:val="001A2D8F"/>
    <w:rsid w:val="001A3025"/>
    <w:rsid w:val="001A30BD"/>
    <w:rsid w:val="001A376B"/>
    <w:rsid w:val="001A3ADD"/>
    <w:rsid w:val="001A3B7C"/>
    <w:rsid w:val="001A3B80"/>
    <w:rsid w:val="001A3F3A"/>
    <w:rsid w:val="001A42EC"/>
    <w:rsid w:val="001A50A6"/>
    <w:rsid w:val="001A55A2"/>
    <w:rsid w:val="001A5FEC"/>
    <w:rsid w:val="001A620D"/>
    <w:rsid w:val="001A641D"/>
    <w:rsid w:val="001A6653"/>
    <w:rsid w:val="001A67DE"/>
    <w:rsid w:val="001A67E4"/>
    <w:rsid w:val="001A6B9B"/>
    <w:rsid w:val="001A6D6F"/>
    <w:rsid w:val="001A6F45"/>
    <w:rsid w:val="001A711B"/>
    <w:rsid w:val="001A7324"/>
    <w:rsid w:val="001A73A1"/>
    <w:rsid w:val="001A759B"/>
    <w:rsid w:val="001A77DD"/>
    <w:rsid w:val="001A794A"/>
    <w:rsid w:val="001B0035"/>
    <w:rsid w:val="001B005B"/>
    <w:rsid w:val="001B017E"/>
    <w:rsid w:val="001B02EE"/>
    <w:rsid w:val="001B09E9"/>
    <w:rsid w:val="001B10B9"/>
    <w:rsid w:val="001B1808"/>
    <w:rsid w:val="001B1B4B"/>
    <w:rsid w:val="001B1B65"/>
    <w:rsid w:val="001B22D9"/>
    <w:rsid w:val="001B2315"/>
    <w:rsid w:val="001B2951"/>
    <w:rsid w:val="001B3320"/>
    <w:rsid w:val="001B3334"/>
    <w:rsid w:val="001B3A45"/>
    <w:rsid w:val="001B42FE"/>
    <w:rsid w:val="001B47CD"/>
    <w:rsid w:val="001B4911"/>
    <w:rsid w:val="001B4B43"/>
    <w:rsid w:val="001B4D51"/>
    <w:rsid w:val="001B5616"/>
    <w:rsid w:val="001B5726"/>
    <w:rsid w:val="001B5ACB"/>
    <w:rsid w:val="001B5B8E"/>
    <w:rsid w:val="001B6038"/>
    <w:rsid w:val="001B6208"/>
    <w:rsid w:val="001B6543"/>
    <w:rsid w:val="001B6BB5"/>
    <w:rsid w:val="001B6D72"/>
    <w:rsid w:val="001B7084"/>
    <w:rsid w:val="001B737B"/>
    <w:rsid w:val="001C08D9"/>
    <w:rsid w:val="001C1467"/>
    <w:rsid w:val="001C1C84"/>
    <w:rsid w:val="001C25C6"/>
    <w:rsid w:val="001C2D32"/>
    <w:rsid w:val="001C4111"/>
    <w:rsid w:val="001C5459"/>
    <w:rsid w:val="001C5EC6"/>
    <w:rsid w:val="001C65CD"/>
    <w:rsid w:val="001C6EFB"/>
    <w:rsid w:val="001C6F6F"/>
    <w:rsid w:val="001C7080"/>
    <w:rsid w:val="001C73B3"/>
    <w:rsid w:val="001C796A"/>
    <w:rsid w:val="001D0205"/>
    <w:rsid w:val="001D0577"/>
    <w:rsid w:val="001D1FDA"/>
    <w:rsid w:val="001D2553"/>
    <w:rsid w:val="001D2D17"/>
    <w:rsid w:val="001D32BE"/>
    <w:rsid w:val="001D4FB0"/>
    <w:rsid w:val="001D5630"/>
    <w:rsid w:val="001D6152"/>
    <w:rsid w:val="001D629A"/>
    <w:rsid w:val="001D6418"/>
    <w:rsid w:val="001D67ED"/>
    <w:rsid w:val="001D6905"/>
    <w:rsid w:val="001D75D3"/>
    <w:rsid w:val="001E028C"/>
    <w:rsid w:val="001E0D05"/>
    <w:rsid w:val="001E11D9"/>
    <w:rsid w:val="001E17CE"/>
    <w:rsid w:val="001E1C3C"/>
    <w:rsid w:val="001E25DA"/>
    <w:rsid w:val="001E2C48"/>
    <w:rsid w:val="001E2E2E"/>
    <w:rsid w:val="001E33D1"/>
    <w:rsid w:val="001E3B82"/>
    <w:rsid w:val="001E4731"/>
    <w:rsid w:val="001E4A19"/>
    <w:rsid w:val="001E4C35"/>
    <w:rsid w:val="001E4FC2"/>
    <w:rsid w:val="001E51AC"/>
    <w:rsid w:val="001E540F"/>
    <w:rsid w:val="001E5CF3"/>
    <w:rsid w:val="001E6023"/>
    <w:rsid w:val="001E6295"/>
    <w:rsid w:val="001E6E42"/>
    <w:rsid w:val="001E7CE4"/>
    <w:rsid w:val="001F0C53"/>
    <w:rsid w:val="001F0CD2"/>
    <w:rsid w:val="001F0F5F"/>
    <w:rsid w:val="001F1132"/>
    <w:rsid w:val="001F11B6"/>
    <w:rsid w:val="001F13E4"/>
    <w:rsid w:val="001F14B1"/>
    <w:rsid w:val="001F1A91"/>
    <w:rsid w:val="001F3003"/>
    <w:rsid w:val="001F3680"/>
    <w:rsid w:val="001F3D36"/>
    <w:rsid w:val="001F4490"/>
    <w:rsid w:val="001F4F52"/>
    <w:rsid w:val="001F5436"/>
    <w:rsid w:val="001F57D3"/>
    <w:rsid w:val="001F592D"/>
    <w:rsid w:val="001F5EBC"/>
    <w:rsid w:val="001F6101"/>
    <w:rsid w:val="001F6479"/>
    <w:rsid w:val="001F7179"/>
    <w:rsid w:val="001F756F"/>
    <w:rsid w:val="001F7760"/>
    <w:rsid w:val="001F7ADD"/>
    <w:rsid w:val="002003E0"/>
    <w:rsid w:val="00200D40"/>
    <w:rsid w:val="00204055"/>
    <w:rsid w:val="00204C51"/>
    <w:rsid w:val="00204C8C"/>
    <w:rsid w:val="00205256"/>
    <w:rsid w:val="002054AD"/>
    <w:rsid w:val="002059B3"/>
    <w:rsid w:val="00205CD4"/>
    <w:rsid w:val="00205DE9"/>
    <w:rsid w:val="002064BD"/>
    <w:rsid w:val="002066FF"/>
    <w:rsid w:val="002068BB"/>
    <w:rsid w:val="00206AF2"/>
    <w:rsid w:val="00207BFD"/>
    <w:rsid w:val="00207CD3"/>
    <w:rsid w:val="00211162"/>
    <w:rsid w:val="00211AA8"/>
    <w:rsid w:val="00213450"/>
    <w:rsid w:val="0021393B"/>
    <w:rsid w:val="0021522A"/>
    <w:rsid w:val="00215443"/>
    <w:rsid w:val="00215CFD"/>
    <w:rsid w:val="00216A88"/>
    <w:rsid w:val="00216D57"/>
    <w:rsid w:val="00217A59"/>
    <w:rsid w:val="00220157"/>
    <w:rsid w:val="002201AF"/>
    <w:rsid w:val="002203D8"/>
    <w:rsid w:val="00220858"/>
    <w:rsid w:val="002208EB"/>
    <w:rsid w:val="00220AA0"/>
    <w:rsid w:val="00220ED2"/>
    <w:rsid w:val="002217B1"/>
    <w:rsid w:val="00221DF7"/>
    <w:rsid w:val="00221E6A"/>
    <w:rsid w:val="0022285C"/>
    <w:rsid w:val="002228EC"/>
    <w:rsid w:val="00223493"/>
    <w:rsid w:val="0022369B"/>
    <w:rsid w:val="00223914"/>
    <w:rsid w:val="00223D0D"/>
    <w:rsid w:val="00224401"/>
    <w:rsid w:val="002246E7"/>
    <w:rsid w:val="00224D4C"/>
    <w:rsid w:val="002250B9"/>
    <w:rsid w:val="00225C86"/>
    <w:rsid w:val="0022667D"/>
    <w:rsid w:val="00226A80"/>
    <w:rsid w:val="0022730B"/>
    <w:rsid w:val="00227BE8"/>
    <w:rsid w:val="00227CD5"/>
    <w:rsid w:val="00227E13"/>
    <w:rsid w:val="00227EB2"/>
    <w:rsid w:val="00230E10"/>
    <w:rsid w:val="00231A73"/>
    <w:rsid w:val="00232413"/>
    <w:rsid w:val="0023271E"/>
    <w:rsid w:val="002331BE"/>
    <w:rsid w:val="00233D67"/>
    <w:rsid w:val="00233E37"/>
    <w:rsid w:val="00234994"/>
    <w:rsid w:val="0023614A"/>
    <w:rsid w:val="00236D5C"/>
    <w:rsid w:val="00237484"/>
    <w:rsid w:val="00237686"/>
    <w:rsid w:val="002420E7"/>
    <w:rsid w:val="00242F2B"/>
    <w:rsid w:val="0024383D"/>
    <w:rsid w:val="00243A9E"/>
    <w:rsid w:val="00244035"/>
    <w:rsid w:val="00244E85"/>
    <w:rsid w:val="0024501D"/>
    <w:rsid w:val="00245638"/>
    <w:rsid w:val="002463AC"/>
    <w:rsid w:val="00246804"/>
    <w:rsid w:val="00247108"/>
    <w:rsid w:val="00247119"/>
    <w:rsid w:val="002472FB"/>
    <w:rsid w:val="002476A8"/>
    <w:rsid w:val="00247AE7"/>
    <w:rsid w:val="00247E99"/>
    <w:rsid w:val="00247EC1"/>
    <w:rsid w:val="00247F94"/>
    <w:rsid w:val="00250161"/>
    <w:rsid w:val="002502DB"/>
    <w:rsid w:val="00250795"/>
    <w:rsid w:val="002508F1"/>
    <w:rsid w:val="00250C3B"/>
    <w:rsid w:val="00250E2D"/>
    <w:rsid w:val="00250E6B"/>
    <w:rsid w:val="002515F7"/>
    <w:rsid w:val="00252E61"/>
    <w:rsid w:val="00253681"/>
    <w:rsid w:val="00253F9D"/>
    <w:rsid w:val="00254149"/>
    <w:rsid w:val="0025481E"/>
    <w:rsid w:val="0025501A"/>
    <w:rsid w:val="00255076"/>
    <w:rsid w:val="0025525E"/>
    <w:rsid w:val="002555F0"/>
    <w:rsid w:val="00255A5D"/>
    <w:rsid w:val="00256397"/>
    <w:rsid w:val="0025791F"/>
    <w:rsid w:val="00257985"/>
    <w:rsid w:val="00260465"/>
    <w:rsid w:val="0026056E"/>
    <w:rsid w:val="0026141E"/>
    <w:rsid w:val="00261CD8"/>
    <w:rsid w:val="00262C91"/>
    <w:rsid w:val="00262C9C"/>
    <w:rsid w:val="00262D48"/>
    <w:rsid w:val="00263330"/>
    <w:rsid w:val="00263333"/>
    <w:rsid w:val="00263401"/>
    <w:rsid w:val="00263A32"/>
    <w:rsid w:val="00263E96"/>
    <w:rsid w:val="00263F2F"/>
    <w:rsid w:val="00263F90"/>
    <w:rsid w:val="00264032"/>
    <w:rsid w:val="00264F8C"/>
    <w:rsid w:val="002652BB"/>
    <w:rsid w:val="00265323"/>
    <w:rsid w:val="00266062"/>
    <w:rsid w:val="002660FE"/>
    <w:rsid w:val="00266542"/>
    <w:rsid w:val="0026671A"/>
    <w:rsid w:val="00266F51"/>
    <w:rsid w:val="00270959"/>
    <w:rsid w:val="00270DD0"/>
    <w:rsid w:val="00271146"/>
    <w:rsid w:val="00271838"/>
    <w:rsid w:val="00272069"/>
    <w:rsid w:val="00272579"/>
    <w:rsid w:val="00272B49"/>
    <w:rsid w:val="002744A0"/>
    <w:rsid w:val="0027454A"/>
    <w:rsid w:val="00274AD2"/>
    <w:rsid w:val="00275392"/>
    <w:rsid w:val="002759A2"/>
    <w:rsid w:val="002760BF"/>
    <w:rsid w:val="002765B9"/>
    <w:rsid w:val="002767FC"/>
    <w:rsid w:val="00276A98"/>
    <w:rsid w:val="00280967"/>
    <w:rsid w:val="00280C89"/>
    <w:rsid w:val="0028111F"/>
    <w:rsid w:val="0028122D"/>
    <w:rsid w:val="00282793"/>
    <w:rsid w:val="00282C56"/>
    <w:rsid w:val="00283DB3"/>
    <w:rsid w:val="002840AC"/>
    <w:rsid w:val="0028444E"/>
    <w:rsid w:val="00284603"/>
    <w:rsid w:val="00285102"/>
    <w:rsid w:val="00285CF5"/>
    <w:rsid w:val="002862E1"/>
    <w:rsid w:val="00286863"/>
    <w:rsid w:val="00286E9C"/>
    <w:rsid w:val="00287154"/>
    <w:rsid w:val="00287749"/>
    <w:rsid w:val="00287CAD"/>
    <w:rsid w:val="00290FA2"/>
    <w:rsid w:val="00291083"/>
    <w:rsid w:val="00292491"/>
    <w:rsid w:val="002929AD"/>
    <w:rsid w:val="00292B1D"/>
    <w:rsid w:val="00295D9C"/>
    <w:rsid w:val="00296301"/>
    <w:rsid w:val="00296B5E"/>
    <w:rsid w:val="00297447"/>
    <w:rsid w:val="002A045F"/>
    <w:rsid w:val="002A055C"/>
    <w:rsid w:val="002A223C"/>
    <w:rsid w:val="002A2336"/>
    <w:rsid w:val="002A243B"/>
    <w:rsid w:val="002A2497"/>
    <w:rsid w:val="002A2907"/>
    <w:rsid w:val="002A2AAC"/>
    <w:rsid w:val="002A2D13"/>
    <w:rsid w:val="002A3819"/>
    <w:rsid w:val="002A3915"/>
    <w:rsid w:val="002A3E6A"/>
    <w:rsid w:val="002A4095"/>
    <w:rsid w:val="002A44A8"/>
    <w:rsid w:val="002A6BF8"/>
    <w:rsid w:val="002A79EB"/>
    <w:rsid w:val="002A7A90"/>
    <w:rsid w:val="002A7AED"/>
    <w:rsid w:val="002A7D1A"/>
    <w:rsid w:val="002B07BD"/>
    <w:rsid w:val="002B0EED"/>
    <w:rsid w:val="002B1759"/>
    <w:rsid w:val="002B183F"/>
    <w:rsid w:val="002B2168"/>
    <w:rsid w:val="002B2756"/>
    <w:rsid w:val="002B27BD"/>
    <w:rsid w:val="002B2B04"/>
    <w:rsid w:val="002B2C04"/>
    <w:rsid w:val="002B3A03"/>
    <w:rsid w:val="002B3CAB"/>
    <w:rsid w:val="002B5E55"/>
    <w:rsid w:val="002B6366"/>
    <w:rsid w:val="002B66A5"/>
    <w:rsid w:val="002B7899"/>
    <w:rsid w:val="002C0A4B"/>
    <w:rsid w:val="002C147E"/>
    <w:rsid w:val="002C1710"/>
    <w:rsid w:val="002C26E0"/>
    <w:rsid w:val="002C2ACC"/>
    <w:rsid w:val="002C2B43"/>
    <w:rsid w:val="002C2EB6"/>
    <w:rsid w:val="002C38B7"/>
    <w:rsid w:val="002C4536"/>
    <w:rsid w:val="002C487A"/>
    <w:rsid w:val="002C48CE"/>
    <w:rsid w:val="002C4D96"/>
    <w:rsid w:val="002C5D1F"/>
    <w:rsid w:val="002C5E57"/>
    <w:rsid w:val="002C634C"/>
    <w:rsid w:val="002C7282"/>
    <w:rsid w:val="002C7BC6"/>
    <w:rsid w:val="002D060B"/>
    <w:rsid w:val="002D0E28"/>
    <w:rsid w:val="002D1010"/>
    <w:rsid w:val="002D11F2"/>
    <w:rsid w:val="002D1676"/>
    <w:rsid w:val="002D1E25"/>
    <w:rsid w:val="002D34E7"/>
    <w:rsid w:val="002D354C"/>
    <w:rsid w:val="002D3811"/>
    <w:rsid w:val="002D3DC7"/>
    <w:rsid w:val="002D3FCF"/>
    <w:rsid w:val="002D4012"/>
    <w:rsid w:val="002D44CF"/>
    <w:rsid w:val="002D4F83"/>
    <w:rsid w:val="002D5005"/>
    <w:rsid w:val="002D5093"/>
    <w:rsid w:val="002D59A9"/>
    <w:rsid w:val="002D5B06"/>
    <w:rsid w:val="002D5E73"/>
    <w:rsid w:val="002D65C5"/>
    <w:rsid w:val="002D7405"/>
    <w:rsid w:val="002D7CB1"/>
    <w:rsid w:val="002E0375"/>
    <w:rsid w:val="002E076A"/>
    <w:rsid w:val="002E08C8"/>
    <w:rsid w:val="002E08D3"/>
    <w:rsid w:val="002E0EB1"/>
    <w:rsid w:val="002E11E7"/>
    <w:rsid w:val="002E126A"/>
    <w:rsid w:val="002E143B"/>
    <w:rsid w:val="002E1A12"/>
    <w:rsid w:val="002E1A59"/>
    <w:rsid w:val="002E3E68"/>
    <w:rsid w:val="002E3EE6"/>
    <w:rsid w:val="002E3F2E"/>
    <w:rsid w:val="002E4EB2"/>
    <w:rsid w:val="002E52EC"/>
    <w:rsid w:val="002E5357"/>
    <w:rsid w:val="002E5881"/>
    <w:rsid w:val="002E59B1"/>
    <w:rsid w:val="002E5C79"/>
    <w:rsid w:val="002E661A"/>
    <w:rsid w:val="002E6752"/>
    <w:rsid w:val="002E6B8F"/>
    <w:rsid w:val="002E7DA1"/>
    <w:rsid w:val="002F011A"/>
    <w:rsid w:val="002F0618"/>
    <w:rsid w:val="002F0705"/>
    <w:rsid w:val="002F0CC5"/>
    <w:rsid w:val="002F1463"/>
    <w:rsid w:val="002F1A49"/>
    <w:rsid w:val="002F1B8A"/>
    <w:rsid w:val="002F1C2B"/>
    <w:rsid w:val="002F1F7E"/>
    <w:rsid w:val="002F2229"/>
    <w:rsid w:val="002F2B9A"/>
    <w:rsid w:val="002F3239"/>
    <w:rsid w:val="002F3945"/>
    <w:rsid w:val="002F3962"/>
    <w:rsid w:val="002F3F29"/>
    <w:rsid w:val="002F4208"/>
    <w:rsid w:val="002F4D55"/>
    <w:rsid w:val="002F5F1D"/>
    <w:rsid w:val="002F5FA7"/>
    <w:rsid w:val="002F6643"/>
    <w:rsid w:val="002F7153"/>
    <w:rsid w:val="002F7422"/>
    <w:rsid w:val="003002EB"/>
    <w:rsid w:val="00300E5D"/>
    <w:rsid w:val="00301EA0"/>
    <w:rsid w:val="003022B1"/>
    <w:rsid w:val="003026C3"/>
    <w:rsid w:val="00302BAC"/>
    <w:rsid w:val="00302CDF"/>
    <w:rsid w:val="003032D0"/>
    <w:rsid w:val="00303C3B"/>
    <w:rsid w:val="003042E8"/>
    <w:rsid w:val="0030457C"/>
    <w:rsid w:val="0030473F"/>
    <w:rsid w:val="0030490B"/>
    <w:rsid w:val="00304961"/>
    <w:rsid w:val="00305A39"/>
    <w:rsid w:val="00305BF8"/>
    <w:rsid w:val="003065AD"/>
    <w:rsid w:val="00307CC7"/>
    <w:rsid w:val="00310274"/>
    <w:rsid w:val="0031058A"/>
    <w:rsid w:val="00311582"/>
    <w:rsid w:val="00311C66"/>
    <w:rsid w:val="00312187"/>
    <w:rsid w:val="00313CA6"/>
    <w:rsid w:val="00313EBA"/>
    <w:rsid w:val="00314403"/>
    <w:rsid w:val="0031523D"/>
    <w:rsid w:val="00315AD9"/>
    <w:rsid w:val="00315F25"/>
    <w:rsid w:val="003165E3"/>
    <w:rsid w:val="003167B9"/>
    <w:rsid w:val="00317567"/>
    <w:rsid w:val="0031787F"/>
    <w:rsid w:val="00317A01"/>
    <w:rsid w:val="003200CE"/>
    <w:rsid w:val="00320328"/>
    <w:rsid w:val="0032055B"/>
    <w:rsid w:val="00321335"/>
    <w:rsid w:val="00321B97"/>
    <w:rsid w:val="00322615"/>
    <w:rsid w:val="00322A55"/>
    <w:rsid w:val="0032414D"/>
    <w:rsid w:val="00324BD4"/>
    <w:rsid w:val="00324F1B"/>
    <w:rsid w:val="0032594C"/>
    <w:rsid w:val="00326646"/>
    <w:rsid w:val="00326BC8"/>
    <w:rsid w:val="00327005"/>
    <w:rsid w:val="0032707B"/>
    <w:rsid w:val="0032749B"/>
    <w:rsid w:val="00327A84"/>
    <w:rsid w:val="00327D98"/>
    <w:rsid w:val="00330E97"/>
    <w:rsid w:val="00331355"/>
    <w:rsid w:val="00331383"/>
    <w:rsid w:val="00331864"/>
    <w:rsid w:val="0033191B"/>
    <w:rsid w:val="00332571"/>
    <w:rsid w:val="00332D54"/>
    <w:rsid w:val="003333D8"/>
    <w:rsid w:val="00333787"/>
    <w:rsid w:val="00333971"/>
    <w:rsid w:val="00333A4D"/>
    <w:rsid w:val="00333DCF"/>
    <w:rsid w:val="0033429B"/>
    <w:rsid w:val="003348D3"/>
    <w:rsid w:val="00334E05"/>
    <w:rsid w:val="00335053"/>
    <w:rsid w:val="0033505B"/>
    <w:rsid w:val="003354DB"/>
    <w:rsid w:val="00335B42"/>
    <w:rsid w:val="00336016"/>
    <w:rsid w:val="00336111"/>
    <w:rsid w:val="003364D9"/>
    <w:rsid w:val="00336543"/>
    <w:rsid w:val="00336C1E"/>
    <w:rsid w:val="00336C62"/>
    <w:rsid w:val="00336F11"/>
    <w:rsid w:val="003370FD"/>
    <w:rsid w:val="003375C2"/>
    <w:rsid w:val="0033778B"/>
    <w:rsid w:val="00337C0F"/>
    <w:rsid w:val="00337E78"/>
    <w:rsid w:val="00337E9D"/>
    <w:rsid w:val="00340497"/>
    <w:rsid w:val="00340572"/>
    <w:rsid w:val="00340625"/>
    <w:rsid w:val="00341029"/>
    <w:rsid w:val="0034163D"/>
    <w:rsid w:val="0034187E"/>
    <w:rsid w:val="00341B3D"/>
    <w:rsid w:val="003420DD"/>
    <w:rsid w:val="003433E3"/>
    <w:rsid w:val="003437D8"/>
    <w:rsid w:val="00343D84"/>
    <w:rsid w:val="00343DAD"/>
    <w:rsid w:val="0034402F"/>
    <w:rsid w:val="003441E0"/>
    <w:rsid w:val="00344B65"/>
    <w:rsid w:val="00344CCD"/>
    <w:rsid w:val="00345180"/>
    <w:rsid w:val="00345205"/>
    <w:rsid w:val="00345A7C"/>
    <w:rsid w:val="00345C0B"/>
    <w:rsid w:val="00346115"/>
    <w:rsid w:val="00346315"/>
    <w:rsid w:val="00346B9F"/>
    <w:rsid w:val="00346D0B"/>
    <w:rsid w:val="00346FE5"/>
    <w:rsid w:val="0034715E"/>
    <w:rsid w:val="003475FD"/>
    <w:rsid w:val="00347EC5"/>
    <w:rsid w:val="003503FF"/>
    <w:rsid w:val="003514BA"/>
    <w:rsid w:val="00352C09"/>
    <w:rsid w:val="00353432"/>
    <w:rsid w:val="00353AFF"/>
    <w:rsid w:val="00353B41"/>
    <w:rsid w:val="00353C07"/>
    <w:rsid w:val="00353F52"/>
    <w:rsid w:val="00354898"/>
    <w:rsid w:val="003548EC"/>
    <w:rsid w:val="00354F7B"/>
    <w:rsid w:val="0035718F"/>
    <w:rsid w:val="00357287"/>
    <w:rsid w:val="0035738F"/>
    <w:rsid w:val="00357BDA"/>
    <w:rsid w:val="00357CAF"/>
    <w:rsid w:val="003601DB"/>
    <w:rsid w:val="00360557"/>
    <w:rsid w:val="00360561"/>
    <w:rsid w:val="0036068C"/>
    <w:rsid w:val="00360A35"/>
    <w:rsid w:val="00360AA7"/>
    <w:rsid w:val="00360C5E"/>
    <w:rsid w:val="00360D9F"/>
    <w:rsid w:val="003611A3"/>
    <w:rsid w:val="0036140F"/>
    <w:rsid w:val="00361425"/>
    <w:rsid w:val="00361714"/>
    <w:rsid w:val="003618A2"/>
    <w:rsid w:val="00361A9A"/>
    <w:rsid w:val="00362222"/>
    <w:rsid w:val="00362A8E"/>
    <w:rsid w:val="00362F84"/>
    <w:rsid w:val="00362FCC"/>
    <w:rsid w:val="00363804"/>
    <w:rsid w:val="00364636"/>
    <w:rsid w:val="00364D20"/>
    <w:rsid w:val="00365444"/>
    <w:rsid w:val="003655E7"/>
    <w:rsid w:val="003658B5"/>
    <w:rsid w:val="00366703"/>
    <w:rsid w:val="003667D6"/>
    <w:rsid w:val="0036713E"/>
    <w:rsid w:val="00367EA7"/>
    <w:rsid w:val="00367F43"/>
    <w:rsid w:val="00370219"/>
    <w:rsid w:val="00370D80"/>
    <w:rsid w:val="00370DB8"/>
    <w:rsid w:val="00370F77"/>
    <w:rsid w:val="00371469"/>
    <w:rsid w:val="003714AF"/>
    <w:rsid w:val="003714F4"/>
    <w:rsid w:val="0037171C"/>
    <w:rsid w:val="00371E44"/>
    <w:rsid w:val="00371EA2"/>
    <w:rsid w:val="00371FDF"/>
    <w:rsid w:val="003725FC"/>
    <w:rsid w:val="0037316B"/>
    <w:rsid w:val="0037378E"/>
    <w:rsid w:val="00374307"/>
    <w:rsid w:val="0037489F"/>
    <w:rsid w:val="00374B46"/>
    <w:rsid w:val="003755B3"/>
    <w:rsid w:val="00376DD6"/>
    <w:rsid w:val="00376EAE"/>
    <w:rsid w:val="003809C4"/>
    <w:rsid w:val="00380BE3"/>
    <w:rsid w:val="00381058"/>
    <w:rsid w:val="003810C5"/>
    <w:rsid w:val="00381236"/>
    <w:rsid w:val="003834CA"/>
    <w:rsid w:val="0038423E"/>
    <w:rsid w:val="00384EAF"/>
    <w:rsid w:val="003850CD"/>
    <w:rsid w:val="003852BB"/>
    <w:rsid w:val="003857A1"/>
    <w:rsid w:val="00385A14"/>
    <w:rsid w:val="0038622E"/>
    <w:rsid w:val="003868A4"/>
    <w:rsid w:val="00387071"/>
    <w:rsid w:val="003872FF"/>
    <w:rsid w:val="00387444"/>
    <w:rsid w:val="0038792E"/>
    <w:rsid w:val="003879F6"/>
    <w:rsid w:val="00390F7B"/>
    <w:rsid w:val="00391111"/>
    <w:rsid w:val="003915BE"/>
    <w:rsid w:val="003921A9"/>
    <w:rsid w:val="00392244"/>
    <w:rsid w:val="00392E5F"/>
    <w:rsid w:val="00392EF2"/>
    <w:rsid w:val="003935E9"/>
    <w:rsid w:val="00393EEE"/>
    <w:rsid w:val="00394229"/>
    <w:rsid w:val="00394D4D"/>
    <w:rsid w:val="00396A55"/>
    <w:rsid w:val="003976E8"/>
    <w:rsid w:val="003977F4"/>
    <w:rsid w:val="00397DC6"/>
    <w:rsid w:val="003A0C87"/>
    <w:rsid w:val="003A18C5"/>
    <w:rsid w:val="003A1E8A"/>
    <w:rsid w:val="003A2012"/>
    <w:rsid w:val="003A29BC"/>
    <w:rsid w:val="003A3B72"/>
    <w:rsid w:val="003A3BE5"/>
    <w:rsid w:val="003A56D6"/>
    <w:rsid w:val="003A591F"/>
    <w:rsid w:val="003A5D0B"/>
    <w:rsid w:val="003A6035"/>
    <w:rsid w:val="003A6238"/>
    <w:rsid w:val="003A6B97"/>
    <w:rsid w:val="003A723B"/>
    <w:rsid w:val="003B0A6F"/>
    <w:rsid w:val="003B1A7A"/>
    <w:rsid w:val="003B21E4"/>
    <w:rsid w:val="003B2BFF"/>
    <w:rsid w:val="003B2D90"/>
    <w:rsid w:val="003B39FB"/>
    <w:rsid w:val="003B3C6F"/>
    <w:rsid w:val="003B43C1"/>
    <w:rsid w:val="003B44BE"/>
    <w:rsid w:val="003B4949"/>
    <w:rsid w:val="003B4F5F"/>
    <w:rsid w:val="003B5461"/>
    <w:rsid w:val="003B5A28"/>
    <w:rsid w:val="003B6C94"/>
    <w:rsid w:val="003C08A9"/>
    <w:rsid w:val="003C0A2F"/>
    <w:rsid w:val="003C1480"/>
    <w:rsid w:val="003C1FF9"/>
    <w:rsid w:val="003C27BC"/>
    <w:rsid w:val="003C332D"/>
    <w:rsid w:val="003C34EF"/>
    <w:rsid w:val="003C3FCE"/>
    <w:rsid w:val="003C4191"/>
    <w:rsid w:val="003C5317"/>
    <w:rsid w:val="003C6044"/>
    <w:rsid w:val="003C649E"/>
    <w:rsid w:val="003C64C0"/>
    <w:rsid w:val="003C6B4B"/>
    <w:rsid w:val="003C6C69"/>
    <w:rsid w:val="003C6F66"/>
    <w:rsid w:val="003C70F8"/>
    <w:rsid w:val="003D0248"/>
    <w:rsid w:val="003D0ABB"/>
    <w:rsid w:val="003D10C1"/>
    <w:rsid w:val="003D115B"/>
    <w:rsid w:val="003D14A1"/>
    <w:rsid w:val="003D1A05"/>
    <w:rsid w:val="003D1C8B"/>
    <w:rsid w:val="003D1D83"/>
    <w:rsid w:val="003D32DA"/>
    <w:rsid w:val="003D35BC"/>
    <w:rsid w:val="003D3F3F"/>
    <w:rsid w:val="003D4359"/>
    <w:rsid w:val="003D5FE7"/>
    <w:rsid w:val="003D7A21"/>
    <w:rsid w:val="003E0673"/>
    <w:rsid w:val="003E0697"/>
    <w:rsid w:val="003E13A0"/>
    <w:rsid w:val="003E14E3"/>
    <w:rsid w:val="003E14ED"/>
    <w:rsid w:val="003E1864"/>
    <w:rsid w:val="003E1B0B"/>
    <w:rsid w:val="003E224F"/>
    <w:rsid w:val="003E23C4"/>
    <w:rsid w:val="003E25EE"/>
    <w:rsid w:val="003E2840"/>
    <w:rsid w:val="003E2EA8"/>
    <w:rsid w:val="003E3345"/>
    <w:rsid w:val="003E3472"/>
    <w:rsid w:val="003E3B28"/>
    <w:rsid w:val="003E42CE"/>
    <w:rsid w:val="003E4B3B"/>
    <w:rsid w:val="003E4CD0"/>
    <w:rsid w:val="003E521F"/>
    <w:rsid w:val="003E5F8F"/>
    <w:rsid w:val="003E6640"/>
    <w:rsid w:val="003E6958"/>
    <w:rsid w:val="003E732F"/>
    <w:rsid w:val="003E7620"/>
    <w:rsid w:val="003E7E52"/>
    <w:rsid w:val="003F0491"/>
    <w:rsid w:val="003F0EF3"/>
    <w:rsid w:val="003F1331"/>
    <w:rsid w:val="003F1DEE"/>
    <w:rsid w:val="003F2D33"/>
    <w:rsid w:val="003F2D99"/>
    <w:rsid w:val="003F31D4"/>
    <w:rsid w:val="003F3FC6"/>
    <w:rsid w:val="003F3FFC"/>
    <w:rsid w:val="003F4404"/>
    <w:rsid w:val="003F4703"/>
    <w:rsid w:val="003F4C64"/>
    <w:rsid w:val="003F4EEF"/>
    <w:rsid w:val="003F5058"/>
    <w:rsid w:val="003F55B1"/>
    <w:rsid w:val="003F5948"/>
    <w:rsid w:val="003F596B"/>
    <w:rsid w:val="003F5DEB"/>
    <w:rsid w:val="003F6400"/>
    <w:rsid w:val="003F7AAC"/>
    <w:rsid w:val="003F7BA3"/>
    <w:rsid w:val="00400548"/>
    <w:rsid w:val="0040064E"/>
    <w:rsid w:val="00400A61"/>
    <w:rsid w:val="00400B94"/>
    <w:rsid w:val="00401F7B"/>
    <w:rsid w:val="00402A33"/>
    <w:rsid w:val="00402C01"/>
    <w:rsid w:val="004031D5"/>
    <w:rsid w:val="00403208"/>
    <w:rsid w:val="0040334C"/>
    <w:rsid w:val="00403785"/>
    <w:rsid w:val="00403F6C"/>
    <w:rsid w:val="00404D2C"/>
    <w:rsid w:val="00404D37"/>
    <w:rsid w:val="00405465"/>
    <w:rsid w:val="00405B35"/>
    <w:rsid w:val="00405CBF"/>
    <w:rsid w:val="00405D87"/>
    <w:rsid w:val="00405D9F"/>
    <w:rsid w:val="00405EF3"/>
    <w:rsid w:val="00406411"/>
    <w:rsid w:val="00406481"/>
    <w:rsid w:val="00406A7C"/>
    <w:rsid w:val="00406EF9"/>
    <w:rsid w:val="0040752B"/>
    <w:rsid w:val="00410367"/>
    <w:rsid w:val="004108DA"/>
    <w:rsid w:val="0041095B"/>
    <w:rsid w:val="00410A0E"/>
    <w:rsid w:val="00410D7D"/>
    <w:rsid w:val="00411057"/>
    <w:rsid w:val="00411B91"/>
    <w:rsid w:val="00411FE4"/>
    <w:rsid w:val="0041283C"/>
    <w:rsid w:val="00413081"/>
    <w:rsid w:val="004133F3"/>
    <w:rsid w:val="00413B2D"/>
    <w:rsid w:val="0041409D"/>
    <w:rsid w:val="00414D2A"/>
    <w:rsid w:val="00414F50"/>
    <w:rsid w:val="004169CE"/>
    <w:rsid w:val="004174BA"/>
    <w:rsid w:val="00417C75"/>
    <w:rsid w:val="00417DCA"/>
    <w:rsid w:val="00420416"/>
    <w:rsid w:val="00420647"/>
    <w:rsid w:val="00420A98"/>
    <w:rsid w:val="00420EB3"/>
    <w:rsid w:val="00421B3A"/>
    <w:rsid w:val="00422A29"/>
    <w:rsid w:val="004243F0"/>
    <w:rsid w:val="004246DE"/>
    <w:rsid w:val="00424D04"/>
    <w:rsid w:val="00424F3D"/>
    <w:rsid w:val="00425176"/>
    <w:rsid w:val="00425317"/>
    <w:rsid w:val="004254BB"/>
    <w:rsid w:val="004255A5"/>
    <w:rsid w:val="00425F68"/>
    <w:rsid w:val="004260F5"/>
    <w:rsid w:val="00426495"/>
    <w:rsid w:val="004265F5"/>
    <w:rsid w:val="00426A03"/>
    <w:rsid w:val="00426E75"/>
    <w:rsid w:val="00426EE3"/>
    <w:rsid w:val="0042710A"/>
    <w:rsid w:val="004271C3"/>
    <w:rsid w:val="00427537"/>
    <w:rsid w:val="00427C18"/>
    <w:rsid w:val="004312B5"/>
    <w:rsid w:val="004312FF"/>
    <w:rsid w:val="00431E7D"/>
    <w:rsid w:val="004321CC"/>
    <w:rsid w:val="00432305"/>
    <w:rsid w:val="004326E1"/>
    <w:rsid w:val="00432774"/>
    <w:rsid w:val="00432878"/>
    <w:rsid w:val="00433C5C"/>
    <w:rsid w:val="0043426E"/>
    <w:rsid w:val="004352C6"/>
    <w:rsid w:val="00435AFA"/>
    <w:rsid w:val="004360F6"/>
    <w:rsid w:val="00436661"/>
    <w:rsid w:val="0043681B"/>
    <w:rsid w:val="0043686F"/>
    <w:rsid w:val="0043689B"/>
    <w:rsid w:val="00437228"/>
    <w:rsid w:val="00440155"/>
    <w:rsid w:val="00441255"/>
    <w:rsid w:val="004426E5"/>
    <w:rsid w:val="00442A21"/>
    <w:rsid w:val="00442ADB"/>
    <w:rsid w:val="00442B35"/>
    <w:rsid w:val="00442B93"/>
    <w:rsid w:val="0044301B"/>
    <w:rsid w:val="004434CE"/>
    <w:rsid w:val="00443BE2"/>
    <w:rsid w:val="00443C02"/>
    <w:rsid w:val="00443D94"/>
    <w:rsid w:val="00444692"/>
    <w:rsid w:val="00444C76"/>
    <w:rsid w:val="00444C9E"/>
    <w:rsid w:val="0044571A"/>
    <w:rsid w:val="00445A30"/>
    <w:rsid w:val="004465B6"/>
    <w:rsid w:val="004467AC"/>
    <w:rsid w:val="00446C59"/>
    <w:rsid w:val="00447063"/>
    <w:rsid w:val="004472FC"/>
    <w:rsid w:val="00447E01"/>
    <w:rsid w:val="00447E25"/>
    <w:rsid w:val="00447ED8"/>
    <w:rsid w:val="004502CB"/>
    <w:rsid w:val="00450B8D"/>
    <w:rsid w:val="00451637"/>
    <w:rsid w:val="00451AFB"/>
    <w:rsid w:val="00451EA1"/>
    <w:rsid w:val="004522A5"/>
    <w:rsid w:val="00452B5C"/>
    <w:rsid w:val="004531D0"/>
    <w:rsid w:val="004536D9"/>
    <w:rsid w:val="00453701"/>
    <w:rsid w:val="0045383F"/>
    <w:rsid w:val="00454270"/>
    <w:rsid w:val="00454C91"/>
    <w:rsid w:val="0045520E"/>
    <w:rsid w:val="00455331"/>
    <w:rsid w:val="0045589A"/>
    <w:rsid w:val="00455CDD"/>
    <w:rsid w:val="00456B55"/>
    <w:rsid w:val="00457CC4"/>
    <w:rsid w:val="00457D5A"/>
    <w:rsid w:val="004600F8"/>
    <w:rsid w:val="0046041F"/>
    <w:rsid w:val="00460B65"/>
    <w:rsid w:val="00461741"/>
    <w:rsid w:val="00461CD6"/>
    <w:rsid w:val="00462703"/>
    <w:rsid w:val="00463771"/>
    <w:rsid w:val="0046425B"/>
    <w:rsid w:val="00464421"/>
    <w:rsid w:val="00464FDF"/>
    <w:rsid w:val="004650B7"/>
    <w:rsid w:val="004659B8"/>
    <w:rsid w:val="00465C16"/>
    <w:rsid w:val="00465D27"/>
    <w:rsid w:val="00466AC0"/>
    <w:rsid w:val="00466DAD"/>
    <w:rsid w:val="0046766E"/>
    <w:rsid w:val="00467861"/>
    <w:rsid w:val="00470158"/>
    <w:rsid w:val="00470BCD"/>
    <w:rsid w:val="00470E6E"/>
    <w:rsid w:val="00470F99"/>
    <w:rsid w:val="004712B9"/>
    <w:rsid w:val="0047146B"/>
    <w:rsid w:val="00471B43"/>
    <w:rsid w:val="004723D8"/>
    <w:rsid w:val="0047411E"/>
    <w:rsid w:val="0047518A"/>
    <w:rsid w:val="004752E1"/>
    <w:rsid w:val="00475550"/>
    <w:rsid w:val="00475ABE"/>
    <w:rsid w:val="00477028"/>
    <w:rsid w:val="004770D9"/>
    <w:rsid w:val="00477383"/>
    <w:rsid w:val="00477AF1"/>
    <w:rsid w:val="004816DF"/>
    <w:rsid w:val="004825B2"/>
    <w:rsid w:val="00482651"/>
    <w:rsid w:val="00482A5B"/>
    <w:rsid w:val="0048310A"/>
    <w:rsid w:val="004833B2"/>
    <w:rsid w:val="004833E1"/>
    <w:rsid w:val="00483D77"/>
    <w:rsid w:val="0048411B"/>
    <w:rsid w:val="004849FA"/>
    <w:rsid w:val="00484A76"/>
    <w:rsid w:val="00484D99"/>
    <w:rsid w:val="004852E0"/>
    <w:rsid w:val="004857E7"/>
    <w:rsid w:val="004862D8"/>
    <w:rsid w:val="004865D4"/>
    <w:rsid w:val="00486A3C"/>
    <w:rsid w:val="00486E2A"/>
    <w:rsid w:val="004870E8"/>
    <w:rsid w:val="00487494"/>
    <w:rsid w:val="00491341"/>
    <w:rsid w:val="004917B2"/>
    <w:rsid w:val="00491882"/>
    <w:rsid w:val="00492BDE"/>
    <w:rsid w:val="00493496"/>
    <w:rsid w:val="00493D8B"/>
    <w:rsid w:val="00493DF4"/>
    <w:rsid w:val="00494C39"/>
    <w:rsid w:val="00495268"/>
    <w:rsid w:val="0049575E"/>
    <w:rsid w:val="00496AC6"/>
    <w:rsid w:val="00497903"/>
    <w:rsid w:val="00497CD4"/>
    <w:rsid w:val="004A1C2F"/>
    <w:rsid w:val="004A1D8F"/>
    <w:rsid w:val="004A1F01"/>
    <w:rsid w:val="004A29FC"/>
    <w:rsid w:val="004A2AD6"/>
    <w:rsid w:val="004A2B5F"/>
    <w:rsid w:val="004A2DCF"/>
    <w:rsid w:val="004A3E3B"/>
    <w:rsid w:val="004A3E5C"/>
    <w:rsid w:val="004A41EE"/>
    <w:rsid w:val="004A438E"/>
    <w:rsid w:val="004A569D"/>
    <w:rsid w:val="004A63CF"/>
    <w:rsid w:val="004A6BB6"/>
    <w:rsid w:val="004A77D9"/>
    <w:rsid w:val="004A79C3"/>
    <w:rsid w:val="004A7A5E"/>
    <w:rsid w:val="004A7B21"/>
    <w:rsid w:val="004B0547"/>
    <w:rsid w:val="004B07B6"/>
    <w:rsid w:val="004B0C6C"/>
    <w:rsid w:val="004B1818"/>
    <w:rsid w:val="004B1852"/>
    <w:rsid w:val="004B2285"/>
    <w:rsid w:val="004B2696"/>
    <w:rsid w:val="004B2ED7"/>
    <w:rsid w:val="004B3237"/>
    <w:rsid w:val="004B370F"/>
    <w:rsid w:val="004B37BB"/>
    <w:rsid w:val="004B3AE4"/>
    <w:rsid w:val="004B3E03"/>
    <w:rsid w:val="004B5B91"/>
    <w:rsid w:val="004B5DED"/>
    <w:rsid w:val="004B64FC"/>
    <w:rsid w:val="004B6AF5"/>
    <w:rsid w:val="004B6B8E"/>
    <w:rsid w:val="004B6E20"/>
    <w:rsid w:val="004B6F21"/>
    <w:rsid w:val="004B70C8"/>
    <w:rsid w:val="004C028F"/>
    <w:rsid w:val="004C0B7B"/>
    <w:rsid w:val="004C0F68"/>
    <w:rsid w:val="004C15F0"/>
    <w:rsid w:val="004C22EF"/>
    <w:rsid w:val="004C29B1"/>
    <w:rsid w:val="004C316E"/>
    <w:rsid w:val="004C35E7"/>
    <w:rsid w:val="004C368C"/>
    <w:rsid w:val="004C49B7"/>
    <w:rsid w:val="004C4ACB"/>
    <w:rsid w:val="004C5222"/>
    <w:rsid w:val="004C5C4B"/>
    <w:rsid w:val="004C655A"/>
    <w:rsid w:val="004C6772"/>
    <w:rsid w:val="004C6821"/>
    <w:rsid w:val="004C68C7"/>
    <w:rsid w:val="004C695A"/>
    <w:rsid w:val="004C73E0"/>
    <w:rsid w:val="004D0433"/>
    <w:rsid w:val="004D0881"/>
    <w:rsid w:val="004D0FAC"/>
    <w:rsid w:val="004D1EBE"/>
    <w:rsid w:val="004D247F"/>
    <w:rsid w:val="004D2E31"/>
    <w:rsid w:val="004D2EE7"/>
    <w:rsid w:val="004D38E1"/>
    <w:rsid w:val="004D3BCC"/>
    <w:rsid w:val="004D4697"/>
    <w:rsid w:val="004D46AE"/>
    <w:rsid w:val="004D4A07"/>
    <w:rsid w:val="004D59C4"/>
    <w:rsid w:val="004D5FC2"/>
    <w:rsid w:val="004D6305"/>
    <w:rsid w:val="004D63A7"/>
    <w:rsid w:val="004D66FC"/>
    <w:rsid w:val="004D71DC"/>
    <w:rsid w:val="004D7A79"/>
    <w:rsid w:val="004E044B"/>
    <w:rsid w:val="004E04E6"/>
    <w:rsid w:val="004E0514"/>
    <w:rsid w:val="004E06F7"/>
    <w:rsid w:val="004E0F7F"/>
    <w:rsid w:val="004E1271"/>
    <w:rsid w:val="004E12BA"/>
    <w:rsid w:val="004E1AB2"/>
    <w:rsid w:val="004E2F63"/>
    <w:rsid w:val="004E3676"/>
    <w:rsid w:val="004E3CC2"/>
    <w:rsid w:val="004E3EBE"/>
    <w:rsid w:val="004E3F63"/>
    <w:rsid w:val="004E4226"/>
    <w:rsid w:val="004E44BB"/>
    <w:rsid w:val="004E45C3"/>
    <w:rsid w:val="004E4BBD"/>
    <w:rsid w:val="004E50E4"/>
    <w:rsid w:val="004E5302"/>
    <w:rsid w:val="004E5547"/>
    <w:rsid w:val="004E5CD4"/>
    <w:rsid w:val="004E6DC1"/>
    <w:rsid w:val="004E7C00"/>
    <w:rsid w:val="004E7D67"/>
    <w:rsid w:val="004F058B"/>
    <w:rsid w:val="004F0C8C"/>
    <w:rsid w:val="004F0E1A"/>
    <w:rsid w:val="004F0EE7"/>
    <w:rsid w:val="004F158A"/>
    <w:rsid w:val="004F19FB"/>
    <w:rsid w:val="004F1A90"/>
    <w:rsid w:val="004F1E4C"/>
    <w:rsid w:val="004F21F8"/>
    <w:rsid w:val="004F2F60"/>
    <w:rsid w:val="004F3190"/>
    <w:rsid w:val="004F39E3"/>
    <w:rsid w:val="004F3AA9"/>
    <w:rsid w:val="004F3E5B"/>
    <w:rsid w:val="004F4158"/>
    <w:rsid w:val="004F43AD"/>
    <w:rsid w:val="004F43CF"/>
    <w:rsid w:val="004F49D7"/>
    <w:rsid w:val="004F4E34"/>
    <w:rsid w:val="004F6B6C"/>
    <w:rsid w:val="004F6BA4"/>
    <w:rsid w:val="004F6C25"/>
    <w:rsid w:val="004F6DB8"/>
    <w:rsid w:val="004F6F52"/>
    <w:rsid w:val="004F7527"/>
    <w:rsid w:val="004F7BE0"/>
    <w:rsid w:val="004F7C01"/>
    <w:rsid w:val="005005B1"/>
    <w:rsid w:val="0050123C"/>
    <w:rsid w:val="00501747"/>
    <w:rsid w:val="00502691"/>
    <w:rsid w:val="005026D6"/>
    <w:rsid w:val="00502B7C"/>
    <w:rsid w:val="005031A0"/>
    <w:rsid w:val="00503AC6"/>
    <w:rsid w:val="0050472A"/>
    <w:rsid w:val="00504F33"/>
    <w:rsid w:val="005055A3"/>
    <w:rsid w:val="00505618"/>
    <w:rsid w:val="00505DF3"/>
    <w:rsid w:val="005061D6"/>
    <w:rsid w:val="00506438"/>
    <w:rsid w:val="0050707E"/>
    <w:rsid w:val="005074F9"/>
    <w:rsid w:val="0050787C"/>
    <w:rsid w:val="0051028B"/>
    <w:rsid w:val="00510667"/>
    <w:rsid w:val="005109AD"/>
    <w:rsid w:val="00510FB0"/>
    <w:rsid w:val="005117F3"/>
    <w:rsid w:val="005133D5"/>
    <w:rsid w:val="005135EC"/>
    <w:rsid w:val="00513B28"/>
    <w:rsid w:val="00513C6D"/>
    <w:rsid w:val="00513E1A"/>
    <w:rsid w:val="00513FB2"/>
    <w:rsid w:val="00514730"/>
    <w:rsid w:val="00514D8E"/>
    <w:rsid w:val="00515095"/>
    <w:rsid w:val="005155B5"/>
    <w:rsid w:val="005155FC"/>
    <w:rsid w:val="00515601"/>
    <w:rsid w:val="0051638C"/>
    <w:rsid w:val="00516C2F"/>
    <w:rsid w:val="00516C67"/>
    <w:rsid w:val="00516FB6"/>
    <w:rsid w:val="0051775A"/>
    <w:rsid w:val="00517A35"/>
    <w:rsid w:val="00520DE9"/>
    <w:rsid w:val="00520E3A"/>
    <w:rsid w:val="00521151"/>
    <w:rsid w:val="005214B2"/>
    <w:rsid w:val="00521DED"/>
    <w:rsid w:val="0052291F"/>
    <w:rsid w:val="005229D5"/>
    <w:rsid w:val="005229F6"/>
    <w:rsid w:val="00522EDD"/>
    <w:rsid w:val="005243C8"/>
    <w:rsid w:val="005245FD"/>
    <w:rsid w:val="00524AC0"/>
    <w:rsid w:val="00524E6C"/>
    <w:rsid w:val="00525C64"/>
    <w:rsid w:val="00527C78"/>
    <w:rsid w:val="00527E75"/>
    <w:rsid w:val="00527FCA"/>
    <w:rsid w:val="005300AD"/>
    <w:rsid w:val="00530D61"/>
    <w:rsid w:val="00530D89"/>
    <w:rsid w:val="00531D36"/>
    <w:rsid w:val="00532E40"/>
    <w:rsid w:val="00533208"/>
    <w:rsid w:val="0053373C"/>
    <w:rsid w:val="00533DDA"/>
    <w:rsid w:val="005352B2"/>
    <w:rsid w:val="00535380"/>
    <w:rsid w:val="005353A0"/>
    <w:rsid w:val="005355BF"/>
    <w:rsid w:val="00535AE5"/>
    <w:rsid w:val="0053653A"/>
    <w:rsid w:val="00537549"/>
    <w:rsid w:val="00537832"/>
    <w:rsid w:val="00537C15"/>
    <w:rsid w:val="00540804"/>
    <w:rsid w:val="00541183"/>
    <w:rsid w:val="00541ECC"/>
    <w:rsid w:val="00542AAC"/>
    <w:rsid w:val="00544697"/>
    <w:rsid w:val="00544C27"/>
    <w:rsid w:val="005453C3"/>
    <w:rsid w:val="005454B2"/>
    <w:rsid w:val="00546853"/>
    <w:rsid w:val="00546ADB"/>
    <w:rsid w:val="00547996"/>
    <w:rsid w:val="005503B6"/>
    <w:rsid w:val="0055106C"/>
    <w:rsid w:val="00551BB4"/>
    <w:rsid w:val="0055223B"/>
    <w:rsid w:val="005523B9"/>
    <w:rsid w:val="005526D3"/>
    <w:rsid w:val="00552A8D"/>
    <w:rsid w:val="00552CEC"/>
    <w:rsid w:val="005532F8"/>
    <w:rsid w:val="00553789"/>
    <w:rsid w:val="00553A79"/>
    <w:rsid w:val="00554075"/>
    <w:rsid w:val="00554463"/>
    <w:rsid w:val="005544E9"/>
    <w:rsid w:val="0055452A"/>
    <w:rsid w:val="005554F2"/>
    <w:rsid w:val="0055708F"/>
    <w:rsid w:val="00557149"/>
    <w:rsid w:val="0055728D"/>
    <w:rsid w:val="00557B03"/>
    <w:rsid w:val="00557C06"/>
    <w:rsid w:val="00557DA8"/>
    <w:rsid w:val="00557F2C"/>
    <w:rsid w:val="00560B31"/>
    <w:rsid w:val="0056196E"/>
    <w:rsid w:val="005619D9"/>
    <w:rsid w:val="00561B15"/>
    <w:rsid w:val="00561B78"/>
    <w:rsid w:val="005623CD"/>
    <w:rsid w:val="00562B6A"/>
    <w:rsid w:val="00562C05"/>
    <w:rsid w:val="005639FA"/>
    <w:rsid w:val="005643A3"/>
    <w:rsid w:val="005647A6"/>
    <w:rsid w:val="00564957"/>
    <w:rsid w:val="005649E5"/>
    <w:rsid w:val="00564BB4"/>
    <w:rsid w:val="00565112"/>
    <w:rsid w:val="005656CB"/>
    <w:rsid w:val="00565C96"/>
    <w:rsid w:val="00565D6F"/>
    <w:rsid w:val="00566DB2"/>
    <w:rsid w:val="005670E3"/>
    <w:rsid w:val="00567DD9"/>
    <w:rsid w:val="00570573"/>
    <w:rsid w:val="0057084E"/>
    <w:rsid w:val="00570DB4"/>
    <w:rsid w:val="005715CC"/>
    <w:rsid w:val="00571983"/>
    <w:rsid w:val="00571B49"/>
    <w:rsid w:val="0057210B"/>
    <w:rsid w:val="00572608"/>
    <w:rsid w:val="00572CD3"/>
    <w:rsid w:val="005731E8"/>
    <w:rsid w:val="00573FE2"/>
    <w:rsid w:val="00574302"/>
    <w:rsid w:val="005747F9"/>
    <w:rsid w:val="00574A7C"/>
    <w:rsid w:val="00574EDE"/>
    <w:rsid w:val="00575D15"/>
    <w:rsid w:val="0057607D"/>
    <w:rsid w:val="005779EC"/>
    <w:rsid w:val="00577A86"/>
    <w:rsid w:val="00580895"/>
    <w:rsid w:val="00580A81"/>
    <w:rsid w:val="00580AB2"/>
    <w:rsid w:val="00580E81"/>
    <w:rsid w:val="00581151"/>
    <w:rsid w:val="005816CB"/>
    <w:rsid w:val="00582E55"/>
    <w:rsid w:val="00582E73"/>
    <w:rsid w:val="00584679"/>
    <w:rsid w:val="0058490B"/>
    <w:rsid w:val="0058562B"/>
    <w:rsid w:val="005859C8"/>
    <w:rsid w:val="00585C21"/>
    <w:rsid w:val="00585E48"/>
    <w:rsid w:val="0058640C"/>
    <w:rsid w:val="005865AC"/>
    <w:rsid w:val="005865C0"/>
    <w:rsid w:val="00586780"/>
    <w:rsid w:val="005868CF"/>
    <w:rsid w:val="00586931"/>
    <w:rsid w:val="00587FC4"/>
    <w:rsid w:val="00590613"/>
    <w:rsid w:val="005909B2"/>
    <w:rsid w:val="00590A9E"/>
    <w:rsid w:val="00591229"/>
    <w:rsid w:val="0059258C"/>
    <w:rsid w:val="00592688"/>
    <w:rsid w:val="00592A55"/>
    <w:rsid w:val="005933BC"/>
    <w:rsid w:val="00593AE0"/>
    <w:rsid w:val="00593EC8"/>
    <w:rsid w:val="0059467D"/>
    <w:rsid w:val="0059536A"/>
    <w:rsid w:val="00595485"/>
    <w:rsid w:val="00596069"/>
    <w:rsid w:val="005964A8"/>
    <w:rsid w:val="0059712D"/>
    <w:rsid w:val="00597624"/>
    <w:rsid w:val="005A07BF"/>
    <w:rsid w:val="005A08C9"/>
    <w:rsid w:val="005A15CE"/>
    <w:rsid w:val="005A2FB2"/>
    <w:rsid w:val="005A3035"/>
    <w:rsid w:val="005A38CE"/>
    <w:rsid w:val="005A38EE"/>
    <w:rsid w:val="005A433A"/>
    <w:rsid w:val="005A437C"/>
    <w:rsid w:val="005A500D"/>
    <w:rsid w:val="005A5492"/>
    <w:rsid w:val="005A5EF4"/>
    <w:rsid w:val="005A65BD"/>
    <w:rsid w:val="005A6E45"/>
    <w:rsid w:val="005A6E5A"/>
    <w:rsid w:val="005A6F7B"/>
    <w:rsid w:val="005A70E1"/>
    <w:rsid w:val="005A7224"/>
    <w:rsid w:val="005A7918"/>
    <w:rsid w:val="005B01B9"/>
    <w:rsid w:val="005B0349"/>
    <w:rsid w:val="005B050D"/>
    <w:rsid w:val="005B09F3"/>
    <w:rsid w:val="005B0E99"/>
    <w:rsid w:val="005B0F91"/>
    <w:rsid w:val="005B14D4"/>
    <w:rsid w:val="005B1544"/>
    <w:rsid w:val="005B189B"/>
    <w:rsid w:val="005B18A1"/>
    <w:rsid w:val="005B2587"/>
    <w:rsid w:val="005B259F"/>
    <w:rsid w:val="005B2B46"/>
    <w:rsid w:val="005B3DBA"/>
    <w:rsid w:val="005B4065"/>
    <w:rsid w:val="005B4F6C"/>
    <w:rsid w:val="005B5245"/>
    <w:rsid w:val="005B530B"/>
    <w:rsid w:val="005B663F"/>
    <w:rsid w:val="005B6D2D"/>
    <w:rsid w:val="005B74DE"/>
    <w:rsid w:val="005B7830"/>
    <w:rsid w:val="005B7A60"/>
    <w:rsid w:val="005B7CE5"/>
    <w:rsid w:val="005C0193"/>
    <w:rsid w:val="005C02C0"/>
    <w:rsid w:val="005C09C9"/>
    <w:rsid w:val="005C1886"/>
    <w:rsid w:val="005C18FB"/>
    <w:rsid w:val="005C1979"/>
    <w:rsid w:val="005C206B"/>
    <w:rsid w:val="005C285F"/>
    <w:rsid w:val="005C29F3"/>
    <w:rsid w:val="005C2D09"/>
    <w:rsid w:val="005C2D5E"/>
    <w:rsid w:val="005C3775"/>
    <w:rsid w:val="005C3CD3"/>
    <w:rsid w:val="005C40D4"/>
    <w:rsid w:val="005C4896"/>
    <w:rsid w:val="005C49D1"/>
    <w:rsid w:val="005C50D9"/>
    <w:rsid w:val="005C6354"/>
    <w:rsid w:val="005D0B3F"/>
    <w:rsid w:val="005D1674"/>
    <w:rsid w:val="005D1888"/>
    <w:rsid w:val="005D1D55"/>
    <w:rsid w:val="005D1ED1"/>
    <w:rsid w:val="005D2024"/>
    <w:rsid w:val="005D252A"/>
    <w:rsid w:val="005D25A7"/>
    <w:rsid w:val="005D26DC"/>
    <w:rsid w:val="005D27C4"/>
    <w:rsid w:val="005D29AF"/>
    <w:rsid w:val="005D29C5"/>
    <w:rsid w:val="005D2C44"/>
    <w:rsid w:val="005D2CED"/>
    <w:rsid w:val="005D55D2"/>
    <w:rsid w:val="005D5FAC"/>
    <w:rsid w:val="005D603F"/>
    <w:rsid w:val="005D6074"/>
    <w:rsid w:val="005D6105"/>
    <w:rsid w:val="005D6112"/>
    <w:rsid w:val="005D617F"/>
    <w:rsid w:val="005D670B"/>
    <w:rsid w:val="005D6AB5"/>
    <w:rsid w:val="005D732E"/>
    <w:rsid w:val="005D7763"/>
    <w:rsid w:val="005D7A7F"/>
    <w:rsid w:val="005E08D5"/>
    <w:rsid w:val="005E0CF5"/>
    <w:rsid w:val="005E1549"/>
    <w:rsid w:val="005E18B7"/>
    <w:rsid w:val="005E1B3D"/>
    <w:rsid w:val="005E1C71"/>
    <w:rsid w:val="005E3BDE"/>
    <w:rsid w:val="005E3D7B"/>
    <w:rsid w:val="005E416D"/>
    <w:rsid w:val="005E42A9"/>
    <w:rsid w:val="005E4477"/>
    <w:rsid w:val="005E5083"/>
    <w:rsid w:val="005E5E98"/>
    <w:rsid w:val="005E608E"/>
    <w:rsid w:val="005E679D"/>
    <w:rsid w:val="005E689B"/>
    <w:rsid w:val="005E6D6B"/>
    <w:rsid w:val="005E6DD9"/>
    <w:rsid w:val="005E6E06"/>
    <w:rsid w:val="005E6E6F"/>
    <w:rsid w:val="005E7829"/>
    <w:rsid w:val="005F0176"/>
    <w:rsid w:val="005F0651"/>
    <w:rsid w:val="005F0659"/>
    <w:rsid w:val="005F1562"/>
    <w:rsid w:val="005F1834"/>
    <w:rsid w:val="005F275C"/>
    <w:rsid w:val="005F2929"/>
    <w:rsid w:val="005F348F"/>
    <w:rsid w:val="005F356B"/>
    <w:rsid w:val="005F374E"/>
    <w:rsid w:val="005F462F"/>
    <w:rsid w:val="005F48D2"/>
    <w:rsid w:val="005F551C"/>
    <w:rsid w:val="005F5631"/>
    <w:rsid w:val="005F584A"/>
    <w:rsid w:val="005F5E8A"/>
    <w:rsid w:val="005F667D"/>
    <w:rsid w:val="005F6D98"/>
    <w:rsid w:val="005F71AF"/>
    <w:rsid w:val="005F71DD"/>
    <w:rsid w:val="005F76E6"/>
    <w:rsid w:val="005F7AC6"/>
    <w:rsid w:val="005F7D3D"/>
    <w:rsid w:val="005F7D8E"/>
    <w:rsid w:val="0060010C"/>
    <w:rsid w:val="00600FC4"/>
    <w:rsid w:val="006014FC"/>
    <w:rsid w:val="00601C65"/>
    <w:rsid w:val="00601E5D"/>
    <w:rsid w:val="0060200A"/>
    <w:rsid w:val="006021CB"/>
    <w:rsid w:val="00602B82"/>
    <w:rsid w:val="006030EA"/>
    <w:rsid w:val="006031FA"/>
    <w:rsid w:val="006033BB"/>
    <w:rsid w:val="00603666"/>
    <w:rsid w:val="00603ADC"/>
    <w:rsid w:val="00603C31"/>
    <w:rsid w:val="006043E7"/>
    <w:rsid w:val="00604958"/>
    <w:rsid w:val="00604C32"/>
    <w:rsid w:val="00604F69"/>
    <w:rsid w:val="00605AB7"/>
    <w:rsid w:val="00606499"/>
    <w:rsid w:val="00606AA6"/>
    <w:rsid w:val="006075A2"/>
    <w:rsid w:val="00607961"/>
    <w:rsid w:val="00607CF9"/>
    <w:rsid w:val="00610556"/>
    <w:rsid w:val="00610F8B"/>
    <w:rsid w:val="006110F6"/>
    <w:rsid w:val="0061116A"/>
    <w:rsid w:val="006111C0"/>
    <w:rsid w:val="0061120D"/>
    <w:rsid w:val="00611535"/>
    <w:rsid w:val="006115FF"/>
    <w:rsid w:val="0061178B"/>
    <w:rsid w:val="00611A2A"/>
    <w:rsid w:val="0061200E"/>
    <w:rsid w:val="006123F0"/>
    <w:rsid w:val="00612DCE"/>
    <w:rsid w:val="006140E0"/>
    <w:rsid w:val="00614A17"/>
    <w:rsid w:val="00614B75"/>
    <w:rsid w:val="00614FE9"/>
    <w:rsid w:val="0061511E"/>
    <w:rsid w:val="006151AE"/>
    <w:rsid w:val="00615899"/>
    <w:rsid w:val="0061591D"/>
    <w:rsid w:val="006166EF"/>
    <w:rsid w:val="0061727B"/>
    <w:rsid w:val="006172EA"/>
    <w:rsid w:val="0061780F"/>
    <w:rsid w:val="00617B92"/>
    <w:rsid w:val="006205D0"/>
    <w:rsid w:val="006206DC"/>
    <w:rsid w:val="00621065"/>
    <w:rsid w:val="006217DE"/>
    <w:rsid w:val="006219EC"/>
    <w:rsid w:val="00622B29"/>
    <w:rsid w:val="00622E76"/>
    <w:rsid w:val="006230EC"/>
    <w:rsid w:val="00623C8F"/>
    <w:rsid w:val="00623F35"/>
    <w:rsid w:val="00624532"/>
    <w:rsid w:val="00624735"/>
    <w:rsid w:val="00624FAB"/>
    <w:rsid w:val="006250DD"/>
    <w:rsid w:val="006252B9"/>
    <w:rsid w:val="00625F8D"/>
    <w:rsid w:val="00626375"/>
    <w:rsid w:val="00626472"/>
    <w:rsid w:val="006266FD"/>
    <w:rsid w:val="00626AB5"/>
    <w:rsid w:val="00627192"/>
    <w:rsid w:val="0062798F"/>
    <w:rsid w:val="00627E62"/>
    <w:rsid w:val="00632168"/>
    <w:rsid w:val="006324AF"/>
    <w:rsid w:val="00632548"/>
    <w:rsid w:val="006327E8"/>
    <w:rsid w:val="00632972"/>
    <w:rsid w:val="00632F6A"/>
    <w:rsid w:val="006330AC"/>
    <w:rsid w:val="00634867"/>
    <w:rsid w:val="00634BC4"/>
    <w:rsid w:val="00635EE3"/>
    <w:rsid w:val="006361B2"/>
    <w:rsid w:val="00636721"/>
    <w:rsid w:val="00636E68"/>
    <w:rsid w:val="00636EB8"/>
    <w:rsid w:val="0063742D"/>
    <w:rsid w:val="006376CF"/>
    <w:rsid w:val="00637EC6"/>
    <w:rsid w:val="00640B0E"/>
    <w:rsid w:val="006413B8"/>
    <w:rsid w:val="00643CC3"/>
    <w:rsid w:val="0064469D"/>
    <w:rsid w:val="00645D3A"/>
    <w:rsid w:val="00646020"/>
    <w:rsid w:val="00646132"/>
    <w:rsid w:val="00646A8D"/>
    <w:rsid w:val="006470E8"/>
    <w:rsid w:val="006479D7"/>
    <w:rsid w:val="00647C29"/>
    <w:rsid w:val="00647C5E"/>
    <w:rsid w:val="006501E5"/>
    <w:rsid w:val="0065150C"/>
    <w:rsid w:val="0065157A"/>
    <w:rsid w:val="006516C2"/>
    <w:rsid w:val="00651914"/>
    <w:rsid w:val="006519B5"/>
    <w:rsid w:val="0065373D"/>
    <w:rsid w:val="0065376A"/>
    <w:rsid w:val="00653970"/>
    <w:rsid w:val="00653F21"/>
    <w:rsid w:val="006544AA"/>
    <w:rsid w:val="00654745"/>
    <w:rsid w:val="00654ACD"/>
    <w:rsid w:val="00654D47"/>
    <w:rsid w:val="006555A9"/>
    <w:rsid w:val="0065608C"/>
    <w:rsid w:val="00656AE9"/>
    <w:rsid w:val="0066050E"/>
    <w:rsid w:val="00660F04"/>
    <w:rsid w:val="0066188E"/>
    <w:rsid w:val="00661F82"/>
    <w:rsid w:val="00663137"/>
    <w:rsid w:val="00663383"/>
    <w:rsid w:val="00663B3A"/>
    <w:rsid w:val="006648C8"/>
    <w:rsid w:val="00664F52"/>
    <w:rsid w:val="00665882"/>
    <w:rsid w:val="00665B99"/>
    <w:rsid w:val="00666821"/>
    <w:rsid w:val="00666CEE"/>
    <w:rsid w:val="00667E95"/>
    <w:rsid w:val="00670347"/>
    <w:rsid w:val="006705E0"/>
    <w:rsid w:val="006706AF"/>
    <w:rsid w:val="00670F8E"/>
    <w:rsid w:val="006713A9"/>
    <w:rsid w:val="006726AB"/>
    <w:rsid w:val="006728EF"/>
    <w:rsid w:val="00672F62"/>
    <w:rsid w:val="00673734"/>
    <w:rsid w:val="00673B9B"/>
    <w:rsid w:val="00673D60"/>
    <w:rsid w:val="00674E09"/>
    <w:rsid w:val="00674F42"/>
    <w:rsid w:val="006751AA"/>
    <w:rsid w:val="00675A57"/>
    <w:rsid w:val="00676099"/>
    <w:rsid w:val="00676239"/>
    <w:rsid w:val="006768D7"/>
    <w:rsid w:val="00677777"/>
    <w:rsid w:val="00677893"/>
    <w:rsid w:val="00677C5A"/>
    <w:rsid w:val="00677F78"/>
    <w:rsid w:val="0068018B"/>
    <w:rsid w:val="006802A5"/>
    <w:rsid w:val="0068079B"/>
    <w:rsid w:val="006813A4"/>
    <w:rsid w:val="0068149F"/>
    <w:rsid w:val="00681AE8"/>
    <w:rsid w:val="00681CE3"/>
    <w:rsid w:val="006828E2"/>
    <w:rsid w:val="006829F8"/>
    <w:rsid w:val="00682B83"/>
    <w:rsid w:val="00682D28"/>
    <w:rsid w:val="00682F6B"/>
    <w:rsid w:val="006836EE"/>
    <w:rsid w:val="006845F7"/>
    <w:rsid w:val="00684842"/>
    <w:rsid w:val="006848DB"/>
    <w:rsid w:val="00685326"/>
    <w:rsid w:val="0068556F"/>
    <w:rsid w:val="00685757"/>
    <w:rsid w:val="006862C2"/>
    <w:rsid w:val="00686347"/>
    <w:rsid w:val="006872EF"/>
    <w:rsid w:val="00687534"/>
    <w:rsid w:val="00690119"/>
    <w:rsid w:val="0069046E"/>
    <w:rsid w:val="006907BF"/>
    <w:rsid w:val="006908E7"/>
    <w:rsid w:val="00690B0C"/>
    <w:rsid w:val="00690F35"/>
    <w:rsid w:val="00691132"/>
    <w:rsid w:val="006919BF"/>
    <w:rsid w:val="006921E4"/>
    <w:rsid w:val="00692381"/>
    <w:rsid w:val="00692392"/>
    <w:rsid w:val="00692866"/>
    <w:rsid w:val="0069346D"/>
    <w:rsid w:val="00693D28"/>
    <w:rsid w:val="00694473"/>
    <w:rsid w:val="00694889"/>
    <w:rsid w:val="00694D97"/>
    <w:rsid w:val="00695BC3"/>
    <w:rsid w:val="00695F84"/>
    <w:rsid w:val="006963AC"/>
    <w:rsid w:val="00696470"/>
    <w:rsid w:val="006967BB"/>
    <w:rsid w:val="00696C76"/>
    <w:rsid w:val="00696FE3"/>
    <w:rsid w:val="006A0584"/>
    <w:rsid w:val="006A106D"/>
    <w:rsid w:val="006A1896"/>
    <w:rsid w:val="006A1CCC"/>
    <w:rsid w:val="006A2809"/>
    <w:rsid w:val="006A31B3"/>
    <w:rsid w:val="006A3616"/>
    <w:rsid w:val="006A3E15"/>
    <w:rsid w:val="006A406C"/>
    <w:rsid w:val="006A40A1"/>
    <w:rsid w:val="006A41B7"/>
    <w:rsid w:val="006A4567"/>
    <w:rsid w:val="006A4726"/>
    <w:rsid w:val="006A4F83"/>
    <w:rsid w:val="006A6420"/>
    <w:rsid w:val="006A6A4A"/>
    <w:rsid w:val="006A6BA0"/>
    <w:rsid w:val="006A7865"/>
    <w:rsid w:val="006B041A"/>
    <w:rsid w:val="006B0A31"/>
    <w:rsid w:val="006B1082"/>
    <w:rsid w:val="006B11DC"/>
    <w:rsid w:val="006B14B9"/>
    <w:rsid w:val="006B155E"/>
    <w:rsid w:val="006B2868"/>
    <w:rsid w:val="006B2A96"/>
    <w:rsid w:val="006B2FFD"/>
    <w:rsid w:val="006B33D4"/>
    <w:rsid w:val="006B35CD"/>
    <w:rsid w:val="006B37F3"/>
    <w:rsid w:val="006B463E"/>
    <w:rsid w:val="006B495E"/>
    <w:rsid w:val="006B6841"/>
    <w:rsid w:val="006B69AA"/>
    <w:rsid w:val="006B6B7B"/>
    <w:rsid w:val="006B6EDA"/>
    <w:rsid w:val="006B7286"/>
    <w:rsid w:val="006C0A43"/>
    <w:rsid w:val="006C0EC4"/>
    <w:rsid w:val="006C11FE"/>
    <w:rsid w:val="006C17C0"/>
    <w:rsid w:val="006C19FE"/>
    <w:rsid w:val="006C1FF6"/>
    <w:rsid w:val="006C251E"/>
    <w:rsid w:val="006C2B16"/>
    <w:rsid w:val="006C2BBE"/>
    <w:rsid w:val="006C49D1"/>
    <w:rsid w:val="006C5060"/>
    <w:rsid w:val="006C55C6"/>
    <w:rsid w:val="006C5676"/>
    <w:rsid w:val="006C5901"/>
    <w:rsid w:val="006C5D97"/>
    <w:rsid w:val="006C5DA5"/>
    <w:rsid w:val="006C6B37"/>
    <w:rsid w:val="006C74CB"/>
    <w:rsid w:val="006C7E67"/>
    <w:rsid w:val="006D0CEB"/>
    <w:rsid w:val="006D0EC3"/>
    <w:rsid w:val="006D107B"/>
    <w:rsid w:val="006D1D43"/>
    <w:rsid w:val="006D2136"/>
    <w:rsid w:val="006D32AD"/>
    <w:rsid w:val="006D336A"/>
    <w:rsid w:val="006D39E8"/>
    <w:rsid w:val="006D3A6B"/>
    <w:rsid w:val="006D45CE"/>
    <w:rsid w:val="006D4B5F"/>
    <w:rsid w:val="006D5128"/>
    <w:rsid w:val="006D5A2F"/>
    <w:rsid w:val="006D5ADB"/>
    <w:rsid w:val="006D5EB5"/>
    <w:rsid w:val="006D6067"/>
    <w:rsid w:val="006D60A3"/>
    <w:rsid w:val="006D697B"/>
    <w:rsid w:val="006D69CA"/>
    <w:rsid w:val="006D7270"/>
    <w:rsid w:val="006D74A1"/>
    <w:rsid w:val="006D7520"/>
    <w:rsid w:val="006D79EF"/>
    <w:rsid w:val="006E152D"/>
    <w:rsid w:val="006E179D"/>
    <w:rsid w:val="006E17F2"/>
    <w:rsid w:val="006E239B"/>
    <w:rsid w:val="006E2513"/>
    <w:rsid w:val="006E30DF"/>
    <w:rsid w:val="006E32C1"/>
    <w:rsid w:val="006E3323"/>
    <w:rsid w:val="006E47D0"/>
    <w:rsid w:val="006E4C47"/>
    <w:rsid w:val="006E570C"/>
    <w:rsid w:val="006E5FE8"/>
    <w:rsid w:val="006E6614"/>
    <w:rsid w:val="006E66B2"/>
    <w:rsid w:val="006E6BF4"/>
    <w:rsid w:val="006E6EBA"/>
    <w:rsid w:val="006E72DA"/>
    <w:rsid w:val="006F00D3"/>
    <w:rsid w:val="006F07A1"/>
    <w:rsid w:val="006F0EBC"/>
    <w:rsid w:val="006F1A45"/>
    <w:rsid w:val="006F1BCC"/>
    <w:rsid w:val="006F24E1"/>
    <w:rsid w:val="006F2B9A"/>
    <w:rsid w:val="006F2BD6"/>
    <w:rsid w:val="006F3F27"/>
    <w:rsid w:val="006F40E4"/>
    <w:rsid w:val="006F4596"/>
    <w:rsid w:val="006F4E8D"/>
    <w:rsid w:val="006F4FAF"/>
    <w:rsid w:val="006F504D"/>
    <w:rsid w:val="006F5322"/>
    <w:rsid w:val="006F64DD"/>
    <w:rsid w:val="006F6EC8"/>
    <w:rsid w:val="006F789F"/>
    <w:rsid w:val="00700A7F"/>
    <w:rsid w:val="00701A86"/>
    <w:rsid w:val="00702AE5"/>
    <w:rsid w:val="00702EE9"/>
    <w:rsid w:val="007038C3"/>
    <w:rsid w:val="007046DA"/>
    <w:rsid w:val="00704C87"/>
    <w:rsid w:val="00704D17"/>
    <w:rsid w:val="00705EDE"/>
    <w:rsid w:val="00705F6B"/>
    <w:rsid w:val="00706685"/>
    <w:rsid w:val="007067F5"/>
    <w:rsid w:val="007073D0"/>
    <w:rsid w:val="00707525"/>
    <w:rsid w:val="00707905"/>
    <w:rsid w:val="007106B0"/>
    <w:rsid w:val="00710D64"/>
    <w:rsid w:val="00711586"/>
    <w:rsid w:val="00711671"/>
    <w:rsid w:val="00711775"/>
    <w:rsid w:val="00711DC5"/>
    <w:rsid w:val="00712179"/>
    <w:rsid w:val="007121FE"/>
    <w:rsid w:val="00712281"/>
    <w:rsid w:val="007122E7"/>
    <w:rsid w:val="00712443"/>
    <w:rsid w:val="00712703"/>
    <w:rsid w:val="00712C92"/>
    <w:rsid w:val="00712E9A"/>
    <w:rsid w:val="00712EC7"/>
    <w:rsid w:val="00714118"/>
    <w:rsid w:val="00714596"/>
    <w:rsid w:val="00714705"/>
    <w:rsid w:val="00714734"/>
    <w:rsid w:val="007155A1"/>
    <w:rsid w:val="0071596A"/>
    <w:rsid w:val="00715AF1"/>
    <w:rsid w:val="00716980"/>
    <w:rsid w:val="00716B03"/>
    <w:rsid w:val="00717D70"/>
    <w:rsid w:val="0072009A"/>
    <w:rsid w:val="00720637"/>
    <w:rsid w:val="00721001"/>
    <w:rsid w:val="00721306"/>
    <w:rsid w:val="007213CE"/>
    <w:rsid w:val="00721E47"/>
    <w:rsid w:val="0072214D"/>
    <w:rsid w:val="0072222B"/>
    <w:rsid w:val="00722BDB"/>
    <w:rsid w:val="00722D42"/>
    <w:rsid w:val="007236CF"/>
    <w:rsid w:val="00723B51"/>
    <w:rsid w:val="00723CA2"/>
    <w:rsid w:val="007248A5"/>
    <w:rsid w:val="00724FF5"/>
    <w:rsid w:val="00725A51"/>
    <w:rsid w:val="00725FFB"/>
    <w:rsid w:val="0072621D"/>
    <w:rsid w:val="0072631D"/>
    <w:rsid w:val="0072754B"/>
    <w:rsid w:val="00727CD5"/>
    <w:rsid w:val="00727FA4"/>
    <w:rsid w:val="00730620"/>
    <w:rsid w:val="00731425"/>
    <w:rsid w:val="007318C1"/>
    <w:rsid w:val="00731AC4"/>
    <w:rsid w:val="00731B2C"/>
    <w:rsid w:val="0073206A"/>
    <w:rsid w:val="007321EC"/>
    <w:rsid w:val="00732530"/>
    <w:rsid w:val="007325C1"/>
    <w:rsid w:val="007326AA"/>
    <w:rsid w:val="007331B9"/>
    <w:rsid w:val="00733E69"/>
    <w:rsid w:val="00734029"/>
    <w:rsid w:val="00734869"/>
    <w:rsid w:val="0073631C"/>
    <w:rsid w:val="00736699"/>
    <w:rsid w:val="00736A65"/>
    <w:rsid w:val="00736F93"/>
    <w:rsid w:val="00737675"/>
    <w:rsid w:val="00737739"/>
    <w:rsid w:val="00737968"/>
    <w:rsid w:val="00737ACB"/>
    <w:rsid w:val="00737E8F"/>
    <w:rsid w:val="00740502"/>
    <w:rsid w:val="00741790"/>
    <w:rsid w:val="007418E2"/>
    <w:rsid w:val="007435AA"/>
    <w:rsid w:val="00743C61"/>
    <w:rsid w:val="0074480C"/>
    <w:rsid w:val="007449F7"/>
    <w:rsid w:val="00745402"/>
    <w:rsid w:val="00745436"/>
    <w:rsid w:val="00745CBF"/>
    <w:rsid w:val="00746F7E"/>
    <w:rsid w:val="00747317"/>
    <w:rsid w:val="00747378"/>
    <w:rsid w:val="0074739F"/>
    <w:rsid w:val="00747494"/>
    <w:rsid w:val="00750102"/>
    <w:rsid w:val="00750336"/>
    <w:rsid w:val="007505AB"/>
    <w:rsid w:val="00751444"/>
    <w:rsid w:val="007517B7"/>
    <w:rsid w:val="007517C0"/>
    <w:rsid w:val="007517D7"/>
    <w:rsid w:val="00751D54"/>
    <w:rsid w:val="0075222B"/>
    <w:rsid w:val="007526A9"/>
    <w:rsid w:val="00752909"/>
    <w:rsid w:val="00752D5A"/>
    <w:rsid w:val="00752F56"/>
    <w:rsid w:val="0075311D"/>
    <w:rsid w:val="00753246"/>
    <w:rsid w:val="00753A60"/>
    <w:rsid w:val="007541F7"/>
    <w:rsid w:val="0075469E"/>
    <w:rsid w:val="00754ED6"/>
    <w:rsid w:val="00755592"/>
    <w:rsid w:val="00755C18"/>
    <w:rsid w:val="00755CD9"/>
    <w:rsid w:val="0075639F"/>
    <w:rsid w:val="007564B4"/>
    <w:rsid w:val="007565CF"/>
    <w:rsid w:val="00756D3B"/>
    <w:rsid w:val="00757870"/>
    <w:rsid w:val="00757C09"/>
    <w:rsid w:val="00757CCF"/>
    <w:rsid w:val="00760787"/>
    <w:rsid w:val="00760878"/>
    <w:rsid w:val="007609BE"/>
    <w:rsid w:val="00760D8F"/>
    <w:rsid w:val="007617D1"/>
    <w:rsid w:val="00762817"/>
    <w:rsid w:val="00763411"/>
    <w:rsid w:val="00763CEC"/>
    <w:rsid w:val="00764043"/>
    <w:rsid w:val="007642F5"/>
    <w:rsid w:val="00764AC9"/>
    <w:rsid w:val="00764CD8"/>
    <w:rsid w:val="00764D75"/>
    <w:rsid w:val="00764F12"/>
    <w:rsid w:val="00765E57"/>
    <w:rsid w:val="00765E75"/>
    <w:rsid w:val="00765FFA"/>
    <w:rsid w:val="00766404"/>
    <w:rsid w:val="00766801"/>
    <w:rsid w:val="00766866"/>
    <w:rsid w:val="00766A67"/>
    <w:rsid w:val="00766BC8"/>
    <w:rsid w:val="00766D9F"/>
    <w:rsid w:val="00767F75"/>
    <w:rsid w:val="007709F4"/>
    <w:rsid w:val="00770B18"/>
    <w:rsid w:val="0077107D"/>
    <w:rsid w:val="007715AA"/>
    <w:rsid w:val="00771B89"/>
    <w:rsid w:val="00771BCD"/>
    <w:rsid w:val="00771F30"/>
    <w:rsid w:val="0077219F"/>
    <w:rsid w:val="00772ABC"/>
    <w:rsid w:val="00772B01"/>
    <w:rsid w:val="00772D80"/>
    <w:rsid w:val="00772F63"/>
    <w:rsid w:val="00773388"/>
    <w:rsid w:val="0077363E"/>
    <w:rsid w:val="007738F1"/>
    <w:rsid w:val="00774D3F"/>
    <w:rsid w:val="00774DD8"/>
    <w:rsid w:val="00774EF2"/>
    <w:rsid w:val="0077568E"/>
    <w:rsid w:val="007756F9"/>
    <w:rsid w:val="00775730"/>
    <w:rsid w:val="00775A5F"/>
    <w:rsid w:val="00775C73"/>
    <w:rsid w:val="0077605B"/>
    <w:rsid w:val="007766D8"/>
    <w:rsid w:val="00776A1A"/>
    <w:rsid w:val="00777A2F"/>
    <w:rsid w:val="00777DD4"/>
    <w:rsid w:val="00777E3F"/>
    <w:rsid w:val="00780AA3"/>
    <w:rsid w:val="00780DAD"/>
    <w:rsid w:val="00781EE9"/>
    <w:rsid w:val="00781F56"/>
    <w:rsid w:val="0078233E"/>
    <w:rsid w:val="00782DA2"/>
    <w:rsid w:val="00782DE0"/>
    <w:rsid w:val="00783EA0"/>
    <w:rsid w:val="007843FE"/>
    <w:rsid w:val="00784B4B"/>
    <w:rsid w:val="00785133"/>
    <w:rsid w:val="00785FCD"/>
    <w:rsid w:val="0078633B"/>
    <w:rsid w:val="007869D3"/>
    <w:rsid w:val="00786EF7"/>
    <w:rsid w:val="0078706E"/>
    <w:rsid w:val="00787669"/>
    <w:rsid w:val="00787761"/>
    <w:rsid w:val="00787D4C"/>
    <w:rsid w:val="00790098"/>
    <w:rsid w:val="007901B0"/>
    <w:rsid w:val="00790302"/>
    <w:rsid w:val="00790359"/>
    <w:rsid w:val="00790422"/>
    <w:rsid w:val="007907D5"/>
    <w:rsid w:val="00790F90"/>
    <w:rsid w:val="0079167E"/>
    <w:rsid w:val="00792134"/>
    <w:rsid w:val="00792921"/>
    <w:rsid w:val="007929AF"/>
    <w:rsid w:val="00792BE2"/>
    <w:rsid w:val="00792CAC"/>
    <w:rsid w:val="00793317"/>
    <w:rsid w:val="00793514"/>
    <w:rsid w:val="00793649"/>
    <w:rsid w:val="00793904"/>
    <w:rsid w:val="0079419A"/>
    <w:rsid w:val="00794F72"/>
    <w:rsid w:val="0079524F"/>
    <w:rsid w:val="0079530B"/>
    <w:rsid w:val="00796920"/>
    <w:rsid w:val="007971C9"/>
    <w:rsid w:val="00797557"/>
    <w:rsid w:val="00797CC6"/>
    <w:rsid w:val="007A069C"/>
    <w:rsid w:val="007A0C82"/>
    <w:rsid w:val="007A0F75"/>
    <w:rsid w:val="007A16CD"/>
    <w:rsid w:val="007A267D"/>
    <w:rsid w:val="007A27AE"/>
    <w:rsid w:val="007A2D3B"/>
    <w:rsid w:val="007A2EB5"/>
    <w:rsid w:val="007A33C5"/>
    <w:rsid w:val="007A3DAF"/>
    <w:rsid w:val="007A415E"/>
    <w:rsid w:val="007A51F6"/>
    <w:rsid w:val="007A5413"/>
    <w:rsid w:val="007A54C5"/>
    <w:rsid w:val="007A5573"/>
    <w:rsid w:val="007B027A"/>
    <w:rsid w:val="007B0395"/>
    <w:rsid w:val="007B0A02"/>
    <w:rsid w:val="007B1841"/>
    <w:rsid w:val="007B25F0"/>
    <w:rsid w:val="007B2CF8"/>
    <w:rsid w:val="007B3166"/>
    <w:rsid w:val="007B37B5"/>
    <w:rsid w:val="007B4B0B"/>
    <w:rsid w:val="007B4C24"/>
    <w:rsid w:val="007B52DE"/>
    <w:rsid w:val="007B5746"/>
    <w:rsid w:val="007B5FB3"/>
    <w:rsid w:val="007B6016"/>
    <w:rsid w:val="007B6128"/>
    <w:rsid w:val="007B7162"/>
    <w:rsid w:val="007B7546"/>
    <w:rsid w:val="007B7A86"/>
    <w:rsid w:val="007B7D79"/>
    <w:rsid w:val="007C0135"/>
    <w:rsid w:val="007C03C3"/>
    <w:rsid w:val="007C0420"/>
    <w:rsid w:val="007C08E4"/>
    <w:rsid w:val="007C0AC7"/>
    <w:rsid w:val="007C0E22"/>
    <w:rsid w:val="007C1009"/>
    <w:rsid w:val="007C11DA"/>
    <w:rsid w:val="007C1363"/>
    <w:rsid w:val="007C14BB"/>
    <w:rsid w:val="007C1585"/>
    <w:rsid w:val="007C208D"/>
    <w:rsid w:val="007C20AE"/>
    <w:rsid w:val="007C225D"/>
    <w:rsid w:val="007C3C79"/>
    <w:rsid w:val="007C3D7A"/>
    <w:rsid w:val="007C3EB1"/>
    <w:rsid w:val="007C4A61"/>
    <w:rsid w:val="007C58F3"/>
    <w:rsid w:val="007C5E00"/>
    <w:rsid w:val="007C6219"/>
    <w:rsid w:val="007C634A"/>
    <w:rsid w:val="007C6422"/>
    <w:rsid w:val="007C6D01"/>
    <w:rsid w:val="007C6E9E"/>
    <w:rsid w:val="007C75FD"/>
    <w:rsid w:val="007C7749"/>
    <w:rsid w:val="007C7B5C"/>
    <w:rsid w:val="007D08CB"/>
    <w:rsid w:val="007D1CAD"/>
    <w:rsid w:val="007D1FC2"/>
    <w:rsid w:val="007D2A34"/>
    <w:rsid w:val="007D33EB"/>
    <w:rsid w:val="007D3680"/>
    <w:rsid w:val="007D3C9D"/>
    <w:rsid w:val="007D42F5"/>
    <w:rsid w:val="007D4A62"/>
    <w:rsid w:val="007D4DF2"/>
    <w:rsid w:val="007D5595"/>
    <w:rsid w:val="007D622B"/>
    <w:rsid w:val="007D6D41"/>
    <w:rsid w:val="007D6D50"/>
    <w:rsid w:val="007D7416"/>
    <w:rsid w:val="007D7457"/>
    <w:rsid w:val="007D7B21"/>
    <w:rsid w:val="007D7BD7"/>
    <w:rsid w:val="007E02EF"/>
    <w:rsid w:val="007E08B6"/>
    <w:rsid w:val="007E0D4F"/>
    <w:rsid w:val="007E0DCE"/>
    <w:rsid w:val="007E2133"/>
    <w:rsid w:val="007E2342"/>
    <w:rsid w:val="007E2667"/>
    <w:rsid w:val="007E2819"/>
    <w:rsid w:val="007E30BE"/>
    <w:rsid w:val="007E313B"/>
    <w:rsid w:val="007E3ECA"/>
    <w:rsid w:val="007E43E5"/>
    <w:rsid w:val="007E4BD8"/>
    <w:rsid w:val="007E4EE5"/>
    <w:rsid w:val="007E533E"/>
    <w:rsid w:val="007E5862"/>
    <w:rsid w:val="007E6427"/>
    <w:rsid w:val="007E6901"/>
    <w:rsid w:val="007E6AFA"/>
    <w:rsid w:val="007E6E8D"/>
    <w:rsid w:val="007E7000"/>
    <w:rsid w:val="007E7289"/>
    <w:rsid w:val="007E738E"/>
    <w:rsid w:val="007E75E4"/>
    <w:rsid w:val="007E7C4C"/>
    <w:rsid w:val="007E7C9A"/>
    <w:rsid w:val="007F07F4"/>
    <w:rsid w:val="007F0AC0"/>
    <w:rsid w:val="007F1793"/>
    <w:rsid w:val="007F1847"/>
    <w:rsid w:val="007F2A91"/>
    <w:rsid w:val="007F303A"/>
    <w:rsid w:val="007F34F5"/>
    <w:rsid w:val="007F397F"/>
    <w:rsid w:val="007F3CDB"/>
    <w:rsid w:val="007F4897"/>
    <w:rsid w:val="007F4ED5"/>
    <w:rsid w:val="007F4F69"/>
    <w:rsid w:val="007F5177"/>
    <w:rsid w:val="007F5616"/>
    <w:rsid w:val="007F613E"/>
    <w:rsid w:val="007F74A7"/>
    <w:rsid w:val="007F775E"/>
    <w:rsid w:val="007F79E7"/>
    <w:rsid w:val="007F7E7E"/>
    <w:rsid w:val="007F7FAA"/>
    <w:rsid w:val="00800269"/>
    <w:rsid w:val="00800F42"/>
    <w:rsid w:val="00801115"/>
    <w:rsid w:val="0080257E"/>
    <w:rsid w:val="00803536"/>
    <w:rsid w:val="0080393C"/>
    <w:rsid w:val="00804260"/>
    <w:rsid w:val="0080477D"/>
    <w:rsid w:val="00804A9F"/>
    <w:rsid w:val="0080586E"/>
    <w:rsid w:val="00805BE2"/>
    <w:rsid w:val="00805E69"/>
    <w:rsid w:val="008061CE"/>
    <w:rsid w:val="00806246"/>
    <w:rsid w:val="008070B0"/>
    <w:rsid w:val="0080748F"/>
    <w:rsid w:val="00807D24"/>
    <w:rsid w:val="008102FD"/>
    <w:rsid w:val="00810417"/>
    <w:rsid w:val="00810D69"/>
    <w:rsid w:val="0081110E"/>
    <w:rsid w:val="0081121C"/>
    <w:rsid w:val="008125F7"/>
    <w:rsid w:val="00812E61"/>
    <w:rsid w:val="00812FAB"/>
    <w:rsid w:val="00812FE5"/>
    <w:rsid w:val="00813661"/>
    <w:rsid w:val="00813A4E"/>
    <w:rsid w:val="00813D16"/>
    <w:rsid w:val="00813DB7"/>
    <w:rsid w:val="00814068"/>
    <w:rsid w:val="0081411E"/>
    <w:rsid w:val="0081453D"/>
    <w:rsid w:val="00814CE4"/>
    <w:rsid w:val="008167F6"/>
    <w:rsid w:val="0081696D"/>
    <w:rsid w:val="008171A1"/>
    <w:rsid w:val="00817378"/>
    <w:rsid w:val="00817A65"/>
    <w:rsid w:val="0082033E"/>
    <w:rsid w:val="00820352"/>
    <w:rsid w:val="00820C7B"/>
    <w:rsid w:val="00820FA2"/>
    <w:rsid w:val="00822664"/>
    <w:rsid w:val="008229DE"/>
    <w:rsid w:val="00823774"/>
    <w:rsid w:val="0082414E"/>
    <w:rsid w:val="008243C7"/>
    <w:rsid w:val="00825867"/>
    <w:rsid w:val="00825CFE"/>
    <w:rsid w:val="00825F59"/>
    <w:rsid w:val="00826456"/>
    <w:rsid w:val="00826517"/>
    <w:rsid w:val="008269C9"/>
    <w:rsid w:val="00826D6E"/>
    <w:rsid w:val="00826F6A"/>
    <w:rsid w:val="008271C0"/>
    <w:rsid w:val="008277C8"/>
    <w:rsid w:val="00827941"/>
    <w:rsid w:val="00830EAE"/>
    <w:rsid w:val="0083157B"/>
    <w:rsid w:val="008315FC"/>
    <w:rsid w:val="0083222C"/>
    <w:rsid w:val="00832300"/>
    <w:rsid w:val="008323D3"/>
    <w:rsid w:val="008329C9"/>
    <w:rsid w:val="00832F51"/>
    <w:rsid w:val="008334C5"/>
    <w:rsid w:val="008335D8"/>
    <w:rsid w:val="00833DAB"/>
    <w:rsid w:val="00833DEB"/>
    <w:rsid w:val="008348B7"/>
    <w:rsid w:val="00835EB3"/>
    <w:rsid w:val="008362F6"/>
    <w:rsid w:val="008368BC"/>
    <w:rsid w:val="0083695E"/>
    <w:rsid w:val="00836E89"/>
    <w:rsid w:val="00837435"/>
    <w:rsid w:val="00840F7B"/>
    <w:rsid w:val="00841674"/>
    <w:rsid w:val="00841746"/>
    <w:rsid w:val="008418B5"/>
    <w:rsid w:val="00841BF7"/>
    <w:rsid w:val="008420D4"/>
    <w:rsid w:val="00842515"/>
    <w:rsid w:val="008429B8"/>
    <w:rsid w:val="00842B40"/>
    <w:rsid w:val="00842F6B"/>
    <w:rsid w:val="00843731"/>
    <w:rsid w:val="00843BDC"/>
    <w:rsid w:val="00843C90"/>
    <w:rsid w:val="00843E9F"/>
    <w:rsid w:val="00844322"/>
    <w:rsid w:val="00844850"/>
    <w:rsid w:val="00844F4A"/>
    <w:rsid w:val="008458D8"/>
    <w:rsid w:val="008458E0"/>
    <w:rsid w:val="008463AA"/>
    <w:rsid w:val="008467FE"/>
    <w:rsid w:val="008479DD"/>
    <w:rsid w:val="00850CC9"/>
    <w:rsid w:val="008511C1"/>
    <w:rsid w:val="0085141B"/>
    <w:rsid w:val="0085250A"/>
    <w:rsid w:val="00853016"/>
    <w:rsid w:val="00853392"/>
    <w:rsid w:val="008539BA"/>
    <w:rsid w:val="00853FEC"/>
    <w:rsid w:val="008541AF"/>
    <w:rsid w:val="008548C1"/>
    <w:rsid w:val="0085490B"/>
    <w:rsid w:val="00854974"/>
    <w:rsid w:val="008550C6"/>
    <w:rsid w:val="00855171"/>
    <w:rsid w:val="00855ACB"/>
    <w:rsid w:val="00855E11"/>
    <w:rsid w:val="0085605E"/>
    <w:rsid w:val="00856835"/>
    <w:rsid w:val="00856928"/>
    <w:rsid w:val="00856B6B"/>
    <w:rsid w:val="00856EDD"/>
    <w:rsid w:val="00857141"/>
    <w:rsid w:val="008572F9"/>
    <w:rsid w:val="008574EF"/>
    <w:rsid w:val="00857552"/>
    <w:rsid w:val="00857E6E"/>
    <w:rsid w:val="00860554"/>
    <w:rsid w:val="00861BE0"/>
    <w:rsid w:val="00861D02"/>
    <w:rsid w:val="00861D54"/>
    <w:rsid w:val="00862106"/>
    <w:rsid w:val="0086231F"/>
    <w:rsid w:val="00862385"/>
    <w:rsid w:val="0086276E"/>
    <w:rsid w:val="008628B1"/>
    <w:rsid w:val="00863011"/>
    <w:rsid w:val="008644A7"/>
    <w:rsid w:val="00865340"/>
    <w:rsid w:val="0086540A"/>
    <w:rsid w:val="00865674"/>
    <w:rsid w:val="00865799"/>
    <w:rsid w:val="0086588B"/>
    <w:rsid w:val="00865955"/>
    <w:rsid w:val="008659E7"/>
    <w:rsid w:val="00865DA2"/>
    <w:rsid w:val="00865FA9"/>
    <w:rsid w:val="00866109"/>
    <w:rsid w:val="008667DA"/>
    <w:rsid w:val="008676DB"/>
    <w:rsid w:val="00867D87"/>
    <w:rsid w:val="0087030F"/>
    <w:rsid w:val="008704B6"/>
    <w:rsid w:val="00871EF9"/>
    <w:rsid w:val="00872709"/>
    <w:rsid w:val="008733C7"/>
    <w:rsid w:val="0087352E"/>
    <w:rsid w:val="00873CBD"/>
    <w:rsid w:val="00873E1B"/>
    <w:rsid w:val="00874440"/>
    <w:rsid w:val="00874DEA"/>
    <w:rsid w:val="008767D6"/>
    <w:rsid w:val="00876FAE"/>
    <w:rsid w:val="008771BE"/>
    <w:rsid w:val="00877BA5"/>
    <w:rsid w:val="008808AC"/>
    <w:rsid w:val="00880E00"/>
    <w:rsid w:val="0088112B"/>
    <w:rsid w:val="00881B22"/>
    <w:rsid w:val="00881B51"/>
    <w:rsid w:val="00881E2D"/>
    <w:rsid w:val="00881EA7"/>
    <w:rsid w:val="008826C7"/>
    <w:rsid w:val="008830BA"/>
    <w:rsid w:val="0088428F"/>
    <w:rsid w:val="0088453C"/>
    <w:rsid w:val="00884F4D"/>
    <w:rsid w:val="008854B6"/>
    <w:rsid w:val="0088564F"/>
    <w:rsid w:val="00885968"/>
    <w:rsid w:val="0088607B"/>
    <w:rsid w:val="0088614D"/>
    <w:rsid w:val="008863CE"/>
    <w:rsid w:val="00886795"/>
    <w:rsid w:val="008867D1"/>
    <w:rsid w:val="00886D18"/>
    <w:rsid w:val="0088752B"/>
    <w:rsid w:val="008875C4"/>
    <w:rsid w:val="0088763D"/>
    <w:rsid w:val="00887AB9"/>
    <w:rsid w:val="00887F3A"/>
    <w:rsid w:val="00890518"/>
    <w:rsid w:val="00890A1F"/>
    <w:rsid w:val="00890C40"/>
    <w:rsid w:val="0089114B"/>
    <w:rsid w:val="00891594"/>
    <w:rsid w:val="00891A6B"/>
    <w:rsid w:val="00892BF2"/>
    <w:rsid w:val="00892C9D"/>
    <w:rsid w:val="00893318"/>
    <w:rsid w:val="008934E7"/>
    <w:rsid w:val="0089373A"/>
    <w:rsid w:val="00893A01"/>
    <w:rsid w:val="0089462D"/>
    <w:rsid w:val="00894B27"/>
    <w:rsid w:val="00895292"/>
    <w:rsid w:val="00895A16"/>
    <w:rsid w:val="00896039"/>
    <w:rsid w:val="00896A66"/>
    <w:rsid w:val="00896D03"/>
    <w:rsid w:val="00896EA1"/>
    <w:rsid w:val="00897BAF"/>
    <w:rsid w:val="008A05A2"/>
    <w:rsid w:val="008A07CE"/>
    <w:rsid w:val="008A19E9"/>
    <w:rsid w:val="008A1AD6"/>
    <w:rsid w:val="008A1DCA"/>
    <w:rsid w:val="008A316B"/>
    <w:rsid w:val="008A31A0"/>
    <w:rsid w:val="008A3768"/>
    <w:rsid w:val="008A3A8D"/>
    <w:rsid w:val="008A40B7"/>
    <w:rsid w:val="008A4171"/>
    <w:rsid w:val="008A4291"/>
    <w:rsid w:val="008A49FE"/>
    <w:rsid w:val="008A5068"/>
    <w:rsid w:val="008A5209"/>
    <w:rsid w:val="008A5372"/>
    <w:rsid w:val="008A57DE"/>
    <w:rsid w:val="008A5B93"/>
    <w:rsid w:val="008A5BD1"/>
    <w:rsid w:val="008A62FD"/>
    <w:rsid w:val="008A63D3"/>
    <w:rsid w:val="008A707A"/>
    <w:rsid w:val="008A75A6"/>
    <w:rsid w:val="008A79BF"/>
    <w:rsid w:val="008B0071"/>
    <w:rsid w:val="008B0775"/>
    <w:rsid w:val="008B146E"/>
    <w:rsid w:val="008B16C7"/>
    <w:rsid w:val="008B19F0"/>
    <w:rsid w:val="008B2192"/>
    <w:rsid w:val="008B255C"/>
    <w:rsid w:val="008B27BC"/>
    <w:rsid w:val="008B2954"/>
    <w:rsid w:val="008B33D0"/>
    <w:rsid w:val="008B35B7"/>
    <w:rsid w:val="008B35DA"/>
    <w:rsid w:val="008B4022"/>
    <w:rsid w:val="008B41F1"/>
    <w:rsid w:val="008B4C11"/>
    <w:rsid w:val="008B5398"/>
    <w:rsid w:val="008B560A"/>
    <w:rsid w:val="008B57FF"/>
    <w:rsid w:val="008B5CA1"/>
    <w:rsid w:val="008B695E"/>
    <w:rsid w:val="008B6C46"/>
    <w:rsid w:val="008B6E47"/>
    <w:rsid w:val="008B763A"/>
    <w:rsid w:val="008B773C"/>
    <w:rsid w:val="008B7817"/>
    <w:rsid w:val="008B7C26"/>
    <w:rsid w:val="008C047C"/>
    <w:rsid w:val="008C103C"/>
    <w:rsid w:val="008C108E"/>
    <w:rsid w:val="008C1A30"/>
    <w:rsid w:val="008C1CFF"/>
    <w:rsid w:val="008C2248"/>
    <w:rsid w:val="008C24B9"/>
    <w:rsid w:val="008C3F02"/>
    <w:rsid w:val="008C446C"/>
    <w:rsid w:val="008C4484"/>
    <w:rsid w:val="008C46CE"/>
    <w:rsid w:val="008C5182"/>
    <w:rsid w:val="008C52ED"/>
    <w:rsid w:val="008C5828"/>
    <w:rsid w:val="008C5937"/>
    <w:rsid w:val="008C5C44"/>
    <w:rsid w:val="008C5F3D"/>
    <w:rsid w:val="008C607C"/>
    <w:rsid w:val="008C70EB"/>
    <w:rsid w:val="008C7587"/>
    <w:rsid w:val="008D0718"/>
    <w:rsid w:val="008D1356"/>
    <w:rsid w:val="008D1B6E"/>
    <w:rsid w:val="008D27E9"/>
    <w:rsid w:val="008D2F7A"/>
    <w:rsid w:val="008D3250"/>
    <w:rsid w:val="008D3DC0"/>
    <w:rsid w:val="008D4498"/>
    <w:rsid w:val="008D4B49"/>
    <w:rsid w:val="008D5040"/>
    <w:rsid w:val="008D5EB8"/>
    <w:rsid w:val="008D5F7E"/>
    <w:rsid w:val="008D6A44"/>
    <w:rsid w:val="008D718C"/>
    <w:rsid w:val="008D7545"/>
    <w:rsid w:val="008D7DCB"/>
    <w:rsid w:val="008E10BD"/>
    <w:rsid w:val="008E1E31"/>
    <w:rsid w:val="008E1EAB"/>
    <w:rsid w:val="008E20D8"/>
    <w:rsid w:val="008E25F7"/>
    <w:rsid w:val="008E2EAC"/>
    <w:rsid w:val="008E3E47"/>
    <w:rsid w:val="008E411B"/>
    <w:rsid w:val="008E41A9"/>
    <w:rsid w:val="008E51FE"/>
    <w:rsid w:val="008E73B5"/>
    <w:rsid w:val="008E7C9B"/>
    <w:rsid w:val="008E7D7B"/>
    <w:rsid w:val="008E7E7F"/>
    <w:rsid w:val="008F0274"/>
    <w:rsid w:val="008F0C91"/>
    <w:rsid w:val="008F1114"/>
    <w:rsid w:val="008F160E"/>
    <w:rsid w:val="008F168C"/>
    <w:rsid w:val="008F1D67"/>
    <w:rsid w:val="008F2A25"/>
    <w:rsid w:val="008F2BB7"/>
    <w:rsid w:val="008F39D2"/>
    <w:rsid w:val="008F3B5D"/>
    <w:rsid w:val="008F3C18"/>
    <w:rsid w:val="008F40BB"/>
    <w:rsid w:val="008F418C"/>
    <w:rsid w:val="008F490A"/>
    <w:rsid w:val="008F4D01"/>
    <w:rsid w:val="008F4FA6"/>
    <w:rsid w:val="008F54DE"/>
    <w:rsid w:val="008F5CDA"/>
    <w:rsid w:val="008F6864"/>
    <w:rsid w:val="008F6ACE"/>
    <w:rsid w:val="008F6D99"/>
    <w:rsid w:val="008F7229"/>
    <w:rsid w:val="008F7233"/>
    <w:rsid w:val="008F7533"/>
    <w:rsid w:val="008F7F5D"/>
    <w:rsid w:val="008F7FF9"/>
    <w:rsid w:val="0090047B"/>
    <w:rsid w:val="00900A9F"/>
    <w:rsid w:val="00900F87"/>
    <w:rsid w:val="009010BE"/>
    <w:rsid w:val="00902473"/>
    <w:rsid w:val="00902D72"/>
    <w:rsid w:val="00903312"/>
    <w:rsid w:val="00903775"/>
    <w:rsid w:val="009041BB"/>
    <w:rsid w:val="00904A1C"/>
    <w:rsid w:val="00904B3B"/>
    <w:rsid w:val="009059A3"/>
    <w:rsid w:val="00905FA5"/>
    <w:rsid w:val="0090633D"/>
    <w:rsid w:val="0090662D"/>
    <w:rsid w:val="00906C91"/>
    <w:rsid w:val="009070A7"/>
    <w:rsid w:val="00907C9D"/>
    <w:rsid w:val="00907E6E"/>
    <w:rsid w:val="00910032"/>
    <w:rsid w:val="00910946"/>
    <w:rsid w:val="00910BA3"/>
    <w:rsid w:val="00910BDF"/>
    <w:rsid w:val="00911595"/>
    <w:rsid w:val="009115AA"/>
    <w:rsid w:val="00911DFC"/>
    <w:rsid w:val="009125B1"/>
    <w:rsid w:val="00912DEE"/>
    <w:rsid w:val="0091300E"/>
    <w:rsid w:val="00913301"/>
    <w:rsid w:val="0091333F"/>
    <w:rsid w:val="009139BB"/>
    <w:rsid w:val="00913E42"/>
    <w:rsid w:val="009141B9"/>
    <w:rsid w:val="009146DC"/>
    <w:rsid w:val="00914E9A"/>
    <w:rsid w:val="00915921"/>
    <w:rsid w:val="00915A41"/>
    <w:rsid w:val="00915D9A"/>
    <w:rsid w:val="00916B4D"/>
    <w:rsid w:val="00917084"/>
    <w:rsid w:val="00917375"/>
    <w:rsid w:val="0091774E"/>
    <w:rsid w:val="009179F7"/>
    <w:rsid w:val="00917BFB"/>
    <w:rsid w:val="00917E2C"/>
    <w:rsid w:val="009203DD"/>
    <w:rsid w:val="009204A3"/>
    <w:rsid w:val="00920568"/>
    <w:rsid w:val="00920803"/>
    <w:rsid w:val="00920E0B"/>
    <w:rsid w:val="00921578"/>
    <w:rsid w:val="00921820"/>
    <w:rsid w:val="009218DD"/>
    <w:rsid w:val="00922135"/>
    <w:rsid w:val="00922421"/>
    <w:rsid w:val="00922442"/>
    <w:rsid w:val="009228A5"/>
    <w:rsid w:val="009228AC"/>
    <w:rsid w:val="00922953"/>
    <w:rsid w:val="00922B80"/>
    <w:rsid w:val="00923A30"/>
    <w:rsid w:val="00924F3B"/>
    <w:rsid w:val="00925473"/>
    <w:rsid w:val="0092572F"/>
    <w:rsid w:val="00925EEF"/>
    <w:rsid w:val="009272CD"/>
    <w:rsid w:val="00927ACF"/>
    <w:rsid w:val="00927EC9"/>
    <w:rsid w:val="00930D0A"/>
    <w:rsid w:val="00931176"/>
    <w:rsid w:val="0093273E"/>
    <w:rsid w:val="0093298B"/>
    <w:rsid w:val="00933385"/>
    <w:rsid w:val="00933B64"/>
    <w:rsid w:val="00933E84"/>
    <w:rsid w:val="009341B3"/>
    <w:rsid w:val="00935DEB"/>
    <w:rsid w:val="00936CAD"/>
    <w:rsid w:val="0094012A"/>
    <w:rsid w:val="009407BC"/>
    <w:rsid w:val="00940ABA"/>
    <w:rsid w:val="00940F7E"/>
    <w:rsid w:val="00941007"/>
    <w:rsid w:val="0094100C"/>
    <w:rsid w:val="00941968"/>
    <w:rsid w:val="00941D1E"/>
    <w:rsid w:val="009425D3"/>
    <w:rsid w:val="00942A03"/>
    <w:rsid w:val="00942F9E"/>
    <w:rsid w:val="009435A6"/>
    <w:rsid w:val="00943785"/>
    <w:rsid w:val="009437AD"/>
    <w:rsid w:val="00943B57"/>
    <w:rsid w:val="00943EF0"/>
    <w:rsid w:val="00944743"/>
    <w:rsid w:val="00944A01"/>
    <w:rsid w:val="009451D8"/>
    <w:rsid w:val="0094582D"/>
    <w:rsid w:val="009460A7"/>
    <w:rsid w:val="0094646E"/>
    <w:rsid w:val="00946E31"/>
    <w:rsid w:val="00946EDE"/>
    <w:rsid w:val="0094763C"/>
    <w:rsid w:val="00947E6E"/>
    <w:rsid w:val="00950B14"/>
    <w:rsid w:val="00951350"/>
    <w:rsid w:val="009513EF"/>
    <w:rsid w:val="0095177D"/>
    <w:rsid w:val="009525E5"/>
    <w:rsid w:val="00952632"/>
    <w:rsid w:val="009527F9"/>
    <w:rsid w:val="0095288C"/>
    <w:rsid w:val="00952999"/>
    <w:rsid w:val="009529FF"/>
    <w:rsid w:val="00952D10"/>
    <w:rsid w:val="00952F0A"/>
    <w:rsid w:val="009533C4"/>
    <w:rsid w:val="00953808"/>
    <w:rsid w:val="009538AE"/>
    <w:rsid w:val="00953907"/>
    <w:rsid w:val="009544CD"/>
    <w:rsid w:val="00954CB1"/>
    <w:rsid w:val="009551BE"/>
    <w:rsid w:val="009553BD"/>
    <w:rsid w:val="00955400"/>
    <w:rsid w:val="009554F1"/>
    <w:rsid w:val="009556B5"/>
    <w:rsid w:val="00956F36"/>
    <w:rsid w:val="009573F6"/>
    <w:rsid w:val="009577F8"/>
    <w:rsid w:val="009579B8"/>
    <w:rsid w:val="00957B41"/>
    <w:rsid w:val="00960439"/>
    <w:rsid w:val="0096065F"/>
    <w:rsid w:val="00960862"/>
    <w:rsid w:val="009608BB"/>
    <w:rsid w:val="009615F1"/>
    <w:rsid w:val="00961E53"/>
    <w:rsid w:val="00961FF9"/>
    <w:rsid w:val="00962008"/>
    <w:rsid w:val="00962098"/>
    <w:rsid w:val="009620AB"/>
    <w:rsid w:val="00962307"/>
    <w:rsid w:val="0096293B"/>
    <w:rsid w:val="00962D0B"/>
    <w:rsid w:val="009631EF"/>
    <w:rsid w:val="00963DA1"/>
    <w:rsid w:val="00963DA2"/>
    <w:rsid w:val="00964A8B"/>
    <w:rsid w:val="00964ADF"/>
    <w:rsid w:val="0096543F"/>
    <w:rsid w:val="00965567"/>
    <w:rsid w:val="009659FA"/>
    <w:rsid w:val="00965EBE"/>
    <w:rsid w:val="00965FDD"/>
    <w:rsid w:val="00966912"/>
    <w:rsid w:val="00966B08"/>
    <w:rsid w:val="00966E61"/>
    <w:rsid w:val="009672C4"/>
    <w:rsid w:val="009705D4"/>
    <w:rsid w:val="00970631"/>
    <w:rsid w:val="00970AC5"/>
    <w:rsid w:val="0097100D"/>
    <w:rsid w:val="0097117C"/>
    <w:rsid w:val="0097137D"/>
    <w:rsid w:val="00971BD5"/>
    <w:rsid w:val="00972560"/>
    <w:rsid w:val="00972E67"/>
    <w:rsid w:val="00972EA8"/>
    <w:rsid w:val="00973004"/>
    <w:rsid w:val="00973B10"/>
    <w:rsid w:val="00973BAC"/>
    <w:rsid w:val="009740FA"/>
    <w:rsid w:val="009742A3"/>
    <w:rsid w:val="00974767"/>
    <w:rsid w:val="00974774"/>
    <w:rsid w:val="009748DF"/>
    <w:rsid w:val="00976200"/>
    <w:rsid w:val="00976901"/>
    <w:rsid w:val="009777D4"/>
    <w:rsid w:val="009800C2"/>
    <w:rsid w:val="00982241"/>
    <w:rsid w:val="00982418"/>
    <w:rsid w:val="009825A5"/>
    <w:rsid w:val="009834D7"/>
    <w:rsid w:val="009849AF"/>
    <w:rsid w:val="009849B9"/>
    <w:rsid w:val="009850DD"/>
    <w:rsid w:val="009856E4"/>
    <w:rsid w:val="00986BEB"/>
    <w:rsid w:val="0098746F"/>
    <w:rsid w:val="0098785B"/>
    <w:rsid w:val="00987D44"/>
    <w:rsid w:val="009901B2"/>
    <w:rsid w:val="0099030B"/>
    <w:rsid w:val="0099048B"/>
    <w:rsid w:val="0099090B"/>
    <w:rsid w:val="00991232"/>
    <w:rsid w:val="009920E8"/>
    <w:rsid w:val="00992162"/>
    <w:rsid w:val="0099285C"/>
    <w:rsid w:val="00992C9B"/>
    <w:rsid w:val="009934A8"/>
    <w:rsid w:val="0099478F"/>
    <w:rsid w:val="0099506C"/>
    <w:rsid w:val="00995213"/>
    <w:rsid w:val="00995587"/>
    <w:rsid w:val="0099591E"/>
    <w:rsid w:val="00995D85"/>
    <w:rsid w:val="009961AB"/>
    <w:rsid w:val="00996431"/>
    <w:rsid w:val="0099709A"/>
    <w:rsid w:val="00997653"/>
    <w:rsid w:val="009978CC"/>
    <w:rsid w:val="00997E2D"/>
    <w:rsid w:val="009A0279"/>
    <w:rsid w:val="009A0FE9"/>
    <w:rsid w:val="009A147B"/>
    <w:rsid w:val="009A2053"/>
    <w:rsid w:val="009A2483"/>
    <w:rsid w:val="009A26B9"/>
    <w:rsid w:val="009A2C3A"/>
    <w:rsid w:val="009A37E6"/>
    <w:rsid w:val="009A38E2"/>
    <w:rsid w:val="009A3936"/>
    <w:rsid w:val="009A3A42"/>
    <w:rsid w:val="009A3F69"/>
    <w:rsid w:val="009A4363"/>
    <w:rsid w:val="009A52F1"/>
    <w:rsid w:val="009A58FF"/>
    <w:rsid w:val="009A6649"/>
    <w:rsid w:val="009A6A28"/>
    <w:rsid w:val="009A6B9E"/>
    <w:rsid w:val="009A6BB2"/>
    <w:rsid w:val="009A706D"/>
    <w:rsid w:val="009B04E0"/>
    <w:rsid w:val="009B066D"/>
    <w:rsid w:val="009B0A3D"/>
    <w:rsid w:val="009B1449"/>
    <w:rsid w:val="009B152E"/>
    <w:rsid w:val="009B2415"/>
    <w:rsid w:val="009B29FE"/>
    <w:rsid w:val="009B38EA"/>
    <w:rsid w:val="009B3EBB"/>
    <w:rsid w:val="009B4052"/>
    <w:rsid w:val="009B466B"/>
    <w:rsid w:val="009B48F0"/>
    <w:rsid w:val="009B4FAE"/>
    <w:rsid w:val="009B52A7"/>
    <w:rsid w:val="009B5585"/>
    <w:rsid w:val="009B56E1"/>
    <w:rsid w:val="009B5D5B"/>
    <w:rsid w:val="009B6633"/>
    <w:rsid w:val="009B6F0D"/>
    <w:rsid w:val="009B73A4"/>
    <w:rsid w:val="009C0008"/>
    <w:rsid w:val="009C0951"/>
    <w:rsid w:val="009C0C76"/>
    <w:rsid w:val="009C0D7E"/>
    <w:rsid w:val="009C0F47"/>
    <w:rsid w:val="009C19F3"/>
    <w:rsid w:val="009C2756"/>
    <w:rsid w:val="009C28FC"/>
    <w:rsid w:val="009C2EB7"/>
    <w:rsid w:val="009C3260"/>
    <w:rsid w:val="009C347E"/>
    <w:rsid w:val="009C3BDF"/>
    <w:rsid w:val="009C4C1C"/>
    <w:rsid w:val="009C4F33"/>
    <w:rsid w:val="009C51A4"/>
    <w:rsid w:val="009C55FA"/>
    <w:rsid w:val="009C5606"/>
    <w:rsid w:val="009C5853"/>
    <w:rsid w:val="009C5865"/>
    <w:rsid w:val="009C6259"/>
    <w:rsid w:val="009C6317"/>
    <w:rsid w:val="009C781A"/>
    <w:rsid w:val="009D0260"/>
    <w:rsid w:val="009D0A46"/>
    <w:rsid w:val="009D0C37"/>
    <w:rsid w:val="009D0FE8"/>
    <w:rsid w:val="009D1170"/>
    <w:rsid w:val="009D1408"/>
    <w:rsid w:val="009D17EB"/>
    <w:rsid w:val="009D1B4D"/>
    <w:rsid w:val="009D30D4"/>
    <w:rsid w:val="009D352B"/>
    <w:rsid w:val="009D3C3D"/>
    <w:rsid w:val="009D3FFD"/>
    <w:rsid w:val="009D4B94"/>
    <w:rsid w:val="009D4C80"/>
    <w:rsid w:val="009D5007"/>
    <w:rsid w:val="009D5D7F"/>
    <w:rsid w:val="009D6644"/>
    <w:rsid w:val="009D6795"/>
    <w:rsid w:val="009D6FF4"/>
    <w:rsid w:val="009D7594"/>
    <w:rsid w:val="009D7D9D"/>
    <w:rsid w:val="009E0097"/>
    <w:rsid w:val="009E03D6"/>
    <w:rsid w:val="009E07B3"/>
    <w:rsid w:val="009E0B72"/>
    <w:rsid w:val="009E1495"/>
    <w:rsid w:val="009E1AD9"/>
    <w:rsid w:val="009E1BB4"/>
    <w:rsid w:val="009E1C19"/>
    <w:rsid w:val="009E263E"/>
    <w:rsid w:val="009E2F3F"/>
    <w:rsid w:val="009E3392"/>
    <w:rsid w:val="009E3A59"/>
    <w:rsid w:val="009E3B55"/>
    <w:rsid w:val="009E3E70"/>
    <w:rsid w:val="009E5008"/>
    <w:rsid w:val="009E528B"/>
    <w:rsid w:val="009E5473"/>
    <w:rsid w:val="009E54CE"/>
    <w:rsid w:val="009E5BA4"/>
    <w:rsid w:val="009E73F0"/>
    <w:rsid w:val="009E7954"/>
    <w:rsid w:val="009F0858"/>
    <w:rsid w:val="009F097A"/>
    <w:rsid w:val="009F0BDE"/>
    <w:rsid w:val="009F2592"/>
    <w:rsid w:val="009F2B58"/>
    <w:rsid w:val="009F2DEB"/>
    <w:rsid w:val="009F3D0C"/>
    <w:rsid w:val="009F416D"/>
    <w:rsid w:val="009F47EC"/>
    <w:rsid w:val="009F4B63"/>
    <w:rsid w:val="009F502E"/>
    <w:rsid w:val="009F5113"/>
    <w:rsid w:val="009F58CE"/>
    <w:rsid w:val="009F6365"/>
    <w:rsid w:val="009F6FA9"/>
    <w:rsid w:val="009F7033"/>
    <w:rsid w:val="009F79C1"/>
    <w:rsid w:val="009F7E7A"/>
    <w:rsid w:val="00A003E0"/>
    <w:rsid w:val="00A00E3D"/>
    <w:rsid w:val="00A00FB1"/>
    <w:rsid w:val="00A015D6"/>
    <w:rsid w:val="00A017B6"/>
    <w:rsid w:val="00A02818"/>
    <w:rsid w:val="00A03157"/>
    <w:rsid w:val="00A033BA"/>
    <w:rsid w:val="00A0351C"/>
    <w:rsid w:val="00A03B70"/>
    <w:rsid w:val="00A03F75"/>
    <w:rsid w:val="00A04117"/>
    <w:rsid w:val="00A0475A"/>
    <w:rsid w:val="00A048F1"/>
    <w:rsid w:val="00A04ABD"/>
    <w:rsid w:val="00A0505F"/>
    <w:rsid w:val="00A0565F"/>
    <w:rsid w:val="00A06287"/>
    <w:rsid w:val="00A06EE1"/>
    <w:rsid w:val="00A06FE1"/>
    <w:rsid w:val="00A0729A"/>
    <w:rsid w:val="00A07C1E"/>
    <w:rsid w:val="00A10285"/>
    <w:rsid w:val="00A109B6"/>
    <w:rsid w:val="00A10CB8"/>
    <w:rsid w:val="00A11C31"/>
    <w:rsid w:val="00A12212"/>
    <w:rsid w:val="00A122E4"/>
    <w:rsid w:val="00A13021"/>
    <w:rsid w:val="00A13C4A"/>
    <w:rsid w:val="00A1463B"/>
    <w:rsid w:val="00A147EB"/>
    <w:rsid w:val="00A14B4B"/>
    <w:rsid w:val="00A14B7A"/>
    <w:rsid w:val="00A14D4A"/>
    <w:rsid w:val="00A154B5"/>
    <w:rsid w:val="00A1569B"/>
    <w:rsid w:val="00A1579A"/>
    <w:rsid w:val="00A15C6C"/>
    <w:rsid w:val="00A167EA"/>
    <w:rsid w:val="00A1682F"/>
    <w:rsid w:val="00A16A2C"/>
    <w:rsid w:val="00A16B74"/>
    <w:rsid w:val="00A172FE"/>
    <w:rsid w:val="00A175D0"/>
    <w:rsid w:val="00A206E1"/>
    <w:rsid w:val="00A20968"/>
    <w:rsid w:val="00A20C8A"/>
    <w:rsid w:val="00A21475"/>
    <w:rsid w:val="00A21B57"/>
    <w:rsid w:val="00A21BD6"/>
    <w:rsid w:val="00A21E1A"/>
    <w:rsid w:val="00A228A0"/>
    <w:rsid w:val="00A22BF8"/>
    <w:rsid w:val="00A23A1D"/>
    <w:rsid w:val="00A249E2"/>
    <w:rsid w:val="00A25516"/>
    <w:rsid w:val="00A2609A"/>
    <w:rsid w:val="00A260F9"/>
    <w:rsid w:val="00A26101"/>
    <w:rsid w:val="00A265F0"/>
    <w:rsid w:val="00A26DE4"/>
    <w:rsid w:val="00A278A2"/>
    <w:rsid w:val="00A2797B"/>
    <w:rsid w:val="00A3044A"/>
    <w:rsid w:val="00A30DAE"/>
    <w:rsid w:val="00A31309"/>
    <w:rsid w:val="00A3147E"/>
    <w:rsid w:val="00A32022"/>
    <w:rsid w:val="00A32E32"/>
    <w:rsid w:val="00A331F4"/>
    <w:rsid w:val="00A33CCD"/>
    <w:rsid w:val="00A36459"/>
    <w:rsid w:val="00A367AA"/>
    <w:rsid w:val="00A36A8D"/>
    <w:rsid w:val="00A36E58"/>
    <w:rsid w:val="00A37992"/>
    <w:rsid w:val="00A40A5B"/>
    <w:rsid w:val="00A40B1D"/>
    <w:rsid w:val="00A40E62"/>
    <w:rsid w:val="00A40EA6"/>
    <w:rsid w:val="00A41436"/>
    <w:rsid w:val="00A4169A"/>
    <w:rsid w:val="00A417FF"/>
    <w:rsid w:val="00A41DEC"/>
    <w:rsid w:val="00A42015"/>
    <w:rsid w:val="00A42747"/>
    <w:rsid w:val="00A42912"/>
    <w:rsid w:val="00A4344D"/>
    <w:rsid w:val="00A43926"/>
    <w:rsid w:val="00A43F88"/>
    <w:rsid w:val="00A44133"/>
    <w:rsid w:val="00A44582"/>
    <w:rsid w:val="00A445BD"/>
    <w:rsid w:val="00A44721"/>
    <w:rsid w:val="00A44BAB"/>
    <w:rsid w:val="00A44C2A"/>
    <w:rsid w:val="00A44D3B"/>
    <w:rsid w:val="00A44DC3"/>
    <w:rsid w:val="00A45A39"/>
    <w:rsid w:val="00A45B30"/>
    <w:rsid w:val="00A45E9E"/>
    <w:rsid w:val="00A4687D"/>
    <w:rsid w:val="00A47062"/>
    <w:rsid w:val="00A476B5"/>
    <w:rsid w:val="00A506EB"/>
    <w:rsid w:val="00A50A62"/>
    <w:rsid w:val="00A50AEE"/>
    <w:rsid w:val="00A512BA"/>
    <w:rsid w:val="00A5130F"/>
    <w:rsid w:val="00A51787"/>
    <w:rsid w:val="00A5197B"/>
    <w:rsid w:val="00A52C7C"/>
    <w:rsid w:val="00A52EEE"/>
    <w:rsid w:val="00A53584"/>
    <w:rsid w:val="00A535BF"/>
    <w:rsid w:val="00A53638"/>
    <w:rsid w:val="00A538AD"/>
    <w:rsid w:val="00A54129"/>
    <w:rsid w:val="00A54287"/>
    <w:rsid w:val="00A54AAD"/>
    <w:rsid w:val="00A54B13"/>
    <w:rsid w:val="00A551D5"/>
    <w:rsid w:val="00A5567F"/>
    <w:rsid w:val="00A56819"/>
    <w:rsid w:val="00A569A9"/>
    <w:rsid w:val="00A56D6D"/>
    <w:rsid w:val="00A574CA"/>
    <w:rsid w:val="00A57F34"/>
    <w:rsid w:val="00A60287"/>
    <w:rsid w:val="00A60797"/>
    <w:rsid w:val="00A61753"/>
    <w:rsid w:val="00A6226F"/>
    <w:rsid w:val="00A62671"/>
    <w:rsid w:val="00A627C1"/>
    <w:rsid w:val="00A62F5E"/>
    <w:rsid w:val="00A630BD"/>
    <w:rsid w:val="00A63313"/>
    <w:rsid w:val="00A6339E"/>
    <w:rsid w:val="00A6350B"/>
    <w:rsid w:val="00A637BE"/>
    <w:rsid w:val="00A63CE5"/>
    <w:rsid w:val="00A64866"/>
    <w:rsid w:val="00A64C40"/>
    <w:rsid w:val="00A65023"/>
    <w:rsid w:val="00A656B6"/>
    <w:rsid w:val="00A65741"/>
    <w:rsid w:val="00A65D23"/>
    <w:rsid w:val="00A65E25"/>
    <w:rsid w:val="00A66223"/>
    <w:rsid w:val="00A66E0A"/>
    <w:rsid w:val="00A67230"/>
    <w:rsid w:val="00A67A61"/>
    <w:rsid w:val="00A67B2C"/>
    <w:rsid w:val="00A7020F"/>
    <w:rsid w:val="00A70A73"/>
    <w:rsid w:val="00A71311"/>
    <w:rsid w:val="00A7168A"/>
    <w:rsid w:val="00A7196A"/>
    <w:rsid w:val="00A71C60"/>
    <w:rsid w:val="00A71CCB"/>
    <w:rsid w:val="00A73750"/>
    <w:rsid w:val="00A74748"/>
    <w:rsid w:val="00A7491C"/>
    <w:rsid w:val="00A74AA9"/>
    <w:rsid w:val="00A74AD6"/>
    <w:rsid w:val="00A74D4E"/>
    <w:rsid w:val="00A74DBC"/>
    <w:rsid w:val="00A750B9"/>
    <w:rsid w:val="00A75332"/>
    <w:rsid w:val="00A75617"/>
    <w:rsid w:val="00A75878"/>
    <w:rsid w:val="00A75A41"/>
    <w:rsid w:val="00A75B7E"/>
    <w:rsid w:val="00A7760D"/>
    <w:rsid w:val="00A82A41"/>
    <w:rsid w:val="00A8355C"/>
    <w:rsid w:val="00A8360B"/>
    <w:rsid w:val="00A83821"/>
    <w:rsid w:val="00A83AA7"/>
    <w:rsid w:val="00A8419E"/>
    <w:rsid w:val="00A84296"/>
    <w:rsid w:val="00A843E0"/>
    <w:rsid w:val="00A84565"/>
    <w:rsid w:val="00A84609"/>
    <w:rsid w:val="00A84F48"/>
    <w:rsid w:val="00A859D5"/>
    <w:rsid w:val="00A85F8C"/>
    <w:rsid w:val="00A866CB"/>
    <w:rsid w:val="00A86FD9"/>
    <w:rsid w:val="00A8711A"/>
    <w:rsid w:val="00A87588"/>
    <w:rsid w:val="00A87DD0"/>
    <w:rsid w:val="00A905D4"/>
    <w:rsid w:val="00A908E0"/>
    <w:rsid w:val="00A91162"/>
    <w:rsid w:val="00A92379"/>
    <w:rsid w:val="00A9278B"/>
    <w:rsid w:val="00A928E8"/>
    <w:rsid w:val="00A92DCA"/>
    <w:rsid w:val="00A92EFF"/>
    <w:rsid w:val="00A93108"/>
    <w:rsid w:val="00A933E3"/>
    <w:rsid w:val="00A93ECA"/>
    <w:rsid w:val="00A93F8D"/>
    <w:rsid w:val="00A94211"/>
    <w:rsid w:val="00A94855"/>
    <w:rsid w:val="00A94F7D"/>
    <w:rsid w:val="00A95EC4"/>
    <w:rsid w:val="00A96066"/>
    <w:rsid w:val="00A96095"/>
    <w:rsid w:val="00A9610C"/>
    <w:rsid w:val="00A96203"/>
    <w:rsid w:val="00A96BEA"/>
    <w:rsid w:val="00A96DC1"/>
    <w:rsid w:val="00A96F80"/>
    <w:rsid w:val="00A9730A"/>
    <w:rsid w:val="00A97F29"/>
    <w:rsid w:val="00AA0040"/>
    <w:rsid w:val="00AA02F7"/>
    <w:rsid w:val="00AA0589"/>
    <w:rsid w:val="00AA05A2"/>
    <w:rsid w:val="00AA1138"/>
    <w:rsid w:val="00AA2151"/>
    <w:rsid w:val="00AA2236"/>
    <w:rsid w:val="00AA2553"/>
    <w:rsid w:val="00AA26DB"/>
    <w:rsid w:val="00AA26F6"/>
    <w:rsid w:val="00AA36B4"/>
    <w:rsid w:val="00AA47C3"/>
    <w:rsid w:val="00AA486E"/>
    <w:rsid w:val="00AA504E"/>
    <w:rsid w:val="00AA5530"/>
    <w:rsid w:val="00AA57BE"/>
    <w:rsid w:val="00AA7184"/>
    <w:rsid w:val="00AA755A"/>
    <w:rsid w:val="00AA778D"/>
    <w:rsid w:val="00AA7B62"/>
    <w:rsid w:val="00AA7FFA"/>
    <w:rsid w:val="00AB1756"/>
    <w:rsid w:val="00AB1F9C"/>
    <w:rsid w:val="00AB2328"/>
    <w:rsid w:val="00AB2A8C"/>
    <w:rsid w:val="00AB370F"/>
    <w:rsid w:val="00AB3865"/>
    <w:rsid w:val="00AB39D5"/>
    <w:rsid w:val="00AB3AD2"/>
    <w:rsid w:val="00AB3B91"/>
    <w:rsid w:val="00AB3C0F"/>
    <w:rsid w:val="00AB3D43"/>
    <w:rsid w:val="00AB3D84"/>
    <w:rsid w:val="00AB40B5"/>
    <w:rsid w:val="00AB4676"/>
    <w:rsid w:val="00AB474F"/>
    <w:rsid w:val="00AB4B3D"/>
    <w:rsid w:val="00AB4C0C"/>
    <w:rsid w:val="00AB5523"/>
    <w:rsid w:val="00AB56A0"/>
    <w:rsid w:val="00AB5BBD"/>
    <w:rsid w:val="00AB5EC3"/>
    <w:rsid w:val="00AB6A3F"/>
    <w:rsid w:val="00AB6E8A"/>
    <w:rsid w:val="00AB7342"/>
    <w:rsid w:val="00AB792B"/>
    <w:rsid w:val="00AC0160"/>
    <w:rsid w:val="00AC05C0"/>
    <w:rsid w:val="00AC1218"/>
    <w:rsid w:val="00AC137A"/>
    <w:rsid w:val="00AC1502"/>
    <w:rsid w:val="00AC1738"/>
    <w:rsid w:val="00AC17DE"/>
    <w:rsid w:val="00AC1863"/>
    <w:rsid w:val="00AC1AC3"/>
    <w:rsid w:val="00AC213A"/>
    <w:rsid w:val="00AC264F"/>
    <w:rsid w:val="00AC27AD"/>
    <w:rsid w:val="00AC2C80"/>
    <w:rsid w:val="00AC2FE9"/>
    <w:rsid w:val="00AC33C0"/>
    <w:rsid w:val="00AC404D"/>
    <w:rsid w:val="00AC4D9D"/>
    <w:rsid w:val="00AC511C"/>
    <w:rsid w:val="00AC5519"/>
    <w:rsid w:val="00AC5650"/>
    <w:rsid w:val="00AC5791"/>
    <w:rsid w:val="00AC57B7"/>
    <w:rsid w:val="00AC591D"/>
    <w:rsid w:val="00AC5EF6"/>
    <w:rsid w:val="00AC6CB9"/>
    <w:rsid w:val="00AC6DF4"/>
    <w:rsid w:val="00AC7346"/>
    <w:rsid w:val="00AC7411"/>
    <w:rsid w:val="00AC7CA1"/>
    <w:rsid w:val="00AD00C0"/>
    <w:rsid w:val="00AD011E"/>
    <w:rsid w:val="00AD07F8"/>
    <w:rsid w:val="00AD0C03"/>
    <w:rsid w:val="00AD1874"/>
    <w:rsid w:val="00AD19B3"/>
    <w:rsid w:val="00AD1C9B"/>
    <w:rsid w:val="00AD1D03"/>
    <w:rsid w:val="00AD1F4A"/>
    <w:rsid w:val="00AD2452"/>
    <w:rsid w:val="00AD344C"/>
    <w:rsid w:val="00AD39C1"/>
    <w:rsid w:val="00AD3E04"/>
    <w:rsid w:val="00AD3FA5"/>
    <w:rsid w:val="00AD4307"/>
    <w:rsid w:val="00AD46D7"/>
    <w:rsid w:val="00AD4A0D"/>
    <w:rsid w:val="00AD4AC8"/>
    <w:rsid w:val="00AD4AD5"/>
    <w:rsid w:val="00AD4D68"/>
    <w:rsid w:val="00AD520F"/>
    <w:rsid w:val="00AD5411"/>
    <w:rsid w:val="00AD5CC5"/>
    <w:rsid w:val="00AD6049"/>
    <w:rsid w:val="00AD6423"/>
    <w:rsid w:val="00AD64B1"/>
    <w:rsid w:val="00AD6559"/>
    <w:rsid w:val="00AD66A9"/>
    <w:rsid w:val="00AD68C9"/>
    <w:rsid w:val="00AD6B74"/>
    <w:rsid w:val="00AD6BA6"/>
    <w:rsid w:val="00AD6E29"/>
    <w:rsid w:val="00AD7001"/>
    <w:rsid w:val="00AD708F"/>
    <w:rsid w:val="00AD7266"/>
    <w:rsid w:val="00AD74B8"/>
    <w:rsid w:val="00AD7EBC"/>
    <w:rsid w:val="00AE0483"/>
    <w:rsid w:val="00AE0B73"/>
    <w:rsid w:val="00AE1152"/>
    <w:rsid w:val="00AE14D9"/>
    <w:rsid w:val="00AE2515"/>
    <w:rsid w:val="00AE30E2"/>
    <w:rsid w:val="00AE31EA"/>
    <w:rsid w:val="00AE3D4D"/>
    <w:rsid w:val="00AE51B3"/>
    <w:rsid w:val="00AE53C6"/>
    <w:rsid w:val="00AE5536"/>
    <w:rsid w:val="00AE61FE"/>
    <w:rsid w:val="00AE6400"/>
    <w:rsid w:val="00AE676E"/>
    <w:rsid w:val="00AE6866"/>
    <w:rsid w:val="00AE697F"/>
    <w:rsid w:val="00AE746A"/>
    <w:rsid w:val="00AE7A7D"/>
    <w:rsid w:val="00AF125A"/>
    <w:rsid w:val="00AF15AA"/>
    <w:rsid w:val="00AF1966"/>
    <w:rsid w:val="00AF1CF7"/>
    <w:rsid w:val="00AF222E"/>
    <w:rsid w:val="00AF2490"/>
    <w:rsid w:val="00AF259E"/>
    <w:rsid w:val="00AF32E9"/>
    <w:rsid w:val="00AF33C8"/>
    <w:rsid w:val="00AF36AE"/>
    <w:rsid w:val="00AF3CCE"/>
    <w:rsid w:val="00AF40FE"/>
    <w:rsid w:val="00AF5283"/>
    <w:rsid w:val="00AF5F40"/>
    <w:rsid w:val="00AF5FED"/>
    <w:rsid w:val="00AF60FD"/>
    <w:rsid w:val="00AF6B22"/>
    <w:rsid w:val="00AF6B43"/>
    <w:rsid w:val="00AF73EF"/>
    <w:rsid w:val="00AF7FFC"/>
    <w:rsid w:val="00B00684"/>
    <w:rsid w:val="00B009AA"/>
    <w:rsid w:val="00B00B1B"/>
    <w:rsid w:val="00B015EF"/>
    <w:rsid w:val="00B021F8"/>
    <w:rsid w:val="00B027AF"/>
    <w:rsid w:val="00B02944"/>
    <w:rsid w:val="00B03178"/>
    <w:rsid w:val="00B03363"/>
    <w:rsid w:val="00B04129"/>
    <w:rsid w:val="00B047E9"/>
    <w:rsid w:val="00B04FEB"/>
    <w:rsid w:val="00B053EB"/>
    <w:rsid w:val="00B06251"/>
    <w:rsid w:val="00B06302"/>
    <w:rsid w:val="00B066B0"/>
    <w:rsid w:val="00B070AE"/>
    <w:rsid w:val="00B0717A"/>
    <w:rsid w:val="00B0777A"/>
    <w:rsid w:val="00B07782"/>
    <w:rsid w:val="00B07B64"/>
    <w:rsid w:val="00B103D1"/>
    <w:rsid w:val="00B1044B"/>
    <w:rsid w:val="00B10666"/>
    <w:rsid w:val="00B108CE"/>
    <w:rsid w:val="00B10A53"/>
    <w:rsid w:val="00B10F42"/>
    <w:rsid w:val="00B1111C"/>
    <w:rsid w:val="00B11139"/>
    <w:rsid w:val="00B1114B"/>
    <w:rsid w:val="00B112E7"/>
    <w:rsid w:val="00B11AE1"/>
    <w:rsid w:val="00B12872"/>
    <w:rsid w:val="00B13080"/>
    <w:rsid w:val="00B1322A"/>
    <w:rsid w:val="00B13384"/>
    <w:rsid w:val="00B13602"/>
    <w:rsid w:val="00B13C86"/>
    <w:rsid w:val="00B1448A"/>
    <w:rsid w:val="00B14BD5"/>
    <w:rsid w:val="00B14C21"/>
    <w:rsid w:val="00B14F63"/>
    <w:rsid w:val="00B154E6"/>
    <w:rsid w:val="00B16F4A"/>
    <w:rsid w:val="00B16F6F"/>
    <w:rsid w:val="00B17212"/>
    <w:rsid w:val="00B175C3"/>
    <w:rsid w:val="00B17A40"/>
    <w:rsid w:val="00B17FFC"/>
    <w:rsid w:val="00B20F8F"/>
    <w:rsid w:val="00B215AC"/>
    <w:rsid w:val="00B21AD1"/>
    <w:rsid w:val="00B21FAD"/>
    <w:rsid w:val="00B22667"/>
    <w:rsid w:val="00B22888"/>
    <w:rsid w:val="00B22A13"/>
    <w:rsid w:val="00B22FAC"/>
    <w:rsid w:val="00B23153"/>
    <w:rsid w:val="00B232A2"/>
    <w:rsid w:val="00B234B9"/>
    <w:rsid w:val="00B2355D"/>
    <w:rsid w:val="00B23C88"/>
    <w:rsid w:val="00B243EC"/>
    <w:rsid w:val="00B24B8E"/>
    <w:rsid w:val="00B24F48"/>
    <w:rsid w:val="00B24F8B"/>
    <w:rsid w:val="00B257C7"/>
    <w:rsid w:val="00B2594E"/>
    <w:rsid w:val="00B26224"/>
    <w:rsid w:val="00B26491"/>
    <w:rsid w:val="00B26948"/>
    <w:rsid w:val="00B26A1A"/>
    <w:rsid w:val="00B26C24"/>
    <w:rsid w:val="00B26F21"/>
    <w:rsid w:val="00B27410"/>
    <w:rsid w:val="00B27A00"/>
    <w:rsid w:val="00B27A72"/>
    <w:rsid w:val="00B27D97"/>
    <w:rsid w:val="00B30144"/>
    <w:rsid w:val="00B30466"/>
    <w:rsid w:val="00B3093E"/>
    <w:rsid w:val="00B3099D"/>
    <w:rsid w:val="00B3168C"/>
    <w:rsid w:val="00B3189E"/>
    <w:rsid w:val="00B31988"/>
    <w:rsid w:val="00B3222F"/>
    <w:rsid w:val="00B32862"/>
    <w:rsid w:val="00B32B06"/>
    <w:rsid w:val="00B32C24"/>
    <w:rsid w:val="00B32CE7"/>
    <w:rsid w:val="00B32FB0"/>
    <w:rsid w:val="00B3314C"/>
    <w:rsid w:val="00B33267"/>
    <w:rsid w:val="00B33A97"/>
    <w:rsid w:val="00B33F89"/>
    <w:rsid w:val="00B3529B"/>
    <w:rsid w:val="00B35587"/>
    <w:rsid w:val="00B35F7E"/>
    <w:rsid w:val="00B3676B"/>
    <w:rsid w:val="00B36942"/>
    <w:rsid w:val="00B370AD"/>
    <w:rsid w:val="00B3714A"/>
    <w:rsid w:val="00B37A29"/>
    <w:rsid w:val="00B37A3A"/>
    <w:rsid w:val="00B37AD2"/>
    <w:rsid w:val="00B37F1C"/>
    <w:rsid w:val="00B403AA"/>
    <w:rsid w:val="00B407A9"/>
    <w:rsid w:val="00B40B85"/>
    <w:rsid w:val="00B40D7D"/>
    <w:rsid w:val="00B41018"/>
    <w:rsid w:val="00B41059"/>
    <w:rsid w:val="00B41549"/>
    <w:rsid w:val="00B417FB"/>
    <w:rsid w:val="00B41F25"/>
    <w:rsid w:val="00B422C7"/>
    <w:rsid w:val="00B4333E"/>
    <w:rsid w:val="00B436D5"/>
    <w:rsid w:val="00B43755"/>
    <w:rsid w:val="00B43F92"/>
    <w:rsid w:val="00B43F9D"/>
    <w:rsid w:val="00B449C1"/>
    <w:rsid w:val="00B44BF8"/>
    <w:rsid w:val="00B45009"/>
    <w:rsid w:val="00B45912"/>
    <w:rsid w:val="00B45CDD"/>
    <w:rsid w:val="00B467F9"/>
    <w:rsid w:val="00B468D3"/>
    <w:rsid w:val="00B47583"/>
    <w:rsid w:val="00B47CB9"/>
    <w:rsid w:val="00B47D07"/>
    <w:rsid w:val="00B50379"/>
    <w:rsid w:val="00B51EA6"/>
    <w:rsid w:val="00B52E0F"/>
    <w:rsid w:val="00B53334"/>
    <w:rsid w:val="00B54604"/>
    <w:rsid w:val="00B54869"/>
    <w:rsid w:val="00B550F1"/>
    <w:rsid w:val="00B55361"/>
    <w:rsid w:val="00B55A63"/>
    <w:rsid w:val="00B55B5B"/>
    <w:rsid w:val="00B55E35"/>
    <w:rsid w:val="00B55F65"/>
    <w:rsid w:val="00B563C1"/>
    <w:rsid w:val="00B56532"/>
    <w:rsid w:val="00B57812"/>
    <w:rsid w:val="00B578B4"/>
    <w:rsid w:val="00B57B80"/>
    <w:rsid w:val="00B57C79"/>
    <w:rsid w:val="00B57D1E"/>
    <w:rsid w:val="00B57E0B"/>
    <w:rsid w:val="00B60E7D"/>
    <w:rsid w:val="00B61094"/>
    <w:rsid w:val="00B6193E"/>
    <w:rsid w:val="00B61B5C"/>
    <w:rsid w:val="00B61E38"/>
    <w:rsid w:val="00B62609"/>
    <w:rsid w:val="00B62646"/>
    <w:rsid w:val="00B628FF"/>
    <w:rsid w:val="00B62DCD"/>
    <w:rsid w:val="00B63482"/>
    <w:rsid w:val="00B63C85"/>
    <w:rsid w:val="00B6459E"/>
    <w:rsid w:val="00B64A47"/>
    <w:rsid w:val="00B6608D"/>
    <w:rsid w:val="00B66A2F"/>
    <w:rsid w:val="00B66B81"/>
    <w:rsid w:val="00B6757B"/>
    <w:rsid w:val="00B6790F"/>
    <w:rsid w:val="00B700FA"/>
    <w:rsid w:val="00B704F7"/>
    <w:rsid w:val="00B7085A"/>
    <w:rsid w:val="00B70A37"/>
    <w:rsid w:val="00B7129E"/>
    <w:rsid w:val="00B718D5"/>
    <w:rsid w:val="00B71A33"/>
    <w:rsid w:val="00B72D27"/>
    <w:rsid w:val="00B734CA"/>
    <w:rsid w:val="00B74E28"/>
    <w:rsid w:val="00B751A4"/>
    <w:rsid w:val="00B75B2A"/>
    <w:rsid w:val="00B77045"/>
    <w:rsid w:val="00B77B18"/>
    <w:rsid w:val="00B77BC9"/>
    <w:rsid w:val="00B80091"/>
    <w:rsid w:val="00B8025D"/>
    <w:rsid w:val="00B8052B"/>
    <w:rsid w:val="00B808EE"/>
    <w:rsid w:val="00B80EB3"/>
    <w:rsid w:val="00B812BB"/>
    <w:rsid w:val="00B813F8"/>
    <w:rsid w:val="00B82646"/>
    <w:rsid w:val="00B8314B"/>
    <w:rsid w:val="00B835D6"/>
    <w:rsid w:val="00B836DB"/>
    <w:rsid w:val="00B83BD4"/>
    <w:rsid w:val="00B84317"/>
    <w:rsid w:val="00B84CFD"/>
    <w:rsid w:val="00B853B7"/>
    <w:rsid w:val="00B85BAE"/>
    <w:rsid w:val="00B86666"/>
    <w:rsid w:val="00B867A5"/>
    <w:rsid w:val="00B86B7F"/>
    <w:rsid w:val="00B86BAB"/>
    <w:rsid w:val="00B86FD7"/>
    <w:rsid w:val="00B86FF3"/>
    <w:rsid w:val="00B87610"/>
    <w:rsid w:val="00B90291"/>
    <w:rsid w:val="00B906A9"/>
    <w:rsid w:val="00B9109E"/>
    <w:rsid w:val="00B911F8"/>
    <w:rsid w:val="00B91F4A"/>
    <w:rsid w:val="00B93000"/>
    <w:rsid w:val="00B9396B"/>
    <w:rsid w:val="00B93AC5"/>
    <w:rsid w:val="00B94062"/>
    <w:rsid w:val="00B942C7"/>
    <w:rsid w:val="00B9466F"/>
    <w:rsid w:val="00B95EDE"/>
    <w:rsid w:val="00B960F8"/>
    <w:rsid w:val="00B97787"/>
    <w:rsid w:val="00B97823"/>
    <w:rsid w:val="00B97A41"/>
    <w:rsid w:val="00B97BAD"/>
    <w:rsid w:val="00BA0ACE"/>
    <w:rsid w:val="00BA0DBB"/>
    <w:rsid w:val="00BA11ED"/>
    <w:rsid w:val="00BA194D"/>
    <w:rsid w:val="00BA316C"/>
    <w:rsid w:val="00BA3CBD"/>
    <w:rsid w:val="00BA3FC0"/>
    <w:rsid w:val="00BA4F61"/>
    <w:rsid w:val="00BA69EB"/>
    <w:rsid w:val="00BA6FEC"/>
    <w:rsid w:val="00BA70B7"/>
    <w:rsid w:val="00BB023D"/>
    <w:rsid w:val="00BB02E5"/>
    <w:rsid w:val="00BB04C6"/>
    <w:rsid w:val="00BB0C90"/>
    <w:rsid w:val="00BB1800"/>
    <w:rsid w:val="00BB193B"/>
    <w:rsid w:val="00BB1F72"/>
    <w:rsid w:val="00BB2040"/>
    <w:rsid w:val="00BB20D8"/>
    <w:rsid w:val="00BB2216"/>
    <w:rsid w:val="00BB25EE"/>
    <w:rsid w:val="00BB2B61"/>
    <w:rsid w:val="00BB2DB5"/>
    <w:rsid w:val="00BB2F3E"/>
    <w:rsid w:val="00BB3191"/>
    <w:rsid w:val="00BB3A42"/>
    <w:rsid w:val="00BB3BE6"/>
    <w:rsid w:val="00BB470E"/>
    <w:rsid w:val="00BB4973"/>
    <w:rsid w:val="00BB4AD9"/>
    <w:rsid w:val="00BB4C85"/>
    <w:rsid w:val="00BB57C2"/>
    <w:rsid w:val="00BB5F63"/>
    <w:rsid w:val="00BB5FE4"/>
    <w:rsid w:val="00BB6014"/>
    <w:rsid w:val="00BB6368"/>
    <w:rsid w:val="00BB72EC"/>
    <w:rsid w:val="00BB7667"/>
    <w:rsid w:val="00BB7954"/>
    <w:rsid w:val="00BB7B0A"/>
    <w:rsid w:val="00BB7E04"/>
    <w:rsid w:val="00BC00DA"/>
    <w:rsid w:val="00BC0694"/>
    <w:rsid w:val="00BC0FD5"/>
    <w:rsid w:val="00BC145C"/>
    <w:rsid w:val="00BC1579"/>
    <w:rsid w:val="00BC2575"/>
    <w:rsid w:val="00BC25B1"/>
    <w:rsid w:val="00BC30BA"/>
    <w:rsid w:val="00BC42D8"/>
    <w:rsid w:val="00BC50DA"/>
    <w:rsid w:val="00BC534F"/>
    <w:rsid w:val="00BC5BFD"/>
    <w:rsid w:val="00BC628C"/>
    <w:rsid w:val="00BC6306"/>
    <w:rsid w:val="00BC6408"/>
    <w:rsid w:val="00BC6999"/>
    <w:rsid w:val="00BC73A6"/>
    <w:rsid w:val="00BD0290"/>
    <w:rsid w:val="00BD05EE"/>
    <w:rsid w:val="00BD06D4"/>
    <w:rsid w:val="00BD0F41"/>
    <w:rsid w:val="00BD1657"/>
    <w:rsid w:val="00BD1F85"/>
    <w:rsid w:val="00BD224B"/>
    <w:rsid w:val="00BD2775"/>
    <w:rsid w:val="00BD3C45"/>
    <w:rsid w:val="00BD3FA0"/>
    <w:rsid w:val="00BD41ED"/>
    <w:rsid w:val="00BD43E7"/>
    <w:rsid w:val="00BD4861"/>
    <w:rsid w:val="00BD5805"/>
    <w:rsid w:val="00BD5904"/>
    <w:rsid w:val="00BD6B81"/>
    <w:rsid w:val="00BD6CFE"/>
    <w:rsid w:val="00BD7752"/>
    <w:rsid w:val="00BD7C2E"/>
    <w:rsid w:val="00BE0511"/>
    <w:rsid w:val="00BE0EAB"/>
    <w:rsid w:val="00BE1188"/>
    <w:rsid w:val="00BE208E"/>
    <w:rsid w:val="00BE2386"/>
    <w:rsid w:val="00BE250C"/>
    <w:rsid w:val="00BE2B76"/>
    <w:rsid w:val="00BE2E6C"/>
    <w:rsid w:val="00BE4360"/>
    <w:rsid w:val="00BE509D"/>
    <w:rsid w:val="00BE5F8A"/>
    <w:rsid w:val="00BE6929"/>
    <w:rsid w:val="00BE6A65"/>
    <w:rsid w:val="00BE6C14"/>
    <w:rsid w:val="00BE7146"/>
    <w:rsid w:val="00BE7169"/>
    <w:rsid w:val="00BE7807"/>
    <w:rsid w:val="00BF048E"/>
    <w:rsid w:val="00BF09B4"/>
    <w:rsid w:val="00BF1817"/>
    <w:rsid w:val="00BF1DD5"/>
    <w:rsid w:val="00BF2425"/>
    <w:rsid w:val="00BF25E3"/>
    <w:rsid w:val="00BF262C"/>
    <w:rsid w:val="00BF272B"/>
    <w:rsid w:val="00BF3270"/>
    <w:rsid w:val="00BF3A2F"/>
    <w:rsid w:val="00BF3AD1"/>
    <w:rsid w:val="00BF51E1"/>
    <w:rsid w:val="00BF5555"/>
    <w:rsid w:val="00BF61C7"/>
    <w:rsid w:val="00BF64EE"/>
    <w:rsid w:val="00BF718E"/>
    <w:rsid w:val="00BF722B"/>
    <w:rsid w:val="00BF7571"/>
    <w:rsid w:val="00BF75E0"/>
    <w:rsid w:val="00BF7894"/>
    <w:rsid w:val="00BF79F5"/>
    <w:rsid w:val="00C016DD"/>
    <w:rsid w:val="00C01A46"/>
    <w:rsid w:val="00C027C9"/>
    <w:rsid w:val="00C027E5"/>
    <w:rsid w:val="00C0332B"/>
    <w:rsid w:val="00C03D45"/>
    <w:rsid w:val="00C04008"/>
    <w:rsid w:val="00C052C6"/>
    <w:rsid w:val="00C059A0"/>
    <w:rsid w:val="00C05CFD"/>
    <w:rsid w:val="00C064AD"/>
    <w:rsid w:val="00C06508"/>
    <w:rsid w:val="00C0651A"/>
    <w:rsid w:val="00C06C42"/>
    <w:rsid w:val="00C072C5"/>
    <w:rsid w:val="00C07DD4"/>
    <w:rsid w:val="00C102E9"/>
    <w:rsid w:val="00C10826"/>
    <w:rsid w:val="00C1122A"/>
    <w:rsid w:val="00C1125B"/>
    <w:rsid w:val="00C11CE9"/>
    <w:rsid w:val="00C11F33"/>
    <w:rsid w:val="00C1252E"/>
    <w:rsid w:val="00C12D54"/>
    <w:rsid w:val="00C12DA9"/>
    <w:rsid w:val="00C13867"/>
    <w:rsid w:val="00C13E3A"/>
    <w:rsid w:val="00C1526A"/>
    <w:rsid w:val="00C1616C"/>
    <w:rsid w:val="00C162B6"/>
    <w:rsid w:val="00C174CA"/>
    <w:rsid w:val="00C179B0"/>
    <w:rsid w:val="00C211CC"/>
    <w:rsid w:val="00C21646"/>
    <w:rsid w:val="00C2168C"/>
    <w:rsid w:val="00C2189B"/>
    <w:rsid w:val="00C218FC"/>
    <w:rsid w:val="00C21E78"/>
    <w:rsid w:val="00C23C54"/>
    <w:rsid w:val="00C23F51"/>
    <w:rsid w:val="00C242B5"/>
    <w:rsid w:val="00C2455A"/>
    <w:rsid w:val="00C24D2C"/>
    <w:rsid w:val="00C256CD"/>
    <w:rsid w:val="00C2574D"/>
    <w:rsid w:val="00C25BA0"/>
    <w:rsid w:val="00C270E4"/>
    <w:rsid w:val="00C272D1"/>
    <w:rsid w:val="00C27E7F"/>
    <w:rsid w:val="00C300A4"/>
    <w:rsid w:val="00C30B8E"/>
    <w:rsid w:val="00C31F9A"/>
    <w:rsid w:val="00C326FE"/>
    <w:rsid w:val="00C330E2"/>
    <w:rsid w:val="00C334D4"/>
    <w:rsid w:val="00C349DD"/>
    <w:rsid w:val="00C3513F"/>
    <w:rsid w:val="00C35249"/>
    <w:rsid w:val="00C35ADC"/>
    <w:rsid w:val="00C35DCF"/>
    <w:rsid w:val="00C360C0"/>
    <w:rsid w:val="00C360E8"/>
    <w:rsid w:val="00C362F4"/>
    <w:rsid w:val="00C3672E"/>
    <w:rsid w:val="00C369EE"/>
    <w:rsid w:val="00C36F15"/>
    <w:rsid w:val="00C36F87"/>
    <w:rsid w:val="00C3715A"/>
    <w:rsid w:val="00C37802"/>
    <w:rsid w:val="00C37829"/>
    <w:rsid w:val="00C37950"/>
    <w:rsid w:val="00C37E88"/>
    <w:rsid w:val="00C406DA"/>
    <w:rsid w:val="00C41531"/>
    <w:rsid w:val="00C41B88"/>
    <w:rsid w:val="00C42197"/>
    <w:rsid w:val="00C42A61"/>
    <w:rsid w:val="00C438E8"/>
    <w:rsid w:val="00C44115"/>
    <w:rsid w:val="00C44443"/>
    <w:rsid w:val="00C44EC0"/>
    <w:rsid w:val="00C44F7A"/>
    <w:rsid w:val="00C46037"/>
    <w:rsid w:val="00C4625A"/>
    <w:rsid w:val="00C46260"/>
    <w:rsid w:val="00C46E4C"/>
    <w:rsid w:val="00C47481"/>
    <w:rsid w:val="00C5004C"/>
    <w:rsid w:val="00C504BD"/>
    <w:rsid w:val="00C506A4"/>
    <w:rsid w:val="00C5167F"/>
    <w:rsid w:val="00C5197F"/>
    <w:rsid w:val="00C52206"/>
    <w:rsid w:val="00C527E9"/>
    <w:rsid w:val="00C529E5"/>
    <w:rsid w:val="00C52DAE"/>
    <w:rsid w:val="00C53182"/>
    <w:rsid w:val="00C533BC"/>
    <w:rsid w:val="00C5402D"/>
    <w:rsid w:val="00C543B1"/>
    <w:rsid w:val="00C548F3"/>
    <w:rsid w:val="00C55D88"/>
    <w:rsid w:val="00C564A1"/>
    <w:rsid w:val="00C57023"/>
    <w:rsid w:val="00C57B2F"/>
    <w:rsid w:val="00C60393"/>
    <w:rsid w:val="00C6123E"/>
    <w:rsid w:val="00C6142A"/>
    <w:rsid w:val="00C619A1"/>
    <w:rsid w:val="00C61B43"/>
    <w:rsid w:val="00C61DBA"/>
    <w:rsid w:val="00C624F1"/>
    <w:rsid w:val="00C6288A"/>
    <w:rsid w:val="00C62C85"/>
    <w:rsid w:val="00C6350D"/>
    <w:rsid w:val="00C63D1C"/>
    <w:rsid w:val="00C640DD"/>
    <w:rsid w:val="00C64264"/>
    <w:rsid w:val="00C64373"/>
    <w:rsid w:val="00C644A0"/>
    <w:rsid w:val="00C64954"/>
    <w:rsid w:val="00C64C14"/>
    <w:rsid w:val="00C6500D"/>
    <w:rsid w:val="00C66565"/>
    <w:rsid w:val="00C67037"/>
    <w:rsid w:val="00C67197"/>
    <w:rsid w:val="00C67FF7"/>
    <w:rsid w:val="00C705B0"/>
    <w:rsid w:val="00C711AE"/>
    <w:rsid w:val="00C71490"/>
    <w:rsid w:val="00C71692"/>
    <w:rsid w:val="00C71B13"/>
    <w:rsid w:val="00C71C2F"/>
    <w:rsid w:val="00C7282F"/>
    <w:rsid w:val="00C72D13"/>
    <w:rsid w:val="00C72F17"/>
    <w:rsid w:val="00C72F73"/>
    <w:rsid w:val="00C730F9"/>
    <w:rsid w:val="00C73408"/>
    <w:rsid w:val="00C738A0"/>
    <w:rsid w:val="00C744D8"/>
    <w:rsid w:val="00C75679"/>
    <w:rsid w:val="00C75688"/>
    <w:rsid w:val="00C75AFF"/>
    <w:rsid w:val="00C77326"/>
    <w:rsid w:val="00C7794D"/>
    <w:rsid w:val="00C77C05"/>
    <w:rsid w:val="00C803A5"/>
    <w:rsid w:val="00C80892"/>
    <w:rsid w:val="00C80C68"/>
    <w:rsid w:val="00C81451"/>
    <w:rsid w:val="00C81581"/>
    <w:rsid w:val="00C81BC4"/>
    <w:rsid w:val="00C81CD3"/>
    <w:rsid w:val="00C8227D"/>
    <w:rsid w:val="00C823FA"/>
    <w:rsid w:val="00C82729"/>
    <w:rsid w:val="00C82C57"/>
    <w:rsid w:val="00C83202"/>
    <w:rsid w:val="00C84000"/>
    <w:rsid w:val="00C84337"/>
    <w:rsid w:val="00C84427"/>
    <w:rsid w:val="00C84462"/>
    <w:rsid w:val="00C84C0D"/>
    <w:rsid w:val="00C855F9"/>
    <w:rsid w:val="00C85B5E"/>
    <w:rsid w:val="00C8654C"/>
    <w:rsid w:val="00C86F06"/>
    <w:rsid w:val="00C87A12"/>
    <w:rsid w:val="00C87DC8"/>
    <w:rsid w:val="00C87E68"/>
    <w:rsid w:val="00C87EFE"/>
    <w:rsid w:val="00C90E46"/>
    <w:rsid w:val="00C915DC"/>
    <w:rsid w:val="00C91A45"/>
    <w:rsid w:val="00C92033"/>
    <w:rsid w:val="00C92049"/>
    <w:rsid w:val="00C920BC"/>
    <w:rsid w:val="00C9227E"/>
    <w:rsid w:val="00C9228D"/>
    <w:rsid w:val="00C92420"/>
    <w:rsid w:val="00C9256D"/>
    <w:rsid w:val="00C925DB"/>
    <w:rsid w:val="00C93A1C"/>
    <w:rsid w:val="00C94108"/>
    <w:rsid w:val="00C94831"/>
    <w:rsid w:val="00C9487F"/>
    <w:rsid w:val="00C949C0"/>
    <w:rsid w:val="00C94ABF"/>
    <w:rsid w:val="00C95081"/>
    <w:rsid w:val="00C95AB6"/>
    <w:rsid w:val="00C95F41"/>
    <w:rsid w:val="00C96939"/>
    <w:rsid w:val="00C969AE"/>
    <w:rsid w:val="00C971E3"/>
    <w:rsid w:val="00C97263"/>
    <w:rsid w:val="00C973C7"/>
    <w:rsid w:val="00C9740A"/>
    <w:rsid w:val="00C977EC"/>
    <w:rsid w:val="00C979EF"/>
    <w:rsid w:val="00C97C8C"/>
    <w:rsid w:val="00CA0132"/>
    <w:rsid w:val="00CA0213"/>
    <w:rsid w:val="00CA02CD"/>
    <w:rsid w:val="00CA138C"/>
    <w:rsid w:val="00CA15B5"/>
    <w:rsid w:val="00CA2516"/>
    <w:rsid w:val="00CA27CE"/>
    <w:rsid w:val="00CA2AD3"/>
    <w:rsid w:val="00CA34FD"/>
    <w:rsid w:val="00CA3AE4"/>
    <w:rsid w:val="00CA4098"/>
    <w:rsid w:val="00CA4581"/>
    <w:rsid w:val="00CA4AEC"/>
    <w:rsid w:val="00CA4BBD"/>
    <w:rsid w:val="00CA4E84"/>
    <w:rsid w:val="00CA4F38"/>
    <w:rsid w:val="00CA4F7A"/>
    <w:rsid w:val="00CA5C64"/>
    <w:rsid w:val="00CA5E34"/>
    <w:rsid w:val="00CA5E41"/>
    <w:rsid w:val="00CA6345"/>
    <w:rsid w:val="00CA6358"/>
    <w:rsid w:val="00CA65AC"/>
    <w:rsid w:val="00CA6817"/>
    <w:rsid w:val="00CA68E5"/>
    <w:rsid w:val="00CA7ED2"/>
    <w:rsid w:val="00CB0110"/>
    <w:rsid w:val="00CB041F"/>
    <w:rsid w:val="00CB0523"/>
    <w:rsid w:val="00CB07E2"/>
    <w:rsid w:val="00CB092F"/>
    <w:rsid w:val="00CB1604"/>
    <w:rsid w:val="00CB1844"/>
    <w:rsid w:val="00CB2039"/>
    <w:rsid w:val="00CB293E"/>
    <w:rsid w:val="00CB2966"/>
    <w:rsid w:val="00CB3078"/>
    <w:rsid w:val="00CB437C"/>
    <w:rsid w:val="00CB4BFB"/>
    <w:rsid w:val="00CB4F6D"/>
    <w:rsid w:val="00CB50BD"/>
    <w:rsid w:val="00CB57D8"/>
    <w:rsid w:val="00CB5D74"/>
    <w:rsid w:val="00CB5EDF"/>
    <w:rsid w:val="00CB5F03"/>
    <w:rsid w:val="00CB642C"/>
    <w:rsid w:val="00CB67E8"/>
    <w:rsid w:val="00CB6847"/>
    <w:rsid w:val="00CB6EA2"/>
    <w:rsid w:val="00CB71C7"/>
    <w:rsid w:val="00CC036C"/>
    <w:rsid w:val="00CC0CEA"/>
    <w:rsid w:val="00CC1187"/>
    <w:rsid w:val="00CC118A"/>
    <w:rsid w:val="00CC12EC"/>
    <w:rsid w:val="00CC1BCF"/>
    <w:rsid w:val="00CC2E11"/>
    <w:rsid w:val="00CC30BC"/>
    <w:rsid w:val="00CC3BDE"/>
    <w:rsid w:val="00CC43C6"/>
    <w:rsid w:val="00CC4BCF"/>
    <w:rsid w:val="00CC4EEE"/>
    <w:rsid w:val="00CC501F"/>
    <w:rsid w:val="00CC53EF"/>
    <w:rsid w:val="00CC5770"/>
    <w:rsid w:val="00CC5A61"/>
    <w:rsid w:val="00CC5A87"/>
    <w:rsid w:val="00CC65A4"/>
    <w:rsid w:val="00CC761B"/>
    <w:rsid w:val="00CC7FFD"/>
    <w:rsid w:val="00CD05B5"/>
    <w:rsid w:val="00CD0995"/>
    <w:rsid w:val="00CD0CD0"/>
    <w:rsid w:val="00CD0F40"/>
    <w:rsid w:val="00CD16B2"/>
    <w:rsid w:val="00CD27D0"/>
    <w:rsid w:val="00CD285A"/>
    <w:rsid w:val="00CD2C74"/>
    <w:rsid w:val="00CD3DEE"/>
    <w:rsid w:val="00CD458D"/>
    <w:rsid w:val="00CD475D"/>
    <w:rsid w:val="00CD4CA5"/>
    <w:rsid w:val="00CD4D63"/>
    <w:rsid w:val="00CD4E8B"/>
    <w:rsid w:val="00CD4F5B"/>
    <w:rsid w:val="00CD518B"/>
    <w:rsid w:val="00CD52FC"/>
    <w:rsid w:val="00CD5B0E"/>
    <w:rsid w:val="00CD5FAC"/>
    <w:rsid w:val="00CD6578"/>
    <w:rsid w:val="00CD69D4"/>
    <w:rsid w:val="00CD72A1"/>
    <w:rsid w:val="00CD7CEF"/>
    <w:rsid w:val="00CE0768"/>
    <w:rsid w:val="00CE0B2E"/>
    <w:rsid w:val="00CE12F0"/>
    <w:rsid w:val="00CE1AA9"/>
    <w:rsid w:val="00CE1DBC"/>
    <w:rsid w:val="00CE349B"/>
    <w:rsid w:val="00CE397E"/>
    <w:rsid w:val="00CE3CB1"/>
    <w:rsid w:val="00CE4686"/>
    <w:rsid w:val="00CE47A0"/>
    <w:rsid w:val="00CE537C"/>
    <w:rsid w:val="00CE539E"/>
    <w:rsid w:val="00CE5709"/>
    <w:rsid w:val="00CE5A62"/>
    <w:rsid w:val="00CE5DA0"/>
    <w:rsid w:val="00CE684E"/>
    <w:rsid w:val="00CE6A4F"/>
    <w:rsid w:val="00CE720A"/>
    <w:rsid w:val="00CE7296"/>
    <w:rsid w:val="00CE7757"/>
    <w:rsid w:val="00CF01B7"/>
    <w:rsid w:val="00CF04BD"/>
    <w:rsid w:val="00CF073E"/>
    <w:rsid w:val="00CF1179"/>
    <w:rsid w:val="00CF14E2"/>
    <w:rsid w:val="00CF1EFE"/>
    <w:rsid w:val="00CF36A2"/>
    <w:rsid w:val="00CF3844"/>
    <w:rsid w:val="00CF3B72"/>
    <w:rsid w:val="00CF405F"/>
    <w:rsid w:val="00CF50EF"/>
    <w:rsid w:val="00CF52B9"/>
    <w:rsid w:val="00CF5371"/>
    <w:rsid w:val="00CF55A1"/>
    <w:rsid w:val="00CF560B"/>
    <w:rsid w:val="00CF5DD6"/>
    <w:rsid w:val="00CF5EB6"/>
    <w:rsid w:val="00CF60E7"/>
    <w:rsid w:val="00CF6E45"/>
    <w:rsid w:val="00CF719E"/>
    <w:rsid w:val="00CF72FD"/>
    <w:rsid w:val="00CF7641"/>
    <w:rsid w:val="00CF7EE8"/>
    <w:rsid w:val="00D00515"/>
    <w:rsid w:val="00D0076D"/>
    <w:rsid w:val="00D00980"/>
    <w:rsid w:val="00D00B26"/>
    <w:rsid w:val="00D00F9E"/>
    <w:rsid w:val="00D0124B"/>
    <w:rsid w:val="00D01387"/>
    <w:rsid w:val="00D0140D"/>
    <w:rsid w:val="00D03279"/>
    <w:rsid w:val="00D04115"/>
    <w:rsid w:val="00D04A2D"/>
    <w:rsid w:val="00D04B18"/>
    <w:rsid w:val="00D05339"/>
    <w:rsid w:val="00D05A24"/>
    <w:rsid w:val="00D06159"/>
    <w:rsid w:val="00D06587"/>
    <w:rsid w:val="00D06D9A"/>
    <w:rsid w:val="00D07089"/>
    <w:rsid w:val="00D07BE0"/>
    <w:rsid w:val="00D1263F"/>
    <w:rsid w:val="00D12BC0"/>
    <w:rsid w:val="00D12CAF"/>
    <w:rsid w:val="00D12E74"/>
    <w:rsid w:val="00D130C4"/>
    <w:rsid w:val="00D13372"/>
    <w:rsid w:val="00D13565"/>
    <w:rsid w:val="00D13581"/>
    <w:rsid w:val="00D1394E"/>
    <w:rsid w:val="00D13FE4"/>
    <w:rsid w:val="00D149BA"/>
    <w:rsid w:val="00D14C19"/>
    <w:rsid w:val="00D14EC5"/>
    <w:rsid w:val="00D15287"/>
    <w:rsid w:val="00D15296"/>
    <w:rsid w:val="00D1561A"/>
    <w:rsid w:val="00D158AA"/>
    <w:rsid w:val="00D15A51"/>
    <w:rsid w:val="00D15EC0"/>
    <w:rsid w:val="00D160E4"/>
    <w:rsid w:val="00D16536"/>
    <w:rsid w:val="00D16777"/>
    <w:rsid w:val="00D173B2"/>
    <w:rsid w:val="00D201EF"/>
    <w:rsid w:val="00D20EB2"/>
    <w:rsid w:val="00D211AD"/>
    <w:rsid w:val="00D2129A"/>
    <w:rsid w:val="00D215DC"/>
    <w:rsid w:val="00D21674"/>
    <w:rsid w:val="00D21A5C"/>
    <w:rsid w:val="00D21D78"/>
    <w:rsid w:val="00D22236"/>
    <w:rsid w:val="00D232D2"/>
    <w:rsid w:val="00D23872"/>
    <w:rsid w:val="00D23C9A"/>
    <w:rsid w:val="00D258B1"/>
    <w:rsid w:val="00D25DE9"/>
    <w:rsid w:val="00D26256"/>
    <w:rsid w:val="00D2653B"/>
    <w:rsid w:val="00D26EB4"/>
    <w:rsid w:val="00D27588"/>
    <w:rsid w:val="00D27E61"/>
    <w:rsid w:val="00D301CE"/>
    <w:rsid w:val="00D307AA"/>
    <w:rsid w:val="00D30BA8"/>
    <w:rsid w:val="00D315E3"/>
    <w:rsid w:val="00D31CA1"/>
    <w:rsid w:val="00D3211D"/>
    <w:rsid w:val="00D32161"/>
    <w:rsid w:val="00D32D90"/>
    <w:rsid w:val="00D33003"/>
    <w:rsid w:val="00D331CB"/>
    <w:rsid w:val="00D332A2"/>
    <w:rsid w:val="00D33542"/>
    <w:rsid w:val="00D337CC"/>
    <w:rsid w:val="00D34221"/>
    <w:rsid w:val="00D34362"/>
    <w:rsid w:val="00D353C8"/>
    <w:rsid w:val="00D35D39"/>
    <w:rsid w:val="00D3620D"/>
    <w:rsid w:val="00D3789C"/>
    <w:rsid w:val="00D37AF5"/>
    <w:rsid w:val="00D400AF"/>
    <w:rsid w:val="00D4053D"/>
    <w:rsid w:val="00D40617"/>
    <w:rsid w:val="00D41483"/>
    <w:rsid w:val="00D42756"/>
    <w:rsid w:val="00D4356F"/>
    <w:rsid w:val="00D4450F"/>
    <w:rsid w:val="00D44674"/>
    <w:rsid w:val="00D44A83"/>
    <w:rsid w:val="00D44E24"/>
    <w:rsid w:val="00D44E86"/>
    <w:rsid w:val="00D4579C"/>
    <w:rsid w:val="00D45D3F"/>
    <w:rsid w:val="00D45FDD"/>
    <w:rsid w:val="00D46232"/>
    <w:rsid w:val="00D4757B"/>
    <w:rsid w:val="00D502D8"/>
    <w:rsid w:val="00D51623"/>
    <w:rsid w:val="00D517BE"/>
    <w:rsid w:val="00D51BC4"/>
    <w:rsid w:val="00D520B2"/>
    <w:rsid w:val="00D525DC"/>
    <w:rsid w:val="00D527CF"/>
    <w:rsid w:val="00D52BF8"/>
    <w:rsid w:val="00D53555"/>
    <w:rsid w:val="00D546EF"/>
    <w:rsid w:val="00D54F9D"/>
    <w:rsid w:val="00D556B5"/>
    <w:rsid w:val="00D557BB"/>
    <w:rsid w:val="00D55A3E"/>
    <w:rsid w:val="00D55A91"/>
    <w:rsid w:val="00D55BF2"/>
    <w:rsid w:val="00D55C32"/>
    <w:rsid w:val="00D560C0"/>
    <w:rsid w:val="00D56DAE"/>
    <w:rsid w:val="00D57239"/>
    <w:rsid w:val="00D5737C"/>
    <w:rsid w:val="00D57A98"/>
    <w:rsid w:val="00D57BA0"/>
    <w:rsid w:val="00D602BC"/>
    <w:rsid w:val="00D60C62"/>
    <w:rsid w:val="00D6115A"/>
    <w:rsid w:val="00D6152D"/>
    <w:rsid w:val="00D61AAD"/>
    <w:rsid w:val="00D62087"/>
    <w:rsid w:val="00D62819"/>
    <w:rsid w:val="00D62850"/>
    <w:rsid w:val="00D63023"/>
    <w:rsid w:val="00D638CA"/>
    <w:rsid w:val="00D639DE"/>
    <w:rsid w:val="00D63DE1"/>
    <w:rsid w:val="00D644CE"/>
    <w:rsid w:val="00D65137"/>
    <w:rsid w:val="00D6531D"/>
    <w:rsid w:val="00D653A4"/>
    <w:rsid w:val="00D655D7"/>
    <w:rsid w:val="00D65E44"/>
    <w:rsid w:val="00D6656B"/>
    <w:rsid w:val="00D66E18"/>
    <w:rsid w:val="00D67A47"/>
    <w:rsid w:val="00D70107"/>
    <w:rsid w:val="00D708BB"/>
    <w:rsid w:val="00D71E94"/>
    <w:rsid w:val="00D7223F"/>
    <w:rsid w:val="00D728A9"/>
    <w:rsid w:val="00D73B58"/>
    <w:rsid w:val="00D73CC4"/>
    <w:rsid w:val="00D73F83"/>
    <w:rsid w:val="00D74124"/>
    <w:rsid w:val="00D745C5"/>
    <w:rsid w:val="00D7514E"/>
    <w:rsid w:val="00D7524C"/>
    <w:rsid w:val="00D758F1"/>
    <w:rsid w:val="00D75BA5"/>
    <w:rsid w:val="00D75E28"/>
    <w:rsid w:val="00D75E78"/>
    <w:rsid w:val="00D762F6"/>
    <w:rsid w:val="00D80584"/>
    <w:rsid w:val="00D80F9C"/>
    <w:rsid w:val="00D81F76"/>
    <w:rsid w:val="00D81F91"/>
    <w:rsid w:val="00D82857"/>
    <w:rsid w:val="00D82B66"/>
    <w:rsid w:val="00D83099"/>
    <w:rsid w:val="00D8399E"/>
    <w:rsid w:val="00D83C0E"/>
    <w:rsid w:val="00D83C90"/>
    <w:rsid w:val="00D85141"/>
    <w:rsid w:val="00D85296"/>
    <w:rsid w:val="00D85796"/>
    <w:rsid w:val="00D85CB1"/>
    <w:rsid w:val="00D8613C"/>
    <w:rsid w:val="00D8617A"/>
    <w:rsid w:val="00D874A6"/>
    <w:rsid w:val="00D87DC8"/>
    <w:rsid w:val="00D90C9E"/>
    <w:rsid w:val="00D90CD5"/>
    <w:rsid w:val="00D91203"/>
    <w:rsid w:val="00D91456"/>
    <w:rsid w:val="00D91538"/>
    <w:rsid w:val="00D91DF3"/>
    <w:rsid w:val="00D91E4F"/>
    <w:rsid w:val="00D92494"/>
    <w:rsid w:val="00D934A4"/>
    <w:rsid w:val="00D9470C"/>
    <w:rsid w:val="00D9498F"/>
    <w:rsid w:val="00D9551F"/>
    <w:rsid w:val="00D95A7E"/>
    <w:rsid w:val="00D9780C"/>
    <w:rsid w:val="00DA04FF"/>
    <w:rsid w:val="00DA06E6"/>
    <w:rsid w:val="00DA0A52"/>
    <w:rsid w:val="00DA0B90"/>
    <w:rsid w:val="00DA0E35"/>
    <w:rsid w:val="00DA0FDB"/>
    <w:rsid w:val="00DA1002"/>
    <w:rsid w:val="00DA158A"/>
    <w:rsid w:val="00DA34EB"/>
    <w:rsid w:val="00DA50BF"/>
    <w:rsid w:val="00DA552B"/>
    <w:rsid w:val="00DA5FDC"/>
    <w:rsid w:val="00DA67EF"/>
    <w:rsid w:val="00DA70E9"/>
    <w:rsid w:val="00DA71E6"/>
    <w:rsid w:val="00DA7557"/>
    <w:rsid w:val="00DA79CB"/>
    <w:rsid w:val="00DA7CB7"/>
    <w:rsid w:val="00DB010D"/>
    <w:rsid w:val="00DB0577"/>
    <w:rsid w:val="00DB0B26"/>
    <w:rsid w:val="00DB0FE2"/>
    <w:rsid w:val="00DB13A3"/>
    <w:rsid w:val="00DB1CB0"/>
    <w:rsid w:val="00DB1E17"/>
    <w:rsid w:val="00DB2963"/>
    <w:rsid w:val="00DB2B70"/>
    <w:rsid w:val="00DB37D9"/>
    <w:rsid w:val="00DB3E3D"/>
    <w:rsid w:val="00DB4B99"/>
    <w:rsid w:val="00DB5918"/>
    <w:rsid w:val="00DB748C"/>
    <w:rsid w:val="00DC08E0"/>
    <w:rsid w:val="00DC0FD5"/>
    <w:rsid w:val="00DC12C7"/>
    <w:rsid w:val="00DC15E0"/>
    <w:rsid w:val="00DC250F"/>
    <w:rsid w:val="00DC33FC"/>
    <w:rsid w:val="00DC3ADC"/>
    <w:rsid w:val="00DC3E87"/>
    <w:rsid w:val="00DC48DC"/>
    <w:rsid w:val="00DC4D13"/>
    <w:rsid w:val="00DC4DE1"/>
    <w:rsid w:val="00DC50BF"/>
    <w:rsid w:val="00DC6482"/>
    <w:rsid w:val="00DC6EAE"/>
    <w:rsid w:val="00DC7138"/>
    <w:rsid w:val="00DC7DA9"/>
    <w:rsid w:val="00DD055E"/>
    <w:rsid w:val="00DD05FA"/>
    <w:rsid w:val="00DD23FC"/>
    <w:rsid w:val="00DD2923"/>
    <w:rsid w:val="00DD2D2A"/>
    <w:rsid w:val="00DD3253"/>
    <w:rsid w:val="00DD452C"/>
    <w:rsid w:val="00DD4B27"/>
    <w:rsid w:val="00DD4D71"/>
    <w:rsid w:val="00DD4F85"/>
    <w:rsid w:val="00DD5B65"/>
    <w:rsid w:val="00DD5B9A"/>
    <w:rsid w:val="00DD5E82"/>
    <w:rsid w:val="00DD6667"/>
    <w:rsid w:val="00DD6B65"/>
    <w:rsid w:val="00DD7079"/>
    <w:rsid w:val="00DD737F"/>
    <w:rsid w:val="00DD7427"/>
    <w:rsid w:val="00DE00D6"/>
    <w:rsid w:val="00DE04A9"/>
    <w:rsid w:val="00DE05A0"/>
    <w:rsid w:val="00DE0984"/>
    <w:rsid w:val="00DE0D7A"/>
    <w:rsid w:val="00DE109A"/>
    <w:rsid w:val="00DE1867"/>
    <w:rsid w:val="00DE21F3"/>
    <w:rsid w:val="00DE2545"/>
    <w:rsid w:val="00DE2B06"/>
    <w:rsid w:val="00DE4325"/>
    <w:rsid w:val="00DE44DC"/>
    <w:rsid w:val="00DE49E5"/>
    <w:rsid w:val="00DE4DF8"/>
    <w:rsid w:val="00DE5454"/>
    <w:rsid w:val="00DE5EB2"/>
    <w:rsid w:val="00DE6808"/>
    <w:rsid w:val="00DF0708"/>
    <w:rsid w:val="00DF0CA6"/>
    <w:rsid w:val="00DF1508"/>
    <w:rsid w:val="00DF152B"/>
    <w:rsid w:val="00DF2129"/>
    <w:rsid w:val="00DF2ADC"/>
    <w:rsid w:val="00DF2BBE"/>
    <w:rsid w:val="00DF2E4A"/>
    <w:rsid w:val="00DF36F1"/>
    <w:rsid w:val="00DF3ECF"/>
    <w:rsid w:val="00DF4047"/>
    <w:rsid w:val="00DF41CA"/>
    <w:rsid w:val="00DF4212"/>
    <w:rsid w:val="00DF4613"/>
    <w:rsid w:val="00DF604E"/>
    <w:rsid w:val="00DF6532"/>
    <w:rsid w:val="00DF659B"/>
    <w:rsid w:val="00DF6CA8"/>
    <w:rsid w:val="00DF73D5"/>
    <w:rsid w:val="00DF7404"/>
    <w:rsid w:val="00DF7701"/>
    <w:rsid w:val="00DF7CA2"/>
    <w:rsid w:val="00DF7EE5"/>
    <w:rsid w:val="00DF7FAB"/>
    <w:rsid w:val="00E00AD9"/>
    <w:rsid w:val="00E00EA0"/>
    <w:rsid w:val="00E01107"/>
    <w:rsid w:val="00E01913"/>
    <w:rsid w:val="00E01BB0"/>
    <w:rsid w:val="00E01BDB"/>
    <w:rsid w:val="00E01E83"/>
    <w:rsid w:val="00E02A8E"/>
    <w:rsid w:val="00E02D1C"/>
    <w:rsid w:val="00E03BF5"/>
    <w:rsid w:val="00E03F5B"/>
    <w:rsid w:val="00E04913"/>
    <w:rsid w:val="00E05428"/>
    <w:rsid w:val="00E0597C"/>
    <w:rsid w:val="00E06A68"/>
    <w:rsid w:val="00E06F6B"/>
    <w:rsid w:val="00E0734C"/>
    <w:rsid w:val="00E07645"/>
    <w:rsid w:val="00E07A82"/>
    <w:rsid w:val="00E1058A"/>
    <w:rsid w:val="00E10F78"/>
    <w:rsid w:val="00E1137D"/>
    <w:rsid w:val="00E11477"/>
    <w:rsid w:val="00E11F41"/>
    <w:rsid w:val="00E11FA2"/>
    <w:rsid w:val="00E127F9"/>
    <w:rsid w:val="00E134D7"/>
    <w:rsid w:val="00E1393E"/>
    <w:rsid w:val="00E13D64"/>
    <w:rsid w:val="00E13F17"/>
    <w:rsid w:val="00E1408E"/>
    <w:rsid w:val="00E1448C"/>
    <w:rsid w:val="00E145E8"/>
    <w:rsid w:val="00E145F3"/>
    <w:rsid w:val="00E1515A"/>
    <w:rsid w:val="00E16274"/>
    <w:rsid w:val="00E1679A"/>
    <w:rsid w:val="00E16DC7"/>
    <w:rsid w:val="00E17A00"/>
    <w:rsid w:val="00E17C34"/>
    <w:rsid w:val="00E20ED2"/>
    <w:rsid w:val="00E20F2E"/>
    <w:rsid w:val="00E2105E"/>
    <w:rsid w:val="00E2121C"/>
    <w:rsid w:val="00E21DF7"/>
    <w:rsid w:val="00E21E52"/>
    <w:rsid w:val="00E22115"/>
    <w:rsid w:val="00E22A8F"/>
    <w:rsid w:val="00E22C07"/>
    <w:rsid w:val="00E23571"/>
    <w:rsid w:val="00E24126"/>
    <w:rsid w:val="00E2455D"/>
    <w:rsid w:val="00E24862"/>
    <w:rsid w:val="00E252F6"/>
    <w:rsid w:val="00E25CCA"/>
    <w:rsid w:val="00E25F06"/>
    <w:rsid w:val="00E2609F"/>
    <w:rsid w:val="00E26A5E"/>
    <w:rsid w:val="00E26B65"/>
    <w:rsid w:val="00E26BB1"/>
    <w:rsid w:val="00E26ECA"/>
    <w:rsid w:val="00E27275"/>
    <w:rsid w:val="00E278B1"/>
    <w:rsid w:val="00E27FB6"/>
    <w:rsid w:val="00E30355"/>
    <w:rsid w:val="00E3196C"/>
    <w:rsid w:val="00E31AD1"/>
    <w:rsid w:val="00E31B34"/>
    <w:rsid w:val="00E3202E"/>
    <w:rsid w:val="00E33D0C"/>
    <w:rsid w:val="00E34027"/>
    <w:rsid w:val="00E343B1"/>
    <w:rsid w:val="00E35491"/>
    <w:rsid w:val="00E35A2F"/>
    <w:rsid w:val="00E35BFD"/>
    <w:rsid w:val="00E36919"/>
    <w:rsid w:val="00E3708C"/>
    <w:rsid w:val="00E370A2"/>
    <w:rsid w:val="00E3736F"/>
    <w:rsid w:val="00E37863"/>
    <w:rsid w:val="00E37FD3"/>
    <w:rsid w:val="00E410EF"/>
    <w:rsid w:val="00E411A5"/>
    <w:rsid w:val="00E4192E"/>
    <w:rsid w:val="00E41ED6"/>
    <w:rsid w:val="00E42392"/>
    <w:rsid w:val="00E431DE"/>
    <w:rsid w:val="00E445BC"/>
    <w:rsid w:val="00E4475C"/>
    <w:rsid w:val="00E44B09"/>
    <w:rsid w:val="00E44FD7"/>
    <w:rsid w:val="00E45164"/>
    <w:rsid w:val="00E465ED"/>
    <w:rsid w:val="00E46712"/>
    <w:rsid w:val="00E46AAA"/>
    <w:rsid w:val="00E46F68"/>
    <w:rsid w:val="00E47596"/>
    <w:rsid w:val="00E47674"/>
    <w:rsid w:val="00E47923"/>
    <w:rsid w:val="00E47E5D"/>
    <w:rsid w:val="00E50AA8"/>
    <w:rsid w:val="00E514B6"/>
    <w:rsid w:val="00E524E1"/>
    <w:rsid w:val="00E527FC"/>
    <w:rsid w:val="00E53E8F"/>
    <w:rsid w:val="00E5429F"/>
    <w:rsid w:val="00E5507D"/>
    <w:rsid w:val="00E55199"/>
    <w:rsid w:val="00E5569B"/>
    <w:rsid w:val="00E559A7"/>
    <w:rsid w:val="00E56508"/>
    <w:rsid w:val="00E57542"/>
    <w:rsid w:val="00E57762"/>
    <w:rsid w:val="00E601E3"/>
    <w:rsid w:val="00E60507"/>
    <w:rsid w:val="00E60669"/>
    <w:rsid w:val="00E60697"/>
    <w:rsid w:val="00E60A1A"/>
    <w:rsid w:val="00E60D9E"/>
    <w:rsid w:val="00E6155C"/>
    <w:rsid w:val="00E61F2E"/>
    <w:rsid w:val="00E620D9"/>
    <w:rsid w:val="00E62581"/>
    <w:rsid w:val="00E62756"/>
    <w:rsid w:val="00E63447"/>
    <w:rsid w:val="00E634F9"/>
    <w:rsid w:val="00E63913"/>
    <w:rsid w:val="00E63E0D"/>
    <w:rsid w:val="00E63EE1"/>
    <w:rsid w:val="00E648E7"/>
    <w:rsid w:val="00E65024"/>
    <w:rsid w:val="00E65FD5"/>
    <w:rsid w:val="00E66460"/>
    <w:rsid w:val="00E675B4"/>
    <w:rsid w:val="00E6796C"/>
    <w:rsid w:val="00E706E2"/>
    <w:rsid w:val="00E70728"/>
    <w:rsid w:val="00E70AB2"/>
    <w:rsid w:val="00E70CF1"/>
    <w:rsid w:val="00E7121A"/>
    <w:rsid w:val="00E71448"/>
    <w:rsid w:val="00E71B16"/>
    <w:rsid w:val="00E71DE4"/>
    <w:rsid w:val="00E71DEC"/>
    <w:rsid w:val="00E726FD"/>
    <w:rsid w:val="00E72FA3"/>
    <w:rsid w:val="00E73848"/>
    <w:rsid w:val="00E73BD4"/>
    <w:rsid w:val="00E73F24"/>
    <w:rsid w:val="00E740DF"/>
    <w:rsid w:val="00E74439"/>
    <w:rsid w:val="00E74E7E"/>
    <w:rsid w:val="00E7532E"/>
    <w:rsid w:val="00E7542F"/>
    <w:rsid w:val="00E7568B"/>
    <w:rsid w:val="00E7582B"/>
    <w:rsid w:val="00E75BB7"/>
    <w:rsid w:val="00E760D6"/>
    <w:rsid w:val="00E762D2"/>
    <w:rsid w:val="00E76F25"/>
    <w:rsid w:val="00E77670"/>
    <w:rsid w:val="00E77744"/>
    <w:rsid w:val="00E779FF"/>
    <w:rsid w:val="00E8029B"/>
    <w:rsid w:val="00E80AB8"/>
    <w:rsid w:val="00E80BF6"/>
    <w:rsid w:val="00E80F9E"/>
    <w:rsid w:val="00E8121C"/>
    <w:rsid w:val="00E813D3"/>
    <w:rsid w:val="00E81778"/>
    <w:rsid w:val="00E82CA1"/>
    <w:rsid w:val="00E82EFF"/>
    <w:rsid w:val="00E83855"/>
    <w:rsid w:val="00E83B46"/>
    <w:rsid w:val="00E84B7B"/>
    <w:rsid w:val="00E8527D"/>
    <w:rsid w:val="00E8693B"/>
    <w:rsid w:val="00E86E6C"/>
    <w:rsid w:val="00E87B7E"/>
    <w:rsid w:val="00E900E4"/>
    <w:rsid w:val="00E903F6"/>
    <w:rsid w:val="00E90E24"/>
    <w:rsid w:val="00E91833"/>
    <w:rsid w:val="00E91848"/>
    <w:rsid w:val="00E920E3"/>
    <w:rsid w:val="00E92E03"/>
    <w:rsid w:val="00E92E28"/>
    <w:rsid w:val="00E93219"/>
    <w:rsid w:val="00E94F2E"/>
    <w:rsid w:val="00E95F5D"/>
    <w:rsid w:val="00E95FCF"/>
    <w:rsid w:val="00E9679E"/>
    <w:rsid w:val="00E96A4F"/>
    <w:rsid w:val="00E96E7E"/>
    <w:rsid w:val="00E97418"/>
    <w:rsid w:val="00E975B5"/>
    <w:rsid w:val="00E975FD"/>
    <w:rsid w:val="00E97C57"/>
    <w:rsid w:val="00E97D4C"/>
    <w:rsid w:val="00EA00AC"/>
    <w:rsid w:val="00EA00D4"/>
    <w:rsid w:val="00EA03DA"/>
    <w:rsid w:val="00EA0CF4"/>
    <w:rsid w:val="00EA12C9"/>
    <w:rsid w:val="00EA1374"/>
    <w:rsid w:val="00EA138F"/>
    <w:rsid w:val="00EA1C6D"/>
    <w:rsid w:val="00EA2206"/>
    <w:rsid w:val="00EA26FB"/>
    <w:rsid w:val="00EA2B83"/>
    <w:rsid w:val="00EA4585"/>
    <w:rsid w:val="00EA4874"/>
    <w:rsid w:val="00EA4DFE"/>
    <w:rsid w:val="00EA55C4"/>
    <w:rsid w:val="00EA60BA"/>
    <w:rsid w:val="00EA67FC"/>
    <w:rsid w:val="00EA683B"/>
    <w:rsid w:val="00EA6C24"/>
    <w:rsid w:val="00EB00B5"/>
    <w:rsid w:val="00EB02DA"/>
    <w:rsid w:val="00EB0460"/>
    <w:rsid w:val="00EB06D7"/>
    <w:rsid w:val="00EB0863"/>
    <w:rsid w:val="00EB08B8"/>
    <w:rsid w:val="00EB0A2A"/>
    <w:rsid w:val="00EB0A37"/>
    <w:rsid w:val="00EB12CE"/>
    <w:rsid w:val="00EB14E2"/>
    <w:rsid w:val="00EB1806"/>
    <w:rsid w:val="00EB18E4"/>
    <w:rsid w:val="00EB2898"/>
    <w:rsid w:val="00EB301A"/>
    <w:rsid w:val="00EB30DF"/>
    <w:rsid w:val="00EB3289"/>
    <w:rsid w:val="00EB3515"/>
    <w:rsid w:val="00EB45BE"/>
    <w:rsid w:val="00EB5396"/>
    <w:rsid w:val="00EB57BF"/>
    <w:rsid w:val="00EB608B"/>
    <w:rsid w:val="00EB641C"/>
    <w:rsid w:val="00EB65D6"/>
    <w:rsid w:val="00EB699F"/>
    <w:rsid w:val="00EB6D72"/>
    <w:rsid w:val="00EB7805"/>
    <w:rsid w:val="00EB79F3"/>
    <w:rsid w:val="00EB7AAE"/>
    <w:rsid w:val="00EB7CF4"/>
    <w:rsid w:val="00EB7E7C"/>
    <w:rsid w:val="00EC0496"/>
    <w:rsid w:val="00EC08C7"/>
    <w:rsid w:val="00EC0C72"/>
    <w:rsid w:val="00EC0D4E"/>
    <w:rsid w:val="00EC0ED3"/>
    <w:rsid w:val="00EC14AF"/>
    <w:rsid w:val="00EC1944"/>
    <w:rsid w:val="00EC1BBB"/>
    <w:rsid w:val="00EC223F"/>
    <w:rsid w:val="00EC2435"/>
    <w:rsid w:val="00EC26DB"/>
    <w:rsid w:val="00EC2F37"/>
    <w:rsid w:val="00EC3F63"/>
    <w:rsid w:val="00EC3F94"/>
    <w:rsid w:val="00EC3FD5"/>
    <w:rsid w:val="00EC51B1"/>
    <w:rsid w:val="00EC58F2"/>
    <w:rsid w:val="00EC5929"/>
    <w:rsid w:val="00EC5DF7"/>
    <w:rsid w:val="00EC655C"/>
    <w:rsid w:val="00EC6786"/>
    <w:rsid w:val="00EC70E4"/>
    <w:rsid w:val="00EC79E9"/>
    <w:rsid w:val="00ED0422"/>
    <w:rsid w:val="00ED11FA"/>
    <w:rsid w:val="00ED1B43"/>
    <w:rsid w:val="00ED20D2"/>
    <w:rsid w:val="00ED21E5"/>
    <w:rsid w:val="00ED2485"/>
    <w:rsid w:val="00ED2511"/>
    <w:rsid w:val="00ED2B50"/>
    <w:rsid w:val="00ED31DE"/>
    <w:rsid w:val="00ED3F86"/>
    <w:rsid w:val="00ED4144"/>
    <w:rsid w:val="00ED46A2"/>
    <w:rsid w:val="00ED4CEE"/>
    <w:rsid w:val="00ED67D6"/>
    <w:rsid w:val="00ED72D6"/>
    <w:rsid w:val="00ED7362"/>
    <w:rsid w:val="00ED75ED"/>
    <w:rsid w:val="00ED79C2"/>
    <w:rsid w:val="00ED7CB3"/>
    <w:rsid w:val="00EE02C7"/>
    <w:rsid w:val="00EE0F09"/>
    <w:rsid w:val="00EE1AD1"/>
    <w:rsid w:val="00EE1E08"/>
    <w:rsid w:val="00EE2D3E"/>
    <w:rsid w:val="00EE2F18"/>
    <w:rsid w:val="00EE35EB"/>
    <w:rsid w:val="00EE3641"/>
    <w:rsid w:val="00EE367B"/>
    <w:rsid w:val="00EE3FBB"/>
    <w:rsid w:val="00EE4468"/>
    <w:rsid w:val="00EE4B85"/>
    <w:rsid w:val="00EE501B"/>
    <w:rsid w:val="00EE50D2"/>
    <w:rsid w:val="00EE5A13"/>
    <w:rsid w:val="00EE5CFE"/>
    <w:rsid w:val="00EE5D15"/>
    <w:rsid w:val="00EE6D9F"/>
    <w:rsid w:val="00EE7006"/>
    <w:rsid w:val="00EF0328"/>
    <w:rsid w:val="00EF0880"/>
    <w:rsid w:val="00EF0C5D"/>
    <w:rsid w:val="00EF1289"/>
    <w:rsid w:val="00EF13F0"/>
    <w:rsid w:val="00EF1AA3"/>
    <w:rsid w:val="00EF1D24"/>
    <w:rsid w:val="00EF2C50"/>
    <w:rsid w:val="00EF3A36"/>
    <w:rsid w:val="00EF3B36"/>
    <w:rsid w:val="00EF4B2B"/>
    <w:rsid w:val="00EF4B76"/>
    <w:rsid w:val="00EF6269"/>
    <w:rsid w:val="00EF62CF"/>
    <w:rsid w:val="00EF65A2"/>
    <w:rsid w:val="00EF6D21"/>
    <w:rsid w:val="00EF78E3"/>
    <w:rsid w:val="00EF7FDF"/>
    <w:rsid w:val="00F000F9"/>
    <w:rsid w:val="00F004AE"/>
    <w:rsid w:val="00F00C1E"/>
    <w:rsid w:val="00F00CBF"/>
    <w:rsid w:val="00F014E7"/>
    <w:rsid w:val="00F01BF8"/>
    <w:rsid w:val="00F0212E"/>
    <w:rsid w:val="00F021AF"/>
    <w:rsid w:val="00F021E7"/>
    <w:rsid w:val="00F02A7A"/>
    <w:rsid w:val="00F02DC8"/>
    <w:rsid w:val="00F03665"/>
    <w:rsid w:val="00F036E0"/>
    <w:rsid w:val="00F03A40"/>
    <w:rsid w:val="00F042C8"/>
    <w:rsid w:val="00F0498E"/>
    <w:rsid w:val="00F04CAA"/>
    <w:rsid w:val="00F050B4"/>
    <w:rsid w:val="00F05D0D"/>
    <w:rsid w:val="00F06107"/>
    <w:rsid w:val="00F063E1"/>
    <w:rsid w:val="00F069CE"/>
    <w:rsid w:val="00F06DB2"/>
    <w:rsid w:val="00F07BF1"/>
    <w:rsid w:val="00F07FDA"/>
    <w:rsid w:val="00F10103"/>
    <w:rsid w:val="00F1024E"/>
    <w:rsid w:val="00F10411"/>
    <w:rsid w:val="00F10A12"/>
    <w:rsid w:val="00F10A1B"/>
    <w:rsid w:val="00F10A1C"/>
    <w:rsid w:val="00F10F6D"/>
    <w:rsid w:val="00F115A9"/>
    <w:rsid w:val="00F1199A"/>
    <w:rsid w:val="00F11A15"/>
    <w:rsid w:val="00F11D67"/>
    <w:rsid w:val="00F122D8"/>
    <w:rsid w:val="00F12544"/>
    <w:rsid w:val="00F12912"/>
    <w:rsid w:val="00F12B35"/>
    <w:rsid w:val="00F13113"/>
    <w:rsid w:val="00F13E5D"/>
    <w:rsid w:val="00F13EFD"/>
    <w:rsid w:val="00F13F8E"/>
    <w:rsid w:val="00F143F4"/>
    <w:rsid w:val="00F14741"/>
    <w:rsid w:val="00F149AE"/>
    <w:rsid w:val="00F14BFC"/>
    <w:rsid w:val="00F14F7E"/>
    <w:rsid w:val="00F1561E"/>
    <w:rsid w:val="00F15765"/>
    <w:rsid w:val="00F1583B"/>
    <w:rsid w:val="00F1587A"/>
    <w:rsid w:val="00F1599B"/>
    <w:rsid w:val="00F15B53"/>
    <w:rsid w:val="00F1614F"/>
    <w:rsid w:val="00F17296"/>
    <w:rsid w:val="00F179CD"/>
    <w:rsid w:val="00F17E17"/>
    <w:rsid w:val="00F225EE"/>
    <w:rsid w:val="00F2348D"/>
    <w:rsid w:val="00F236EC"/>
    <w:rsid w:val="00F2405F"/>
    <w:rsid w:val="00F24825"/>
    <w:rsid w:val="00F24F2D"/>
    <w:rsid w:val="00F253D3"/>
    <w:rsid w:val="00F25872"/>
    <w:rsid w:val="00F25FE6"/>
    <w:rsid w:val="00F273A4"/>
    <w:rsid w:val="00F27734"/>
    <w:rsid w:val="00F27AA0"/>
    <w:rsid w:val="00F3025A"/>
    <w:rsid w:val="00F30967"/>
    <w:rsid w:val="00F316DC"/>
    <w:rsid w:val="00F3249D"/>
    <w:rsid w:val="00F3286C"/>
    <w:rsid w:val="00F329CE"/>
    <w:rsid w:val="00F337D1"/>
    <w:rsid w:val="00F342B8"/>
    <w:rsid w:val="00F34A76"/>
    <w:rsid w:val="00F34D04"/>
    <w:rsid w:val="00F34DCF"/>
    <w:rsid w:val="00F3518A"/>
    <w:rsid w:val="00F35D42"/>
    <w:rsid w:val="00F36092"/>
    <w:rsid w:val="00F36127"/>
    <w:rsid w:val="00F3620F"/>
    <w:rsid w:val="00F36302"/>
    <w:rsid w:val="00F36D3D"/>
    <w:rsid w:val="00F36E96"/>
    <w:rsid w:val="00F37320"/>
    <w:rsid w:val="00F374D0"/>
    <w:rsid w:val="00F376D9"/>
    <w:rsid w:val="00F37ACE"/>
    <w:rsid w:val="00F37FDC"/>
    <w:rsid w:val="00F405FB"/>
    <w:rsid w:val="00F40E6A"/>
    <w:rsid w:val="00F41069"/>
    <w:rsid w:val="00F4187E"/>
    <w:rsid w:val="00F41E35"/>
    <w:rsid w:val="00F42CA3"/>
    <w:rsid w:val="00F433AC"/>
    <w:rsid w:val="00F437DD"/>
    <w:rsid w:val="00F43CE8"/>
    <w:rsid w:val="00F43F49"/>
    <w:rsid w:val="00F4498E"/>
    <w:rsid w:val="00F45CAC"/>
    <w:rsid w:val="00F46802"/>
    <w:rsid w:val="00F468EE"/>
    <w:rsid w:val="00F47473"/>
    <w:rsid w:val="00F47B86"/>
    <w:rsid w:val="00F47D0A"/>
    <w:rsid w:val="00F5047A"/>
    <w:rsid w:val="00F50501"/>
    <w:rsid w:val="00F507AC"/>
    <w:rsid w:val="00F50D59"/>
    <w:rsid w:val="00F5108E"/>
    <w:rsid w:val="00F5129A"/>
    <w:rsid w:val="00F51A22"/>
    <w:rsid w:val="00F51D41"/>
    <w:rsid w:val="00F51F3E"/>
    <w:rsid w:val="00F5275C"/>
    <w:rsid w:val="00F52FDE"/>
    <w:rsid w:val="00F5404F"/>
    <w:rsid w:val="00F548D5"/>
    <w:rsid w:val="00F54D34"/>
    <w:rsid w:val="00F54DCA"/>
    <w:rsid w:val="00F56188"/>
    <w:rsid w:val="00F56F29"/>
    <w:rsid w:val="00F5706C"/>
    <w:rsid w:val="00F577AA"/>
    <w:rsid w:val="00F57EF6"/>
    <w:rsid w:val="00F601AA"/>
    <w:rsid w:val="00F60477"/>
    <w:rsid w:val="00F60567"/>
    <w:rsid w:val="00F6079F"/>
    <w:rsid w:val="00F6080E"/>
    <w:rsid w:val="00F60816"/>
    <w:rsid w:val="00F60D86"/>
    <w:rsid w:val="00F61154"/>
    <w:rsid w:val="00F615C9"/>
    <w:rsid w:val="00F61E3F"/>
    <w:rsid w:val="00F62605"/>
    <w:rsid w:val="00F62BE8"/>
    <w:rsid w:val="00F6303D"/>
    <w:rsid w:val="00F6362B"/>
    <w:rsid w:val="00F63872"/>
    <w:rsid w:val="00F64848"/>
    <w:rsid w:val="00F649EB"/>
    <w:rsid w:val="00F65C1A"/>
    <w:rsid w:val="00F65DFB"/>
    <w:rsid w:val="00F65EC1"/>
    <w:rsid w:val="00F6603A"/>
    <w:rsid w:val="00F669D3"/>
    <w:rsid w:val="00F66A88"/>
    <w:rsid w:val="00F66EC0"/>
    <w:rsid w:val="00F67033"/>
    <w:rsid w:val="00F675AE"/>
    <w:rsid w:val="00F675DD"/>
    <w:rsid w:val="00F6783E"/>
    <w:rsid w:val="00F67E9C"/>
    <w:rsid w:val="00F70238"/>
    <w:rsid w:val="00F711DB"/>
    <w:rsid w:val="00F71324"/>
    <w:rsid w:val="00F715B4"/>
    <w:rsid w:val="00F7197D"/>
    <w:rsid w:val="00F71F16"/>
    <w:rsid w:val="00F7259D"/>
    <w:rsid w:val="00F72CD7"/>
    <w:rsid w:val="00F72CD8"/>
    <w:rsid w:val="00F73530"/>
    <w:rsid w:val="00F7369E"/>
    <w:rsid w:val="00F736A9"/>
    <w:rsid w:val="00F73DA6"/>
    <w:rsid w:val="00F742DA"/>
    <w:rsid w:val="00F755DE"/>
    <w:rsid w:val="00F7591A"/>
    <w:rsid w:val="00F75DDF"/>
    <w:rsid w:val="00F7662F"/>
    <w:rsid w:val="00F768B3"/>
    <w:rsid w:val="00F77341"/>
    <w:rsid w:val="00F775F4"/>
    <w:rsid w:val="00F800EA"/>
    <w:rsid w:val="00F80F8A"/>
    <w:rsid w:val="00F80FF1"/>
    <w:rsid w:val="00F8145A"/>
    <w:rsid w:val="00F81696"/>
    <w:rsid w:val="00F8175D"/>
    <w:rsid w:val="00F81A09"/>
    <w:rsid w:val="00F81B1A"/>
    <w:rsid w:val="00F81CFC"/>
    <w:rsid w:val="00F82245"/>
    <w:rsid w:val="00F82B1D"/>
    <w:rsid w:val="00F82ED1"/>
    <w:rsid w:val="00F83FC9"/>
    <w:rsid w:val="00F84CC7"/>
    <w:rsid w:val="00F84D8C"/>
    <w:rsid w:val="00F85372"/>
    <w:rsid w:val="00F85699"/>
    <w:rsid w:val="00F85F1F"/>
    <w:rsid w:val="00F86619"/>
    <w:rsid w:val="00F86C43"/>
    <w:rsid w:val="00F874BB"/>
    <w:rsid w:val="00F876CC"/>
    <w:rsid w:val="00F91028"/>
    <w:rsid w:val="00F91D86"/>
    <w:rsid w:val="00F92190"/>
    <w:rsid w:val="00F922CA"/>
    <w:rsid w:val="00F92351"/>
    <w:rsid w:val="00F92585"/>
    <w:rsid w:val="00F92F3A"/>
    <w:rsid w:val="00F93B58"/>
    <w:rsid w:val="00F93CC3"/>
    <w:rsid w:val="00F93D6C"/>
    <w:rsid w:val="00F94436"/>
    <w:rsid w:val="00F946EC"/>
    <w:rsid w:val="00F9471E"/>
    <w:rsid w:val="00F94DF0"/>
    <w:rsid w:val="00F94E0B"/>
    <w:rsid w:val="00F94E6E"/>
    <w:rsid w:val="00F95107"/>
    <w:rsid w:val="00F95444"/>
    <w:rsid w:val="00F958EE"/>
    <w:rsid w:val="00F95FD4"/>
    <w:rsid w:val="00F973E1"/>
    <w:rsid w:val="00F979F1"/>
    <w:rsid w:val="00F97F72"/>
    <w:rsid w:val="00FA01DD"/>
    <w:rsid w:val="00FA0483"/>
    <w:rsid w:val="00FA04EC"/>
    <w:rsid w:val="00FA0CB7"/>
    <w:rsid w:val="00FA0E56"/>
    <w:rsid w:val="00FA0ED1"/>
    <w:rsid w:val="00FA1274"/>
    <w:rsid w:val="00FA2280"/>
    <w:rsid w:val="00FA285B"/>
    <w:rsid w:val="00FA2AAF"/>
    <w:rsid w:val="00FA30AD"/>
    <w:rsid w:val="00FA36AA"/>
    <w:rsid w:val="00FA40BB"/>
    <w:rsid w:val="00FA4B05"/>
    <w:rsid w:val="00FA4D3A"/>
    <w:rsid w:val="00FA5B5F"/>
    <w:rsid w:val="00FA5C0F"/>
    <w:rsid w:val="00FA612C"/>
    <w:rsid w:val="00FA6BF6"/>
    <w:rsid w:val="00FA6DB1"/>
    <w:rsid w:val="00FA7738"/>
    <w:rsid w:val="00FA7BDF"/>
    <w:rsid w:val="00FA7DF9"/>
    <w:rsid w:val="00FB0538"/>
    <w:rsid w:val="00FB0AE4"/>
    <w:rsid w:val="00FB0D90"/>
    <w:rsid w:val="00FB1256"/>
    <w:rsid w:val="00FB1A55"/>
    <w:rsid w:val="00FB1F87"/>
    <w:rsid w:val="00FB218A"/>
    <w:rsid w:val="00FB22F4"/>
    <w:rsid w:val="00FB251E"/>
    <w:rsid w:val="00FB2FC9"/>
    <w:rsid w:val="00FB3442"/>
    <w:rsid w:val="00FB37C7"/>
    <w:rsid w:val="00FB390B"/>
    <w:rsid w:val="00FB48B5"/>
    <w:rsid w:val="00FB4C2A"/>
    <w:rsid w:val="00FB4DFC"/>
    <w:rsid w:val="00FB52BF"/>
    <w:rsid w:val="00FB6170"/>
    <w:rsid w:val="00FB6C79"/>
    <w:rsid w:val="00FB765D"/>
    <w:rsid w:val="00FC0851"/>
    <w:rsid w:val="00FC1212"/>
    <w:rsid w:val="00FC14B1"/>
    <w:rsid w:val="00FC1703"/>
    <w:rsid w:val="00FC1B30"/>
    <w:rsid w:val="00FC1FAC"/>
    <w:rsid w:val="00FC254C"/>
    <w:rsid w:val="00FC321D"/>
    <w:rsid w:val="00FC334C"/>
    <w:rsid w:val="00FC3368"/>
    <w:rsid w:val="00FC36F4"/>
    <w:rsid w:val="00FC3947"/>
    <w:rsid w:val="00FC4048"/>
    <w:rsid w:val="00FC4086"/>
    <w:rsid w:val="00FC418A"/>
    <w:rsid w:val="00FC482D"/>
    <w:rsid w:val="00FC4FFC"/>
    <w:rsid w:val="00FC5EDD"/>
    <w:rsid w:val="00FC68F5"/>
    <w:rsid w:val="00FC7A46"/>
    <w:rsid w:val="00FD01C8"/>
    <w:rsid w:val="00FD08F2"/>
    <w:rsid w:val="00FD1C11"/>
    <w:rsid w:val="00FD1E94"/>
    <w:rsid w:val="00FD2281"/>
    <w:rsid w:val="00FD22C6"/>
    <w:rsid w:val="00FD2491"/>
    <w:rsid w:val="00FD2678"/>
    <w:rsid w:val="00FD2C2F"/>
    <w:rsid w:val="00FD2C98"/>
    <w:rsid w:val="00FD3598"/>
    <w:rsid w:val="00FD3854"/>
    <w:rsid w:val="00FD3871"/>
    <w:rsid w:val="00FD3A88"/>
    <w:rsid w:val="00FD3D1D"/>
    <w:rsid w:val="00FD40C3"/>
    <w:rsid w:val="00FD452F"/>
    <w:rsid w:val="00FD4C16"/>
    <w:rsid w:val="00FD533F"/>
    <w:rsid w:val="00FD5793"/>
    <w:rsid w:val="00FD5984"/>
    <w:rsid w:val="00FD6BAA"/>
    <w:rsid w:val="00FD795D"/>
    <w:rsid w:val="00FD7F0E"/>
    <w:rsid w:val="00FE084C"/>
    <w:rsid w:val="00FE0C75"/>
    <w:rsid w:val="00FE1466"/>
    <w:rsid w:val="00FE24A6"/>
    <w:rsid w:val="00FE28E5"/>
    <w:rsid w:val="00FE2C07"/>
    <w:rsid w:val="00FE392E"/>
    <w:rsid w:val="00FE3A9C"/>
    <w:rsid w:val="00FE3B1A"/>
    <w:rsid w:val="00FE4182"/>
    <w:rsid w:val="00FE4EA6"/>
    <w:rsid w:val="00FE4FFF"/>
    <w:rsid w:val="00FE5074"/>
    <w:rsid w:val="00FE5D13"/>
    <w:rsid w:val="00FE618F"/>
    <w:rsid w:val="00FE623E"/>
    <w:rsid w:val="00FE6D42"/>
    <w:rsid w:val="00FE73D8"/>
    <w:rsid w:val="00FE7530"/>
    <w:rsid w:val="00FE7B76"/>
    <w:rsid w:val="00FE7BD7"/>
    <w:rsid w:val="00FF0015"/>
    <w:rsid w:val="00FF025B"/>
    <w:rsid w:val="00FF13BF"/>
    <w:rsid w:val="00FF228B"/>
    <w:rsid w:val="00FF2615"/>
    <w:rsid w:val="00FF267E"/>
    <w:rsid w:val="00FF363A"/>
    <w:rsid w:val="00FF3A13"/>
    <w:rsid w:val="00FF42B9"/>
    <w:rsid w:val="00FF446A"/>
    <w:rsid w:val="00FF4A6A"/>
    <w:rsid w:val="00FF4DB3"/>
    <w:rsid w:val="00FF58F9"/>
    <w:rsid w:val="00FF668D"/>
    <w:rsid w:val="00FF6990"/>
    <w:rsid w:val="00FF754B"/>
    <w:rsid w:val="00FF7801"/>
    <w:rsid w:val="00FF7D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04A3F"/>
  <w15:docId w15:val="{B9562AF2-56C5-44CD-B07F-D16CA218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CC2"/>
    <w:rPr>
      <w:lang w:val="en-IN"/>
    </w:rPr>
  </w:style>
  <w:style w:type="paragraph" w:styleId="Heading1">
    <w:name w:val="heading 1"/>
    <w:aliases w:val="Agreement Heading 1,No numbers,1"/>
    <w:basedOn w:val="Normal"/>
    <w:next w:val="Normal"/>
    <w:link w:val="Heading1Char"/>
    <w:qFormat/>
    <w:rsid w:val="00A16B74"/>
    <w:pPr>
      <w:keepNext/>
      <w:keepLines/>
      <w:numPr>
        <w:numId w:val="1"/>
      </w:numPr>
      <w:spacing w:before="480" w:after="0"/>
      <w:outlineLvl w:val="0"/>
    </w:pPr>
    <w:rPr>
      <w:rFonts w:ascii="Arial" w:eastAsiaTheme="majorEastAsia" w:hAnsi="Arial" w:cs="Arial"/>
      <w:b/>
      <w:bCs/>
      <w:sz w:val="24"/>
      <w:szCs w:val="24"/>
    </w:rPr>
  </w:style>
  <w:style w:type="paragraph" w:styleId="Heading2">
    <w:name w:val="heading 2"/>
    <w:aliases w:val="H1,h 3,Numbered - 2,1.1,h2,p Char,p,l2,2,Paragraafkop,Section Heading,Lev 2,Heading 11,h11,Main heading1,Heading 101,H11,Header11,Section1,H2,Heading 2 Char Char,h2 Char Char,sub-sect,body,test,Attribute Heading 2,list 2,h21"/>
    <w:basedOn w:val="Normal"/>
    <w:next w:val="Normal"/>
    <w:link w:val="Heading2Char"/>
    <w:unhideWhenUsed/>
    <w:qFormat/>
    <w:rsid w:val="00953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3"/>
    <w:basedOn w:val="Normal"/>
    <w:next w:val="BodyText"/>
    <w:link w:val="Heading3Char"/>
    <w:unhideWhenUsed/>
    <w:qFormat/>
    <w:rsid w:val="009533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4"/>
    <w:basedOn w:val="Normal"/>
    <w:next w:val="BodyText"/>
    <w:link w:val="Heading4Char"/>
    <w:semiHidden/>
    <w:unhideWhenUsed/>
    <w:qFormat/>
    <w:rsid w:val="009533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5"/>
    <w:basedOn w:val="Normal"/>
    <w:next w:val="BodyText"/>
    <w:link w:val="Heading5Char"/>
    <w:semiHidden/>
    <w:unhideWhenUsed/>
    <w:qFormat/>
    <w:rsid w:val="009533C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6"/>
    <w:basedOn w:val="Normal"/>
    <w:next w:val="Normal"/>
    <w:link w:val="Heading6Char"/>
    <w:semiHidden/>
    <w:unhideWhenUsed/>
    <w:qFormat/>
    <w:rsid w:val="00DD742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aliases w:val="7"/>
    <w:basedOn w:val="Normal"/>
    <w:next w:val="Normal"/>
    <w:link w:val="Heading7Char"/>
    <w:semiHidden/>
    <w:unhideWhenUsed/>
    <w:qFormat/>
    <w:rsid w:val="00B7129E"/>
    <w:pPr>
      <w:keepNext/>
      <w:spacing w:after="0" w:line="240" w:lineRule="auto"/>
      <w:jc w:val="both"/>
      <w:outlineLvl w:val="6"/>
    </w:pPr>
    <w:rPr>
      <w:rFonts w:ascii="Times New Roman" w:eastAsia="Times New Roman" w:hAnsi="Times New Roman" w:cs="Times New Roman"/>
      <w:b/>
      <w:bCs/>
      <w:color w:val="auto"/>
      <w:szCs w:val="20"/>
      <w:lang w:val="en-GB" w:bidi="ml-IN"/>
    </w:rPr>
  </w:style>
  <w:style w:type="paragraph" w:styleId="Heading8">
    <w:name w:val="heading 8"/>
    <w:aliases w:val="8"/>
    <w:basedOn w:val="Normal"/>
    <w:next w:val="Normal"/>
    <w:link w:val="Heading8Char"/>
    <w:semiHidden/>
    <w:unhideWhenUsed/>
    <w:qFormat/>
    <w:rsid w:val="00B7129E"/>
    <w:pPr>
      <w:keepNext/>
      <w:spacing w:after="0" w:line="240" w:lineRule="auto"/>
      <w:jc w:val="both"/>
      <w:outlineLvl w:val="7"/>
    </w:pPr>
    <w:rPr>
      <w:rFonts w:ascii="Times New Roman" w:eastAsia="Times New Roman" w:hAnsi="Times New Roman" w:cs="Times New Roman"/>
      <w:color w:val="auto"/>
      <w:szCs w:val="20"/>
      <w:u w:val="single"/>
      <w:lang w:val="en-GB" w:bidi="ml-IN"/>
    </w:rPr>
  </w:style>
  <w:style w:type="paragraph" w:styleId="Heading9">
    <w:name w:val="heading 9"/>
    <w:aliases w:val="9"/>
    <w:basedOn w:val="Normal"/>
    <w:next w:val="Normal"/>
    <w:link w:val="Heading9Char"/>
    <w:semiHidden/>
    <w:unhideWhenUsed/>
    <w:qFormat/>
    <w:rsid w:val="00B7129E"/>
    <w:pPr>
      <w:keepNext/>
      <w:spacing w:after="0" w:line="240" w:lineRule="auto"/>
      <w:jc w:val="both"/>
      <w:outlineLvl w:val="8"/>
    </w:pPr>
    <w:rPr>
      <w:rFonts w:ascii="Times New Roman" w:eastAsia="Times New Roman" w:hAnsi="Times New Roman" w:cs="Times New Roman"/>
      <w:b/>
      <w:bCs/>
      <w:color w:val="auto"/>
      <w:sz w:val="24"/>
      <w:szCs w:val="20"/>
      <w:u w:val="single"/>
      <w:lang w:val="en-GB"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greement Heading 1 Char,No numbers Char,1 Char"/>
    <w:basedOn w:val="DefaultParagraphFont"/>
    <w:link w:val="Heading1"/>
    <w:rsid w:val="00A16B74"/>
    <w:rPr>
      <w:rFonts w:ascii="Arial" w:eastAsiaTheme="majorEastAsia" w:hAnsi="Arial" w:cs="Arial"/>
      <w:b/>
      <w:bCs/>
      <w:sz w:val="24"/>
      <w:szCs w:val="24"/>
      <w:lang w:val="en-IN"/>
    </w:rPr>
  </w:style>
  <w:style w:type="character" w:customStyle="1" w:styleId="Heading2Char">
    <w:name w:val="Heading 2 Char"/>
    <w:aliases w:val="H1 Char,h 3 Char,Numbered - 2 Char,1.1 Char,h2 Char,p Char Char,p Char1,l2 Char,2 Char,Paragraafkop Char,Section Heading Char,Lev 2 Char,Heading 11 Char,h11 Char,Main heading1 Char,Heading 101 Char,H11 Char,Header11 Char,Section1 Char"/>
    <w:basedOn w:val="DefaultParagraphFont"/>
    <w:link w:val="Heading2"/>
    <w:rsid w:val="009533C4"/>
    <w:rPr>
      <w:rFonts w:asciiTheme="majorHAnsi" w:eastAsiaTheme="majorEastAsia" w:hAnsiTheme="majorHAnsi" w:cstheme="majorBidi"/>
      <w:b/>
      <w:bCs/>
      <w:color w:val="4F81BD" w:themeColor="accent1"/>
      <w:sz w:val="26"/>
      <w:szCs w:val="26"/>
    </w:rPr>
  </w:style>
  <w:style w:type="paragraph" w:styleId="BodyText">
    <w:name w:val="Body Text"/>
    <w:aliases w:val="b"/>
    <w:basedOn w:val="Normal"/>
    <w:link w:val="BodyTextChar"/>
    <w:unhideWhenUsed/>
    <w:rsid w:val="009533C4"/>
    <w:pPr>
      <w:spacing w:after="120"/>
    </w:pPr>
  </w:style>
  <w:style w:type="character" w:customStyle="1" w:styleId="BodyTextChar">
    <w:name w:val="Body Text Char"/>
    <w:aliases w:val="b Char"/>
    <w:basedOn w:val="DefaultParagraphFont"/>
    <w:link w:val="BodyText"/>
    <w:rsid w:val="009533C4"/>
    <w:rPr>
      <w:rFonts w:asciiTheme="minorHAnsi" w:eastAsiaTheme="minorHAnsi" w:hAnsiTheme="minorHAnsi" w:cstheme="minorBidi"/>
    </w:rPr>
  </w:style>
  <w:style w:type="character" w:customStyle="1" w:styleId="Heading3Char">
    <w:name w:val="Heading 3 Char"/>
    <w:aliases w:val="h3 Char,3 Char"/>
    <w:basedOn w:val="DefaultParagraphFont"/>
    <w:link w:val="Heading3"/>
    <w:rsid w:val="009533C4"/>
    <w:rPr>
      <w:rFonts w:asciiTheme="majorHAnsi" w:eastAsiaTheme="majorEastAsia" w:hAnsiTheme="majorHAnsi" w:cstheme="majorBidi"/>
      <w:b/>
      <w:bCs/>
      <w:color w:val="4F81BD" w:themeColor="accent1"/>
    </w:rPr>
  </w:style>
  <w:style w:type="character" w:customStyle="1" w:styleId="Heading4Char">
    <w:name w:val="Heading 4 Char"/>
    <w:aliases w:val="4 Char"/>
    <w:basedOn w:val="DefaultParagraphFont"/>
    <w:link w:val="Heading4"/>
    <w:semiHidden/>
    <w:rsid w:val="009533C4"/>
    <w:rPr>
      <w:rFonts w:asciiTheme="majorHAnsi" w:eastAsiaTheme="majorEastAsia" w:hAnsiTheme="majorHAnsi" w:cstheme="majorBidi"/>
      <w:b/>
      <w:bCs/>
      <w:i/>
      <w:iCs/>
      <w:color w:val="4F81BD" w:themeColor="accent1"/>
    </w:rPr>
  </w:style>
  <w:style w:type="character" w:customStyle="1" w:styleId="Heading5Char">
    <w:name w:val="Heading 5 Char"/>
    <w:aliases w:val="5 Char"/>
    <w:basedOn w:val="DefaultParagraphFont"/>
    <w:link w:val="Heading5"/>
    <w:semiHidden/>
    <w:rsid w:val="009533C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semiHidden/>
    <w:unhideWhenUsed/>
    <w:rsid w:val="00F13113"/>
    <w:rPr>
      <w:rFonts w:ascii="Tahoma" w:hAnsi="Tahoma" w:cs="Tahoma"/>
      <w:sz w:val="16"/>
      <w:szCs w:val="16"/>
    </w:rPr>
  </w:style>
  <w:style w:type="character" w:customStyle="1" w:styleId="BalloonTextChar">
    <w:name w:val="Balloon Text Char"/>
    <w:basedOn w:val="DefaultParagraphFont"/>
    <w:link w:val="BalloonText"/>
    <w:semiHidden/>
    <w:rsid w:val="00F13113"/>
    <w:rPr>
      <w:rFonts w:ascii="Tahoma" w:hAnsi="Tahoma" w:cs="Tahoma"/>
      <w:sz w:val="16"/>
      <w:szCs w:val="16"/>
    </w:rPr>
  </w:style>
  <w:style w:type="paragraph" w:styleId="ListParagraph">
    <w:name w:val="List Paragraph"/>
    <w:aliases w:val="First level bullet,List Paragraph 2,Lvl 1 Bullet,Johan bulletList Paragraph,SD JURIDIQUE TITRE 5,Level 1 Listing,WinDForce-Letter,Report Para,Bullet 05,Annexure"/>
    <w:basedOn w:val="Normal"/>
    <w:link w:val="ListParagraphChar"/>
    <w:uiPriority w:val="34"/>
    <w:qFormat/>
    <w:rsid w:val="00C855F9"/>
    <w:pPr>
      <w:ind w:left="720"/>
      <w:contextualSpacing/>
    </w:pPr>
  </w:style>
  <w:style w:type="character" w:customStyle="1" w:styleId="ListParagraphChar">
    <w:name w:val="List Paragraph Char"/>
    <w:aliases w:val="First level bullet Char,List Paragraph 2 Char,Lvl 1 Bullet Char,Johan bulletList Paragraph Char,SD JURIDIQUE TITRE 5 Char,Level 1 Listing Char,WinDForce-Letter Char,Report Para Char,Bullet 05 Char,Annexure Char"/>
    <w:link w:val="ListParagraph"/>
    <w:uiPriority w:val="34"/>
    <w:locked/>
    <w:rsid w:val="002A3819"/>
  </w:style>
  <w:style w:type="paragraph" w:customStyle="1" w:styleId="CM24">
    <w:name w:val="CM24"/>
    <w:basedOn w:val="Normal"/>
    <w:next w:val="Normal"/>
    <w:uiPriority w:val="99"/>
    <w:rsid w:val="00BF51E1"/>
    <w:pPr>
      <w:widowControl w:val="0"/>
      <w:autoSpaceDE w:val="0"/>
      <w:autoSpaceDN w:val="0"/>
      <w:adjustRightInd w:val="0"/>
    </w:pPr>
    <w:rPr>
      <w:rFonts w:ascii="Arial" w:eastAsia="Times New Roman" w:hAnsi="Arial" w:cs="Arial"/>
      <w:sz w:val="24"/>
      <w:szCs w:val="24"/>
    </w:rPr>
  </w:style>
  <w:style w:type="paragraph" w:styleId="Header">
    <w:name w:val="header"/>
    <w:aliases w:val="Bold Header,*Header,h"/>
    <w:basedOn w:val="Normal"/>
    <w:link w:val="HeaderChar"/>
    <w:uiPriority w:val="99"/>
    <w:unhideWhenUsed/>
    <w:rsid w:val="00482651"/>
    <w:pPr>
      <w:tabs>
        <w:tab w:val="center" w:pos="4513"/>
        <w:tab w:val="right" w:pos="9026"/>
      </w:tabs>
    </w:pPr>
  </w:style>
  <w:style w:type="character" w:customStyle="1" w:styleId="HeaderChar">
    <w:name w:val="Header Char"/>
    <w:aliases w:val="Bold Header Char,*Header Char,h Char"/>
    <w:basedOn w:val="DefaultParagraphFont"/>
    <w:link w:val="Header"/>
    <w:uiPriority w:val="99"/>
    <w:rsid w:val="00482651"/>
  </w:style>
  <w:style w:type="paragraph" w:styleId="Footer">
    <w:name w:val="footer"/>
    <w:basedOn w:val="Normal"/>
    <w:link w:val="FooterChar"/>
    <w:uiPriority w:val="99"/>
    <w:unhideWhenUsed/>
    <w:rsid w:val="00482651"/>
    <w:pPr>
      <w:tabs>
        <w:tab w:val="center" w:pos="4513"/>
        <w:tab w:val="right" w:pos="9026"/>
      </w:tabs>
    </w:pPr>
  </w:style>
  <w:style w:type="character" w:customStyle="1" w:styleId="FooterChar">
    <w:name w:val="Footer Char"/>
    <w:basedOn w:val="DefaultParagraphFont"/>
    <w:link w:val="Footer"/>
    <w:uiPriority w:val="99"/>
    <w:rsid w:val="00482651"/>
  </w:style>
  <w:style w:type="paragraph" w:styleId="TOCHeading">
    <w:name w:val="TOC Heading"/>
    <w:basedOn w:val="Heading1"/>
    <w:next w:val="Normal"/>
    <w:uiPriority w:val="39"/>
    <w:unhideWhenUsed/>
    <w:qFormat/>
    <w:rsid w:val="007D42F5"/>
    <w:pPr>
      <w:outlineLvl w:val="9"/>
    </w:pPr>
  </w:style>
  <w:style w:type="paragraph" w:styleId="TOC1">
    <w:name w:val="toc 1"/>
    <w:basedOn w:val="Normal"/>
    <w:next w:val="Normal"/>
    <w:autoRedefine/>
    <w:uiPriority w:val="39"/>
    <w:unhideWhenUsed/>
    <w:qFormat/>
    <w:rsid w:val="005554F2"/>
    <w:pPr>
      <w:tabs>
        <w:tab w:val="left" w:pos="660"/>
        <w:tab w:val="right" w:leader="dot" w:pos="9012"/>
      </w:tabs>
      <w:spacing w:before="120" w:after="240"/>
      <w:jc w:val="center"/>
    </w:pPr>
    <w:rPr>
      <w:rFonts w:ascii="Segoe UI" w:hAnsi="Segoe UI" w:cs="Segoe UI"/>
      <w:b/>
      <w:bCs/>
      <w:sz w:val="24"/>
      <w:szCs w:val="24"/>
      <w:u w:val="single"/>
    </w:rPr>
  </w:style>
  <w:style w:type="character" w:styleId="Hyperlink">
    <w:name w:val="Hyperlink"/>
    <w:basedOn w:val="DefaultParagraphFont"/>
    <w:uiPriority w:val="99"/>
    <w:unhideWhenUsed/>
    <w:rsid w:val="007D42F5"/>
    <w:rPr>
      <w:color w:val="0000FF" w:themeColor="hyperlink"/>
      <w:u w:val="single"/>
    </w:rPr>
  </w:style>
  <w:style w:type="paragraph" w:customStyle="1" w:styleId="ListParagraph1">
    <w:name w:val="List Paragraph1"/>
    <w:basedOn w:val="Normal"/>
    <w:rsid w:val="00724FF5"/>
    <w:pPr>
      <w:ind w:left="720"/>
      <w:contextualSpacing/>
    </w:pPr>
    <w:rPr>
      <w:rFonts w:eastAsia="MS Mincho"/>
      <w:sz w:val="24"/>
    </w:rPr>
  </w:style>
  <w:style w:type="paragraph" w:styleId="NoSpacing">
    <w:name w:val="No Spacing"/>
    <w:uiPriority w:val="1"/>
    <w:qFormat/>
    <w:rsid w:val="00C102E9"/>
    <w:pPr>
      <w:spacing w:after="0" w:line="240" w:lineRule="auto"/>
    </w:pPr>
  </w:style>
  <w:style w:type="paragraph" w:customStyle="1" w:styleId="Default">
    <w:name w:val="Default"/>
    <w:link w:val="DefaultChar"/>
    <w:rsid w:val="009533C4"/>
    <w:pPr>
      <w:autoSpaceDE w:val="0"/>
      <w:autoSpaceDN w:val="0"/>
      <w:adjustRightInd w:val="0"/>
    </w:pPr>
    <w:rPr>
      <w:color w:val="000000"/>
      <w:sz w:val="24"/>
      <w:szCs w:val="24"/>
    </w:rPr>
  </w:style>
  <w:style w:type="paragraph" w:customStyle="1" w:styleId="ColorfulList-Accent12">
    <w:name w:val="Colorful List - Accent 12"/>
    <w:basedOn w:val="Normal"/>
    <w:link w:val="ColorfulList-Accent1Char"/>
    <w:uiPriority w:val="99"/>
    <w:rsid w:val="009533C4"/>
    <w:pPr>
      <w:ind w:left="720"/>
      <w:contextualSpacing/>
    </w:pPr>
    <w:rPr>
      <w:rFonts w:ascii="Calibri" w:eastAsia="Calibri" w:hAnsi="Calibri"/>
      <w:lang w:val="en-GB"/>
    </w:rPr>
  </w:style>
  <w:style w:type="character" w:customStyle="1" w:styleId="ColorfulList-Accent1Char">
    <w:name w:val="Colorful List - Accent 1 Char"/>
    <w:link w:val="ColorfulList-Accent12"/>
    <w:uiPriority w:val="99"/>
    <w:rsid w:val="009533C4"/>
    <w:rPr>
      <w:rFonts w:ascii="Calibri" w:eastAsia="Calibri" w:hAnsi="Calibri"/>
      <w:lang w:val="en-GB"/>
    </w:rPr>
  </w:style>
  <w:style w:type="paragraph" w:customStyle="1" w:styleId="MediumGrid1-Accent21">
    <w:name w:val="Medium Grid 1 - Accent 21"/>
    <w:basedOn w:val="Normal"/>
    <w:link w:val="MediumGrid1-Accent2Char"/>
    <w:qFormat/>
    <w:rsid w:val="009533C4"/>
    <w:pPr>
      <w:ind w:left="720"/>
    </w:pPr>
    <w:rPr>
      <w:rFonts w:eastAsia="Times New Roman"/>
      <w:sz w:val="24"/>
      <w:szCs w:val="24"/>
    </w:rPr>
  </w:style>
  <w:style w:type="character" w:styleId="CommentReference">
    <w:name w:val="annotation reference"/>
    <w:basedOn w:val="DefaultParagraphFont"/>
    <w:uiPriority w:val="99"/>
    <w:unhideWhenUsed/>
    <w:rsid w:val="009533C4"/>
    <w:rPr>
      <w:sz w:val="16"/>
      <w:szCs w:val="16"/>
    </w:rPr>
  </w:style>
  <w:style w:type="paragraph" w:styleId="CommentText">
    <w:name w:val="annotation text"/>
    <w:basedOn w:val="Normal"/>
    <w:link w:val="CommentTextChar"/>
    <w:unhideWhenUsed/>
    <w:rsid w:val="009533C4"/>
    <w:rPr>
      <w:sz w:val="20"/>
      <w:szCs w:val="20"/>
    </w:rPr>
  </w:style>
  <w:style w:type="character" w:customStyle="1" w:styleId="CommentTextChar">
    <w:name w:val="Comment Text Char"/>
    <w:basedOn w:val="DefaultParagraphFont"/>
    <w:link w:val="CommentText"/>
    <w:rsid w:val="009533C4"/>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9533C4"/>
    <w:rPr>
      <w:b/>
      <w:bCs/>
    </w:rPr>
  </w:style>
  <w:style w:type="character" w:customStyle="1" w:styleId="CommentSubjectChar">
    <w:name w:val="Comment Subject Char"/>
    <w:basedOn w:val="CommentTextChar"/>
    <w:link w:val="CommentSubject"/>
    <w:uiPriority w:val="99"/>
    <w:semiHidden/>
    <w:rsid w:val="009533C4"/>
    <w:rPr>
      <w:rFonts w:asciiTheme="minorHAnsi" w:eastAsiaTheme="minorHAnsi" w:hAnsiTheme="minorHAnsi" w:cstheme="minorBidi"/>
      <w:b/>
      <w:bCs/>
      <w:sz w:val="20"/>
      <w:szCs w:val="20"/>
    </w:rPr>
  </w:style>
  <w:style w:type="paragraph" w:styleId="TOC2">
    <w:name w:val="toc 2"/>
    <w:basedOn w:val="Normal"/>
    <w:next w:val="Normal"/>
    <w:autoRedefine/>
    <w:uiPriority w:val="39"/>
    <w:unhideWhenUsed/>
    <w:qFormat/>
    <w:rsid w:val="009533C4"/>
    <w:pPr>
      <w:spacing w:before="240"/>
    </w:pPr>
    <w:rPr>
      <w:rFonts w:cstheme="minorHAnsi"/>
      <w:b/>
      <w:bCs/>
      <w:sz w:val="20"/>
      <w:szCs w:val="20"/>
    </w:rPr>
  </w:style>
  <w:style w:type="paragraph" w:styleId="TOC3">
    <w:name w:val="toc 3"/>
    <w:basedOn w:val="Normal"/>
    <w:next w:val="Normal"/>
    <w:autoRedefine/>
    <w:uiPriority w:val="39"/>
    <w:unhideWhenUsed/>
    <w:qFormat/>
    <w:rsid w:val="009533C4"/>
    <w:pPr>
      <w:ind w:left="220"/>
    </w:pPr>
    <w:rPr>
      <w:rFonts w:cstheme="minorHAnsi"/>
      <w:sz w:val="20"/>
      <w:szCs w:val="20"/>
    </w:rPr>
  </w:style>
  <w:style w:type="paragraph" w:styleId="TOC4">
    <w:name w:val="toc 4"/>
    <w:basedOn w:val="Normal"/>
    <w:next w:val="Normal"/>
    <w:autoRedefine/>
    <w:uiPriority w:val="39"/>
    <w:unhideWhenUsed/>
    <w:rsid w:val="009533C4"/>
    <w:pPr>
      <w:ind w:left="440"/>
    </w:pPr>
    <w:rPr>
      <w:rFonts w:cstheme="minorHAnsi"/>
      <w:sz w:val="20"/>
      <w:szCs w:val="20"/>
    </w:rPr>
  </w:style>
  <w:style w:type="paragraph" w:styleId="TOC5">
    <w:name w:val="toc 5"/>
    <w:basedOn w:val="Normal"/>
    <w:next w:val="Normal"/>
    <w:autoRedefine/>
    <w:uiPriority w:val="39"/>
    <w:unhideWhenUsed/>
    <w:rsid w:val="009533C4"/>
    <w:pPr>
      <w:ind w:left="660"/>
    </w:pPr>
    <w:rPr>
      <w:rFonts w:cstheme="minorHAnsi"/>
      <w:sz w:val="20"/>
      <w:szCs w:val="20"/>
    </w:rPr>
  </w:style>
  <w:style w:type="paragraph" w:styleId="TOC6">
    <w:name w:val="toc 6"/>
    <w:basedOn w:val="Normal"/>
    <w:next w:val="Normal"/>
    <w:autoRedefine/>
    <w:uiPriority w:val="39"/>
    <w:unhideWhenUsed/>
    <w:rsid w:val="009533C4"/>
    <w:pPr>
      <w:ind w:left="880"/>
    </w:pPr>
    <w:rPr>
      <w:rFonts w:cstheme="minorHAnsi"/>
      <w:sz w:val="20"/>
      <w:szCs w:val="20"/>
    </w:rPr>
  </w:style>
  <w:style w:type="paragraph" w:styleId="TOC7">
    <w:name w:val="toc 7"/>
    <w:basedOn w:val="Normal"/>
    <w:next w:val="Normal"/>
    <w:autoRedefine/>
    <w:uiPriority w:val="39"/>
    <w:unhideWhenUsed/>
    <w:rsid w:val="009533C4"/>
    <w:pPr>
      <w:ind w:left="1100"/>
    </w:pPr>
    <w:rPr>
      <w:rFonts w:cstheme="minorHAnsi"/>
      <w:sz w:val="20"/>
      <w:szCs w:val="20"/>
    </w:rPr>
  </w:style>
  <w:style w:type="paragraph" w:styleId="TOC8">
    <w:name w:val="toc 8"/>
    <w:basedOn w:val="Normal"/>
    <w:next w:val="Normal"/>
    <w:autoRedefine/>
    <w:uiPriority w:val="39"/>
    <w:unhideWhenUsed/>
    <w:rsid w:val="009533C4"/>
    <w:pPr>
      <w:ind w:left="1320"/>
    </w:pPr>
    <w:rPr>
      <w:rFonts w:cstheme="minorHAnsi"/>
      <w:sz w:val="20"/>
      <w:szCs w:val="20"/>
    </w:rPr>
  </w:style>
  <w:style w:type="paragraph" w:styleId="TOC9">
    <w:name w:val="toc 9"/>
    <w:basedOn w:val="Normal"/>
    <w:next w:val="Normal"/>
    <w:autoRedefine/>
    <w:uiPriority w:val="39"/>
    <w:unhideWhenUsed/>
    <w:rsid w:val="009533C4"/>
    <w:pPr>
      <w:ind w:left="1540"/>
    </w:pPr>
    <w:rPr>
      <w:rFonts w:cstheme="minorHAnsi"/>
      <w:sz w:val="20"/>
      <w:szCs w:val="20"/>
    </w:rPr>
  </w:style>
  <w:style w:type="table" w:styleId="TableGrid">
    <w:name w:val="Table Grid"/>
    <w:basedOn w:val="TableNormal"/>
    <w:rsid w:val="008A57DE"/>
    <w:pPr>
      <w:spacing w:after="0" w:line="240" w:lineRule="auto"/>
    </w:pPr>
    <w:rPr>
      <w:color w:val="auto"/>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Style5">
    <w:name w:val="Char Style 5"/>
    <w:link w:val="Style4"/>
    <w:uiPriority w:val="99"/>
    <w:rsid w:val="00AA7B62"/>
    <w:rPr>
      <w:shd w:val="clear" w:color="auto" w:fill="FFFFFF"/>
    </w:rPr>
  </w:style>
  <w:style w:type="paragraph" w:customStyle="1" w:styleId="Style4">
    <w:name w:val="Style 4"/>
    <w:basedOn w:val="Normal"/>
    <w:link w:val="CharStyle5"/>
    <w:uiPriority w:val="99"/>
    <w:rsid w:val="00AA7B62"/>
    <w:pPr>
      <w:widowControl w:val="0"/>
      <w:shd w:val="clear" w:color="auto" w:fill="FFFFFF"/>
      <w:spacing w:after="0" w:line="240" w:lineRule="atLeast"/>
      <w:ind w:hanging="1820"/>
    </w:pPr>
  </w:style>
  <w:style w:type="table" w:customStyle="1" w:styleId="TableGrid1">
    <w:name w:val="Table Grid1"/>
    <w:basedOn w:val="TableNormal"/>
    <w:next w:val="TableGrid"/>
    <w:uiPriority w:val="59"/>
    <w:rsid w:val="00BD5904"/>
    <w:pPr>
      <w:spacing w:after="0" w:line="240" w:lineRule="auto"/>
    </w:pPr>
    <w:rPr>
      <w:color w:val="auto"/>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963DA2"/>
    <w:rPr>
      <w:b/>
      <w:bCs/>
    </w:rPr>
  </w:style>
  <w:style w:type="paragraph" w:customStyle="1" w:styleId="131">
    <w:name w:val="表 (青) 131"/>
    <w:basedOn w:val="Normal"/>
    <w:uiPriority w:val="99"/>
    <w:qFormat/>
    <w:rsid w:val="00963DA2"/>
    <w:pPr>
      <w:widowControl w:val="0"/>
      <w:autoSpaceDE w:val="0"/>
      <w:autoSpaceDN w:val="0"/>
      <w:adjustRightInd w:val="0"/>
      <w:spacing w:after="0" w:line="240" w:lineRule="auto"/>
      <w:ind w:left="720"/>
      <w:jc w:val="both"/>
    </w:pPr>
    <w:rPr>
      <w:rFonts w:ascii="Arial" w:eastAsia="MS Mincho" w:hAnsi="Arial" w:cs="Arial"/>
      <w:color w:val="auto"/>
      <w:sz w:val="20"/>
      <w:szCs w:val="20"/>
      <w:lang w:val="en-GB" w:eastAsia="en-GB"/>
    </w:rPr>
  </w:style>
  <w:style w:type="paragraph" w:customStyle="1" w:styleId="DocID">
    <w:name w:val="DocID"/>
    <w:basedOn w:val="Normal"/>
    <w:next w:val="Footer"/>
    <w:link w:val="DocIDChar"/>
    <w:rsid w:val="0078633B"/>
    <w:pPr>
      <w:spacing w:after="0" w:line="240" w:lineRule="auto"/>
      <w:textAlignment w:val="baseline"/>
    </w:pPr>
    <w:rPr>
      <w:rFonts w:ascii="Arial" w:eastAsia="Times New Roman" w:hAnsi="Arial" w:cs="Arial"/>
      <w:color w:val="000000"/>
      <w:spacing w:val="5"/>
      <w:sz w:val="16"/>
      <w:szCs w:val="24"/>
    </w:rPr>
  </w:style>
  <w:style w:type="character" w:customStyle="1" w:styleId="DocIDChar">
    <w:name w:val="DocID Char"/>
    <w:basedOn w:val="DefaultParagraphFont"/>
    <w:link w:val="DocID"/>
    <w:rsid w:val="0078633B"/>
    <w:rPr>
      <w:rFonts w:ascii="Arial" w:eastAsia="Times New Roman" w:hAnsi="Arial" w:cs="Arial"/>
      <w:color w:val="000000"/>
      <w:spacing w:val="5"/>
      <w:sz w:val="16"/>
      <w:szCs w:val="24"/>
    </w:rPr>
  </w:style>
  <w:style w:type="paragraph" w:styleId="FootnoteText">
    <w:name w:val="footnote text"/>
    <w:basedOn w:val="Normal"/>
    <w:link w:val="FootnoteTextChar"/>
    <w:uiPriority w:val="99"/>
    <w:unhideWhenUsed/>
    <w:rsid w:val="003B2BFF"/>
    <w:pPr>
      <w:spacing w:after="0" w:line="240" w:lineRule="auto"/>
    </w:pPr>
    <w:rPr>
      <w:sz w:val="20"/>
      <w:szCs w:val="20"/>
    </w:rPr>
  </w:style>
  <w:style w:type="character" w:customStyle="1" w:styleId="FootnoteTextChar">
    <w:name w:val="Footnote Text Char"/>
    <w:basedOn w:val="DefaultParagraphFont"/>
    <w:link w:val="FootnoteText"/>
    <w:uiPriority w:val="99"/>
    <w:rsid w:val="003B2BFF"/>
    <w:rPr>
      <w:sz w:val="20"/>
      <w:szCs w:val="20"/>
    </w:rPr>
  </w:style>
  <w:style w:type="character" w:styleId="FootnoteReference">
    <w:name w:val="footnote reference"/>
    <w:basedOn w:val="DefaultParagraphFont"/>
    <w:uiPriority w:val="99"/>
    <w:semiHidden/>
    <w:unhideWhenUsed/>
    <w:rsid w:val="003B2BFF"/>
    <w:rPr>
      <w:vertAlign w:val="superscript"/>
    </w:rPr>
  </w:style>
  <w:style w:type="paragraph" w:customStyle="1" w:styleId="Normal1">
    <w:name w:val="Normal1"/>
    <w:basedOn w:val="Normal"/>
    <w:rsid w:val="00B57C79"/>
    <w:pPr>
      <w:widowControl w:val="0"/>
      <w:spacing w:after="240" w:line="240" w:lineRule="auto"/>
      <w:ind w:left="720"/>
      <w:jc w:val="both"/>
    </w:pPr>
    <w:rPr>
      <w:rFonts w:ascii="Times New Roman" w:hAnsi="Times New Roman" w:cs="Times New Roman"/>
      <w:color w:val="auto"/>
      <w:sz w:val="24"/>
      <w:szCs w:val="24"/>
    </w:rPr>
  </w:style>
  <w:style w:type="character" w:customStyle="1" w:styleId="Heading6Char">
    <w:name w:val="Heading 6 Char"/>
    <w:aliases w:val="6 Char"/>
    <w:basedOn w:val="DefaultParagraphFont"/>
    <w:link w:val="Heading6"/>
    <w:semiHidden/>
    <w:rsid w:val="00DD7427"/>
    <w:rPr>
      <w:rFonts w:asciiTheme="majorHAnsi" w:eastAsiaTheme="majorEastAsia" w:hAnsiTheme="majorHAnsi" w:cstheme="majorBidi"/>
      <w:noProof/>
      <w:color w:val="243F60" w:themeColor="accent1" w:themeShade="7F"/>
      <w:lang w:val="en-IN"/>
    </w:rPr>
  </w:style>
  <w:style w:type="paragraph" w:styleId="Revision">
    <w:name w:val="Revision"/>
    <w:hidden/>
    <w:uiPriority w:val="71"/>
    <w:semiHidden/>
    <w:rsid w:val="001B47CD"/>
    <w:pPr>
      <w:spacing w:after="0" w:line="240" w:lineRule="auto"/>
    </w:pPr>
    <w:rPr>
      <w:noProof/>
      <w:lang w:val="en-IN"/>
    </w:rPr>
  </w:style>
  <w:style w:type="character" w:customStyle="1" w:styleId="Heading7Char">
    <w:name w:val="Heading 7 Char"/>
    <w:aliases w:val="7 Char"/>
    <w:basedOn w:val="DefaultParagraphFont"/>
    <w:link w:val="Heading7"/>
    <w:semiHidden/>
    <w:rsid w:val="00B7129E"/>
    <w:rPr>
      <w:rFonts w:ascii="Times New Roman" w:eastAsia="Times New Roman" w:hAnsi="Times New Roman" w:cs="Times New Roman"/>
      <w:b/>
      <w:bCs/>
      <w:color w:val="auto"/>
      <w:szCs w:val="20"/>
      <w:lang w:val="en-GB" w:bidi="ml-IN"/>
    </w:rPr>
  </w:style>
  <w:style w:type="character" w:customStyle="1" w:styleId="Heading8Char">
    <w:name w:val="Heading 8 Char"/>
    <w:aliases w:val="8 Char"/>
    <w:basedOn w:val="DefaultParagraphFont"/>
    <w:link w:val="Heading8"/>
    <w:semiHidden/>
    <w:rsid w:val="00B7129E"/>
    <w:rPr>
      <w:rFonts w:ascii="Times New Roman" w:eastAsia="Times New Roman" w:hAnsi="Times New Roman" w:cs="Times New Roman"/>
      <w:color w:val="auto"/>
      <w:szCs w:val="20"/>
      <w:u w:val="single"/>
      <w:lang w:val="en-GB" w:bidi="ml-IN"/>
    </w:rPr>
  </w:style>
  <w:style w:type="character" w:customStyle="1" w:styleId="Heading9Char">
    <w:name w:val="Heading 9 Char"/>
    <w:aliases w:val="9 Char"/>
    <w:basedOn w:val="DefaultParagraphFont"/>
    <w:link w:val="Heading9"/>
    <w:semiHidden/>
    <w:rsid w:val="00B7129E"/>
    <w:rPr>
      <w:rFonts w:ascii="Times New Roman" w:eastAsia="Times New Roman" w:hAnsi="Times New Roman" w:cs="Times New Roman"/>
      <w:b/>
      <w:bCs/>
      <w:color w:val="auto"/>
      <w:sz w:val="24"/>
      <w:szCs w:val="20"/>
      <w:u w:val="single"/>
      <w:lang w:val="en-GB" w:bidi="ml-IN"/>
    </w:rPr>
  </w:style>
  <w:style w:type="numbering" w:customStyle="1" w:styleId="NoList1">
    <w:name w:val="No List1"/>
    <w:next w:val="NoList"/>
    <w:uiPriority w:val="99"/>
    <w:semiHidden/>
    <w:unhideWhenUsed/>
    <w:rsid w:val="00B7129E"/>
  </w:style>
  <w:style w:type="character" w:customStyle="1" w:styleId="Heading1Char1">
    <w:name w:val="Heading 1 Char1"/>
    <w:aliases w:val="No numbers Char1,1 Char1"/>
    <w:basedOn w:val="DefaultParagraphFont"/>
    <w:rsid w:val="00B7129E"/>
    <w:rPr>
      <w:rFonts w:ascii="Cambria" w:eastAsia="Times New Roman" w:hAnsi="Cambria" w:cs="Mangal"/>
      <w:color w:val="365F91"/>
      <w:sz w:val="32"/>
      <w:szCs w:val="32"/>
      <w:lang w:val="en-US" w:bidi="ml-IN"/>
    </w:rPr>
  </w:style>
  <w:style w:type="character" w:customStyle="1" w:styleId="Heading2Char1">
    <w:name w:val="Heading 2 Char1"/>
    <w:aliases w:val="h2 Char1,l2 Char1,2 Char1"/>
    <w:basedOn w:val="DefaultParagraphFont"/>
    <w:semiHidden/>
    <w:rsid w:val="00B7129E"/>
    <w:rPr>
      <w:rFonts w:ascii="Cambria" w:eastAsia="Times New Roman" w:hAnsi="Cambria" w:cs="Mangal"/>
      <w:color w:val="365F91"/>
      <w:sz w:val="26"/>
      <w:szCs w:val="26"/>
      <w:lang w:val="en-US" w:bidi="ml-IN"/>
    </w:rPr>
  </w:style>
  <w:style w:type="character" w:customStyle="1" w:styleId="Heading3Char1">
    <w:name w:val="Heading 3 Char1"/>
    <w:aliases w:val="h3 Char1,3 Char1"/>
    <w:basedOn w:val="DefaultParagraphFont"/>
    <w:semiHidden/>
    <w:rsid w:val="00B7129E"/>
    <w:rPr>
      <w:rFonts w:ascii="Cambria" w:eastAsia="Times New Roman" w:hAnsi="Cambria" w:cs="Mangal"/>
      <w:color w:val="243F60"/>
      <w:sz w:val="24"/>
      <w:szCs w:val="24"/>
      <w:lang w:val="en-US" w:bidi="ml-IN"/>
    </w:rPr>
  </w:style>
  <w:style w:type="character" w:customStyle="1" w:styleId="Heading4Char1">
    <w:name w:val="Heading 4 Char1"/>
    <w:aliases w:val="4 Char1"/>
    <w:basedOn w:val="DefaultParagraphFont"/>
    <w:semiHidden/>
    <w:rsid w:val="00B7129E"/>
    <w:rPr>
      <w:rFonts w:ascii="Cambria" w:eastAsia="Times New Roman" w:hAnsi="Cambria" w:cs="Mangal"/>
      <w:i/>
      <w:iCs/>
      <w:color w:val="365F91"/>
      <w:lang w:val="en-US" w:bidi="ml-IN"/>
    </w:rPr>
  </w:style>
  <w:style w:type="character" w:customStyle="1" w:styleId="Heading5Char1">
    <w:name w:val="Heading 5 Char1"/>
    <w:aliases w:val="5 Char1"/>
    <w:basedOn w:val="DefaultParagraphFont"/>
    <w:semiHidden/>
    <w:rsid w:val="00B7129E"/>
    <w:rPr>
      <w:rFonts w:ascii="Cambria" w:eastAsia="Times New Roman" w:hAnsi="Cambria" w:cs="Mangal"/>
      <w:color w:val="365F91"/>
      <w:lang w:val="en-US" w:bidi="ml-IN"/>
    </w:rPr>
  </w:style>
  <w:style w:type="character" w:customStyle="1" w:styleId="Heading6Char1">
    <w:name w:val="Heading 6 Char1"/>
    <w:aliases w:val="6 Char1"/>
    <w:basedOn w:val="DefaultParagraphFont"/>
    <w:semiHidden/>
    <w:rsid w:val="00B7129E"/>
    <w:rPr>
      <w:rFonts w:ascii="Cambria" w:eastAsia="Times New Roman" w:hAnsi="Cambria" w:cs="Mangal"/>
      <w:color w:val="243F60"/>
      <w:lang w:val="en-US" w:bidi="ml-IN"/>
    </w:rPr>
  </w:style>
  <w:style w:type="character" w:customStyle="1" w:styleId="Heading7Char1">
    <w:name w:val="Heading 7 Char1"/>
    <w:aliases w:val="7 Char1"/>
    <w:basedOn w:val="DefaultParagraphFont"/>
    <w:semiHidden/>
    <w:rsid w:val="00B7129E"/>
    <w:rPr>
      <w:rFonts w:ascii="Cambria" w:eastAsia="Times New Roman" w:hAnsi="Cambria" w:cs="Mangal"/>
      <w:i/>
      <w:iCs/>
      <w:color w:val="243F60"/>
      <w:lang w:val="en-US" w:bidi="ml-IN"/>
    </w:rPr>
  </w:style>
  <w:style w:type="character" w:customStyle="1" w:styleId="Heading8Char1">
    <w:name w:val="Heading 8 Char1"/>
    <w:aliases w:val="8 Char1"/>
    <w:basedOn w:val="DefaultParagraphFont"/>
    <w:semiHidden/>
    <w:rsid w:val="00B7129E"/>
    <w:rPr>
      <w:rFonts w:ascii="Cambria" w:eastAsia="Times New Roman" w:hAnsi="Cambria" w:cs="Mangal"/>
      <w:color w:val="272727"/>
      <w:sz w:val="21"/>
      <w:szCs w:val="21"/>
      <w:lang w:val="en-US" w:bidi="ml-IN"/>
    </w:rPr>
  </w:style>
  <w:style w:type="character" w:customStyle="1" w:styleId="Heading9Char1">
    <w:name w:val="Heading 9 Char1"/>
    <w:aliases w:val="9 Char1"/>
    <w:basedOn w:val="DefaultParagraphFont"/>
    <w:semiHidden/>
    <w:rsid w:val="00B7129E"/>
    <w:rPr>
      <w:rFonts w:ascii="Cambria" w:eastAsia="Times New Roman" w:hAnsi="Cambria" w:cs="Mangal"/>
      <w:i/>
      <w:iCs/>
      <w:color w:val="272727"/>
      <w:sz w:val="21"/>
      <w:szCs w:val="21"/>
      <w:lang w:val="en-US" w:bidi="ml-IN"/>
    </w:rPr>
  </w:style>
  <w:style w:type="paragraph" w:styleId="EndnoteText">
    <w:name w:val="endnote text"/>
    <w:basedOn w:val="Normal"/>
    <w:link w:val="EndnoteTextChar"/>
    <w:uiPriority w:val="99"/>
    <w:semiHidden/>
    <w:unhideWhenUsed/>
    <w:rsid w:val="00B7129E"/>
    <w:pPr>
      <w:spacing w:after="0" w:line="240" w:lineRule="auto"/>
    </w:pPr>
    <w:rPr>
      <w:rFonts w:ascii="Times New Roman" w:eastAsia="Times New Roman" w:hAnsi="Times New Roman" w:cs="Arial Unicode MS"/>
      <w:color w:val="auto"/>
      <w:sz w:val="20"/>
      <w:szCs w:val="20"/>
      <w:lang w:val="en-US" w:bidi="ml-IN"/>
    </w:rPr>
  </w:style>
  <w:style w:type="character" w:customStyle="1" w:styleId="EndnoteTextChar">
    <w:name w:val="Endnote Text Char"/>
    <w:basedOn w:val="DefaultParagraphFont"/>
    <w:link w:val="EndnoteText"/>
    <w:uiPriority w:val="99"/>
    <w:semiHidden/>
    <w:rsid w:val="00B7129E"/>
    <w:rPr>
      <w:rFonts w:ascii="Times New Roman" w:eastAsia="Times New Roman" w:hAnsi="Times New Roman" w:cs="Arial Unicode MS"/>
      <w:color w:val="auto"/>
      <w:sz w:val="20"/>
      <w:szCs w:val="20"/>
      <w:lang w:bidi="ml-IN"/>
    </w:rPr>
  </w:style>
  <w:style w:type="paragraph" w:styleId="Title">
    <w:name w:val="Title"/>
    <w:basedOn w:val="Normal"/>
    <w:link w:val="TitleChar"/>
    <w:qFormat/>
    <w:rsid w:val="00B7129E"/>
    <w:pPr>
      <w:spacing w:after="0" w:line="240" w:lineRule="auto"/>
      <w:jc w:val="center"/>
    </w:pPr>
    <w:rPr>
      <w:rFonts w:ascii="Arial" w:eastAsia="Times New Roman" w:hAnsi="Arial" w:cs="Times New Roman"/>
      <w:b/>
      <w:color w:val="auto"/>
      <w:sz w:val="24"/>
      <w:szCs w:val="20"/>
      <w:lang w:val="en-US"/>
    </w:rPr>
  </w:style>
  <w:style w:type="character" w:customStyle="1" w:styleId="TitleChar">
    <w:name w:val="Title Char"/>
    <w:basedOn w:val="DefaultParagraphFont"/>
    <w:link w:val="Title"/>
    <w:rsid w:val="00B7129E"/>
    <w:rPr>
      <w:rFonts w:ascii="Arial" w:eastAsia="Times New Roman" w:hAnsi="Arial" w:cs="Times New Roman"/>
      <w:b/>
      <w:color w:val="auto"/>
      <w:sz w:val="24"/>
      <w:szCs w:val="20"/>
    </w:rPr>
  </w:style>
  <w:style w:type="character" w:customStyle="1" w:styleId="BodyTextChar1">
    <w:name w:val="Body Text Char1"/>
    <w:aliases w:val="b Char1"/>
    <w:basedOn w:val="DefaultParagraphFont"/>
    <w:semiHidden/>
    <w:rsid w:val="00B7129E"/>
  </w:style>
  <w:style w:type="paragraph" w:styleId="BodyTextIndent">
    <w:name w:val="Body Text Indent"/>
    <w:basedOn w:val="Normal"/>
    <w:link w:val="BodyTextIndentChar"/>
    <w:semiHidden/>
    <w:unhideWhenUsed/>
    <w:rsid w:val="00B7129E"/>
    <w:pPr>
      <w:tabs>
        <w:tab w:val="left" w:pos="720"/>
      </w:tabs>
      <w:spacing w:after="0" w:line="288" w:lineRule="auto"/>
      <w:ind w:left="720" w:hanging="720"/>
      <w:jc w:val="both"/>
    </w:pPr>
    <w:rPr>
      <w:rFonts w:ascii="Times New Roman" w:eastAsia="Times New Roman" w:hAnsi="Times New Roman" w:cs="Arial Unicode MS"/>
      <w:color w:val="auto"/>
      <w:sz w:val="26"/>
      <w:szCs w:val="26"/>
      <w:lang w:val="en-US" w:bidi="ml-IN"/>
    </w:rPr>
  </w:style>
  <w:style w:type="character" w:customStyle="1" w:styleId="BodyTextIndentChar">
    <w:name w:val="Body Text Indent Char"/>
    <w:basedOn w:val="DefaultParagraphFont"/>
    <w:link w:val="BodyTextIndent"/>
    <w:semiHidden/>
    <w:rsid w:val="00B7129E"/>
    <w:rPr>
      <w:rFonts w:ascii="Times New Roman" w:eastAsia="Times New Roman" w:hAnsi="Times New Roman" w:cs="Arial Unicode MS"/>
      <w:color w:val="auto"/>
      <w:sz w:val="26"/>
      <w:szCs w:val="26"/>
      <w:lang w:bidi="ml-IN"/>
    </w:rPr>
  </w:style>
  <w:style w:type="paragraph" w:styleId="BodyText2">
    <w:name w:val="Body Text 2"/>
    <w:basedOn w:val="Normal"/>
    <w:link w:val="BodyText2Char"/>
    <w:unhideWhenUsed/>
    <w:rsid w:val="00B7129E"/>
    <w:pPr>
      <w:widowControl w:val="0"/>
      <w:spacing w:before="120" w:after="120" w:line="320" w:lineRule="atLeast"/>
      <w:jc w:val="both"/>
    </w:pPr>
    <w:rPr>
      <w:rFonts w:ascii="Garamond" w:eastAsia="Times New Roman" w:hAnsi="Garamond" w:cs="Arial Unicode MS"/>
      <w:color w:val="auto"/>
      <w:sz w:val="24"/>
      <w:szCs w:val="18"/>
      <w:lang w:val="en-US" w:bidi="ml-IN"/>
    </w:rPr>
  </w:style>
  <w:style w:type="character" w:customStyle="1" w:styleId="BodyText2Char">
    <w:name w:val="Body Text 2 Char"/>
    <w:basedOn w:val="DefaultParagraphFont"/>
    <w:link w:val="BodyText2"/>
    <w:rsid w:val="00B7129E"/>
    <w:rPr>
      <w:rFonts w:ascii="Garamond" w:eastAsia="Times New Roman" w:hAnsi="Garamond" w:cs="Arial Unicode MS"/>
      <w:color w:val="auto"/>
      <w:sz w:val="24"/>
      <w:szCs w:val="18"/>
      <w:lang w:bidi="ml-IN"/>
    </w:rPr>
  </w:style>
  <w:style w:type="paragraph" w:styleId="BodyText3">
    <w:name w:val="Body Text 3"/>
    <w:basedOn w:val="Normal"/>
    <w:link w:val="BodyText3Char"/>
    <w:semiHidden/>
    <w:unhideWhenUsed/>
    <w:rsid w:val="00B7129E"/>
    <w:pPr>
      <w:spacing w:after="120" w:line="240" w:lineRule="auto"/>
    </w:pPr>
    <w:rPr>
      <w:rFonts w:ascii="Times New Roman" w:eastAsia="Times New Roman" w:hAnsi="Times New Roman" w:cs="Arial Unicode MS"/>
      <w:color w:val="auto"/>
      <w:sz w:val="16"/>
      <w:szCs w:val="16"/>
      <w:lang w:val="en-US" w:bidi="ml-IN"/>
    </w:rPr>
  </w:style>
  <w:style w:type="character" w:customStyle="1" w:styleId="BodyText3Char">
    <w:name w:val="Body Text 3 Char"/>
    <w:basedOn w:val="DefaultParagraphFont"/>
    <w:link w:val="BodyText3"/>
    <w:semiHidden/>
    <w:rsid w:val="00B7129E"/>
    <w:rPr>
      <w:rFonts w:ascii="Times New Roman" w:eastAsia="Times New Roman" w:hAnsi="Times New Roman" w:cs="Arial Unicode MS"/>
      <w:color w:val="auto"/>
      <w:sz w:val="16"/>
      <w:szCs w:val="16"/>
      <w:lang w:bidi="ml-IN"/>
    </w:rPr>
  </w:style>
  <w:style w:type="paragraph" w:styleId="BodyTextIndent2">
    <w:name w:val="Body Text Indent 2"/>
    <w:basedOn w:val="Normal"/>
    <w:link w:val="BodyTextIndent2Char"/>
    <w:unhideWhenUsed/>
    <w:rsid w:val="00B7129E"/>
    <w:pPr>
      <w:spacing w:after="0" w:line="320" w:lineRule="atLeast"/>
      <w:ind w:left="2160" w:hanging="720"/>
      <w:jc w:val="both"/>
    </w:pPr>
    <w:rPr>
      <w:rFonts w:ascii="Garamond" w:eastAsia="Times New Roman" w:hAnsi="Garamond" w:cs="Arial Unicode MS"/>
      <w:color w:val="auto"/>
      <w:sz w:val="24"/>
      <w:szCs w:val="20"/>
      <w:lang w:val="en-US" w:bidi="ml-IN"/>
    </w:rPr>
  </w:style>
  <w:style w:type="character" w:customStyle="1" w:styleId="BodyTextIndent2Char">
    <w:name w:val="Body Text Indent 2 Char"/>
    <w:basedOn w:val="DefaultParagraphFont"/>
    <w:link w:val="BodyTextIndent2"/>
    <w:rsid w:val="00B7129E"/>
    <w:rPr>
      <w:rFonts w:ascii="Garamond" w:eastAsia="Times New Roman" w:hAnsi="Garamond" w:cs="Arial Unicode MS"/>
      <w:color w:val="auto"/>
      <w:sz w:val="24"/>
      <w:szCs w:val="20"/>
      <w:lang w:bidi="ml-IN"/>
    </w:rPr>
  </w:style>
  <w:style w:type="paragraph" w:styleId="BodyTextIndent3">
    <w:name w:val="Body Text Indent 3"/>
    <w:basedOn w:val="Normal"/>
    <w:link w:val="BodyTextIndent3Char"/>
    <w:semiHidden/>
    <w:unhideWhenUsed/>
    <w:rsid w:val="00B7129E"/>
    <w:pPr>
      <w:spacing w:after="120" w:line="240" w:lineRule="auto"/>
      <w:ind w:left="360"/>
    </w:pPr>
    <w:rPr>
      <w:rFonts w:ascii="Times New Roman" w:eastAsia="Times New Roman" w:hAnsi="Times New Roman" w:cs="Arial Unicode MS"/>
      <w:color w:val="auto"/>
      <w:sz w:val="16"/>
      <w:szCs w:val="16"/>
      <w:lang w:val="en-US" w:bidi="ml-IN"/>
    </w:rPr>
  </w:style>
  <w:style w:type="character" w:customStyle="1" w:styleId="BodyTextIndent3Char">
    <w:name w:val="Body Text Indent 3 Char"/>
    <w:basedOn w:val="DefaultParagraphFont"/>
    <w:link w:val="BodyTextIndent3"/>
    <w:semiHidden/>
    <w:rsid w:val="00B7129E"/>
    <w:rPr>
      <w:rFonts w:ascii="Times New Roman" w:eastAsia="Times New Roman" w:hAnsi="Times New Roman" w:cs="Arial Unicode MS"/>
      <w:color w:val="auto"/>
      <w:sz w:val="16"/>
      <w:szCs w:val="16"/>
      <w:lang w:bidi="ml-IN"/>
    </w:rPr>
  </w:style>
  <w:style w:type="paragraph" w:styleId="BlockText">
    <w:name w:val="Block Text"/>
    <w:basedOn w:val="Normal"/>
    <w:semiHidden/>
    <w:unhideWhenUsed/>
    <w:rsid w:val="00B7129E"/>
    <w:pPr>
      <w:spacing w:after="0" w:line="320" w:lineRule="atLeast"/>
      <w:ind w:left="1440"/>
      <w:jc w:val="both"/>
    </w:pPr>
    <w:rPr>
      <w:rFonts w:ascii="Garamond" w:eastAsia="Times New Roman" w:hAnsi="Garamond" w:cs="Times New Roman"/>
      <w:color w:val="auto"/>
      <w:sz w:val="24"/>
      <w:szCs w:val="24"/>
      <w:lang w:val="en-US"/>
    </w:rPr>
  </w:style>
  <w:style w:type="paragraph" w:customStyle="1" w:styleId="single">
    <w:name w:val="single"/>
    <w:basedOn w:val="Normal"/>
    <w:rsid w:val="00B7129E"/>
    <w:pPr>
      <w:spacing w:before="240" w:after="0" w:line="240" w:lineRule="atLeast"/>
      <w:ind w:firstLine="720"/>
    </w:pPr>
    <w:rPr>
      <w:rFonts w:ascii="Times New Roman" w:eastAsia="Times New Roman" w:hAnsi="Times New Roman" w:cs="Times New Roman"/>
      <w:color w:val="0000FF"/>
      <w:sz w:val="24"/>
      <w:szCs w:val="20"/>
      <w:lang w:val="en-US"/>
    </w:rPr>
  </w:style>
  <w:style w:type="paragraph" w:customStyle="1" w:styleId="ArticleL1">
    <w:name w:val="Article_L1"/>
    <w:basedOn w:val="Normal"/>
    <w:next w:val="BodyText"/>
    <w:rsid w:val="00B7129E"/>
    <w:pPr>
      <w:numPr>
        <w:numId w:val="2"/>
      </w:numPr>
      <w:spacing w:after="240" w:line="240" w:lineRule="auto"/>
      <w:jc w:val="center"/>
      <w:outlineLvl w:val="0"/>
    </w:pPr>
    <w:rPr>
      <w:rFonts w:ascii="Times New Roman" w:eastAsia="Times New Roman" w:hAnsi="Times New Roman" w:cs="Arial Unicode MS"/>
      <w:b/>
      <w:caps/>
      <w:color w:val="auto"/>
      <w:sz w:val="24"/>
      <w:szCs w:val="20"/>
      <w:lang w:val="en-US" w:bidi="ml-IN"/>
    </w:rPr>
  </w:style>
  <w:style w:type="character" w:customStyle="1" w:styleId="ArticleL2Char1">
    <w:name w:val="Article_L2 Char1"/>
    <w:link w:val="ArticleL2"/>
    <w:locked/>
    <w:rsid w:val="00B7129E"/>
    <w:rPr>
      <w:rFonts w:ascii="Times New Roman" w:eastAsia="Times New Roman" w:hAnsi="Times New Roman" w:cs="Arial Unicode MS"/>
      <w:sz w:val="24"/>
      <w:lang w:bidi="ml-IN"/>
    </w:rPr>
  </w:style>
  <w:style w:type="paragraph" w:customStyle="1" w:styleId="ArticleL2">
    <w:name w:val="Article_L2"/>
    <w:basedOn w:val="ArticleL1"/>
    <w:next w:val="BodyText"/>
    <w:link w:val="ArticleL2Char1"/>
    <w:rsid w:val="00B7129E"/>
    <w:pPr>
      <w:numPr>
        <w:ilvl w:val="1"/>
      </w:numPr>
      <w:jc w:val="left"/>
      <w:outlineLvl w:val="1"/>
    </w:pPr>
    <w:rPr>
      <w:b w:val="0"/>
      <w:caps w:val="0"/>
      <w:color w:val="000000" w:themeColor="text1"/>
      <w:szCs w:val="22"/>
    </w:rPr>
  </w:style>
  <w:style w:type="paragraph" w:customStyle="1" w:styleId="ArticleL3">
    <w:name w:val="Article_L3"/>
    <w:basedOn w:val="ArticleL2"/>
    <w:next w:val="BodyText"/>
    <w:rsid w:val="00B7129E"/>
    <w:pPr>
      <w:numPr>
        <w:ilvl w:val="2"/>
      </w:numPr>
      <w:tabs>
        <w:tab w:val="clear" w:pos="2160"/>
      </w:tabs>
      <w:ind w:left="1224" w:hanging="504"/>
      <w:outlineLvl w:val="2"/>
    </w:pPr>
  </w:style>
  <w:style w:type="paragraph" w:customStyle="1" w:styleId="ArticleL4">
    <w:name w:val="Article_L4"/>
    <w:basedOn w:val="ArticleL3"/>
    <w:next w:val="BodyText"/>
    <w:rsid w:val="00B7129E"/>
    <w:pPr>
      <w:numPr>
        <w:ilvl w:val="3"/>
      </w:numPr>
      <w:tabs>
        <w:tab w:val="clear" w:pos="2880"/>
        <w:tab w:val="num" w:pos="360"/>
        <w:tab w:val="num" w:pos="540"/>
      </w:tabs>
      <w:ind w:left="540" w:hanging="540"/>
      <w:outlineLvl w:val="3"/>
    </w:pPr>
  </w:style>
  <w:style w:type="paragraph" w:customStyle="1" w:styleId="ArticleL5">
    <w:name w:val="Article_L5"/>
    <w:basedOn w:val="ArticleL4"/>
    <w:next w:val="BodyText"/>
    <w:rsid w:val="00B7129E"/>
    <w:pPr>
      <w:numPr>
        <w:ilvl w:val="4"/>
      </w:numPr>
      <w:tabs>
        <w:tab w:val="num" w:pos="360"/>
        <w:tab w:val="num" w:pos="540"/>
      </w:tabs>
      <w:ind w:left="540" w:hanging="540"/>
      <w:outlineLvl w:val="4"/>
    </w:pPr>
  </w:style>
  <w:style w:type="paragraph" w:customStyle="1" w:styleId="ArticleL6">
    <w:name w:val="Article_L6"/>
    <w:basedOn w:val="ArticleL5"/>
    <w:next w:val="BodyText"/>
    <w:rsid w:val="00B7129E"/>
    <w:pPr>
      <w:numPr>
        <w:ilvl w:val="5"/>
      </w:numPr>
      <w:tabs>
        <w:tab w:val="num" w:pos="360"/>
        <w:tab w:val="num" w:pos="540"/>
      </w:tabs>
      <w:ind w:left="540" w:hanging="540"/>
      <w:outlineLvl w:val="5"/>
    </w:pPr>
  </w:style>
  <w:style w:type="paragraph" w:customStyle="1" w:styleId="ArticleL7">
    <w:name w:val="Article_L7"/>
    <w:basedOn w:val="ArticleL6"/>
    <w:next w:val="BodyText"/>
    <w:rsid w:val="00B7129E"/>
    <w:pPr>
      <w:numPr>
        <w:ilvl w:val="6"/>
      </w:numPr>
      <w:tabs>
        <w:tab w:val="num" w:pos="360"/>
        <w:tab w:val="num" w:pos="540"/>
      </w:tabs>
      <w:ind w:left="540" w:hanging="540"/>
      <w:outlineLvl w:val="6"/>
    </w:pPr>
  </w:style>
  <w:style w:type="paragraph" w:customStyle="1" w:styleId="ArticleL8">
    <w:name w:val="Article_L8"/>
    <w:basedOn w:val="ArticleL7"/>
    <w:next w:val="BodyText"/>
    <w:rsid w:val="00B7129E"/>
    <w:pPr>
      <w:numPr>
        <w:ilvl w:val="7"/>
      </w:numPr>
      <w:tabs>
        <w:tab w:val="num" w:pos="360"/>
        <w:tab w:val="num" w:pos="540"/>
      </w:tabs>
      <w:ind w:left="540" w:hanging="540"/>
      <w:outlineLvl w:val="7"/>
    </w:pPr>
  </w:style>
  <w:style w:type="paragraph" w:customStyle="1" w:styleId="ArticleL9">
    <w:name w:val="Article_L9"/>
    <w:basedOn w:val="ArticleL8"/>
    <w:next w:val="BodyText"/>
    <w:rsid w:val="00B7129E"/>
    <w:pPr>
      <w:numPr>
        <w:ilvl w:val="8"/>
      </w:numPr>
      <w:tabs>
        <w:tab w:val="num" w:pos="360"/>
        <w:tab w:val="num" w:pos="540"/>
      </w:tabs>
      <w:ind w:left="540" w:hanging="540"/>
      <w:outlineLvl w:val="8"/>
    </w:pPr>
  </w:style>
  <w:style w:type="paragraph" w:customStyle="1" w:styleId="Arun">
    <w:name w:val="Arun"/>
    <w:basedOn w:val="Normal"/>
    <w:rsid w:val="00B7129E"/>
    <w:pPr>
      <w:autoSpaceDE w:val="0"/>
      <w:autoSpaceDN w:val="0"/>
      <w:adjustRightInd w:val="0"/>
      <w:spacing w:after="0" w:line="240" w:lineRule="auto"/>
      <w:jc w:val="both"/>
    </w:pPr>
    <w:rPr>
      <w:rFonts w:ascii="Times New Roman" w:eastAsia="Times New Roman" w:hAnsi="Times New Roman" w:cs="Times New Roman"/>
      <w:color w:val="auto"/>
      <w:kern w:val="10"/>
      <w:sz w:val="24"/>
      <w:szCs w:val="20"/>
      <w:lang w:val="en-GB" w:bidi="ml-IN"/>
    </w:rPr>
  </w:style>
  <w:style w:type="paragraph" w:customStyle="1" w:styleId="FWParties">
    <w:name w:val="FWParties"/>
    <w:basedOn w:val="BodyText"/>
    <w:rsid w:val="00B7129E"/>
    <w:pPr>
      <w:numPr>
        <w:numId w:val="3"/>
      </w:numPr>
      <w:tabs>
        <w:tab w:val="clear" w:pos="720"/>
        <w:tab w:val="num" w:pos="360"/>
      </w:tabs>
      <w:spacing w:after="240" w:line="240" w:lineRule="auto"/>
      <w:ind w:left="0" w:firstLine="0"/>
      <w:jc w:val="both"/>
    </w:pPr>
    <w:rPr>
      <w:rFonts w:ascii="Times New Roman" w:eastAsia="Times New Roman" w:hAnsi="Times New Roman" w:cs="Times New Roman"/>
      <w:color w:val="auto"/>
      <w:sz w:val="24"/>
      <w:szCs w:val="24"/>
      <w:lang w:val="en-GB"/>
    </w:rPr>
  </w:style>
  <w:style w:type="paragraph" w:customStyle="1" w:styleId="ColorfulShading-Accent31">
    <w:name w:val="Colorful Shading - Accent 31"/>
    <w:basedOn w:val="Normal"/>
    <w:qFormat/>
    <w:rsid w:val="00B7129E"/>
    <w:pPr>
      <w:spacing w:after="0" w:line="240" w:lineRule="auto"/>
      <w:ind w:left="720"/>
    </w:pPr>
    <w:rPr>
      <w:rFonts w:ascii="Times New Roman" w:eastAsia="Times New Roman" w:hAnsi="Times New Roman" w:cs="Arial Unicode MS"/>
      <w:color w:val="auto"/>
      <w:sz w:val="20"/>
      <w:szCs w:val="20"/>
      <w:lang w:val="en-US" w:bidi="ml-IN"/>
    </w:rPr>
  </w:style>
  <w:style w:type="paragraph" w:customStyle="1" w:styleId="FWBL1">
    <w:name w:val="FWB_L1"/>
    <w:basedOn w:val="Normal"/>
    <w:next w:val="Normal"/>
    <w:uiPriority w:val="99"/>
    <w:rsid w:val="00B7129E"/>
    <w:pPr>
      <w:keepNext/>
      <w:keepLines/>
      <w:numPr>
        <w:numId w:val="4"/>
      </w:numPr>
      <w:spacing w:after="240" w:line="240" w:lineRule="auto"/>
      <w:outlineLvl w:val="0"/>
    </w:pPr>
    <w:rPr>
      <w:rFonts w:ascii="Times New Roman" w:eastAsia="Times New Roman" w:hAnsi="Times New Roman" w:cs="Times New Roman"/>
      <w:b/>
      <w:smallCaps/>
      <w:color w:val="auto"/>
      <w:sz w:val="24"/>
      <w:szCs w:val="20"/>
      <w:lang w:val="en-GB"/>
    </w:rPr>
  </w:style>
  <w:style w:type="paragraph" w:customStyle="1" w:styleId="alpha2">
    <w:name w:val="alpha 2"/>
    <w:basedOn w:val="Normal"/>
    <w:rsid w:val="00B7129E"/>
    <w:pPr>
      <w:numPr>
        <w:ilvl w:val="4"/>
        <w:numId w:val="4"/>
      </w:numPr>
      <w:spacing w:after="0" w:line="240" w:lineRule="auto"/>
    </w:pPr>
    <w:rPr>
      <w:rFonts w:ascii="Times New Roman" w:eastAsia="Times New Roman" w:hAnsi="Times New Roman" w:cs="Times New Roman"/>
      <w:color w:val="auto"/>
      <w:sz w:val="20"/>
      <w:szCs w:val="20"/>
      <w:lang w:val="en-US"/>
    </w:rPr>
  </w:style>
  <w:style w:type="paragraph" w:customStyle="1" w:styleId="FWBL2">
    <w:name w:val="FWB_L2"/>
    <w:basedOn w:val="Normal"/>
    <w:uiPriority w:val="99"/>
    <w:rsid w:val="00B7129E"/>
    <w:pPr>
      <w:tabs>
        <w:tab w:val="num" w:pos="720"/>
      </w:tabs>
      <w:spacing w:after="240" w:line="240" w:lineRule="auto"/>
      <w:jc w:val="both"/>
    </w:pPr>
    <w:rPr>
      <w:rFonts w:ascii="Times New Roman" w:eastAsia="SimSun" w:hAnsi="Times New Roman" w:cs="Times New Roman"/>
      <w:color w:val="auto"/>
      <w:sz w:val="24"/>
      <w:szCs w:val="20"/>
      <w:lang w:val="en-GB"/>
    </w:rPr>
  </w:style>
  <w:style w:type="paragraph" w:customStyle="1" w:styleId="DarkList-Accent31">
    <w:name w:val="Dark List - Accent 31"/>
    <w:uiPriority w:val="99"/>
    <w:semiHidden/>
    <w:rsid w:val="00B7129E"/>
    <w:pPr>
      <w:spacing w:after="0" w:line="240" w:lineRule="auto"/>
    </w:pPr>
    <w:rPr>
      <w:rFonts w:ascii="Times New Roman" w:eastAsia="Times New Roman" w:hAnsi="Times New Roman" w:cs="Arial Unicode MS"/>
      <w:color w:val="auto"/>
      <w:sz w:val="20"/>
      <w:szCs w:val="20"/>
      <w:lang w:bidi="ml-IN"/>
    </w:rPr>
  </w:style>
  <w:style w:type="paragraph" w:customStyle="1" w:styleId="MediumGrid2-Accent11">
    <w:name w:val="Medium Grid 2 - Accent 11"/>
    <w:uiPriority w:val="1"/>
    <w:qFormat/>
    <w:rsid w:val="00B7129E"/>
    <w:pPr>
      <w:spacing w:after="0" w:line="240" w:lineRule="auto"/>
    </w:pPr>
    <w:rPr>
      <w:rFonts w:ascii="Calibri" w:eastAsia="Calibri" w:hAnsi="Calibri" w:cs="Times New Roman"/>
      <w:color w:val="auto"/>
    </w:rPr>
  </w:style>
  <w:style w:type="character" w:customStyle="1" w:styleId="LightGrid-Accent3Char">
    <w:name w:val="Light Grid - Accent 3 Char"/>
    <w:link w:val="LightGrid-Accent31"/>
    <w:uiPriority w:val="34"/>
    <w:locked/>
    <w:rsid w:val="00B7129E"/>
    <w:rPr>
      <w:rFonts w:ascii="Arial" w:eastAsia="Times New Roman" w:hAnsi="Arial" w:cs="Arial"/>
      <w:sz w:val="20"/>
    </w:rPr>
  </w:style>
  <w:style w:type="paragraph" w:customStyle="1" w:styleId="LightGrid-Accent31">
    <w:name w:val="Light Grid - Accent 31"/>
    <w:basedOn w:val="Normal"/>
    <w:link w:val="LightGrid-Accent3Char"/>
    <w:uiPriority w:val="34"/>
    <w:qFormat/>
    <w:rsid w:val="00B7129E"/>
    <w:pPr>
      <w:widowControl w:val="0"/>
      <w:autoSpaceDE w:val="0"/>
      <w:autoSpaceDN w:val="0"/>
      <w:adjustRightInd w:val="0"/>
      <w:spacing w:after="0" w:line="240" w:lineRule="auto"/>
      <w:ind w:left="720"/>
    </w:pPr>
    <w:rPr>
      <w:rFonts w:ascii="Arial" w:eastAsia="Times New Roman" w:hAnsi="Arial" w:cs="Arial"/>
      <w:sz w:val="20"/>
      <w:lang w:val="en-US"/>
    </w:rPr>
  </w:style>
  <w:style w:type="paragraph" w:customStyle="1" w:styleId="LightList-Accent31">
    <w:name w:val="Light List - Accent 31"/>
    <w:uiPriority w:val="71"/>
    <w:rsid w:val="00B7129E"/>
    <w:pPr>
      <w:spacing w:after="0" w:line="240" w:lineRule="auto"/>
    </w:pPr>
    <w:rPr>
      <w:rFonts w:ascii="Times New Roman" w:eastAsia="Times New Roman" w:hAnsi="Times New Roman" w:cs="Arial Unicode MS"/>
      <w:color w:val="auto"/>
      <w:sz w:val="20"/>
      <w:szCs w:val="20"/>
      <w:lang w:bidi="ml-IN"/>
    </w:rPr>
  </w:style>
  <w:style w:type="paragraph" w:customStyle="1" w:styleId="MediumList2-Accent21">
    <w:name w:val="Medium List 2 - Accent 21"/>
    <w:uiPriority w:val="71"/>
    <w:rsid w:val="00B7129E"/>
    <w:pPr>
      <w:spacing w:after="0" w:line="240" w:lineRule="auto"/>
    </w:pPr>
    <w:rPr>
      <w:rFonts w:ascii="Times New Roman" w:eastAsia="Times New Roman" w:hAnsi="Times New Roman" w:cs="Arial Unicode MS"/>
      <w:color w:val="auto"/>
      <w:sz w:val="20"/>
      <w:szCs w:val="20"/>
      <w:lang w:bidi="ml-IN"/>
    </w:rPr>
  </w:style>
  <w:style w:type="paragraph" w:customStyle="1" w:styleId="ColorfulShading-Accent11">
    <w:name w:val="Colorful Shading - Accent 11"/>
    <w:uiPriority w:val="71"/>
    <w:rsid w:val="00B7129E"/>
    <w:pPr>
      <w:spacing w:after="0" w:line="240" w:lineRule="auto"/>
    </w:pPr>
    <w:rPr>
      <w:rFonts w:ascii="Times New Roman" w:eastAsia="Times New Roman" w:hAnsi="Times New Roman" w:cs="Arial Unicode MS"/>
      <w:color w:val="auto"/>
      <w:sz w:val="20"/>
      <w:szCs w:val="20"/>
      <w:lang w:bidi="ml-IN"/>
    </w:rPr>
  </w:style>
  <w:style w:type="character" w:styleId="EndnoteReference">
    <w:name w:val="endnote reference"/>
    <w:uiPriority w:val="99"/>
    <w:semiHidden/>
    <w:unhideWhenUsed/>
    <w:rsid w:val="00B7129E"/>
    <w:rPr>
      <w:vertAlign w:val="superscript"/>
    </w:rPr>
  </w:style>
  <w:style w:type="character" w:customStyle="1" w:styleId="CommentTextChar1">
    <w:name w:val="Comment Text Char1"/>
    <w:locked/>
    <w:rsid w:val="00B7129E"/>
    <w:rPr>
      <w:rFonts w:ascii="Arial" w:eastAsia="Times New Roman" w:hAnsi="Arial" w:cs="Arial" w:hint="default"/>
    </w:rPr>
  </w:style>
  <w:style w:type="character" w:customStyle="1" w:styleId="DeltaViewInsertion">
    <w:name w:val="DeltaView Insertion"/>
    <w:rsid w:val="00B7129E"/>
    <w:rPr>
      <w:color w:val="0000FF"/>
      <w:u w:val="double"/>
    </w:rPr>
  </w:style>
  <w:style w:type="character" w:customStyle="1" w:styleId="DeltaViewDeletion">
    <w:name w:val="DeltaView Deletion"/>
    <w:uiPriority w:val="99"/>
    <w:rsid w:val="00B7129E"/>
    <w:rPr>
      <w:strike/>
      <w:color w:val="FF0000"/>
    </w:rPr>
  </w:style>
  <w:style w:type="character" w:styleId="PageNumber">
    <w:name w:val="page number"/>
    <w:basedOn w:val="DefaultParagraphFont"/>
    <w:uiPriority w:val="99"/>
    <w:semiHidden/>
    <w:unhideWhenUsed/>
    <w:rsid w:val="00B7129E"/>
  </w:style>
  <w:style w:type="character" w:customStyle="1" w:styleId="Hyperlink1">
    <w:name w:val="Hyperlink1"/>
    <w:basedOn w:val="DefaultParagraphFont"/>
    <w:uiPriority w:val="99"/>
    <w:unhideWhenUsed/>
    <w:rsid w:val="00B7129E"/>
    <w:rPr>
      <w:color w:val="0000FF"/>
      <w:u w:val="single"/>
    </w:rPr>
  </w:style>
  <w:style w:type="paragraph" w:customStyle="1" w:styleId="PlainTable31">
    <w:name w:val="Plain Table 31"/>
    <w:basedOn w:val="Normal"/>
    <w:uiPriority w:val="34"/>
    <w:qFormat/>
    <w:rsid w:val="00B7129E"/>
    <w:pPr>
      <w:ind w:left="720"/>
      <w:contextualSpacing/>
    </w:pPr>
    <w:rPr>
      <w:rFonts w:ascii="Calibri" w:eastAsia="Calibri" w:hAnsi="Calibri" w:cs="Times New Roman"/>
      <w:color w:val="auto"/>
      <w:lang w:val="en-US"/>
    </w:rPr>
  </w:style>
  <w:style w:type="character" w:customStyle="1" w:styleId="BookTitle1">
    <w:name w:val="Book Title1"/>
    <w:uiPriority w:val="33"/>
    <w:qFormat/>
    <w:rsid w:val="00B7129E"/>
    <w:rPr>
      <w:b/>
      <w:bCs/>
      <w:smallCaps/>
      <w:spacing w:val="5"/>
    </w:rPr>
  </w:style>
  <w:style w:type="paragraph" w:styleId="NormalWeb">
    <w:name w:val="Normal (Web)"/>
    <w:basedOn w:val="Normal"/>
    <w:uiPriority w:val="99"/>
    <w:unhideWhenUsed/>
    <w:rsid w:val="00B712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blast">
    <w:name w:val="blast"/>
    <w:basedOn w:val="DefaultParagraphFont"/>
    <w:rsid w:val="00B7129E"/>
  </w:style>
  <w:style w:type="paragraph" w:styleId="DocumentMap">
    <w:name w:val="Document Map"/>
    <w:basedOn w:val="Normal"/>
    <w:link w:val="DocumentMapChar"/>
    <w:uiPriority w:val="99"/>
    <w:semiHidden/>
    <w:unhideWhenUsed/>
    <w:rsid w:val="00B7129E"/>
    <w:pPr>
      <w:spacing w:after="0" w:line="240" w:lineRule="auto"/>
    </w:pPr>
    <w:rPr>
      <w:rFonts w:ascii="Lucida Grande" w:eastAsia="Times New Roman" w:hAnsi="Lucida Grande" w:cs="Lucida Grande"/>
      <w:color w:val="auto"/>
      <w:sz w:val="24"/>
      <w:szCs w:val="24"/>
      <w:lang w:val="en-US" w:bidi="ml-IN"/>
    </w:rPr>
  </w:style>
  <w:style w:type="character" w:customStyle="1" w:styleId="DocumentMapChar">
    <w:name w:val="Document Map Char"/>
    <w:basedOn w:val="DefaultParagraphFont"/>
    <w:link w:val="DocumentMap"/>
    <w:uiPriority w:val="99"/>
    <w:semiHidden/>
    <w:rsid w:val="00B7129E"/>
    <w:rPr>
      <w:rFonts w:ascii="Lucida Grande" w:eastAsia="Times New Roman" w:hAnsi="Lucida Grande" w:cs="Lucida Grande"/>
      <w:color w:val="auto"/>
      <w:sz w:val="24"/>
      <w:szCs w:val="24"/>
      <w:lang w:bidi="ml-IN"/>
    </w:rPr>
  </w:style>
  <w:style w:type="paragraph" w:styleId="PlainText">
    <w:name w:val="Plain Text"/>
    <w:basedOn w:val="Normal"/>
    <w:link w:val="PlainTextChar"/>
    <w:uiPriority w:val="99"/>
    <w:unhideWhenUsed/>
    <w:rsid w:val="00B7129E"/>
    <w:pPr>
      <w:spacing w:before="100" w:beforeAutospacing="1" w:after="100" w:afterAutospacing="1" w:line="240" w:lineRule="auto"/>
    </w:pPr>
    <w:rPr>
      <w:rFonts w:ascii="Times New Roman" w:eastAsia="Calibri" w:hAnsi="Times New Roman" w:cs="Times New Roman"/>
      <w:color w:val="auto"/>
      <w:sz w:val="24"/>
      <w:szCs w:val="24"/>
      <w:lang w:val="en-US"/>
    </w:rPr>
  </w:style>
  <w:style w:type="character" w:customStyle="1" w:styleId="PlainTextChar">
    <w:name w:val="Plain Text Char"/>
    <w:basedOn w:val="DefaultParagraphFont"/>
    <w:link w:val="PlainText"/>
    <w:uiPriority w:val="99"/>
    <w:rsid w:val="00B7129E"/>
    <w:rPr>
      <w:rFonts w:ascii="Times New Roman" w:eastAsia="Calibri" w:hAnsi="Times New Roman" w:cs="Times New Roman"/>
      <w:color w:val="auto"/>
      <w:sz w:val="24"/>
      <w:szCs w:val="24"/>
    </w:rPr>
  </w:style>
  <w:style w:type="paragraph" w:customStyle="1" w:styleId="CM34">
    <w:name w:val="CM34"/>
    <w:basedOn w:val="Normal"/>
    <w:next w:val="Normal"/>
    <w:rsid w:val="00B7129E"/>
    <w:pPr>
      <w:widowControl w:val="0"/>
      <w:autoSpaceDE w:val="0"/>
      <w:autoSpaceDN w:val="0"/>
      <w:adjustRightInd w:val="0"/>
      <w:spacing w:after="233" w:line="240" w:lineRule="auto"/>
    </w:pPr>
    <w:rPr>
      <w:rFonts w:ascii="Helvetica" w:eastAsia="PMingLiU" w:hAnsi="Helvetica" w:cs="Mangal"/>
      <w:color w:val="auto"/>
      <w:sz w:val="24"/>
      <w:szCs w:val="24"/>
      <w:lang w:val="en-US" w:bidi="mr-IN"/>
    </w:rPr>
  </w:style>
  <w:style w:type="paragraph" w:customStyle="1" w:styleId="AODocTxt">
    <w:name w:val="AODocTxt"/>
    <w:basedOn w:val="Normal"/>
    <w:uiPriority w:val="99"/>
    <w:rsid w:val="00B7129E"/>
    <w:pPr>
      <w:widowControl w:val="0"/>
      <w:numPr>
        <w:numId w:val="9"/>
      </w:numPr>
      <w:spacing w:before="240" w:after="0" w:line="260" w:lineRule="atLeast"/>
      <w:jc w:val="both"/>
    </w:pPr>
    <w:rPr>
      <w:rFonts w:ascii="Times New Roman" w:eastAsia="SimSun" w:hAnsi="Times New Roman" w:cs="Times New Roman"/>
      <w:color w:val="auto"/>
      <w:lang w:val="en-GB"/>
    </w:rPr>
  </w:style>
  <w:style w:type="paragraph" w:customStyle="1" w:styleId="AODocTxtL1">
    <w:name w:val="AODocTxtL1"/>
    <w:basedOn w:val="AODocTxt"/>
    <w:uiPriority w:val="99"/>
    <w:rsid w:val="00B7129E"/>
    <w:pPr>
      <w:numPr>
        <w:ilvl w:val="1"/>
      </w:numPr>
      <w:tabs>
        <w:tab w:val="num" w:pos="1800"/>
      </w:tabs>
      <w:ind w:hanging="360"/>
    </w:pPr>
  </w:style>
  <w:style w:type="paragraph" w:customStyle="1" w:styleId="AODocTxtL2">
    <w:name w:val="AODocTxtL2"/>
    <w:basedOn w:val="AODocTxt"/>
    <w:uiPriority w:val="99"/>
    <w:rsid w:val="00B7129E"/>
    <w:pPr>
      <w:numPr>
        <w:ilvl w:val="2"/>
      </w:numPr>
      <w:tabs>
        <w:tab w:val="num" w:pos="2520"/>
      </w:tabs>
      <w:ind w:hanging="180"/>
    </w:pPr>
  </w:style>
  <w:style w:type="paragraph" w:customStyle="1" w:styleId="AODocTxtL3">
    <w:name w:val="AODocTxtL3"/>
    <w:basedOn w:val="AODocTxt"/>
    <w:uiPriority w:val="99"/>
    <w:rsid w:val="00B7129E"/>
    <w:pPr>
      <w:numPr>
        <w:ilvl w:val="3"/>
      </w:numPr>
      <w:tabs>
        <w:tab w:val="num" w:pos="3240"/>
      </w:tabs>
      <w:ind w:hanging="360"/>
    </w:pPr>
  </w:style>
  <w:style w:type="paragraph" w:customStyle="1" w:styleId="AODocTxtL4">
    <w:name w:val="AODocTxtL4"/>
    <w:basedOn w:val="AODocTxt"/>
    <w:uiPriority w:val="99"/>
    <w:rsid w:val="00B7129E"/>
    <w:pPr>
      <w:numPr>
        <w:ilvl w:val="4"/>
      </w:numPr>
      <w:tabs>
        <w:tab w:val="num" w:pos="3960"/>
      </w:tabs>
      <w:ind w:hanging="360"/>
    </w:pPr>
  </w:style>
  <w:style w:type="paragraph" w:customStyle="1" w:styleId="AODocTxtL5">
    <w:name w:val="AODocTxtL5"/>
    <w:basedOn w:val="AODocTxt"/>
    <w:uiPriority w:val="99"/>
    <w:rsid w:val="00B7129E"/>
    <w:pPr>
      <w:numPr>
        <w:ilvl w:val="5"/>
      </w:numPr>
      <w:tabs>
        <w:tab w:val="num" w:pos="4680"/>
      </w:tabs>
      <w:ind w:hanging="180"/>
    </w:pPr>
  </w:style>
  <w:style w:type="paragraph" w:customStyle="1" w:styleId="AODocTxtL6">
    <w:name w:val="AODocTxtL6"/>
    <w:basedOn w:val="AODocTxt"/>
    <w:uiPriority w:val="99"/>
    <w:rsid w:val="00B7129E"/>
    <w:pPr>
      <w:numPr>
        <w:ilvl w:val="6"/>
      </w:numPr>
      <w:tabs>
        <w:tab w:val="num" w:pos="5400"/>
      </w:tabs>
      <w:ind w:hanging="360"/>
    </w:pPr>
  </w:style>
  <w:style w:type="paragraph" w:customStyle="1" w:styleId="AODocTxtL7">
    <w:name w:val="AODocTxtL7"/>
    <w:basedOn w:val="AODocTxt"/>
    <w:uiPriority w:val="99"/>
    <w:rsid w:val="00B7129E"/>
    <w:pPr>
      <w:numPr>
        <w:ilvl w:val="7"/>
      </w:numPr>
      <w:tabs>
        <w:tab w:val="num" w:pos="6120"/>
      </w:tabs>
      <w:ind w:hanging="360"/>
    </w:pPr>
  </w:style>
  <w:style w:type="paragraph" w:customStyle="1" w:styleId="AODocTxtL8">
    <w:name w:val="AODocTxtL8"/>
    <w:basedOn w:val="AODocTxt"/>
    <w:uiPriority w:val="99"/>
    <w:rsid w:val="00B7129E"/>
    <w:pPr>
      <w:numPr>
        <w:ilvl w:val="8"/>
      </w:numPr>
      <w:tabs>
        <w:tab w:val="num" w:pos="6840"/>
      </w:tabs>
      <w:ind w:hanging="180"/>
    </w:pPr>
  </w:style>
  <w:style w:type="paragraph" w:customStyle="1" w:styleId="FWBuL1">
    <w:name w:val="FWBu_L1"/>
    <w:basedOn w:val="Normal"/>
    <w:rsid w:val="00B7129E"/>
    <w:pPr>
      <w:numPr>
        <w:numId w:val="10"/>
      </w:numPr>
      <w:autoSpaceDE w:val="0"/>
      <w:autoSpaceDN w:val="0"/>
      <w:adjustRightInd w:val="0"/>
      <w:spacing w:after="240" w:line="240" w:lineRule="auto"/>
      <w:jc w:val="both"/>
    </w:pPr>
    <w:rPr>
      <w:rFonts w:ascii="Times New Roman" w:eastAsia="Times New Roman" w:hAnsi="Times New Roman" w:cs="Times New Roman"/>
      <w:color w:val="auto"/>
      <w:sz w:val="24"/>
      <w:szCs w:val="20"/>
      <w:lang w:val="en-GB"/>
    </w:rPr>
  </w:style>
  <w:style w:type="paragraph" w:customStyle="1" w:styleId="FWBuL2">
    <w:name w:val="FWBu_L2"/>
    <w:basedOn w:val="FWBuL1"/>
    <w:rsid w:val="00B7129E"/>
    <w:pPr>
      <w:numPr>
        <w:ilvl w:val="1"/>
      </w:numPr>
      <w:tabs>
        <w:tab w:val="num" w:pos="720"/>
      </w:tabs>
      <w:ind w:hanging="360"/>
    </w:pPr>
  </w:style>
  <w:style w:type="paragraph" w:customStyle="1" w:styleId="FWBuL3">
    <w:name w:val="FWBu_L3"/>
    <w:basedOn w:val="FWBuL2"/>
    <w:rsid w:val="00B7129E"/>
    <w:pPr>
      <w:numPr>
        <w:ilvl w:val="2"/>
      </w:numPr>
      <w:tabs>
        <w:tab w:val="num" w:pos="1440"/>
        <w:tab w:val="num" w:pos="1844"/>
      </w:tabs>
      <w:ind w:left="1440" w:hanging="180"/>
    </w:pPr>
  </w:style>
  <w:style w:type="paragraph" w:customStyle="1" w:styleId="Scheme7L4">
    <w:name w:val="Scheme7_L4"/>
    <w:basedOn w:val="Normal"/>
    <w:next w:val="BodyText"/>
    <w:rsid w:val="00B7129E"/>
    <w:pPr>
      <w:numPr>
        <w:numId w:val="11"/>
      </w:numPr>
      <w:tabs>
        <w:tab w:val="clear" w:pos="720"/>
        <w:tab w:val="num" w:pos="5040"/>
      </w:tabs>
      <w:autoSpaceDE w:val="0"/>
      <w:autoSpaceDN w:val="0"/>
      <w:adjustRightInd w:val="0"/>
      <w:spacing w:after="240" w:line="240" w:lineRule="auto"/>
      <w:ind w:left="5040"/>
      <w:jc w:val="both"/>
      <w:outlineLvl w:val="3"/>
    </w:pPr>
    <w:rPr>
      <w:rFonts w:ascii="Times New Roman" w:eastAsia="Times New Roman" w:hAnsi="Times New Roman" w:cs="Times New Roman"/>
      <w:color w:val="auto"/>
      <w:sz w:val="24"/>
      <w:szCs w:val="20"/>
      <w:lang w:val="en-GB"/>
    </w:rPr>
  </w:style>
  <w:style w:type="paragraph" w:customStyle="1" w:styleId="Scheme7L5">
    <w:name w:val="Scheme7_L5"/>
    <w:basedOn w:val="Scheme7L4"/>
    <w:next w:val="BodyText"/>
    <w:rsid w:val="00B7129E"/>
    <w:pPr>
      <w:numPr>
        <w:ilvl w:val="2"/>
      </w:numPr>
      <w:tabs>
        <w:tab w:val="clear" w:pos="4320"/>
      </w:tabs>
      <w:ind w:left="0" w:firstLine="0"/>
      <w:outlineLvl w:val="4"/>
    </w:pPr>
  </w:style>
  <w:style w:type="paragraph" w:customStyle="1" w:styleId="Scheme7L6">
    <w:name w:val="Scheme7_L6"/>
    <w:basedOn w:val="Scheme7L5"/>
    <w:next w:val="BodyText"/>
    <w:rsid w:val="00B7129E"/>
    <w:pPr>
      <w:numPr>
        <w:ilvl w:val="1"/>
      </w:numPr>
      <w:tabs>
        <w:tab w:val="clear" w:pos="720"/>
        <w:tab w:val="num" w:pos="4320"/>
      </w:tabs>
      <w:ind w:left="4320"/>
      <w:outlineLvl w:val="5"/>
    </w:pPr>
  </w:style>
  <w:style w:type="paragraph" w:customStyle="1" w:styleId="Scheme7L7">
    <w:name w:val="Scheme7_L7"/>
    <w:basedOn w:val="Scheme7L6"/>
    <w:next w:val="BodyText"/>
    <w:rsid w:val="00B7129E"/>
    <w:pPr>
      <w:numPr>
        <w:ilvl w:val="3"/>
      </w:numPr>
      <w:tabs>
        <w:tab w:val="clear" w:pos="5040"/>
        <w:tab w:val="num" w:pos="7200"/>
      </w:tabs>
      <w:ind w:left="2160" w:firstLine="4320"/>
      <w:outlineLvl w:val="6"/>
    </w:pPr>
  </w:style>
  <w:style w:type="paragraph" w:customStyle="1" w:styleId="Scheme7L9">
    <w:name w:val="Scheme7_L9"/>
    <w:basedOn w:val="Normal"/>
    <w:next w:val="BodyText"/>
    <w:rsid w:val="00B7129E"/>
    <w:pPr>
      <w:numPr>
        <w:ilvl w:val="5"/>
        <w:numId w:val="11"/>
      </w:numPr>
      <w:tabs>
        <w:tab w:val="clear" w:pos="4320"/>
        <w:tab w:val="num" w:pos="8640"/>
      </w:tabs>
      <w:autoSpaceDE w:val="0"/>
      <w:autoSpaceDN w:val="0"/>
      <w:adjustRightInd w:val="0"/>
      <w:spacing w:after="240" w:line="240" w:lineRule="auto"/>
      <w:ind w:left="2160" w:firstLine="5760"/>
      <w:jc w:val="both"/>
      <w:outlineLvl w:val="8"/>
    </w:pPr>
    <w:rPr>
      <w:rFonts w:ascii="Times New Roman" w:eastAsia="Times New Roman" w:hAnsi="Times New Roman" w:cs="Times New Roman"/>
      <w:color w:val="auto"/>
      <w:sz w:val="24"/>
      <w:szCs w:val="20"/>
      <w:lang w:val="en-GB"/>
    </w:rPr>
  </w:style>
  <w:style w:type="paragraph" w:customStyle="1" w:styleId="Definitions">
    <w:name w:val="Definitions"/>
    <w:basedOn w:val="Normal"/>
    <w:rsid w:val="00B7129E"/>
    <w:pPr>
      <w:numPr>
        <w:ilvl w:val="6"/>
        <w:numId w:val="11"/>
      </w:numPr>
      <w:tabs>
        <w:tab w:val="clear" w:pos="7200"/>
      </w:tabs>
      <w:autoSpaceDE w:val="0"/>
      <w:autoSpaceDN w:val="0"/>
      <w:adjustRightInd w:val="0"/>
      <w:spacing w:after="240" w:line="240" w:lineRule="auto"/>
      <w:ind w:left="720" w:firstLine="0"/>
      <w:jc w:val="both"/>
    </w:pPr>
    <w:rPr>
      <w:rFonts w:ascii="Times New Roman" w:eastAsia="Times New Roman" w:hAnsi="Times New Roman" w:cs="Times New Roman"/>
      <w:color w:val="auto"/>
      <w:sz w:val="24"/>
      <w:szCs w:val="20"/>
      <w:lang w:val="en-GB"/>
    </w:rPr>
  </w:style>
  <w:style w:type="paragraph" w:customStyle="1" w:styleId="Lev2Body">
    <w:name w:val="Lev2Body"/>
    <w:basedOn w:val="Normal"/>
    <w:rsid w:val="00B7129E"/>
    <w:pPr>
      <w:numPr>
        <w:ilvl w:val="7"/>
        <w:numId w:val="11"/>
      </w:numPr>
      <w:tabs>
        <w:tab w:val="clear" w:pos="7920"/>
      </w:tabs>
      <w:autoSpaceDE w:val="0"/>
      <w:autoSpaceDN w:val="0"/>
      <w:adjustRightInd w:val="0"/>
      <w:spacing w:after="240" w:line="240" w:lineRule="auto"/>
      <w:ind w:left="1440" w:firstLine="0"/>
      <w:jc w:val="both"/>
    </w:pPr>
    <w:rPr>
      <w:rFonts w:ascii="Times New Roman" w:eastAsia="Times New Roman" w:hAnsi="Times New Roman" w:cs="Times New Roman"/>
      <w:color w:val="auto"/>
      <w:sz w:val="24"/>
      <w:szCs w:val="20"/>
      <w:lang w:val="en-GB"/>
    </w:rPr>
  </w:style>
  <w:style w:type="paragraph" w:customStyle="1" w:styleId="Legal2IndeL1">
    <w:name w:val="Legal2Inde_L1"/>
    <w:basedOn w:val="Normal"/>
    <w:next w:val="BodyText"/>
    <w:rsid w:val="00B7129E"/>
    <w:pPr>
      <w:numPr>
        <w:ilvl w:val="8"/>
        <w:numId w:val="11"/>
      </w:numPr>
      <w:tabs>
        <w:tab w:val="clear" w:pos="8640"/>
        <w:tab w:val="num" w:pos="1440"/>
      </w:tabs>
      <w:autoSpaceDE w:val="0"/>
      <w:autoSpaceDN w:val="0"/>
      <w:adjustRightInd w:val="0"/>
      <w:spacing w:after="240" w:line="240" w:lineRule="auto"/>
      <w:ind w:left="0" w:firstLine="720"/>
      <w:jc w:val="both"/>
      <w:outlineLvl w:val="0"/>
    </w:pPr>
    <w:rPr>
      <w:rFonts w:ascii="Times New Roman" w:eastAsia="Times New Roman" w:hAnsi="Times New Roman" w:cs="Times New Roman"/>
      <w:color w:val="auto"/>
      <w:sz w:val="24"/>
      <w:szCs w:val="20"/>
      <w:lang w:val="en-US"/>
    </w:rPr>
  </w:style>
  <w:style w:type="paragraph" w:customStyle="1" w:styleId="Hangingindent">
    <w:name w:val="Hanging indent"/>
    <w:basedOn w:val="Normal"/>
    <w:rsid w:val="00B7129E"/>
    <w:pPr>
      <w:widowControl w:val="0"/>
      <w:suppressAutoHyphens/>
      <w:autoSpaceDE w:val="0"/>
      <w:autoSpaceDN w:val="0"/>
      <w:adjustRightInd w:val="0"/>
      <w:spacing w:before="240" w:after="0" w:line="240" w:lineRule="auto"/>
      <w:jc w:val="both"/>
    </w:pPr>
    <w:rPr>
      <w:rFonts w:ascii="Times New Roman" w:eastAsia="Times New Roman" w:hAnsi="Times New Roman" w:cs="Times New Roman"/>
      <w:color w:val="auto"/>
      <w:sz w:val="24"/>
      <w:szCs w:val="24"/>
      <w:lang w:val="en-US"/>
    </w:rPr>
  </w:style>
  <w:style w:type="paragraph" w:customStyle="1" w:styleId="ColorfulList-Accent11">
    <w:name w:val="Colorful List - Accent 11"/>
    <w:basedOn w:val="Normal"/>
    <w:link w:val="ColorfulList-Accent1Char1"/>
    <w:uiPriority w:val="34"/>
    <w:qFormat/>
    <w:rsid w:val="00B7129E"/>
    <w:pPr>
      <w:widowControl w:val="0"/>
      <w:autoSpaceDE w:val="0"/>
      <w:autoSpaceDN w:val="0"/>
      <w:adjustRightInd w:val="0"/>
      <w:spacing w:after="0" w:line="240" w:lineRule="auto"/>
      <w:ind w:left="720"/>
    </w:pPr>
    <w:rPr>
      <w:rFonts w:ascii="Times New Roman" w:eastAsia="MS Mincho" w:hAnsi="Times New Roman" w:cs="Times New Roman"/>
      <w:color w:val="auto"/>
      <w:sz w:val="24"/>
      <w:szCs w:val="24"/>
      <w:lang w:val="en-US" w:bidi="sa-IN"/>
    </w:rPr>
  </w:style>
  <w:style w:type="paragraph" w:customStyle="1" w:styleId="Documentation">
    <w:name w:val="Documentation"/>
    <w:basedOn w:val="Normal"/>
    <w:rsid w:val="00B7129E"/>
    <w:pPr>
      <w:widowControl w:val="0"/>
      <w:numPr>
        <w:numId w:val="18"/>
      </w:numPr>
      <w:spacing w:after="240" w:line="240" w:lineRule="auto"/>
      <w:jc w:val="both"/>
    </w:pPr>
    <w:rPr>
      <w:rFonts w:ascii="Times New Roman" w:eastAsia="MS Mincho" w:hAnsi="Times New Roman" w:cs="Times New Roman"/>
      <w:color w:val="auto"/>
      <w:szCs w:val="24"/>
      <w:lang w:val="en-US"/>
    </w:rPr>
  </w:style>
  <w:style w:type="paragraph" w:customStyle="1" w:styleId="BaseTimes">
    <w:name w:val="BaseTimes"/>
    <w:rsid w:val="00B7129E"/>
    <w:pPr>
      <w:spacing w:after="0" w:line="240" w:lineRule="auto"/>
    </w:pPr>
    <w:rPr>
      <w:rFonts w:ascii="Times New Roman" w:eastAsia="Times New Roman" w:hAnsi="Times New Roman" w:cs="Times New Roman"/>
      <w:color w:val="auto"/>
      <w:sz w:val="24"/>
      <w:szCs w:val="20"/>
    </w:rPr>
  </w:style>
  <w:style w:type="character" w:customStyle="1" w:styleId="ColorfulList-Accent1Char1">
    <w:name w:val="Colorful List - Accent 1 Char1"/>
    <w:link w:val="ColorfulList-Accent11"/>
    <w:uiPriority w:val="34"/>
    <w:locked/>
    <w:rsid w:val="00B7129E"/>
    <w:rPr>
      <w:rFonts w:ascii="Times New Roman" w:eastAsia="MS Mincho" w:hAnsi="Times New Roman" w:cs="Times New Roman"/>
      <w:color w:val="auto"/>
      <w:sz w:val="24"/>
      <w:szCs w:val="24"/>
      <w:lang w:bidi="sa-IN"/>
    </w:rPr>
  </w:style>
  <w:style w:type="character" w:customStyle="1" w:styleId="TextChar">
    <w:name w:val="Text Char"/>
    <w:rsid w:val="00B7129E"/>
    <w:rPr>
      <w:sz w:val="24"/>
      <w:lang w:val="en-US" w:eastAsia="en-US" w:bidi="ar-SA"/>
    </w:rPr>
  </w:style>
  <w:style w:type="paragraph" w:customStyle="1" w:styleId="FWSL6">
    <w:name w:val="FWS_L6"/>
    <w:basedOn w:val="Normal"/>
    <w:rsid w:val="00164A05"/>
    <w:pPr>
      <w:numPr>
        <w:ilvl w:val="5"/>
        <w:numId w:val="47"/>
      </w:numPr>
      <w:spacing w:after="240" w:line="240" w:lineRule="auto"/>
      <w:jc w:val="both"/>
    </w:pPr>
    <w:rPr>
      <w:rFonts w:ascii="Times New Roman" w:eastAsia="Times New Roman" w:hAnsi="Times New Roman" w:cs="Times New Roman"/>
      <w:color w:val="auto"/>
      <w:sz w:val="24"/>
      <w:szCs w:val="20"/>
      <w:lang w:val="en-GB"/>
    </w:rPr>
  </w:style>
  <w:style w:type="paragraph" w:customStyle="1" w:styleId="FWSL7">
    <w:name w:val="FWS_L7"/>
    <w:basedOn w:val="FWSL6"/>
    <w:rsid w:val="00164A05"/>
    <w:pPr>
      <w:numPr>
        <w:ilvl w:val="6"/>
      </w:numPr>
    </w:pPr>
  </w:style>
  <w:style w:type="paragraph" w:customStyle="1" w:styleId="FWSL8">
    <w:name w:val="FWS_L8"/>
    <w:basedOn w:val="FWSL7"/>
    <w:rsid w:val="00164A05"/>
    <w:pPr>
      <w:numPr>
        <w:ilvl w:val="7"/>
      </w:numPr>
    </w:pPr>
  </w:style>
  <w:style w:type="paragraph" w:customStyle="1" w:styleId="FWSL9">
    <w:name w:val="FWS_L9"/>
    <w:basedOn w:val="FWSL8"/>
    <w:rsid w:val="00164A05"/>
    <w:pPr>
      <w:numPr>
        <w:ilvl w:val="8"/>
      </w:numPr>
    </w:pPr>
  </w:style>
  <w:style w:type="paragraph" w:customStyle="1" w:styleId="ListArabic4">
    <w:name w:val="List Arabic 4"/>
    <w:basedOn w:val="Normal"/>
    <w:next w:val="Normal"/>
    <w:rsid w:val="006F1BCC"/>
    <w:pPr>
      <w:numPr>
        <w:ilvl w:val="3"/>
        <w:numId w:val="48"/>
      </w:numPr>
      <w:tabs>
        <w:tab w:val="left" w:pos="86"/>
      </w:tabs>
      <w:spacing w:line="288" w:lineRule="auto"/>
      <w:jc w:val="both"/>
    </w:pPr>
    <w:rPr>
      <w:rFonts w:ascii="CG Times" w:eastAsia="MS Mincho" w:hAnsi="CG Times" w:cs="Times New Roman"/>
      <w:color w:val="auto"/>
      <w:szCs w:val="20"/>
      <w:lang w:val="en-GB"/>
    </w:rPr>
  </w:style>
  <w:style w:type="paragraph" w:customStyle="1" w:styleId="ListLegal1">
    <w:name w:val="List Legal 1"/>
    <w:basedOn w:val="Normal"/>
    <w:next w:val="BodyText"/>
    <w:rsid w:val="006F1BCC"/>
    <w:pPr>
      <w:numPr>
        <w:numId w:val="48"/>
      </w:numPr>
      <w:tabs>
        <w:tab w:val="left" w:pos="22"/>
      </w:tabs>
      <w:spacing w:line="288" w:lineRule="auto"/>
      <w:jc w:val="both"/>
    </w:pPr>
    <w:rPr>
      <w:rFonts w:ascii="CG Times" w:eastAsia="MS Mincho" w:hAnsi="CG Times" w:cs="Times New Roman"/>
      <w:color w:val="auto"/>
      <w:szCs w:val="20"/>
      <w:lang w:val="en-GB"/>
    </w:rPr>
  </w:style>
  <w:style w:type="paragraph" w:customStyle="1" w:styleId="ListLegal2">
    <w:name w:val="List Legal 2"/>
    <w:basedOn w:val="Normal"/>
    <w:next w:val="BodyText"/>
    <w:rsid w:val="006F1BCC"/>
    <w:pPr>
      <w:numPr>
        <w:ilvl w:val="1"/>
        <w:numId w:val="48"/>
      </w:numPr>
      <w:tabs>
        <w:tab w:val="left" w:pos="22"/>
      </w:tabs>
      <w:spacing w:line="288" w:lineRule="auto"/>
      <w:jc w:val="both"/>
    </w:pPr>
    <w:rPr>
      <w:rFonts w:ascii="CG Times" w:eastAsia="MS Mincho" w:hAnsi="CG Times" w:cs="Times New Roman"/>
      <w:color w:val="auto"/>
      <w:szCs w:val="20"/>
      <w:lang w:val="en-GB"/>
    </w:rPr>
  </w:style>
  <w:style w:type="paragraph" w:customStyle="1" w:styleId="ListLegal3">
    <w:name w:val="List Legal 3"/>
    <w:basedOn w:val="Normal"/>
    <w:next w:val="BodyText2"/>
    <w:rsid w:val="006F1BCC"/>
    <w:pPr>
      <w:numPr>
        <w:ilvl w:val="2"/>
        <w:numId w:val="48"/>
      </w:numPr>
      <w:tabs>
        <w:tab w:val="left" w:pos="50"/>
      </w:tabs>
      <w:spacing w:line="288" w:lineRule="auto"/>
      <w:jc w:val="both"/>
    </w:pPr>
    <w:rPr>
      <w:rFonts w:ascii="CG Times" w:eastAsia="MS Mincho" w:hAnsi="CG Times" w:cs="Times New Roman"/>
      <w:color w:val="auto"/>
      <w:szCs w:val="20"/>
      <w:lang w:val="en-GB"/>
    </w:rPr>
  </w:style>
  <w:style w:type="character" w:customStyle="1" w:styleId="MediumGrid1-Accent2Char">
    <w:name w:val="Medium Grid 1 - Accent 2 Char"/>
    <w:link w:val="MediumGrid1-Accent21"/>
    <w:rsid w:val="006F1BCC"/>
    <w:rPr>
      <w:rFonts w:eastAsia="Times New Roman"/>
      <w:noProof/>
      <w:sz w:val="24"/>
      <w:szCs w:val="24"/>
      <w:lang w:val="en-IN"/>
    </w:rPr>
  </w:style>
  <w:style w:type="paragraph" w:styleId="ListBullet">
    <w:name w:val="List Bullet"/>
    <w:basedOn w:val="Normal"/>
    <w:uiPriority w:val="99"/>
    <w:unhideWhenUsed/>
    <w:rsid w:val="00F12544"/>
    <w:pPr>
      <w:autoSpaceDE w:val="0"/>
      <w:autoSpaceDN w:val="0"/>
      <w:spacing w:before="80" w:after="0" w:line="240" w:lineRule="auto"/>
      <w:ind w:left="1135" w:hanging="284"/>
      <w:jc w:val="both"/>
    </w:pPr>
    <w:rPr>
      <w:rFonts w:ascii="Century Gothic" w:hAnsi="Century Gothic" w:cs="Times New Roman"/>
      <w:color w:val="auto"/>
      <w:sz w:val="20"/>
      <w:szCs w:val="20"/>
      <w:lang w:eastAsia="en-IN"/>
    </w:rPr>
  </w:style>
  <w:style w:type="paragraph" w:customStyle="1" w:styleId="DefinitionsL1">
    <w:name w:val="Definitions L1"/>
    <w:basedOn w:val="Normal"/>
    <w:next w:val="Normal"/>
    <w:rsid w:val="004A7B21"/>
    <w:pPr>
      <w:numPr>
        <w:numId w:val="56"/>
      </w:numPr>
      <w:autoSpaceDE w:val="0"/>
      <w:autoSpaceDN w:val="0"/>
      <w:adjustRightInd w:val="0"/>
      <w:spacing w:after="240" w:line="288" w:lineRule="auto"/>
      <w:jc w:val="both"/>
      <w:outlineLvl w:val="0"/>
    </w:pPr>
    <w:rPr>
      <w:rFonts w:ascii="Times New Roman" w:eastAsia="SimSun" w:hAnsi="Times New Roman" w:cs="Times New Roman"/>
      <w:color w:val="auto"/>
      <w:szCs w:val="24"/>
      <w:lang w:val="en-GB" w:bidi="ar-AE"/>
    </w:rPr>
  </w:style>
  <w:style w:type="paragraph" w:customStyle="1" w:styleId="DefinitionsL2">
    <w:name w:val="Definitions L2"/>
    <w:basedOn w:val="Normal"/>
    <w:next w:val="BodyText2"/>
    <w:rsid w:val="004A7B21"/>
    <w:pPr>
      <w:numPr>
        <w:ilvl w:val="1"/>
        <w:numId w:val="56"/>
      </w:numPr>
      <w:autoSpaceDE w:val="0"/>
      <w:autoSpaceDN w:val="0"/>
      <w:adjustRightInd w:val="0"/>
      <w:spacing w:after="240" w:line="288" w:lineRule="auto"/>
      <w:jc w:val="both"/>
      <w:outlineLvl w:val="1"/>
    </w:pPr>
    <w:rPr>
      <w:rFonts w:ascii="Times New Roman" w:eastAsia="SimSun" w:hAnsi="Times New Roman" w:cs="Times New Roman"/>
      <w:color w:val="auto"/>
      <w:szCs w:val="24"/>
      <w:lang w:val="en-GB" w:bidi="ar-AE"/>
    </w:rPr>
  </w:style>
  <w:style w:type="paragraph" w:customStyle="1" w:styleId="DefinitionsL3">
    <w:name w:val="Definitions L3"/>
    <w:basedOn w:val="Normal"/>
    <w:next w:val="BodyText3"/>
    <w:rsid w:val="004A7B21"/>
    <w:pPr>
      <w:numPr>
        <w:ilvl w:val="2"/>
        <w:numId w:val="56"/>
      </w:numPr>
      <w:tabs>
        <w:tab w:val="clear" w:pos="2160"/>
        <w:tab w:val="left" w:pos="1440"/>
      </w:tabs>
      <w:autoSpaceDE w:val="0"/>
      <w:autoSpaceDN w:val="0"/>
      <w:adjustRightInd w:val="0"/>
      <w:spacing w:after="240" w:line="288" w:lineRule="auto"/>
      <w:ind w:left="1440"/>
      <w:jc w:val="both"/>
      <w:outlineLvl w:val="2"/>
    </w:pPr>
    <w:rPr>
      <w:rFonts w:ascii="Times New Roman" w:eastAsia="SimSun" w:hAnsi="Times New Roman" w:cs="Times New Roman"/>
      <w:color w:val="auto"/>
      <w:szCs w:val="24"/>
      <w:lang w:val="en-GB" w:bidi="ar-AE"/>
    </w:rPr>
  </w:style>
  <w:style w:type="paragraph" w:customStyle="1" w:styleId="DefinitionsL4">
    <w:name w:val="Definitions L4"/>
    <w:basedOn w:val="Normal"/>
    <w:next w:val="Normal"/>
    <w:rsid w:val="004A7B21"/>
    <w:pPr>
      <w:numPr>
        <w:ilvl w:val="3"/>
        <w:numId w:val="56"/>
      </w:numPr>
      <w:autoSpaceDE w:val="0"/>
      <w:autoSpaceDN w:val="0"/>
      <w:adjustRightInd w:val="0"/>
      <w:spacing w:after="240" w:line="240" w:lineRule="auto"/>
      <w:jc w:val="both"/>
      <w:outlineLvl w:val="3"/>
    </w:pPr>
    <w:rPr>
      <w:rFonts w:ascii="Times New Roman" w:eastAsia="SimSun" w:hAnsi="Times New Roman" w:cs="Times New Roman"/>
      <w:color w:val="auto"/>
      <w:sz w:val="24"/>
      <w:szCs w:val="24"/>
      <w:lang w:val="en-GB" w:bidi="ar-AE"/>
    </w:rPr>
  </w:style>
  <w:style w:type="paragraph" w:customStyle="1" w:styleId="DefinitionsL5">
    <w:name w:val="Definitions L5"/>
    <w:basedOn w:val="Normal"/>
    <w:next w:val="Normal"/>
    <w:rsid w:val="004A7B21"/>
    <w:pPr>
      <w:numPr>
        <w:ilvl w:val="4"/>
        <w:numId w:val="56"/>
      </w:numPr>
      <w:autoSpaceDE w:val="0"/>
      <w:autoSpaceDN w:val="0"/>
      <w:adjustRightInd w:val="0"/>
      <w:spacing w:after="240" w:line="240" w:lineRule="auto"/>
      <w:jc w:val="both"/>
      <w:outlineLvl w:val="4"/>
    </w:pPr>
    <w:rPr>
      <w:rFonts w:ascii="Times New Roman" w:eastAsia="SimSun" w:hAnsi="Times New Roman" w:cs="Times New Roman"/>
      <w:color w:val="auto"/>
      <w:sz w:val="24"/>
      <w:szCs w:val="24"/>
      <w:lang w:val="en-GB" w:bidi="ar-AE"/>
    </w:rPr>
  </w:style>
  <w:style w:type="paragraph" w:customStyle="1" w:styleId="DefinitionsL6">
    <w:name w:val="Definitions L6"/>
    <w:basedOn w:val="Normal"/>
    <w:rsid w:val="004A7B21"/>
    <w:pPr>
      <w:numPr>
        <w:ilvl w:val="5"/>
        <w:numId w:val="56"/>
      </w:numPr>
      <w:autoSpaceDE w:val="0"/>
      <w:autoSpaceDN w:val="0"/>
      <w:adjustRightInd w:val="0"/>
      <w:spacing w:after="240" w:line="240" w:lineRule="auto"/>
      <w:jc w:val="both"/>
      <w:outlineLvl w:val="5"/>
    </w:pPr>
    <w:rPr>
      <w:rFonts w:ascii="Times New Roman" w:eastAsia="SimSun" w:hAnsi="Times New Roman" w:cs="Times New Roman"/>
      <w:color w:val="auto"/>
      <w:sz w:val="24"/>
      <w:szCs w:val="24"/>
      <w:lang w:val="en-GB" w:bidi="ar-AE"/>
    </w:rPr>
  </w:style>
  <w:style w:type="paragraph" w:customStyle="1" w:styleId="DefinitionsL7">
    <w:name w:val="Definitions L7"/>
    <w:basedOn w:val="Normal"/>
    <w:rsid w:val="004A7B21"/>
    <w:pPr>
      <w:numPr>
        <w:ilvl w:val="6"/>
        <w:numId w:val="56"/>
      </w:numPr>
      <w:autoSpaceDE w:val="0"/>
      <w:autoSpaceDN w:val="0"/>
      <w:adjustRightInd w:val="0"/>
      <w:spacing w:after="240" w:line="240" w:lineRule="auto"/>
      <w:jc w:val="both"/>
      <w:outlineLvl w:val="6"/>
    </w:pPr>
    <w:rPr>
      <w:rFonts w:ascii="Times New Roman" w:eastAsia="SimSun" w:hAnsi="Times New Roman" w:cs="Times New Roman"/>
      <w:color w:val="auto"/>
      <w:sz w:val="24"/>
      <w:szCs w:val="24"/>
      <w:lang w:val="en-GB" w:bidi="ar-AE"/>
    </w:rPr>
  </w:style>
  <w:style w:type="paragraph" w:customStyle="1" w:styleId="DefinitionsL8">
    <w:name w:val="Definitions L8"/>
    <w:basedOn w:val="Normal"/>
    <w:rsid w:val="004A7B21"/>
    <w:pPr>
      <w:numPr>
        <w:ilvl w:val="7"/>
        <w:numId w:val="56"/>
      </w:numPr>
      <w:autoSpaceDE w:val="0"/>
      <w:autoSpaceDN w:val="0"/>
      <w:adjustRightInd w:val="0"/>
      <w:spacing w:after="240" w:line="240" w:lineRule="auto"/>
      <w:jc w:val="both"/>
      <w:outlineLvl w:val="7"/>
    </w:pPr>
    <w:rPr>
      <w:rFonts w:ascii="Times New Roman" w:eastAsia="SimSun" w:hAnsi="Times New Roman" w:cs="Times New Roman"/>
      <w:color w:val="auto"/>
      <w:sz w:val="24"/>
      <w:szCs w:val="24"/>
      <w:lang w:val="en-GB" w:bidi="ar-AE"/>
    </w:rPr>
  </w:style>
  <w:style w:type="paragraph" w:customStyle="1" w:styleId="DefinitionsL9">
    <w:name w:val="Definitions L9"/>
    <w:basedOn w:val="Normal"/>
    <w:rsid w:val="004A7B21"/>
    <w:pPr>
      <w:numPr>
        <w:ilvl w:val="8"/>
        <w:numId w:val="56"/>
      </w:numPr>
      <w:autoSpaceDE w:val="0"/>
      <w:autoSpaceDN w:val="0"/>
      <w:adjustRightInd w:val="0"/>
      <w:spacing w:after="240" w:line="240" w:lineRule="auto"/>
      <w:jc w:val="both"/>
      <w:outlineLvl w:val="8"/>
    </w:pPr>
    <w:rPr>
      <w:rFonts w:ascii="Times New Roman" w:eastAsia="SimSun" w:hAnsi="Times New Roman" w:cs="Times New Roman"/>
      <w:color w:val="auto"/>
      <w:sz w:val="24"/>
      <w:szCs w:val="24"/>
      <w:lang w:val="en-GB" w:bidi="ar-AE"/>
    </w:rPr>
  </w:style>
  <w:style w:type="paragraph" w:customStyle="1" w:styleId="Style1">
    <w:name w:val="Style1"/>
    <w:basedOn w:val="Heading1"/>
    <w:link w:val="Style1Char"/>
    <w:qFormat/>
    <w:rsid w:val="004A7B21"/>
    <w:pPr>
      <w:keepLines w:val="0"/>
      <w:numPr>
        <w:numId w:val="0"/>
      </w:numPr>
      <w:autoSpaceDE w:val="0"/>
      <w:autoSpaceDN w:val="0"/>
      <w:adjustRightInd w:val="0"/>
      <w:spacing w:before="0" w:line="240" w:lineRule="auto"/>
    </w:pPr>
    <w:rPr>
      <w:rFonts w:eastAsia="Times New Roman" w:cs="Times New Roman"/>
      <w:b w:val="0"/>
      <w:bCs w:val="0"/>
      <w:i/>
      <w:color w:val="auto"/>
      <w:lang w:val="en-US"/>
    </w:rPr>
  </w:style>
  <w:style w:type="character" w:customStyle="1" w:styleId="Style1Char">
    <w:name w:val="Style1 Char"/>
    <w:link w:val="Style1"/>
    <w:rsid w:val="004A7B21"/>
    <w:rPr>
      <w:rFonts w:ascii="Arial" w:eastAsia="Times New Roman" w:hAnsi="Arial" w:cs="Times New Roman"/>
      <w:i/>
      <w:color w:val="auto"/>
      <w:sz w:val="24"/>
      <w:szCs w:val="24"/>
    </w:rPr>
  </w:style>
  <w:style w:type="character" w:customStyle="1" w:styleId="Heading1Text">
    <w:name w:val="Heading 1 Text"/>
    <w:qFormat/>
    <w:rsid w:val="004A7B21"/>
    <w:rPr>
      <w:rFonts w:ascii="Arial" w:hAnsi="Arial"/>
      <w:b/>
      <w:caps/>
      <w:smallCaps w:val="0"/>
      <w:strike w:val="0"/>
      <w:dstrike w:val="0"/>
      <w:vanish w:val="0"/>
      <w:sz w:val="24"/>
      <w:vertAlign w:val="baseline"/>
    </w:rPr>
  </w:style>
  <w:style w:type="paragraph" w:customStyle="1" w:styleId="BodySingle">
    <w:name w:val="Body Single"/>
    <w:basedOn w:val="Normal"/>
    <w:rsid w:val="00702AE5"/>
    <w:pPr>
      <w:numPr>
        <w:ilvl w:val="1"/>
        <w:numId w:val="57"/>
      </w:numPr>
      <w:suppressAutoHyphens/>
      <w:autoSpaceDE w:val="0"/>
      <w:autoSpaceDN w:val="0"/>
      <w:adjustRightInd w:val="0"/>
      <w:spacing w:after="0" w:line="240" w:lineRule="auto"/>
    </w:pPr>
    <w:rPr>
      <w:rFonts w:ascii="Zurich BT" w:eastAsia="Times New Roman" w:hAnsi="Zurich BT" w:cs="Times New Roman"/>
      <w:color w:val="auto"/>
    </w:rPr>
  </w:style>
  <w:style w:type="paragraph" w:customStyle="1" w:styleId="Level2">
    <w:name w:val="Level 2"/>
    <w:basedOn w:val="Normal"/>
    <w:next w:val="Normal"/>
    <w:link w:val="Level2Zchn"/>
    <w:qFormat/>
    <w:rsid w:val="00C63D1C"/>
    <w:pPr>
      <w:spacing w:after="60" w:line="264" w:lineRule="auto"/>
      <w:jc w:val="both"/>
      <w:outlineLvl w:val="1"/>
    </w:pPr>
    <w:rPr>
      <w:rFonts w:ascii="Calibri" w:eastAsia="Times New Roman" w:hAnsi="Calibri" w:cs="Times New Roman"/>
      <w:color w:val="auto"/>
      <w:sz w:val="21"/>
      <w:szCs w:val="21"/>
      <w:lang w:val="de-DE" w:eastAsia="de-DE"/>
    </w:rPr>
  </w:style>
  <w:style w:type="character" w:customStyle="1" w:styleId="Level2Zchn">
    <w:name w:val="Level 2 Zchn"/>
    <w:basedOn w:val="DefaultParagraphFont"/>
    <w:link w:val="Level2"/>
    <w:locked/>
    <w:rsid w:val="00C63D1C"/>
    <w:rPr>
      <w:rFonts w:ascii="Calibri" w:eastAsia="Times New Roman" w:hAnsi="Calibri" w:cs="Times New Roman"/>
      <w:color w:val="auto"/>
      <w:sz w:val="21"/>
      <w:szCs w:val="21"/>
      <w:lang w:val="de-DE" w:eastAsia="de-DE"/>
    </w:rPr>
  </w:style>
  <w:style w:type="character" w:customStyle="1" w:styleId="DefaultChar">
    <w:name w:val="Default Char"/>
    <w:basedOn w:val="DefaultParagraphFont"/>
    <w:link w:val="Default"/>
    <w:rsid w:val="007155A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038">
      <w:bodyDiv w:val="1"/>
      <w:marLeft w:val="0"/>
      <w:marRight w:val="0"/>
      <w:marTop w:val="0"/>
      <w:marBottom w:val="0"/>
      <w:divBdr>
        <w:top w:val="none" w:sz="0" w:space="0" w:color="auto"/>
        <w:left w:val="none" w:sz="0" w:space="0" w:color="auto"/>
        <w:bottom w:val="none" w:sz="0" w:space="0" w:color="auto"/>
        <w:right w:val="none" w:sz="0" w:space="0" w:color="auto"/>
      </w:divBdr>
    </w:div>
    <w:div w:id="64182683">
      <w:bodyDiv w:val="1"/>
      <w:marLeft w:val="0"/>
      <w:marRight w:val="0"/>
      <w:marTop w:val="0"/>
      <w:marBottom w:val="0"/>
      <w:divBdr>
        <w:top w:val="none" w:sz="0" w:space="0" w:color="auto"/>
        <w:left w:val="none" w:sz="0" w:space="0" w:color="auto"/>
        <w:bottom w:val="none" w:sz="0" w:space="0" w:color="auto"/>
        <w:right w:val="none" w:sz="0" w:space="0" w:color="auto"/>
      </w:divBdr>
    </w:div>
    <w:div w:id="70197404">
      <w:bodyDiv w:val="1"/>
      <w:marLeft w:val="0"/>
      <w:marRight w:val="0"/>
      <w:marTop w:val="0"/>
      <w:marBottom w:val="0"/>
      <w:divBdr>
        <w:top w:val="none" w:sz="0" w:space="0" w:color="auto"/>
        <w:left w:val="none" w:sz="0" w:space="0" w:color="auto"/>
        <w:bottom w:val="none" w:sz="0" w:space="0" w:color="auto"/>
        <w:right w:val="none" w:sz="0" w:space="0" w:color="auto"/>
      </w:divBdr>
    </w:div>
    <w:div w:id="94642484">
      <w:bodyDiv w:val="1"/>
      <w:marLeft w:val="0"/>
      <w:marRight w:val="0"/>
      <w:marTop w:val="0"/>
      <w:marBottom w:val="0"/>
      <w:divBdr>
        <w:top w:val="none" w:sz="0" w:space="0" w:color="auto"/>
        <w:left w:val="none" w:sz="0" w:space="0" w:color="auto"/>
        <w:bottom w:val="none" w:sz="0" w:space="0" w:color="auto"/>
        <w:right w:val="none" w:sz="0" w:space="0" w:color="auto"/>
      </w:divBdr>
    </w:div>
    <w:div w:id="146408247">
      <w:bodyDiv w:val="1"/>
      <w:marLeft w:val="0"/>
      <w:marRight w:val="0"/>
      <w:marTop w:val="0"/>
      <w:marBottom w:val="0"/>
      <w:divBdr>
        <w:top w:val="none" w:sz="0" w:space="0" w:color="auto"/>
        <w:left w:val="none" w:sz="0" w:space="0" w:color="auto"/>
        <w:bottom w:val="none" w:sz="0" w:space="0" w:color="auto"/>
        <w:right w:val="none" w:sz="0" w:space="0" w:color="auto"/>
      </w:divBdr>
    </w:div>
    <w:div w:id="198015538">
      <w:bodyDiv w:val="1"/>
      <w:marLeft w:val="0"/>
      <w:marRight w:val="0"/>
      <w:marTop w:val="0"/>
      <w:marBottom w:val="0"/>
      <w:divBdr>
        <w:top w:val="none" w:sz="0" w:space="0" w:color="auto"/>
        <w:left w:val="none" w:sz="0" w:space="0" w:color="auto"/>
        <w:bottom w:val="none" w:sz="0" w:space="0" w:color="auto"/>
        <w:right w:val="none" w:sz="0" w:space="0" w:color="auto"/>
      </w:divBdr>
    </w:div>
    <w:div w:id="214046982">
      <w:bodyDiv w:val="1"/>
      <w:marLeft w:val="0"/>
      <w:marRight w:val="0"/>
      <w:marTop w:val="0"/>
      <w:marBottom w:val="0"/>
      <w:divBdr>
        <w:top w:val="none" w:sz="0" w:space="0" w:color="auto"/>
        <w:left w:val="none" w:sz="0" w:space="0" w:color="auto"/>
        <w:bottom w:val="none" w:sz="0" w:space="0" w:color="auto"/>
        <w:right w:val="none" w:sz="0" w:space="0" w:color="auto"/>
      </w:divBdr>
    </w:div>
    <w:div w:id="239146409">
      <w:bodyDiv w:val="1"/>
      <w:marLeft w:val="0"/>
      <w:marRight w:val="0"/>
      <w:marTop w:val="0"/>
      <w:marBottom w:val="0"/>
      <w:divBdr>
        <w:top w:val="none" w:sz="0" w:space="0" w:color="auto"/>
        <w:left w:val="none" w:sz="0" w:space="0" w:color="auto"/>
        <w:bottom w:val="none" w:sz="0" w:space="0" w:color="auto"/>
        <w:right w:val="none" w:sz="0" w:space="0" w:color="auto"/>
      </w:divBdr>
    </w:div>
    <w:div w:id="278684211">
      <w:bodyDiv w:val="1"/>
      <w:marLeft w:val="0"/>
      <w:marRight w:val="0"/>
      <w:marTop w:val="0"/>
      <w:marBottom w:val="0"/>
      <w:divBdr>
        <w:top w:val="none" w:sz="0" w:space="0" w:color="auto"/>
        <w:left w:val="none" w:sz="0" w:space="0" w:color="auto"/>
        <w:bottom w:val="none" w:sz="0" w:space="0" w:color="auto"/>
        <w:right w:val="none" w:sz="0" w:space="0" w:color="auto"/>
      </w:divBdr>
    </w:div>
    <w:div w:id="334379741">
      <w:bodyDiv w:val="1"/>
      <w:marLeft w:val="0"/>
      <w:marRight w:val="0"/>
      <w:marTop w:val="0"/>
      <w:marBottom w:val="0"/>
      <w:divBdr>
        <w:top w:val="none" w:sz="0" w:space="0" w:color="auto"/>
        <w:left w:val="none" w:sz="0" w:space="0" w:color="auto"/>
        <w:bottom w:val="none" w:sz="0" w:space="0" w:color="auto"/>
        <w:right w:val="none" w:sz="0" w:space="0" w:color="auto"/>
      </w:divBdr>
    </w:div>
    <w:div w:id="382024760">
      <w:bodyDiv w:val="1"/>
      <w:marLeft w:val="0"/>
      <w:marRight w:val="0"/>
      <w:marTop w:val="0"/>
      <w:marBottom w:val="0"/>
      <w:divBdr>
        <w:top w:val="none" w:sz="0" w:space="0" w:color="auto"/>
        <w:left w:val="none" w:sz="0" w:space="0" w:color="auto"/>
        <w:bottom w:val="none" w:sz="0" w:space="0" w:color="auto"/>
        <w:right w:val="none" w:sz="0" w:space="0" w:color="auto"/>
      </w:divBdr>
    </w:div>
    <w:div w:id="385417636">
      <w:bodyDiv w:val="1"/>
      <w:marLeft w:val="0"/>
      <w:marRight w:val="0"/>
      <w:marTop w:val="0"/>
      <w:marBottom w:val="0"/>
      <w:divBdr>
        <w:top w:val="none" w:sz="0" w:space="0" w:color="auto"/>
        <w:left w:val="none" w:sz="0" w:space="0" w:color="auto"/>
        <w:bottom w:val="none" w:sz="0" w:space="0" w:color="auto"/>
        <w:right w:val="none" w:sz="0" w:space="0" w:color="auto"/>
      </w:divBdr>
    </w:div>
    <w:div w:id="389617832">
      <w:bodyDiv w:val="1"/>
      <w:marLeft w:val="0"/>
      <w:marRight w:val="0"/>
      <w:marTop w:val="0"/>
      <w:marBottom w:val="0"/>
      <w:divBdr>
        <w:top w:val="none" w:sz="0" w:space="0" w:color="auto"/>
        <w:left w:val="none" w:sz="0" w:space="0" w:color="auto"/>
        <w:bottom w:val="none" w:sz="0" w:space="0" w:color="auto"/>
        <w:right w:val="none" w:sz="0" w:space="0" w:color="auto"/>
      </w:divBdr>
    </w:div>
    <w:div w:id="455560068">
      <w:bodyDiv w:val="1"/>
      <w:marLeft w:val="0"/>
      <w:marRight w:val="0"/>
      <w:marTop w:val="0"/>
      <w:marBottom w:val="0"/>
      <w:divBdr>
        <w:top w:val="none" w:sz="0" w:space="0" w:color="auto"/>
        <w:left w:val="none" w:sz="0" w:space="0" w:color="auto"/>
        <w:bottom w:val="none" w:sz="0" w:space="0" w:color="auto"/>
        <w:right w:val="none" w:sz="0" w:space="0" w:color="auto"/>
      </w:divBdr>
    </w:div>
    <w:div w:id="492915943">
      <w:bodyDiv w:val="1"/>
      <w:marLeft w:val="0"/>
      <w:marRight w:val="0"/>
      <w:marTop w:val="0"/>
      <w:marBottom w:val="0"/>
      <w:divBdr>
        <w:top w:val="none" w:sz="0" w:space="0" w:color="auto"/>
        <w:left w:val="none" w:sz="0" w:space="0" w:color="auto"/>
        <w:bottom w:val="none" w:sz="0" w:space="0" w:color="auto"/>
        <w:right w:val="none" w:sz="0" w:space="0" w:color="auto"/>
      </w:divBdr>
    </w:div>
    <w:div w:id="544174259">
      <w:bodyDiv w:val="1"/>
      <w:marLeft w:val="0"/>
      <w:marRight w:val="0"/>
      <w:marTop w:val="0"/>
      <w:marBottom w:val="0"/>
      <w:divBdr>
        <w:top w:val="none" w:sz="0" w:space="0" w:color="auto"/>
        <w:left w:val="none" w:sz="0" w:space="0" w:color="auto"/>
        <w:bottom w:val="none" w:sz="0" w:space="0" w:color="auto"/>
        <w:right w:val="none" w:sz="0" w:space="0" w:color="auto"/>
      </w:divBdr>
    </w:div>
    <w:div w:id="679044420">
      <w:bodyDiv w:val="1"/>
      <w:marLeft w:val="0"/>
      <w:marRight w:val="0"/>
      <w:marTop w:val="0"/>
      <w:marBottom w:val="0"/>
      <w:divBdr>
        <w:top w:val="none" w:sz="0" w:space="0" w:color="auto"/>
        <w:left w:val="none" w:sz="0" w:space="0" w:color="auto"/>
        <w:bottom w:val="none" w:sz="0" w:space="0" w:color="auto"/>
        <w:right w:val="none" w:sz="0" w:space="0" w:color="auto"/>
      </w:divBdr>
    </w:div>
    <w:div w:id="713431571">
      <w:bodyDiv w:val="1"/>
      <w:marLeft w:val="0"/>
      <w:marRight w:val="0"/>
      <w:marTop w:val="0"/>
      <w:marBottom w:val="0"/>
      <w:divBdr>
        <w:top w:val="none" w:sz="0" w:space="0" w:color="auto"/>
        <w:left w:val="none" w:sz="0" w:space="0" w:color="auto"/>
        <w:bottom w:val="none" w:sz="0" w:space="0" w:color="auto"/>
        <w:right w:val="none" w:sz="0" w:space="0" w:color="auto"/>
      </w:divBdr>
    </w:div>
    <w:div w:id="727993051">
      <w:bodyDiv w:val="1"/>
      <w:marLeft w:val="0"/>
      <w:marRight w:val="0"/>
      <w:marTop w:val="0"/>
      <w:marBottom w:val="0"/>
      <w:divBdr>
        <w:top w:val="none" w:sz="0" w:space="0" w:color="auto"/>
        <w:left w:val="none" w:sz="0" w:space="0" w:color="auto"/>
        <w:bottom w:val="none" w:sz="0" w:space="0" w:color="auto"/>
        <w:right w:val="none" w:sz="0" w:space="0" w:color="auto"/>
      </w:divBdr>
    </w:div>
    <w:div w:id="737822724">
      <w:bodyDiv w:val="1"/>
      <w:marLeft w:val="0"/>
      <w:marRight w:val="0"/>
      <w:marTop w:val="0"/>
      <w:marBottom w:val="0"/>
      <w:divBdr>
        <w:top w:val="none" w:sz="0" w:space="0" w:color="auto"/>
        <w:left w:val="none" w:sz="0" w:space="0" w:color="auto"/>
        <w:bottom w:val="none" w:sz="0" w:space="0" w:color="auto"/>
        <w:right w:val="none" w:sz="0" w:space="0" w:color="auto"/>
      </w:divBdr>
    </w:div>
    <w:div w:id="847408766">
      <w:bodyDiv w:val="1"/>
      <w:marLeft w:val="0"/>
      <w:marRight w:val="0"/>
      <w:marTop w:val="0"/>
      <w:marBottom w:val="0"/>
      <w:divBdr>
        <w:top w:val="none" w:sz="0" w:space="0" w:color="auto"/>
        <w:left w:val="none" w:sz="0" w:space="0" w:color="auto"/>
        <w:bottom w:val="none" w:sz="0" w:space="0" w:color="auto"/>
        <w:right w:val="none" w:sz="0" w:space="0" w:color="auto"/>
      </w:divBdr>
    </w:div>
    <w:div w:id="876628400">
      <w:bodyDiv w:val="1"/>
      <w:marLeft w:val="0"/>
      <w:marRight w:val="0"/>
      <w:marTop w:val="0"/>
      <w:marBottom w:val="0"/>
      <w:divBdr>
        <w:top w:val="none" w:sz="0" w:space="0" w:color="auto"/>
        <w:left w:val="none" w:sz="0" w:space="0" w:color="auto"/>
        <w:bottom w:val="none" w:sz="0" w:space="0" w:color="auto"/>
        <w:right w:val="none" w:sz="0" w:space="0" w:color="auto"/>
      </w:divBdr>
    </w:div>
    <w:div w:id="988629642">
      <w:bodyDiv w:val="1"/>
      <w:marLeft w:val="0"/>
      <w:marRight w:val="0"/>
      <w:marTop w:val="0"/>
      <w:marBottom w:val="0"/>
      <w:divBdr>
        <w:top w:val="none" w:sz="0" w:space="0" w:color="auto"/>
        <w:left w:val="none" w:sz="0" w:space="0" w:color="auto"/>
        <w:bottom w:val="none" w:sz="0" w:space="0" w:color="auto"/>
        <w:right w:val="none" w:sz="0" w:space="0" w:color="auto"/>
      </w:divBdr>
    </w:div>
    <w:div w:id="1123230225">
      <w:bodyDiv w:val="1"/>
      <w:marLeft w:val="0"/>
      <w:marRight w:val="0"/>
      <w:marTop w:val="0"/>
      <w:marBottom w:val="0"/>
      <w:divBdr>
        <w:top w:val="none" w:sz="0" w:space="0" w:color="auto"/>
        <w:left w:val="none" w:sz="0" w:space="0" w:color="auto"/>
        <w:bottom w:val="none" w:sz="0" w:space="0" w:color="auto"/>
        <w:right w:val="none" w:sz="0" w:space="0" w:color="auto"/>
      </w:divBdr>
    </w:div>
    <w:div w:id="1177304507">
      <w:bodyDiv w:val="1"/>
      <w:marLeft w:val="0"/>
      <w:marRight w:val="0"/>
      <w:marTop w:val="0"/>
      <w:marBottom w:val="0"/>
      <w:divBdr>
        <w:top w:val="none" w:sz="0" w:space="0" w:color="auto"/>
        <w:left w:val="none" w:sz="0" w:space="0" w:color="auto"/>
        <w:bottom w:val="none" w:sz="0" w:space="0" w:color="auto"/>
        <w:right w:val="none" w:sz="0" w:space="0" w:color="auto"/>
      </w:divBdr>
    </w:div>
    <w:div w:id="1183083706">
      <w:bodyDiv w:val="1"/>
      <w:marLeft w:val="0"/>
      <w:marRight w:val="0"/>
      <w:marTop w:val="0"/>
      <w:marBottom w:val="0"/>
      <w:divBdr>
        <w:top w:val="none" w:sz="0" w:space="0" w:color="auto"/>
        <w:left w:val="none" w:sz="0" w:space="0" w:color="auto"/>
        <w:bottom w:val="none" w:sz="0" w:space="0" w:color="auto"/>
        <w:right w:val="none" w:sz="0" w:space="0" w:color="auto"/>
      </w:divBdr>
    </w:div>
    <w:div w:id="1197621336">
      <w:bodyDiv w:val="1"/>
      <w:marLeft w:val="0"/>
      <w:marRight w:val="0"/>
      <w:marTop w:val="0"/>
      <w:marBottom w:val="0"/>
      <w:divBdr>
        <w:top w:val="none" w:sz="0" w:space="0" w:color="auto"/>
        <w:left w:val="none" w:sz="0" w:space="0" w:color="auto"/>
        <w:bottom w:val="none" w:sz="0" w:space="0" w:color="auto"/>
        <w:right w:val="none" w:sz="0" w:space="0" w:color="auto"/>
      </w:divBdr>
    </w:div>
    <w:div w:id="1209874167">
      <w:bodyDiv w:val="1"/>
      <w:marLeft w:val="0"/>
      <w:marRight w:val="0"/>
      <w:marTop w:val="0"/>
      <w:marBottom w:val="0"/>
      <w:divBdr>
        <w:top w:val="none" w:sz="0" w:space="0" w:color="auto"/>
        <w:left w:val="none" w:sz="0" w:space="0" w:color="auto"/>
        <w:bottom w:val="none" w:sz="0" w:space="0" w:color="auto"/>
        <w:right w:val="none" w:sz="0" w:space="0" w:color="auto"/>
      </w:divBdr>
    </w:div>
    <w:div w:id="1217551650">
      <w:bodyDiv w:val="1"/>
      <w:marLeft w:val="0"/>
      <w:marRight w:val="0"/>
      <w:marTop w:val="0"/>
      <w:marBottom w:val="0"/>
      <w:divBdr>
        <w:top w:val="none" w:sz="0" w:space="0" w:color="auto"/>
        <w:left w:val="none" w:sz="0" w:space="0" w:color="auto"/>
        <w:bottom w:val="none" w:sz="0" w:space="0" w:color="auto"/>
        <w:right w:val="none" w:sz="0" w:space="0" w:color="auto"/>
      </w:divBdr>
    </w:div>
    <w:div w:id="1244296354">
      <w:bodyDiv w:val="1"/>
      <w:marLeft w:val="0"/>
      <w:marRight w:val="0"/>
      <w:marTop w:val="0"/>
      <w:marBottom w:val="0"/>
      <w:divBdr>
        <w:top w:val="none" w:sz="0" w:space="0" w:color="auto"/>
        <w:left w:val="none" w:sz="0" w:space="0" w:color="auto"/>
        <w:bottom w:val="none" w:sz="0" w:space="0" w:color="auto"/>
        <w:right w:val="none" w:sz="0" w:space="0" w:color="auto"/>
      </w:divBdr>
    </w:div>
    <w:div w:id="1316570093">
      <w:bodyDiv w:val="1"/>
      <w:marLeft w:val="0"/>
      <w:marRight w:val="0"/>
      <w:marTop w:val="0"/>
      <w:marBottom w:val="0"/>
      <w:divBdr>
        <w:top w:val="none" w:sz="0" w:space="0" w:color="auto"/>
        <w:left w:val="none" w:sz="0" w:space="0" w:color="auto"/>
        <w:bottom w:val="none" w:sz="0" w:space="0" w:color="auto"/>
        <w:right w:val="none" w:sz="0" w:space="0" w:color="auto"/>
      </w:divBdr>
    </w:div>
    <w:div w:id="1351419085">
      <w:bodyDiv w:val="1"/>
      <w:marLeft w:val="0"/>
      <w:marRight w:val="0"/>
      <w:marTop w:val="0"/>
      <w:marBottom w:val="0"/>
      <w:divBdr>
        <w:top w:val="none" w:sz="0" w:space="0" w:color="auto"/>
        <w:left w:val="none" w:sz="0" w:space="0" w:color="auto"/>
        <w:bottom w:val="none" w:sz="0" w:space="0" w:color="auto"/>
        <w:right w:val="none" w:sz="0" w:space="0" w:color="auto"/>
      </w:divBdr>
    </w:div>
    <w:div w:id="1420062334">
      <w:bodyDiv w:val="1"/>
      <w:marLeft w:val="0"/>
      <w:marRight w:val="0"/>
      <w:marTop w:val="0"/>
      <w:marBottom w:val="0"/>
      <w:divBdr>
        <w:top w:val="none" w:sz="0" w:space="0" w:color="auto"/>
        <w:left w:val="none" w:sz="0" w:space="0" w:color="auto"/>
        <w:bottom w:val="none" w:sz="0" w:space="0" w:color="auto"/>
        <w:right w:val="none" w:sz="0" w:space="0" w:color="auto"/>
      </w:divBdr>
    </w:div>
    <w:div w:id="1502231441">
      <w:bodyDiv w:val="1"/>
      <w:marLeft w:val="0"/>
      <w:marRight w:val="0"/>
      <w:marTop w:val="0"/>
      <w:marBottom w:val="0"/>
      <w:divBdr>
        <w:top w:val="none" w:sz="0" w:space="0" w:color="auto"/>
        <w:left w:val="none" w:sz="0" w:space="0" w:color="auto"/>
        <w:bottom w:val="none" w:sz="0" w:space="0" w:color="auto"/>
        <w:right w:val="none" w:sz="0" w:space="0" w:color="auto"/>
      </w:divBdr>
    </w:div>
    <w:div w:id="1552810848">
      <w:bodyDiv w:val="1"/>
      <w:marLeft w:val="0"/>
      <w:marRight w:val="0"/>
      <w:marTop w:val="0"/>
      <w:marBottom w:val="0"/>
      <w:divBdr>
        <w:top w:val="none" w:sz="0" w:space="0" w:color="auto"/>
        <w:left w:val="none" w:sz="0" w:space="0" w:color="auto"/>
        <w:bottom w:val="none" w:sz="0" w:space="0" w:color="auto"/>
        <w:right w:val="none" w:sz="0" w:space="0" w:color="auto"/>
      </w:divBdr>
    </w:div>
    <w:div w:id="1575044578">
      <w:bodyDiv w:val="1"/>
      <w:marLeft w:val="0"/>
      <w:marRight w:val="0"/>
      <w:marTop w:val="0"/>
      <w:marBottom w:val="0"/>
      <w:divBdr>
        <w:top w:val="none" w:sz="0" w:space="0" w:color="auto"/>
        <w:left w:val="none" w:sz="0" w:space="0" w:color="auto"/>
        <w:bottom w:val="none" w:sz="0" w:space="0" w:color="auto"/>
        <w:right w:val="none" w:sz="0" w:space="0" w:color="auto"/>
      </w:divBdr>
    </w:div>
    <w:div w:id="1724018731">
      <w:bodyDiv w:val="1"/>
      <w:marLeft w:val="0"/>
      <w:marRight w:val="0"/>
      <w:marTop w:val="0"/>
      <w:marBottom w:val="0"/>
      <w:divBdr>
        <w:top w:val="none" w:sz="0" w:space="0" w:color="auto"/>
        <w:left w:val="none" w:sz="0" w:space="0" w:color="auto"/>
        <w:bottom w:val="none" w:sz="0" w:space="0" w:color="auto"/>
        <w:right w:val="none" w:sz="0" w:space="0" w:color="auto"/>
      </w:divBdr>
    </w:div>
    <w:div w:id="1774208196">
      <w:bodyDiv w:val="1"/>
      <w:marLeft w:val="0"/>
      <w:marRight w:val="0"/>
      <w:marTop w:val="0"/>
      <w:marBottom w:val="0"/>
      <w:divBdr>
        <w:top w:val="none" w:sz="0" w:space="0" w:color="auto"/>
        <w:left w:val="none" w:sz="0" w:space="0" w:color="auto"/>
        <w:bottom w:val="none" w:sz="0" w:space="0" w:color="auto"/>
        <w:right w:val="none" w:sz="0" w:space="0" w:color="auto"/>
      </w:divBdr>
    </w:div>
    <w:div w:id="1812166602">
      <w:bodyDiv w:val="1"/>
      <w:marLeft w:val="0"/>
      <w:marRight w:val="0"/>
      <w:marTop w:val="0"/>
      <w:marBottom w:val="0"/>
      <w:divBdr>
        <w:top w:val="none" w:sz="0" w:space="0" w:color="auto"/>
        <w:left w:val="none" w:sz="0" w:space="0" w:color="auto"/>
        <w:bottom w:val="none" w:sz="0" w:space="0" w:color="auto"/>
        <w:right w:val="none" w:sz="0" w:space="0" w:color="auto"/>
      </w:divBdr>
    </w:div>
    <w:div w:id="1839495734">
      <w:bodyDiv w:val="1"/>
      <w:marLeft w:val="0"/>
      <w:marRight w:val="0"/>
      <w:marTop w:val="0"/>
      <w:marBottom w:val="0"/>
      <w:divBdr>
        <w:top w:val="none" w:sz="0" w:space="0" w:color="auto"/>
        <w:left w:val="none" w:sz="0" w:space="0" w:color="auto"/>
        <w:bottom w:val="none" w:sz="0" w:space="0" w:color="auto"/>
        <w:right w:val="none" w:sz="0" w:space="0" w:color="auto"/>
      </w:divBdr>
    </w:div>
    <w:div w:id="1984190268">
      <w:bodyDiv w:val="1"/>
      <w:marLeft w:val="0"/>
      <w:marRight w:val="0"/>
      <w:marTop w:val="0"/>
      <w:marBottom w:val="0"/>
      <w:divBdr>
        <w:top w:val="none" w:sz="0" w:space="0" w:color="auto"/>
        <w:left w:val="none" w:sz="0" w:space="0" w:color="auto"/>
        <w:bottom w:val="none" w:sz="0" w:space="0" w:color="auto"/>
        <w:right w:val="none" w:sz="0" w:space="0" w:color="auto"/>
      </w:divBdr>
    </w:div>
    <w:div w:id="1995210378">
      <w:bodyDiv w:val="1"/>
      <w:marLeft w:val="0"/>
      <w:marRight w:val="0"/>
      <w:marTop w:val="0"/>
      <w:marBottom w:val="0"/>
      <w:divBdr>
        <w:top w:val="none" w:sz="0" w:space="0" w:color="auto"/>
        <w:left w:val="none" w:sz="0" w:space="0" w:color="auto"/>
        <w:bottom w:val="none" w:sz="0" w:space="0" w:color="auto"/>
        <w:right w:val="none" w:sz="0" w:space="0" w:color="auto"/>
      </w:divBdr>
    </w:div>
    <w:div w:id="2079790724">
      <w:bodyDiv w:val="1"/>
      <w:marLeft w:val="0"/>
      <w:marRight w:val="0"/>
      <w:marTop w:val="0"/>
      <w:marBottom w:val="0"/>
      <w:divBdr>
        <w:top w:val="none" w:sz="0" w:space="0" w:color="auto"/>
        <w:left w:val="none" w:sz="0" w:space="0" w:color="auto"/>
        <w:bottom w:val="none" w:sz="0" w:space="0" w:color="auto"/>
        <w:right w:val="none" w:sz="0" w:space="0" w:color="auto"/>
      </w:divBdr>
    </w:div>
    <w:div w:id="2097558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fId" Type="http://schemas.openxmlformats.org/wordprocessingml/2006/fontTable" Target="fontTable0.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E1568-84DB-41B6-86A8-95348F03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25</Pages>
  <Words>5240</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Savita</dc:creator>
  <cp:lastModifiedBy>Singhania &amp; Partners</cp:lastModifiedBy>
  <cp:revision>20</cp:revision>
  <cp:lastPrinted>2018-10-27T09:40:00Z</cp:lastPrinted>
  <dcterms:created xsi:type="dcterms:W3CDTF">2020-11-04T08:59:00Z</dcterms:created>
  <dcterms:modified xsi:type="dcterms:W3CDTF">2020-11-04T10:45:00Z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Content">
    <vt:lpwstr>30|/|&lt;space&gt;|5|/|&lt;space&gt;|26|/|&lt;space&gt;|#|1|&lt;space&gt;|v|2|</vt:lpwstr>
  </property>
  <property fmtid="{D5CDD505-2E9C-101B-9397-08002B2CF9AE}" pid="3" name="DocID">
    <vt:lpwstr>SAM/DEL/ 51016/ 43620/ #25708576 v1</vt:lpwstr>
  </property>
</Properties>
</file>