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3F06" w:rsidRPr="00313F06" w:rsidRDefault="00313F06" w:rsidP="00EB35D1">
      <w:pPr>
        <w:pStyle w:val="HeadingA"/>
        <w:jc w:val="center"/>
        <w:rPr>
          <w:rFonts w:asciiTheme="majorHAnsi" w:hAnsiTheme="majorHAnsi"/>
        </w:rPr>
      </w:pPr>
      <w:bookmarkStart w:id="0" w:name="_Toc463933744"/>
      <w:bookmarkStart w:id="1" w:name="_Toc463940430"/>
      <w:bookmarkStart w:id="2" w:name="_Toc463941977"/>
      <w:bookmarkStart w:id="3" w:name="_Toc464631969"/>
      <w:bookmarkStart w:id="4" w:name="_Toc464634646"/>
      <w:bookmarkStart w:id="5" w:name="_Toc465525557"/>
      <w:bookmarkStart w:id="6" w:name="_Toc468155059"/>
      <w:bookmarkStart w:id="7" w:name="_Toc468157546"/>
      <w:bookmarkStart w:id="8" w:name="_Toc475356414"/>
      <w:bookmarkStart w:id="9" w:name="_Toc475356509"/>
      <w:bookmarkStart w:id="10" w:name="_Toc490383929"/>
      <w:bookmarkStart w:id="11" w:name="_Toc493565976"/>
      <w:bookmarkStart w:id="12" w:name="_Toc493566065"/>
      <w:bookmarkStart w:id="13" w:name="_Toc493567078"/>
      <w:bookmarkStart w:id="14" w:name="_Toc495402826"/>
      <w:bookmarkStart w:id="15" w:name="_Toc495402976"/>
      <w:bookmarkStart w:id="16" w:name="_Toc495894932"/>
      <w:bookmarkStart w:id="17" w:name="_Toc279571936"/>
      <w:bookmarkStart w:id="18" w:name="x"/>
      <w:bookmarkStart w:id="19" w:name="Document"/>
      <w:r w:rsidRPr="00313F06">
        <w:rPr>
          <w:rFonts w:asciiTheme="majorHAnsi" w:hAnsiTheme="majorHAnsi"/>
          <w:noProof/>
          <w:lang w:val="en-US"/>
        </w:rPr>
        <w:drawing>
          <wp:inline distT="0" distB="0" distL="0" distR="0" wp14:anchorId="67C77BC9" wp14:editId="6AE4CA2C">
            <wp:extent cx="4759911" cy="862641"/>
            <wp:effectExtent l="19050" t="0" r="2589" b="0"/>
            <wp:docPr id="1" name="Imagem 1" descr="C:\Users\Luis\Documents\EBAN\Dropbox\EBAN\Graphic\EBAN logo\EBAN New Logos\eban_w-strapline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Documents\EBAN\Dropbox\EBAN\Graphic\EBAN logo\EBAN New Logos\eban_w-strapline_1000.png"/>
                    <pic:cNvPicPr>
                      <a:picLocks noChangeAspect="1" noChangeArrowheads="1"/>
                    </pic:cNvPicPr>
                  </pic:nvPicPr>
                  <pic:blipFill>
                    <a:blip r:embed="rId8" cstate="print"/>
                    <a:srcRect/>
                    <a:stretch>
                      <a:fillRect/>
                    </a:stretch>
                  </pic:blipFill>
                  <pic:spPr bwMode="auto">
                    <a:xfrm>
                      <a:off x="0" y="0"/>
                      <a:ext cx="4757540" cy="862211"/>
                    </a:xfrm>
                    <a:prstGeom prst="rect">
                      <a:avLst/>
                    </a:prstGeom>
                    <a:noFill/>
                    <a:ln w="9525">
                      <a:noFill/>
                      <a:miter lim="800000"/>
                      <a:headEnd/>
                      <a:tailEnd/>
                    </a:ln>
                  </pic:spPr>
                </pic:pic>
              </a:graphicData>
            </a:graphic>
          </wp:inline>
        </w:drawing>
      </w:r>
    </w:p>
    <w:p w:rsidR="00313F06" w:rsidRDefault="00313F06" w:rsidP="001D6A1C">
      <w:pPr>
        <w:pStyle w:val="HeadingA"/>
        <w:ind w:left="1701" w:right="1700"/>
        <w:jc w:val="center"/>
        <w:rPr>
          <w:rFonts w:asciiTheme="majorHAnsi" w:hAnsiTheme="majorHAnsi"/>
          <w:b w:val="0"/>
          <w:i/>
          <w:color w:val="C00000"/>
          <w:sz w:val="20"/>
        </w:rPr>
      </w:pPr>
      <w:r w:rsidRPr="00313F06">
        <w:rPr>
          <w:rFonts w:asciiTheme="majorHAnsi" w:hAnsiTheme="majorHAnsi"/>
          <w:b w:val="0"/>
          <w:i/>
          <w:color w:val="C00000"/>
          <w:sz w:val="20"/>
        </w:rPr>
        <w:t xml:space="preserve">This document was compiled by the EBAN Law &amp; IP Working Committee </w:t>
      </w:r>
    </w:p>
    <w:p w:rsidR="00E959CE" w:rsidRPr="00E959CE" w:rsidRDefault="00E959CE" w:rsidP="00E959CE">
      <w:pPr>
        <w:rPr>
          <w:lang w:val="en-AU" w:eastAsia="en-US"/>
        </w:rPr>
      </w:pPr>
    </w:p>
    <w:p w:rsidR="00313F06" w:rsidRPr="00313F06" w:rsidRDefault="00E959CE" w:rsidP="00313F06">
      <w:pPr>
        <w:rPr>
          <w:rFonts w:asciiTheme="majorHAnsi" w:hAnsiTheme="majorHAnsi"/>
          <w:sz w:val="20"/>
          <w:lang w:val="en-AU" w:eastAsia="en-US"/>
        </w:rPr>
      </w:pPr>
      <w:r>
        <w:rPr>
          <w:rFonts w:asciiTheme="majorHAnsi" w:hAnsiTheme="majorHAnsi"/>
          <w:sz w:val="20"/>
          <w:lang w:val="en-AU" w:eastAsia="en-US"/>
        </w:rPr>
        <w:t>EXAMPLE SHAREHOLDER’S AGREEMENT</w:t>
      </w:r>
    </w:p>
    <w:p w:rsidR="00291990" w:rsidRPr="001D6A1C" w:rsidRDefault="00E86F23" w:rsidP="00291990">
      <w:pPr>
        <w:pStyle w:val="HeadingA"/>
        <w:jc w:val="center"/>
        <w:rPr>
          <w:rFonts w:asciiTheme="majorHAnsi" w:hAnsiTheme="majorHAnsi"/>
          <w:lang w:val="en-US"/>
        </w:rPr>
      </w:pPr>
      <w:r w:rsidRPr="001D6A1C">
        <w:rPr>
          <w:rFonts w:asciiTheme="majorHAnsi" w:hAnsiTheme="majorHAnsi"/>
          <w:lang w:val="en-US"/>
        </w:rPr>
        <w:t>SHAREHOLDER</w:t>
      </w:r>
      <w:r w:rsidR="00A00A88" w:rsidRPr="001D6A1C">
        <w:rPr>
          <w:rFonts w:asciiTheme="majorHAnsi" w:hAnsiTheme="majorHAnsi"/>
          <w:lang w:val="en-US"/>
        </w:rPr>
        <w:t>’</w:t>
      </w:r>
      <w:r w:rsidRPr="001D6A1C">
        <w:rPr>
          <w:rFonts w:asciiTheme="majorHAnsi" w:hAnsiTheme="majorHAnsi"/>
          <w:lang w:val="en-US"/>
        </w:rPr>
        <w:t>S AGREEMENT</w:t>
      </w:r>
    </w:p>
    <w:p w:rsidR="00291990" w:rsidRPr="001D6A1C" w:rsidRDefault="00291990" w:rsidP="00291990">
      <w:pPr>
        <w:rPr>
          <w:rFonts w:asciiTheme="majorHAnsi" w:hAnsiTheme="majorHAnsi"/>
          <w:lang w:val="en-US"/>
        </w:rPr>
      </w:pPr>
      <w:r w:rsidRPr="001D6A1C">
        <w:rPr>
          <w:rFonts w:asciiTheme="majorHAnsi" w:hAnsiTheme="majorHAnsi"/>
          <w:lang w:val="en-US"/>
        </w:rPr>
        <w:t xml:space="preserve">LEGAL DISCLAIMER: </w:t>
      </w:r>
      <w:r w:rsidRPr="001D6A1C">
        <w:rPr>
          <w:rFonts w:asciiTheme="majorHAnsi" w:hAnsiTheme="majorHAnsi" w:cs="Helvetica"/>
          <w:color w:val="222222"/>
          <w:szCs w:val="26"/>
          <w:lang w:val="en-US"/>
        </w:rPr>
        <w:t xml:space="preserve">THIS DOCUMENT IS INTENDED TO SERVE AS A STARTING POINT ONLY AND SHOULD BE TAILORED TO MEET YOUR SPECIFIC LEGAL AND COMMERCIAL REQUIREMENTS. </w:t>
      </w:r>
      <w:r w:rsidR="009B06C3" w:rsidRPr="001D6A1C">
        <w:rPr>
          <w:rFonts w:asciiTheme="majorHAnsi" w:hAnsiTheme="majorHAnsi" w:cs="Helvetica"/>
          <w:color w:val="222222"/>
          <w:szCs w:val="26"/>
          <w:lang w:val="en-US"/>
        </w:rPr>
        <w:t xml:space="preserve">KEEP IN MIND THAT A SHAREHOLDER’S AGREEMENT CANNOT CONFLICT IN ANY MANNER WITH THE ARTICLES OF ASSOCIATION AND MUST THEREFORE BE ADAPTED TO THE ARTICLES OF ASSOCIATION OF THE UNDERTAKING. </w:t>
      </w:r>
      <w:r w:rsidRPr="001D6A1C">
        <w:rPr>
          <w:rFonts w:asciiTheme="majorHAnsi" w:hAnsiTheme="majorHAnsi" w:cs="Helvetica"/>
          <w:color w:val="222222"/>
          <w:szCs w:val="26"/>
          <w:lang w:val="en-US"/>
        </w:rPr>
        <w:t xml:space="preserve">THE DOCUMENT SHOULD NOT BE CONSTRUED AS LEGAL ADVICE FOR ANY PARTICULAR FACTS OR CIRCUMSTANCES. </w:t>
      </w:r>
      <w:r w:rsidRPr="001D6A1C">
        <w:rPr>
          <w:rFonts w:asciiTheme="majorHAnsi" w:hAnsiTheme="majorHAnsi"/>
          <w:lang w:val="en-US"/>
        </w:rPr>
        <w:t>CONSULT YOUR LAWYER TO ENSURE THAT THE DOCUMENT FITS, AND IS BEING ADAPTED FOR, YOUR SPECIFIC NEEDS AND WHETHER AND TO WHAT EXTENT THE RIGHTS AND OBLIGATIONS CONTEMPLATED IN THE DOCUMENTS ARE VALID AND ENFORCEABLE. EBAN</w:t>
      </w:r>
      <w:r w:rsidRPr="001D6A1C">
        <w:rPr>
          <w:rFonts w:asciiTheme="majorHAnsi" w:hAnsiTheme="majorHAnsi" w:cs="Helvetica"/>
          <w:color w:val="222222"/>
          <w:szCs w:val="26"/>
          <w:lang w:val="en-US"/>
        </w:rPr>
        <w:t xml:space="preserve"> </w:t>
      </w:r>
      <w:r w:rsidRPr="001D6A1C">
        <w:rPr>
          <w:rFonts w:asciiTheme="majorHAnsi" w:hAnsiTheme="majorHAnsi"/>
          <w:lang w:val="en-US"/>
        </w:rPr>
        <w:t xml:space="preserve">GIVES NO OPINION OR ASSURANCES AS TO THE SUITABILITY, ADEQUACY, VALIDITY AND ENFORCEABILITY OF THE DOCUMENT AND ITS PROVISIONS. </w:t>
      </w:r>
    </w:p>
    <w:p w:rsidR="00810BAB" w:rsidRPr="001D6A1C" w:rsidRDefault="00810BAB" w:rsidP="00291990">
      <w:pPr>
        <w:rPr>
          <w:rFonts w:asciiTheme="majorHAnsi" w:hAnsiTheme="majorHAnsi"/>
          <w:lang w:val="en-US"/>
        </w:rPr>
      </w:pPr>
    </w:p>
    <w:p w:rsidR="00810BAB" w:rsidRPr="001D6A1C" w:rsidRDefault="00810BAB" w:rsidP="007C2BE2">
      <w:pPr>
        <w:pStyle w:val="HeadingA"/>
        <w:rPr>
          <w:rFonts w:asciiTheme="majorHAnsi" w:hAnsiTheme="majorHAnsi"/>
          <w:sz w:val="22"/>
          <w:lang w:val="en-US"/>
        </w:rPr>
      </w:pPr>
      <w:r w:rsidRPr="001D6A1C">
        <w:rPr>
          <w:rFonts w:asciiTheme="majorHAnsi" w:hAnsiTheme="majorHAnsi"/>
          <w:sz w:val="22"/>
          <w:lang w:val="en-US"/>
        </w:rPr>
        <w:t>Parties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810BAB" w:rsidRPr="001D6A1C" w:rsidRDefault="00810BAB" w:rsidP="007C2BE2">
      <w:pPr>
        <w:rPr>
          <w:rFonts w:asciiTheme="majorHAnsi" w:hAnsiTheme="majorHAnsi"/>
          <w:lang w:val="en-US"/>
        </w:rPr>
      </w:pPr>
      <w:bookmarkStart w:id="20" w:name="Parties"/>
      <w:bookmarkEnd w:id="20"/>
      <w:r w:rsidRPr="001D6A1C">
        <w:rPr>
          <w:rFonts w:asciiTheme="majorHAnsi" w:hAnsiTheme="majorHAnsi"/>
          <w:b/>
          <w:lang w:val="en-US"/>
        </w:rPr>
        <w:t>[                   ]</w:t>
      </w:r>
      <w:r w:rsidR="002A20AC" w:rsidRPr="001D6A1C">
        <w:rPr>
          <w:rFonts w:asciiTheme="majorHAnsi" w:hAnsiTheme="majorHAnsi"/>
          <w:lang w:val="en-US"/>
        </w:rPr>
        <w:t xml:space="preserve">  </w:t>
      </w:r>
      <w:r w:rsidRPr="001D6A1C">
        <w:rPr>
          <w:rFonts w:asciiTheme="majorHAnsi" w:hAnsiTheme="majorHAnsi"/>
          <w:lang w:val="en-US"/>
        </w:rPr>
        <w:t xml:space="preserve"> [  ] of [                 </w:t>
      </w:r>
      <w:r w:rsidR="002A20AC" w:rsidRPr="001D6A1C">
        <w:rPr>
          <w:rFonts w:asciiTheme="majorHAnsi" w:hAnsiTheme="majorHAnsi"/>
          <w:lang w:val="en-US"/>
        </w:rPr>
        <w:t xml:space="preserve"> </w:t>
      </w:r>
      <w:r w:rsidRPr="001D6A1C">
        <w:rPr>
          <w:rFonts w:asciiTheme="majorHAnsi" w:hAnsiTheme="majorHAnsi"/>
          <w:lang w:val="en-US"/>
        </w:rPr>
        <w:t xml:space="preserve"> ] (</w:t>
      </w:r>
      <w:r w:rsidRPr="001D6A1C">
        <w:rPr>
          <w:rFonts w:asciiTheme="majorHAnsi" w:hAnsiTheme="majorHAnsi"/>
          <w:b/>
          <w:lang w:val="en-US"/>
        </w:rPr>
        <w:t>Investor</w:t>
      </w:r>
      <w:r w:rsidRPr="001D6A1C">
        <w:rPr>
          <w:rFonts w:asciiTheme="majorHAnsi" w:hAnsiTheme="majorHAnsi"/>
          <w:lang w:val="en-US"/>
        </w:rPr>
        <w:t>)</w:t>
      </w:r>
    </w:p>
    <w:p w:rsidR="00810BAB" w:rsidRPr="001D6A1C" w:rsidRDefault="00810BAB" w:rsidP="007C2BE2">
      <w:pPr>
        <w:rPr>
          <w:rFonts w:asciiTheme="majorHAnsi" w:hAnsiTheme="majorHAnsi"/>
          <w:lang w:val="en-US"/>
        </w:rPr>
      </w:pPr>
      <w:r w:rsidRPr="001D6A1C">
        <w:rPr>
          <w:rFonts w:asciiTheme="majorHAnsi" w:hAnsiTheme="majorHAnsi"/>
          <w:b/>
          <w:lang w:val="en-US"/>
        </w:rPr>
        <w:t xml:space="preserve">[                   </w:t>
      </w:r>
      <w:proofErr w:type="gramStart"/>
      <w:r w:rsidRPr="001D6A1C">
        <w:rPr>
          <w:rFonts w:asciiTheme="majorHAnsi" w:hAnsiTheme="majorHAnsi"/>
          <w:b/>
          <w:lang w:val="en-US"/>
        </w:rPr>
        <w:t>]</w:t>
      </w:r>
      <w:r w:rsidRPr="001D6A1C">
        <w:rPr>
          <w:rFonts w:asciiTheme="majorHAnsi" w:hAnsiTheme="majorHAnsi"/>
          <w:lang w:val="en-US"/>
        </w:rPr>
        <w:t xml:space="preserve">  [</w:t>
      </w:r>
      <w:proofErr w:type="gramEnd"/>
      <w:r w:rsidRPr="001D6A1C">
        <w:rPr>
          <w:rFonts w:asciiTheme="majorHAnsi" w:hAnsiTheme="majorHAnsi"/>
          <w:lang w:val="en-US"/>
        </w:rPr>
        <w:t xml:space="preserve">  ] of</w:t>
      </w:r>
      <w:r w:rsidR="002A20AC" w:rsidRPr="001D6A1C">
        <w:rPr>
          <w:rFonts w:asciiTheme="majorHAnsi" w:hAnsiTheme="majorHAnsi"/>
          <w:lang w:val="en-US"/>
        </w:rPr>
        <w:t xml:space="preserve"> </w:t>
      </w:r>
      <w:r w:rsidRPr="001D6A1C">
        <w:rPr>
          <w:rFonts w:asciiTheme="majorHAnsi" w:hAnsiTheme="majorHAnsi"/>
          <w:lang w:val="en-US"/>
        </w:rPr>
        <w:t xml:space="preserve"> [                 </w:t>
      </w:r>
      <w:r w:rsidR="002A20AC" w:rsidRPr="001D6A1C">
        <w:rPr>
          <w:rFonts w:asciiTheme="majorHAnsi" w:hAnsiTheme="majorHAnsi"/>
          <w:lang w:val="en-US"/>
        </w:rPr>
        <w:t xml:space="preserve"> </w:t>
      </w:r>
      <w:r w:rsidRPr="001D6A1C">
        <w:rPr>
          <w:rFonts w:asciiTheme="majorHAnsi" w:hAnsiTheme="majorHAnsi"/>
          <w:lang w:val="en-US"/>
        </w:rPr>
        <w:t xml:space="preserve"> ] (</w:t>
      </w:r>
      <w:r w:rsidRPr="001D6A1C">
        <w:rPr>
          <w:rFonts w:asciiTheme="majorHAnsi" w:hAnsiTheme="majorHAnsi"/>
          <w:b/>
          <w:lang w:val="en-US"/>
        </w:rPr>
        <w:t>Company</w:t>
      </w:r>
      <w:r w:rsidRPr="001D6A1C">
        <w:rPr>
          <w:rFonts w:asciiTheme="majorHAnsi" w:hAnsiTheme="majorHAnsi"/>
          <w:lang w:val="en-US"/>
        </w:rPr>
        <w:t>)</w:t>
      </w:r>
    </w:p>
    <w:p w:rsidR="008A083C" w:rsidRPr="001D6A1C" w:rsidRDefault="00810BAB" w:rsidP="007C2BE2">
      <w:pPr>
        <w:rPr>
          <w:rFonts w:asciiTheme="majorHAnsi" w:hAnsiTheme="majorHAnsi"/>
          <w:lang w:val="en-US"/>
        </w:rPr>
      </w:pPr>
      <w:r w:rsidRPr="001D6A1C">
        <w:rPr>
          <w:rFonts w:asciiTheme="majorHAnsi" w:hAnsiTheme="majorHAnsi"/>
          <w:b/>
          <w:lang w:val="en-US"/>
        </w:rPr>
        <w:t xml:space="preserve">[                   </w:t>
      </w:r>
      <w:proofErr w:type="gramStart"/>
      <w:r w:rsidRPr="001D6A1C">
        <w:rPr>
          <w:rFonts w:asciiTheme="majorHAnsi" w:hAnsiTheme="majorHAnsi"/>
          <w:b/>
          <w:lang w:val="en-US"/>
        </w:rPr>
        <w:t>]</w:t>
      </w:r>
      <w:r w:rsidRPr="001D6A1C">
        <w:rPr>
          <w:rFonts w:asciiTheme="majorHAnsi" w:hAnsiTheme="majorHAnsi"/>
          <w:lang w:val="en-US"/>
        </w:rPr>
        <w:t xml:space="preserve">  [</w:t>
      </w:r>
      <w:proofErr w:type="gramEnd"/>
      <w:r w:rsidRPr="001D6A1C">
        <w:rPr>
          <w:rFonts w:asciiTheme="majorHAnsi" w:hAnsiTheme="majorHAnsi"/>
          <w:lang w:val="en-US"/>
        </w:rPr>
        <w:t xml:space="preserve">  ] of </w:t>
      </w:r>
      <w:r w:rsidR="002A20AC" w:rsidRPr="001D6A1C">
        <w:rPr>
          <w:rFonts w:asciiTheme="majorHAnsi" w:hAnsiTheme="majorHAnsi"/>
          <w:lang w:val="en-US"/>
        </w:rPr>
        <w:t xml:space="preserve"> </w:t>
      </w:r>
      <w:r w:rsidRPr="001D6A1C">
        <w:rPr>
          <w:rFonts w:asciiTheme="majorHAnsi" w:hAnsiTheme="majorHAnsi"/>
          <w:lang w:val="en-US"/>
        </w:rPr>
        <w:t xml:space="preserve">[                  </w:t>
      </w:r>
      <w:r w:rsidR="002A20AC" w:rsidRPr="001D6A1C">
        <w:rPr>
          <w:rFonts w:asciiTheme="majorHAnsi" w:hAnsiTheme="majorHAnsi"/>
          <w:lang w:val="en-US"/>
        </w:rPr>
        <w:t xml:space="preserve"> </w:t>
      </w:r>
      <w:r w:rsidRPr="001D6A1C">
        <w:rPr>
          <w:rFonts w:asciiTheme="majorHAnsi" w:hAnsiTheme="majorHAnsi"/>
          <w:lang w:val="en-US"/>
        </w:rPr>
        <w:t>] (</w:t>
      </w:r>
      <w:r w:rsidRPr="001D6A1C">
        <w:rPr>
          <w:rFonts w:asciiTheme="majorHAnsi" w:hAnsiTheme="majorHAnsi"/>
          <w:b/>
          <w:lang w:val="en-US"/>
        </w:rPr>
        <w:t>Existing Shareholders</w:t>
      </w:r>
      <w:r w:rsidRPr="001D6A1C">
        <w:rPr>
          <w:rFonts w:asciiTheme="majorHAnsi" w:hAnsiTheme="majorHAnsi"/>
          <w:lang w:val="en-US"/>
        </w:rPr>
        <w:t>)</w:t>
      </w:r>
    </w:p>
    <w:p w:rsidR="008A083C" w:rsidRPr="001D6A1C" w:rsidRDefault="008A083C" w:rsidP="008A083C">
      <w:pPr>
        <w:rPr>
          <w:rFonts w:asciiTheme="majorHAnsi" w:hAnsiTheme="majorHAnsi"/>
          <w:lang w:val="en-US"/>
        </w:rPr>
      </w:pPr>
      <w:r w:rsidRPr="001D6A1C">
        <w:rPr>
          <w:rFonts w:asciiTheme="majorHAnsi" w:hAnsiTheme="majorHAnsi"/>
          <w:b/>
          <w:lang w:val="en-US"/>
        </w:rPr>
        <w:t xml:space="preserve">[                   </w:t>
      </w:r>
      <w:proofErr w:type="gramStart"/>
      <w:r w:rsidRPr="001D6A1C">
        <w:rPr>
          <w:rFonts w:asciiTheme="majorHAnsi" w:hAnsiTheme="majorHAnsi"/>
          <w:b/>
          <w:lang w:val="en-US"/>
        </w:rPr>
        <w:t>]</w:t>
      </w:r>
      <w:r w:rsidRPr="001D6A1C">
        <w:rPr>
          <w:rFonts w:asciiTheme="majorHAnsi" w:hAnsiTheme="majorHAnsi"/>
          <w:lang w:val="en-US"/>
        </w:rPr>
        <w:t xml:space="preserve">  [</w:t>
      </w:r>
      <w:proofErr w:type="gramEnd"/>
      <w:r w:rsidRPr="001D6A1C">
        <w:rPr>
          <w:rFonts w:asciiTheme="majorHAnsi" w:hAnsiTheme="majorHAnsi"/>
          <w:lang w:val="en-US"/>
        </w:rPr>
        <w:t xml:space="preserve">  ] of  [                   ] (</w:t>
      </w:r>
      <w:r w:rsidRPr="001D6A1C">
        <w:rPr>
          <w:rFonts w:asciiTheme="majorHAnsi" w:hAnsiTheme="majorHAnsi"/>
          <w:b/>
          <w:lang w:val="en-US"/>
        </w:rPr>
        <w:t>Founders</w:t>
      </w:r>
      <w:r w:rsidRPr="001D6A1C">
        <w:rPr>
          <w:rFonts w:asciiTheme="majorHAnsi" w:hAnsiTheme="majorHAnsi"/>
          <w:lang w:val="en-US"/>
        </w:rPr>
        <w:t>)</w:t>
      </w:r>
    </w:p>
    <w:p w:rsidR="00810BAB" w:rsidRPr="001D6A1C" w:rsidRDefault="00810BAB" w:rsidP="007C2BE2">
      <w:pPr>
        <w:rPr>
          <w:rFonts w:asciiTheme="majorHAnsi" w:hAnsiTheme="majorHAnsi"/>
          <w:lang w:val="en-US"/>
        </w:rPr>
      </w:pPr>
    </w:p>
    <w:p w:rsidR="00810BAB" w:rsidRPr="001D6A1C" w:rsidRDefault="00810BAB" w:rsidP="007C2BE2">
      <w:pPr>
        <w:pStyle w:val="PFBackground"/>
        <w:rPr>
          <w:rFonts w:asciiTheme="majorHAnsi" w:hAnsiTheme="majorHAnsi"/>
          <w:sz w:val="22"/>
          <w:lang w:val="en-US"/>
        </w:rPr>
      </w:pPr>
      <w:bookmarkStart w:id="21" w:name="_Toc501508574"/>
      <w:bookmarkStart w:id="22" w:name="_Toc279571937"/>
      <w:bookmarkStart w:id="23" w:name="Background"/>
      <w:r w:rsidRPr="001D6A1C">
        <w:rPr>
          <w:rFonts w:asciiTheme="majorHAnsi" w:hAnsiTheme="majorHAnsi"/>
          <w:sz w:val="22"/>
          <w:lang w:val="en-US"/>
        </w:rPr>
        <w:t>Background</w:t>
      </w:r>
      <w:bookmarkEnd w:id="21"/>
      <w:bookmarkEnd w:id="22"/>
    </w:p>
    <w:p w:rsidR="00810BAB" w:rsidRPr="001D6A1C" w:rsidRDefault="00810BAB" w:rsidP="007C2BE2">
      <w:pPr>
        <w:pStyle w:val="PFBackgroundNum"/>
        <w:tabs>
          <w:tab w:val="clear" w:pos="1848"/>
        </w:tabs>
        <w:rPr>
          <w:rFonts w:asciiTheme="majorHAnsi" w:hAnsiTheme="majorHAnsi"/>
          <w:sz w:val="22"/>
          <w:lang w:val="en-US"/>
        </w:rPr>
      </w:pPr>
      <w:r w:rsidRPr="001D6A1C">
        <w:rPr>
          <w:rFonts w:asciiTheme="majorHAnsi" w:hAnsiTheme="majorHAnsi"/>
          <w:sz w:val="22"/>
          <w:lang w:val="en-US"/>
        </w:rPr>
        <w:t xml:space="preserve">The Investor is a shareholder in the Company with effect from the date of this agreement. </w:t>
      </w:r>
    </w:p>
    <w:p w:rsidR="00B37B84" w:rsidRPr="001D6A1C" w:rsidRDefault="00810BAB" w:rsidP="007C2BE2">
      <w:pPr>
        <w:pStyle w:val="PFBackgroundNum"/>
        <w:tabs>
          <w:tab w:val="clear" w:pos="1848"/>
        </w:tabs>
        <w:rPr>
          <w:rFonts w:asciiTheme="majorHAnsi" w:hAnsiTheme="majorHAnsi"/>
          <w:sz w:val="22"/>
          <w:lang w:val="en-US"/>
        </w:rPr>
      </w:pPr>
      <w:r w:rsidRPr="001D6A1C">
        <w:rPr>
          <w:rFonts w:asciiTheme="majorHAnsi" w:hAnsiTheme="majorHAnsi"/>
          <w:sz w:val="22"/>
          <w:lang w:val="en-US"/>
        </w:rPr>
        <w:t>All parties have agreed to enter into this agreement for the purpose of recording the terms of this arrangement and their respective relationships with each other.</w:t>
      </w:r>
    </w:p>
    <w:p w:rsidR="00B37B84" w:rsidRPr="001D6A1C" w:rsidRDefault="00B37B84" w:rsidP="007C2BE2">
      <w:pPr>
        <w:pStyle w:val="PFBackgroundNum"/>
        <w:numPr>
          <w:ilvl w:val="0"/>
          <w:numId w:val="0"/>
        </w:numPr>
        <w:rPr>
          <w:rFonts w:asciiTheme="majorHAnsi" w:hAnsiTheme="majorHAnsi"/>
          <w:sz w:val="22"/>
          <w:lang w:val="en-US"/>
        </w:rPr>
      </w:pPr>
    </w:p>
    <w:p w:rsidR="00291990" w:rsidRPr="001D6A1C" w:rsidRDefault="00291990" w:rsidP="007C2BE2">
      <w:pPr>
        <w:pStyle w:val="PFBackgroundNum"/>
        <w:numPr>
          <w:ilvl w:val="0"/>
          <w:numId w:val="0"/>
        </w:numPr>
        <w:rPr>
          <w:rFonts w:asciiTheme="majorHAnsi" w:hAnsiTheme="majorHAnsi"/>
          <w:b/>
          <w:sz w:val="22"/>
          <w:lang w:val="en-US"/>
        </w:rPr>
      </w:pPr>
    </w:p>
    <w:p w:rsidR="00291990" w:rsidRDefault="00291990" w:rsidP="007C2BE2">
      <w:pPr>
        <w:pStyle w:val="PFBackgroundNum"/>
        <w:numPr>
          <w:ilvl w:val="0"/>
          <w:numId w:val="0"/>
        </w:numPr>
        <w:rPr>
          <w:rFonts w:asciiTheme="majorHAnsi" w:hAnsiTheme="majorHAnsi"/>
          <w:b/>
          <w:sz w:val="22"/>
          <w:lang w:val="en-US"/>
        </w:rPr>
      </w:pPr>
    </w:p>
    <w:p w:rsidR="00E959CE" w:rsidRPr="001D6A1C" w:rsidRDefault="00E959CE" w:rsidP="007C2BE2">
      <w:pPr>
        <w:pStyle w:val="PFBackgroundNum"/>
        <w:numPr>
          <w:ilvl w:val="0"/>
          <w:numId w:val="0"/>
        </w:numPr>
        <w:rPr>
          <w:rFonts w:asciiTheme="majorHAnsi" w:hAnsiTheme="majorHAnsi"/>
          <w:b/>
          <w:sz w:val="22"/>
          <w:lang w:val="en-US"/>
        </w:rPr>
      </w:pPr>
      <w:bookmarkStart w:id="24" w:name="_GoBack"/>
      <w:bookmarkEnd w:id="24"/>
    </w:p>
    <w:p w:rsidR="00810BAB" w:rsidRPr="001D6A1C" w:rsidRDefault="00B37B84" w:rsidP="007C2BE2">
      <w:pPr>
        <w:pStyle w:val="PFBackgroundNum"/>
        <w:numPr>
          <w:ilvl w:val="0"/>
          <w:numId w:val="0"/>
        </w:numPr>
        <w:rPr>
          <w:rFonts w:asciiTheme="majorHAnsi" w:hAnsiTheme="majorHAnsi"/>
          <w:b/>
          <w:sz w:val="22"/>
          <w:lang w:val="en-US"/>
        </w:rPr>
      </w:pPr>
      <w:r w:rsidRPr="001D6A1C">
        <w:rPr>
          <w:rFonts w:asciiTheme="majorHAnsi" w:hAnsiTheme="majorHAnsi"/>
          <w:b/>
          <w:sz w:val="22"/>
          <w:lang w:val="en-US"/>
        </w:rPr>
        <w:lastRenderedPageBreak/>
        <w:t>Definitions and Interpretation</w:t>
      </w:r>
    </w:p>
    <w:p w:rsidR="00B37B84" w:rsidRPr="001D6A1C" w:rsidRDefault="00021567" w:rsidP="00021567">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ind w:left="567" w:hanging="425"/>
        <w:jc w:val="left"/>
        <w:rPr>
          <w:rFonts w:asciiTheme="majorHAnsi" w:hAnsiTheme="majorHAnsi"/>
          <w:sz w:val="22"/>
          <w:lang w:val="en-US"/>
        </w:rPr>
      </w:pPr>
      <w:bookmarkStart w:id="25" w:name="_Toc474139313"/>
      <w:bookmarkStart w:id="26" w:name="_Toc474226763"/>
      <w:bookmarkStart w:id="27" w:name="_Toc474228766"/>
      <w:bookmarkStart w:id="28" w:name="_Toc474731314"/>
      <w:bookmarkStart w:id="29" w:name="_Toc475265565"/>
      <w:bookmarkStart w:id="30" w:name="_Toc475268994"/>
      <w:bookmarkStart w:id="31" w:name="_Toc478546849"/>
      <w:bookmarkStart w:id="32" w:name="_Toc478636901"/>
      <w:bookmarkStart w:id="33" w:name="_Toc478781540"/>
      <w:bookmarkStart w:id="34" w:name="_Toc478985045"/>
      <w:bookmarkStart w:id="35" w:name="_Toc479037296"/>
      <w:bookmarkStart w:id="36" w:name="_Toc482097872"/>
      <w:bookmarkStart w:id="37" w:name="_Toc482170720"/>
      <w:bookmarkStart w:id="38" w:name="_Toc482766458"/>
      <w:bookmarkStart w:id="39" w:name="_Toc482778409"/>
      <w:bookmarkStart w:id="40" w:name="_Toc483707818"/>
      <w:bookmarkStart w:id="41" w:name="_Toc485018089"/>
      <w:bookmarkStart w:id="42" w:name="_Toc485471369"/>
      <w:bookmarkStart w:id="43" w:name="_Toc485472957"/>
      <w:bookmarkStart w:id="44" w:name="_Toc485719329"/>
      <w:bookmarkStart w:id="45" w:name="_Toc485745986"/>
      <w:bookmarkStart w:id="46" w:name="_Toc485746359"/>
      <w:bookmarkStart w:id="47" w:name="_Toc485782820"/>
      <w:bookmarkStart w:id="48" w:name="_Toc279572085"/>
      <w:bookmarkEnd w:id="23"/>
      <w:proofErr w:type="gramStart"/>
      <w:r w:rsidRPr="001D6A1C">
        <w:rPr>
          <w:rFonts w:asciiTheme="majorHAnsi" w:hAnsiTheme="majorHAnsi"/>
          <w:sz w:val="22"/>
          <w:lang w:val="en-US"/>
        </w:rPr>
        <w:t>ARTICLE 1.</w:t>
      </w:r>
      <w:proofErr w:type="gramEnd"/>
      <w:r w:rsidRPr="001D6A1C">
        <w:rPr>
          <w:rFonts w:asciiTheme="majorHAnsi" w:hAnsiTheme="majorHAnsi"/>
          <w:sz w:val="22"/>
          <w:lang w:val="en-US"/>
        </w:rPr>
        <w:t xml:space="preserve"> </w:t>
      </w:r>
      <w:r w:rsidR="00B37B84" w:rsidRPr="001D6A1C">
        <w:rPr>
          <w:rFonts w:asciiTheme="majorHAnsi" w:hAnsiTheme="majorHAnsi"/>
          <w:sz w:val="22"/>
          <w:lang w:val="en-US"/>
        </w:rPr>
        <w:t>Definitions and interpretation</w:t>
      </w:r>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B37B84" w:rsidRPr="001D6A1C" w:rsidRDefault="00E01FB3" w:rsidP="001D54C4">
      <w:pPr>
        <w:pStyle w:val="Heading2"/>
        <w:rPr>
          <w:rFonts w:asciiTheme="majorHAnsi" w:hAnsiTheme="majorHAnsi"/>
          <w:lang w:val="en-US"/>
        </w:rPr>
      </w:pPr>
      <w:bookmarkStart w:id="49" w:name="_Ref503082665"/>
      <w:bookmarkStart w:id="50" w:name="_Toc279572086"/>
      <w:bookmarkStart w:id="51" w:name="_Toc443448004"/>
      <w:bookmarkStart w:id="52" w:name="_Toc447012573"/>
      <w:bookmarkStart w:id="53" w:name="_Toc447099874"/>
      <w:bookmarkStart w:id="54" w:name="_Toc447601906"/>
      <w:bookmarkStart w:id="55" w:name="_Toc465753119"/>
      <w:bookmarkStart w:id="56" w:name="_Toc465753370"/>
      <w:bookmarkStart w:id="57" w:name="_Toc465759096"/>
      <w:bookmarkStart w:id="58" w:name="_Toc465771191"/>
      <w:bookmarkStart w:id="59" w:name="_Toc470665539"/>
      <w:bookmarkStart w:id="60" w:name="_Toc470688377"/>
      <w:bookmarkStart w:id="61" w:name="_Toc470689760"/>
      <w:bookmarkStart w:id="62" w:name="_Toc472939112"/>
      <w:bookmarkStart w:id="63" w:name="_Toc473713748"/>
      <w:bookmarkStart w:id="64" w:name="_Toc473717591"/>
      <w:bookmarkStart w:id="65" w:name="_Toc474139315"/>
      <w:bookmarkStart w:id="66" w:name="_Toc474226765"/>
      <w:bookmarkStart w:id="67" w:name="_Toc474228768"/>
      <w:bookmarkStart w:id="68" w:name="_Toc474731316"/>
      <w:bookmarkStart w:id="69" w:name="_Toc475265567"/>
      <w:bookmarkStart w:id="70" w:name="_Toc475268996"/>
      <w:bookmarkStart w:id="71" w:name="_Toc478546851"/>
      <w:bookmarkStart w:id="72" w:name="_Toc478636903"/>
      <w:bookmarkStart w:id="73" w:name="_Toc478781542"/>
      <w:bookmarkStart w:id="74" w:name="_Toc478985047"/>
      <w:bookmarkStart w:id="75" w:name="_Toc479037298"/>
      <w:bookmarkStart w:id="76" w:name="_Toc482097874"/>
      <w:bookmarkStart w:id="77" w:name="_Toc482170722"/>
      <w:bookmarkStart w:id="78" w:name="_Toc482766460"/>
      <w:bookmarkStart w:id="79" w:name="_Toc482778411"/>
      <w:bookmarkStart w:id="80" w:name="_Toc483707820"/>
      <w:bookmarkStart w:id="81" w:name="_Toc485018091"/>
      <w:bookmarkStart w:id="82" w:name="_Toc485471371"/>
      <w:bookmarkStart w:id="83" w:name="_Toc485472959"/>
      <w:bookmarkStart w:id="84" w:name="_Toc485719331"/>
      <w:bookmarkStart w:id="85" w:name="_Toc485745988"/>
      <w:bookmarkStart w:id="86" w:name="_Toc485746361"/>
      <w:bookmarkStart w:id="87" w:name="_Toc485782822"/>
      <w:r w:rsidRPr="001D6A1C">
        <w:rPr>
          <w:rFonts w:asciiTheme="majorHAnsi" w:hAnsiTheme="majorHAnsi"/>
          <w:lang w:val="en-US"/>
        </w:rPr>
        <w:t>1.</w:t>
      </w:r>
      <w:r w:rsidR="00FA41D7" w:rsidRPr="001D6A1C">
        <w:rPr>
          <w:rFonts w:asciiTheme="majorHAnsi" w:hAnsiTheme="majorHAnsi"/>
          <w:lang w:val="en-US"/>
        </w:rPr>
        <w:t xml:space="preserve"> </w:t>
      </w:r>
      <w:r w:rsidR="00B37B84" w:rsidRPr="001D6A1C">
        <w:rPr>
          <w:rFonts w:asciiTheme="majorHAnsi" w:hAnsiTheme="majorHAnsi"/>
          <w:lang w:val="en-US"/>
        </w:rPr>
        <w:t>Definitions</w:t>
      </w:r>
      <w:bookmarkEnd w:id="49"/>
      <w:bookmarkEnd w:id="50"/>
    </w:p>
    <w:p w:rsidR="00A94804" w:rsidRPr="001D6A1C" w:rsidRDefault="00B37B84" w:rsidP="001D54C4">
      <w:pPr>
        <w:pStyle w:val="PFNumLevel2"/>
        <w:numPr>
          <w:ilvl w:val="1"/>
          <w:numId w:val="0"/>
        </w:numPr>
        <w:tabs>
          <w:tab w:val="num" w:pos="924"/>
        </w:tabs>
        <w:spacing w:line="240" w:lineRule="auto"/>
        <w:ind w:left="924" w:hanging="924"/>
        <w:rPr>
          <w:rFonts w:asciiTheme="majorHAnsi" w:hAnsiTheme="majorHAnsi"/>
          <w:sz w:val="22"/>
          <w:lang w:val="en-US"/>
        </w:rPr>
      </w:pPr>
      <w:r w:rsidRPr="001D6A1C">
        <w:rPr>
          <w:rFonts w:asciiTheme="majorHAnsi" w:hAnsiTheme="majorHAnsi"/>
          <w:sz w:val="22"/>
          <w:lang w:val="en-US"/>
        </w:rPr>
        <w:t>In this agreement the following definitions apply:</w:t>
      </w:r>
    </w:p>
    <w:p w:rsidR="00B37B84" w:rsidRPr="001D6A1C" w:rsidRDefault="00A94804" w:rsidP="001D54C4">
      <w:pPr>
        <w:rPr>
          <w:rFonts w:asciiTheme="majorHAnsi" w:hAnsiTheme="majorHAnsi"/>
          <w:lang w:val="en-US"/>
        </w:rPr>
      </w:pPr>
      <w:r w:rsidRPr="001D6A1C">
        <w:rPr>
          <w:rFonts w:asciiTheme="majorHAnsi" w:hAnsiTheme="majorHAnsi"/>
          <w:b/>
          <w:lang w:val="en-US"/>
        </w:rPr>
        <w:t>Affiliated Party</w:t>
      </w:r>
      <w:r w:rsidRPr="001D6A1C">
        <w:rPr>
          <w:rFonts w:asciiTheme="majorHAnsi" w:hAnsiTheme="majorHAnsi"/>
          <w:lang w:val="en-US"/>
        </w:rPr>
        <w:t xml:space="preserve"> means </w:t>
      </w:r>
      <w:r w:rsidRPr="001D6A1C">
        <w:rPr>
          <w:rFonts w:asciiTheme="majorHAnsi" w:hAnsiTheme="majorHAnsi" w:cs="Arial"/>
          <w:lang w:val="en-US"/>
        </w:rPr>
        <w:t>a legal or natural entity of which a legal or natural entity or its ultimate parent company or shareholder, has directly or indirectly 50% or more of the nominal value of the subscribed share capital of the Company or has the voting right in the General Meeting or has the authority to appoint the majority of the Managers/Directors or alternatively has the right of control over the activities of the Company, or any other legal or natural entity that can be considered as a “subsidiary” or part of a “group” as stipulated in ……………………………………………………………………………….</w:t>
      </w:r>
    </w:p>
    <w:p w:rsidR="00B37B84" w:rsidRPr="001D6A1C" w:rsidRDefault="00A94804" w:rsidP="001D54C4">
      <w:pPr>
        <w:rPr>
          <w:rFonts w:asciiTheme="majorHAnsi" w:hAnsiTheme="majorHAnsi"/>
          <w:lang w:val="en-US"/>
        </w:rPr>
      </w:pPr>
      <w:r w:rsidRPr="001D6A1C">
        <w:rPr>
          <w:rFonts w:asciiTheme="majorHAnsi" w:hAnsiTheme="majorHAnsi"/>
          <w:b/>
          <w:lang w:val="en-US"/>
        </w:rPr>
        <w:t>Budget</w:t>
      </w:r>
      <w:r w:rsidRPr="001D6A1C">
        <w:rPr>
          <w:rFonts w:asciiTheme="majorHAnsi" w:hAnsiTheme="majorHAnsi"/>
          <w:lang w:val="en-US"/>
        </w:rPr>
        <w:t xml:space="preserve"> means the strict budget (with profit and cash-flow forecasts) of the Company and any subsidiaries, referring to the next [  ] financial years</w:t>
      </w:r>
    </w:p>
    <w:p w:rsidR="00B37B84" w:rsidRPr="001D6A1C" w:rsidRDefault="00B37B84" w:rsidP="001D54C4">
      <w:pPr>
        <w:pStyle w:val="PFLevel1"/>
        <w:spacing w:line="240" w:lineRule="auto"/>
        <w:ind w:left="0"/>
        <w:rPr>
          <w:rFonts w:asciiTheme="majorHAnsi" w:hAnsiTheme="majorHAnsi"/>
          <w:spacing w:val="-2"/>
          <w:sz w:val="22"/>
          <w:lang w:val="en-US"/>
        </w:rPr>
      </w:pPr>
      <w:r w:rsidRPr="001D6A1C">
        <w:rPr>
          <w:rFonts w:asciiTheme="majorHAnsi" w:hAnsiTheme="majorHAnsi"/>
          <w:b/>
          <w:sz w:val="22"/>
          <w:lang w:val="en-US"/>
        </w:rPr>
        <w:t>Business Sale</w:t>
      </w:r>
      <w:r w:rsidRPr="001D6A1C">
        <w:rPr>
          <w:rFonts w:asciiTheme="majorHAnsi" w:hAnsiTheme="majorHAnsi"/>
          <w:sz w:val="22"/>
          <w:lang w:val="en-US"/>
        </w:rPr>
        <w:t xml:space="preserve"> means the completion </w:t>
      </w:r>
      <w:r w:rsidRPr="001D6A1C">
        <w:rPr>
          <w:rFonts w:asciiTheme="majorHAnsi" w:hAnsiTheme="majorHAnsi"/>
          <w:spacing w:val="-2"/>
          <w:sz w:val="22"/>
          <w:lang w:val="en-US"/>
        </w:rPr>
        <w:t>of a sale or series of sales by the Company (or any Subsidiary) of all or substantially all of the business and assets of the Company and its Subsidiaries to one or more third parties.</w:t>
      </w:r>
    </w:p>
    <w:p w:rsidR="00A94804" w:rsidRPr="001D6A1C" w:rsidRDefault="00B37B84" w:rsidP="001D54C4">
      <w:pPr>
        <w:rPr>
          <w:rFonts w:asciiTheme="majorHAnsi" w:hAnsiTheme="majorHAnsi"/>
          <w:lang w:val="en-US"/>
        </w:rPr>
      </w:pPr>
      <w:r w:rsidRPr="001D6A1C">
        <w:rPr>
          <w:rFonts w:asciiTheme="majorHAnsi" w:hAnsiTheme="majorHAnsi"/>
          <w:b/>
          <w:lang w:val="en-US"/>
        </w:rPr>
        <w:t>Class</w:t>
      </w:r>
      <w:r w:rsidRPr="001D6A1C">
        <w:rPr>
          <w:rFonts w:asciiTheme="majorHAnsi" w:hAnsiTheme="majorHAnsi"/>
          <w:lang w:val="en-US"/>
        </w:rPr>
        <w:t xml:space="preserve"> means a class of Shares having attached to them identical rights, privileges, limitations and conditions.</w:t>
      </w:r>
    </w:p>
    <w:p w:rsidR="00B37B84" w:rsidRPr="001D6A1C" w:rsidRDefault="00A94804" w:rsidP="001D54C4">
      <w:pPr>
        <w:rPr>
          <w:rFonts w:asciiTheme="majorHAnsi" w:hAnsiTheme="majorHAnsi"/>
          <w:lang w:val="en-US"/>
        </w:rPr>
      </w:pPr>
      <w:r w:rsidRPr="001D6A1C">
        <w:rPr>
          <w:rFonts w:asciiTheme="majorHAnsi" w:hAnsiTheme="majorHAnsi"/>
          <w:b/>
          <w:lang w:val="en-US"/>
        </w:rPr>
        <w:t>Closing date</w:t>
      </w:r>
      <w:r w:rsidRPr="001D6A1C">
        <w:rPr>
          <w:rFonts w:asciiTheme="majorHAnsi" w:hAnsiTheme="majorHAnsi"/>
          <w:lang w:val="en-US"/>
        </w:rPr>
        <w:t xml:space="preserve">   means </w:t>
      </w:r>
      <w:proofErr w:type="gramStart"/>
      <w:r w:rsidRPr="001D6A1C">
        <w:rPr>
          <w:rFonts w:asciiTheme="majorHAnsi" w:hAnsiTheme="majorHAnsi" w:cs="Arial"/>
          <w:bCs/>
          <w:lang w:val="en-US"/>
        </w:rPr>
        <w:t>[ _</w:t>
      </w:r>
      <w:proofErr w:type="gramEnd"/>
      <w:r w:rsidRPr="001D6A1C">
        <w:rPr>
          <w:rFonts w:asciiTheme="majorHAnsi" w:hAnsiTheme="majorHAnsi" w:cs="Arial"/>
          <w:bCs/>
          <w:lang w:val="en-US"/>
        </w:rPr>
        <w:t>_ ]</w:t>
      </w:r>
      <w:r w:rsidRPr="001D6A1C">
        <w:rPr>
          <w:rFonts w:asciiTheme="majorHAnsi" w:hAnsiTheme="majorHAnsi" w:cs="Arial"/>
          <w:lang w:val="en-US"/>
        </w:rPr>
        <w:t xml:space="preserve"> or another date the Parties have agreed upon in writing</w:t>
      </w:r>
    </w:p>
    <w:p w:rsidR="00B37B84" w:rsidRPr="001D6A1C" w:rsidRDefault="00B37B84" w:rsidP="001D54C4">
      <w:pPr>
        <w:rPr>
          <w:rFonts w:asciiTheme="majorHAnsi" w:hAnsiTheme="majorHAnsi"/>
          <w:lang w:val="en-US"/>
        </w:rPr>
      </w:pPr>
      <w:r w:rsidRPr="001D6A1C">
        <w:rPr>
          <w:rFonts w:asciiTheme="majorHAnsi" w:hAnsiTheme="majorHAnsi"/>
          <w:b/>
          <w:lang w:val="en-US"/>
        </w:rPr>
        <w:t>Confidential Information</w:t>
      </w:r>
      <w:r w:rsidRPr="001D6A1C">
        <w:rPr>
          <w:rFonts w:asciiTheme="majorHAnsi" w:hAnsiTheme="majorHAnsi"/>
          <w:lang w:val="en-US"/>
        </w:rPr>
        <w:t xml:space="preserve"> has the meaning set out in article 10.</w:t>
      </w:r>
    </w:p>
    <w:p w:rsidR="00B37B8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Constitution</w:t>
      </w:r>
      <w:r w:rsidRPr="001D6A1C">
        <w:rPr>
          <w:rFonts w:asciiTheme="majorHAnsi" w:hAnsiTheme="majorHAnsi"/>
          <w:sz w:val="22"/>
          <w:lang w:val="en-US"/>
        </w:rPr>
        <w:t xml:space="preserve"> means the constitution of the Company.</w:t>
      </w:r>
    </w:p>
    <w:p w:rsidR="00B37B8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Deed of Accession</w:t>
      </w:r>
      <w:r w:rsidRPr="001D6A1C">
        <w:rPr>
          <w:rFonts w:asciiTheme="majorHAnsi" w:hAnsiTheme="majorHAnsi"/>
          <w:sz w:val="22"/>
          <w:lang w:val="en-US"/>
        </w:rPr>
        <w:t xml:space="preserve"> means a deed of accession in the agreed form pursuant to which a person who acquires Shares agrees to be bound by the terms of this agreement. </w:t>
      </w:r>
    </w:p>
    <w:p w:rsidR="00B37B84" w:rsidRPr="001D6A1C" w:rsidRDefault="00B37B84" w:rsidP="001D54C4">
      <w:pPr>
        <w:pStyle w:val="PFLevel1"/>
        <w:spacing w:line="240" w:lineRule="auto"/>
        <w:ind w:left="0"/>
        <w:rPr>
          <w:rFonts w:asciiTheme="majorHAnsi" w:hAnsiTheme="majorHAnsi"/>
          <w:sz w:val="22"/>
          <w:lang w:val="en-US"/>
        </w:rPr>
      </w:pPr>
      <w:proofErr w:type="gramStart"/>
      <w:r w:rsidRPr="001D6A1C">
        <w:rPr>
          <w:rFonts w:asciiTheme="majorHAnsi" w:hAnsiTheme="majorHAnsi"/>
          <w:b/>
          <w:sz w:val="22"/>
          <w:lang w:val="en-US"/>
        </w:rPr>
        <w:t>Directors</w:t>
      </w:r>
      <w:r w:rsidRPr="001D6A1C">
        <w:rPr>
          <w:rFonts w:asciiTheme="majorHAnsi" w:hAnsiTheme="majorHAnsi"/>
          <w:sz w:val="22"/>
          <w:lang w:val="en-US"/>
        </w:rPr>
        <w:t xml:space="preserve"> means</w:t>
      </w:r>
      <w:proofErr w:type="gramEnd"/>
      <w:r w:rsidRPr="001D6A1C">
        <w:rPr>
          <w:rFonts w:asciiTheme="majorHAnsi" w:hAnsiTheme="majorHAnsi"/>
          <w:sz w:val="22"/>
          <w:lang w:val="en-US"/>
        </w:rPr>
        <w:t xml:space="preserve"> the directors for the time being of the Company.</w:t>
      </w:r>
    </w:p>
    <w:p w:rsidR="003F7D3E" w:rsidRPr="001D6A1C" w:rsidRDefault="00B37B84" w:rsidP="001D54C4">
      <w:pPr>
        <w:pStyle w:val="FO2Legal"/>
        <w:spacing w:line="240" w:lineRule="auto"/>
        <w:ind w:left="0"/>
        <w:rPr>
          <w:rFonts w:asciiTheme="majorHAnsi" w:hAnsiTheme="majorHAnsi"/>
          <w:sz w:val="22"/>
          <w:lang w:val="en-US"/>
        </w:rPr>
      </w:pPr>
      <w:r w:rsidRPr="001D6A1C">
        <w:rPr>
          <w:rFonts w:asciiTheme="majorHAnsi" w:hAnsiTheme="majorHAnsi"/>
          <w:b/>
          <w:sz w:val="22"/>
          <w:lang w:val="en-US"/>
        </w:rPr>
        <w:t>Dispose</w:t>
      </w:r>
      <w:r w:rsidRPr="001D6A1C">
        <w:rPr>
          <w:rFonts w:asciiTheme="majorHAnsi" w:hAnsiTheme="majorHAnsi"/>
          <w:sz w:val="22"/>
          <w:lang w:val="en-US"/>
        </w:rPr>
        <w:t xml:space="preserve"> means any dealing with a Share or with any interest in or rights attaching to a Share including to grant options or rights of pre-emption over, sell, transfer, assign, part with the benefit of, declare a trust over, or deal with an ownership interest in a Share.</w:t>
      </w:r>
    </w:p>
    <w:p w:rsidR="001D54C4" w:rsidRPr="001D6A1C" w:rsidRDefault="00BC47AC" w:rsidP="001D54C4">
      <w:pPr>
        <w:pStyle w:val="FO2Legal"/>
        <w:spacing w:line="240" w:lineRule="auto"/>
        <w:ind w:left="0"/>
        <w:rPr>
          <w:rFonts w:asciiTheme="majorHAnsi" w:hAnsiTheme="majorHAnsi"/>
          <w:sz w:val="22"/>
          <w:lang w:val="en-US"/>
        </w:rPr>
      </w:pPr>
      <w:r w:rsidRPr="001D6A1C">
        <w:rPr>
          <w:rStyle w:val="Definition"/>
          <w:rFonts w:asciiTheme="majorHAnsi" w:hAnsiTheme="majorHAnsi"/>
          <w:lang w:val="en-US"/>
        </w:rPr>
        <w:t>Drag-Along Event</w:t>
      </w:r>
      <w:r w:rsidRPr="001D6A1C">
        <w:rPr>
          <w:rFonts w:asciiTheme="majorHAnsi" w:hAnsiTheme="majorHAnsi"/>
          <w:lang w:val="en-US"/>
        </w:rPr>
        <w:t xml:space="preserve"> </w:t>
      </w:r>
      <w:r w:rsidR="003F7D3E" w:rsidRPr="001D6A1C">
        <w:rPr>
          <w:rFonts w:asciiTheme="majorHAnsi" w:hAnsiTheme="majorHAnsi"/>
          <w:sz w:val="22"/>
          <w:lang w:val="en-US"/>
        </w:rPr>
        <w:t>has</w:t>
      </w:r>
      <w:r w:rsidRPr="001D6A1C">
        <w:rPr>
          <w:rFonts w:asciiTheme="majorHAnsi" w:hAnsiTheme="majorHAnsi"/>
          <w:sz w:val="22"/>
          <w:lang w:val="en-US"/>
        </w:rPr>
        <w:t xml:space="preserve"> the meaning set forth in </w:t>
      </w:r>
      <w:r w:rsidR="003F7D3E" w:rsidRPr="001D6A1C">
        <w:rPr>
          <w:rFonts w:asciiTheme="majorHAnsi" w:hAnsiTheme="majorHAnsi"/>
          <w:sz w:val="22"/>
          <w:lang w:val="en-US"/>
        </w:rPr>
        <w:t>Article 8.5.1</w:t>
      </w:r>
      <w:r w:rsidRPr="001D6A1C">
        <w:rPr>
          <w:rFonts w:asciiTheme="majorHAnsi" w:hAnsiTheme="majorHAnsi"/>
          <w:sz w:val="22"/>
          <w:lang w:val="en-US"/>
        </w:rPr>
        <w:t xml:space="preserve"> of this Agreement.</w:t>
      </w:r>
    </w:p>
    <w:p w:rsidR="001D54C4" w:rsidRPr="001D6A1C" w:rsidRDefault="00BC47AC" w:rsidP="001D54C4">
      <w:pPr>
        <w:pStyle w:val="FO2Legal"/>
        <w:spacing w:line="240" w:lineRule="auto"/>
        <w:ind w:left="0"/>
        <w:rPr>
          <w:rFonts w:asciiTheme="majorHAnsi" w:hAnsiTheme="majorHAnsi"/>
          <w:sz w:val="22"/>
          <w:lang w:val="en-US"/>
        </w:rPr>
      </w:pPr>
      <w:r w:rsidRPr="001D6A1C">
        <w:rPr>
          <w:rStyle w:val="Definition"/>
          <w:rFonts w:asciiTheme="majorHAnsi" w:hAnsiTheme="majorHAnsi"/>
          <w:lang w:val="en-US"/>
        </w:rPr>
        <w:t>Drag-Along Notice</w:t>
      </w:r>
      <w:r w:rsidRPr="001D6A1C">
        <w:rPr>
          <w:rFonts w:asciiTheme="majorHAnsi" w:hAnsiTheme="majorHAnsi"/>
          <w:sz w:val="22"/>
          <w:lang w:val="en-US"/>
        </w:rPr>
        <w:t xml:space="preserve"> </w:t>
      </w:r>
      <w:r w:rsidR="003F7D3E" w:rsidRPr="001D6A1C">
        <w:rPr>
          <w:rFonts w:asciiTheme="majorHAnsi" w:hAnsiTheme="majorHAnsi"/>
          <w:sz w:val="22"/>
          <w:lang w:val="en-US"/>
        </w:rPr>
        <w:t>has</w:t>
      </w:r>
      <w:r w:rsidRPr="001D6A1C">
        <w:rPr>
          <w:rFonts w:asciiTheme="majorHAnsi" w:hAnsiTheme="majorHAnsi"/>
          <w:sz w:val="22"/>
          <w:lang w:val="en-US"/>
        </w:rPr>
        <w:t xml:space="preserve"> the meaning set forth in </w:t>
      </w:r>
      <w:r w:rsidR="003F7D3E" w:rsidRPr="001D6A1C">
        <w:rPr>
          <w:rFonts w:asciiTheme="majorHAnsi" w:hAnsiTheme="majorHAnsi"/>
          <w:sz w:val="22"/>
          <w:lang w:val="en-US"/>
        </w:rPr>
        <w:t>Article 8.5.1</w:t>
      </w:r>
      <w:r w:rsidRPr="001D6A1C">
        <w:rPr>
          <w:rFonts w:asciiTheme="majorHAnsi" w:hAnsiTheme="majorHAnsi"/>
          <w:sz w:val="22"/>
          <w:lang w:val="en-US"/>
        </w:rPr>
        <w:t xml:space="preserve"> of this Agreement.</w:t>
      </w:r>
    </w:p>
    <w:p w:rsidR="00B37B84" w:rsidRPr="001D6A1C" w:rsidRDefault="00BC47AC" w:rsidP="001D54C4">
      <w:pPr>
        <w:pStyle w:val="FO2Legal"/>
        <w:spacing w:line="240" w:lineRule="auto"/>
        <w:ind w:left="0"/>
        <w:rPr>
          <w:rFonts w:asciiTheme="majorHAnsi" w:hAnsiTheme="majorHAnsi"/>
          <w:sz w:val="22"/>
          <w:lang w:val="en-US"/>
        </w:rPr>
      </w:pPr>
      <w:r w:rsidRPr="001D6A1C">
        <w:rPr>
          <w:rStyle w:val="Definition"/>
          <w:rFonts w:asciiTheme="majorHAnsi" w:hAnsiTheme="majorHAnsi"/>
          <w:lang w:val="en-US"/>
        </w:rPr>
        <w:t>Drag-Along Right</w:t>
      </w:r>
      <w:r w:rsidRPr="001D6A1C">
        <w:rPr>
          <w:rFonts w:asciiTheme="majorHAnsi" w:hAnsiTheme="majorHAnsi"/>
          <w:sz w:val="22"/>
          <w:lang w:val="en-US"/>
        </w:rPr>
        <w:t xml:space="preserve"> </w:t>
      </w:r>
      <w:r w:rsidR="003F7D3E" w:rsidRPr="001D6A1C">
        <w:rPr>
          <w:rFonts w:asciiTheme="majorHAnsi" w:hAnsiTheme="majorHAnsi"/>
          <w:sz w:val="22"/>
          <w:lang w:val="en-US"/>
        </w:rPr>
        <w:t>has</w:t>
      </w:r>
      <w:r w:rsidRPr="001D6A1C">
        <w:rPr>
          <w:rFonts w:asciiTheme="majorHAnsi" w:hAnsiTheme="majorHAnsi"/>
          <w:sz w:val="22"/>
          <w:lang w:val="en-US"/>
        </w:rPr>
        <w:t xml:space="preserve"> the meaning set forth in </w:t>
      </w:r>
      <w:r w:rsidR="003F7D3E" w:rsidRPr="001D6A1C">
        <w:rPr>
          <w:rFonts w:asciiTheme="majorHAnsi" w:hAnsiTheme="majorHAnsi"/>
          <w:sz w:val="22"/>
          <w:lang w:val="en-US"/>
        </w:rPr>
        <w:t>Article 8.5.2</w:t>
      </w:r>
      <w:r w:rsidRPr="001D6A1C">
        <w:rPr>
          <w:rFonts w:asciiTheme="majorHAnsi" w:hAnsiTheme="majorHAnsi"/>
          <w:sz w:val="22"/>
          <w:lang w:val="en-US"/>
        </w:rPr>
        <w:t xml:space="preserve"> of this Agreement.</w:t>
      </w:r>
    </w:p>
    <w:p w:rsidR="00BC47AC" w:rsidRPr="001D6A1C" w:rsidRDefault="00B37B84" w:rsidP="001D54C4">
      <w:pPr>
        <w:pStyle w:val="FO2Legal"/>
        <w:spacing w:line="240" w:lineRule="auto"/>
        <w:ind w:left="0"/>
        <w:rPr>
          <w:rFonts w:asciiTheme="majorHAnsi" w:hAnsiTheme="majorHAnsi"/>
          <w:sz w:val="22"/>
          <w:lang w:val="en-US"/>
        </w:rPr>
      </w:pPr>
      <w:r w:rsidRPr="001D6A1C">
        <w:rPr>
          <w:rFonts w:asciiTheme="majorHAnsi" w:hAnsiTheme="majorHAnsi"/>
          <w:b/>
          <w:sz w:val="22"/>
          <w:lang w:val="en-US"/>
        </w:rPr>
        <w:t>Encumbrance</w:t>
      </w:r>
      <w:r w:rsidRPr="001D6A1C">
        <w:rPr>
          <w:rFonts w:asciiTheme="majorHAnsi" w:hAnsiTheme="majorHAnsi"/>
          <w:sz w:val="22"/>
          <w:lang w:val="en-US"/>
        </w:rPr>
        <w:t xml:space="preserve"> means any mortgage, lien, charge, pledge, assignment by way of security, security interest, title retention, preferential right or trust arrangement, claim, covenant, easement or any other security arrangement or any other arrangement having the same effect.</w:t>
      </w:r>
    </w:p>
    <w:p w:rsidR="007C2BE2" w:rsidRPr="001D6A1C" w:rsidRDefault="00BC47AC" w:rsidP="001D54C4">
      <w:pPr>
        <w:pStyle w:val="DefinitionsAbsatz"/>
        <w:spacing w:line="240" w:lineRule="auto"/>
        <w:ind w:left="0"/>
        <w:rPr>
          <w:rFonts w:asciiTheme="majorHAnsi" w:hAnsiTheme="majorHAnsi"/>
          <w:lang w:val="en-US"/>
        </w:rPr>
      </w:pPr>
      <w:r w:rsidRPr="001D6A1C">
        <w:rPr>
          <w:rStyle w:val="Definition"/>
          <w:rFonts w:asciiTheme="majorHAnsi" w:hAnsiTheme="majorHAnsi"/>
          <w:lang w:val="en-US"/>
        </w:rPr>
        <w:t>Expert</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8.6.2</w:t>
      </w:r>
      <w:r w:rsidRPr="001D6A1C">
        <w:rPr>
          <w:rFonts w:asciiTheme="majorHAnsi" w:hAnsiTheme="majorHAnsi"/>
          <w:lang w:val="en-US"/>
        </w:rPr>
        <w:t xml:space="preserve"> of this Agreement.</w:t>
      </w:r>
    </w:p>
    <w:p w:rsidR="001D54C4" w:rsidRPr="001D6A1C" w:rsidRDefault="00B37B84" w:rsidP="001D54C4">
      <w:pPr>
        <w:pStyle w:val="FO2Legal"/>
        <w:spacing w:line="240" w:lineRule="auto"/>
        <w:ind w:left="0"/>
        <w:rPr>
          <w:rFonts w:asciiTheme="majorHAnsi" w:hAnsiTheme="majorHAnsi"/>
          <w:sz w:val="22"/>
          <w:lang w:val="en-US"/>
        </w:rPr>
      </w:pPr>
      <w:r w:rsidRPr="001D6A1C">
        <w:rPr>
          <w:rFonts w:asciiTheme="majorHAnsi" w:hAnsiTheme="majorHAnsi"/>
          <w:b/>
          <w:sz w:val="22"/>
          <w:lang w:val="en-US"/>
        </w:rPr>
        <w:t>Financial Year</w:t>
      </w:r>
      <w:r w:rsidRPr="001D6A1C">
        <w:rPr>
          <w:rFonts w:asciiTheme="majorHAnsi" w:hAnsiTheme="majorHAnsi"/>
          <w:sz w:val="22"/>
          <w:lang w:val="en-US"/>
        </w:rPr>
        <w:t xml:space="preserve"> means the period of 12 months ending on </w:t>
      </w:r>
      <w:r w:rsidR="001050C8" w:rsidRPr="001D6A1C">
        <w:rPr>
          <w:rFonts w:asciiTheme="majorHAnsi" w:hAnsiTheme="majorHAnsi"/>
          <w:sz w:val="22"/>
          <w:lang w:val="en-US"/>
        </w:rPr>
        <w:t>………………….</w:t>
      </w:r>
      <w:r w:rsidRPr="001D6A1C">
        <w:rPr>
          <w:rFonts w:asciiTheme="majorHAnsi" w:hAnsiTheme="majorHAnsi"/>
          <w:sz w:val="22"/>
          <w:lang w:val="en-US"/>
        </w:rPr>
        <w:t xml:space="preserve"> in each year.</w:t>
      </w:r>
    </w:p>
    <w:p w:rsidR="00B37B84" w:rsidRPr="001D6A1C" w:rsidRDefault="009A5F08" w:rsidP="001D54C4">
      <w:pPr>
        <w:pStyle w:val="FO2Legal"/>
        <w:spacing w:line="240" w:lineRule="auto"/>
        <w:ind w:left="0"/>
        <w:rPr>
          <w:rFonts w:asciiTheme="majorHAnsi" w:hAnsiTheme="majorHAnsi"/>
          <w:sz w:val="22"/>
          <w:lang w:val="en-US"/>
        </w:rPr>
      </w:pPr>
      <w:r w:rsidRPr="001D6A1C">
        <w:rPr>
          <w:rFonts w:asciiTheme="majorHAnsi" w:hAnsiTheme="majorHAnsi"/>
          <w:b/>
          <w:sz w:val="22"/>
          <w:lang w:val="en-US"/>
        </w:rPr>
        <w:t>General Meeting</w:t>
      </w:r>
      <w:r w:rsidRPr="001D6A1C">
        <w:rPr>
          <w:rFonts w:asciiTheme="majorHAnsi" w:hAnsiTheme="majorHAnsi"/>
          <w:sz w:val="22"/>
          <w:lang w:val="en-US"/>
        </w:rPr>
        <w:t xml:space="preserve"> means the General Meeting of Shareholders of the Company</w:t>
      </w:r>
    </w:p>
    <w:p w:rsidR="007C2BE2" w:rsidRPr="001D6A1C" w:rsidRDefault="00B37B84" w:rsidP="001D54C4">
      <w:pPr>
        <w:rPr>
          <w:rFonts w:asciiTheme="majorHAnsi" w:hAnsiTheme="majorHAnsi" w:cs="Arial"/>
          <w:szCs w:val="21"/>
          <w:lang w:val="en-US" w:eastAsia="en-GB"/>
        </w:rPr>
      </w:pPr>
      <w:r w:rsidRPr="001D6A1C">
        <w:rPr>
          <w:rFonts w:asciiTheme="majorHAnsi" w:hAnsiTheme="majorHAnsi"/>
          <w:b/>
          <w:lang w:val="en-US"/>
        </w:rPr>
        <w:t>Good Leaver</w:t>
      </w:r>
      <w:r w:rsidRPr="001D6A1C">
        <w:rPr>
          <w:rFonts w:asciiTheme="majorHAnsi" w:hAnsiTheme="majorHAnsi"/>
          <w:lang w:val="en-US"/>
        </w:rPr>
        <w:t xml:space="preserve"> means </w:t>
      </w:r>
      <w:r w:rsidRPr="001D6A1C">
        <w:rPr>
          <w:rFonts w:asciiTheme="majorHAnsi" w:hAnsiTheme="majorHAnsi" w:cs="Arial"/>
          <w:bCs/>
          <w:spacing w:val="-2"/>
          <w:szCs w:val="21"/>
          <w:lang w:val="en-US"/>
        </w:rPr>
        <w:t>any Existing Shareholder who ceases to be employed by the Company for any of the following r</w:t>
      </w:r>
      <w:r w:rsidRPr="001D6A1C">
        <w:rPr>
          <w:rFonts w:asciiTheme="majorHAnsi" w:hAnsiTheme="majorHAnsi" w:cs="Arial"/>
          <w:bCs/>
          <w:szCs w:val="21"/>
          <w:lang w:val="en-US" w:eastAsia="en-GB"/>
        </w:rPr>
        <w:t>easons</w:t>
      </w:r>
      <w:r w:rsidRPr="001D6A1C">
        <w:rPr>
          <w:rFonts w:asciiTheme="majorHAnsi" w:hAnsiTheme="majorHAnsi" w:cs="Arial"/>
          <w:szCs w:val="21"/>
          <w:lang w:val="en-US" w:eastAsia="en-GB"/>
        </w:rPr>
        <w:t>:</w:t>
      </w:r>
    </w:p>
    <w:p w:rsidR="00B37B84" w:rsidRPr="001D6A1C" w:rsidRDefault="00B37B84" w:rsidP="001D54C4">
      <w:pPr>
        <w:pStyle w:val="ListParagraph"/>
        <w:numPr>
          <w:ilvl w:val="0"/>
          <w:numId w:val="18"/>
        </w:numPr>
        <w:rPr>
          <w:rFonts w:asciiTheme="majorHAnsi" w:hAnsiTheme="majorHAnsi" w:cs="Arial"/>
          <w:szCs w:val="21"/>
          <w:lang w:val="en-US" w:eastAsia="en-GB"/>
        </w:rPr>
      </w:pPr>
      <w:r w:rsidRPr="001D6A1C">
        <w:rPr>
          <w:rFonts w:asciiTheme="majorHAnsi" w:hAnsiTheme="majorHAnsi" w:cs="Arial"/>
          <w:szCs w:val="21"/>
          <w:lang w:val="en-US" w:eastAsia="en-GB"/>
        </w:rPr>
        <w:lastRenderedPageBreak/>
        <w:t>death in service;</w:t>
      </w:r>
    </w:p>
    <w:p w:rsidR="00B37B84" w:rsidRPr="001D6A1C" w:rsidRDefault="00B37B84" w:rsidP="001D54C4">
      <w:pPr>
        <w:pStyle w:val="ListParagraph"/>
        <w:numPr>
          <w:ilvl w:val="0"/>
          <w:numId w:val="18"/>
        </w:numPr>
        <w:autoSpaceDE w:val="0"/>
        <w:autoSpaceDN w:val="0"/>
        <w:adjustRightInd w:val="0"/>
        <w:rPr>
          <w:rFonts w:asciiTheme="majorHAnsi" w:hAnsiTheme="majorHAnsi" w:cs="Arial"/>
          <w:szCs w:val="21"/>
          <w:lang w:val="en-US" w:eastAsia="en-GB"/>
        </w:rPr>
      </w:pPr>
      <w:r w:rsidRPr="001D6A1C">
        <w:rPr>
          <w:rFonts w:asciiTheme="majorHAnsi" w:hAnsiTheme="majorHAnsi" w:cs="Arial"/>
          <w:szCs w:val="21"/>
          <w:lang w:val="en-US" w:eastAsia="en-GB"/>
        </w:rPr>
        <w:t>compulsory retirement;</w:t>
      </w:r>
    </w:p>
    <w:p w:rsidR="007C2BE2" w:rsidRPr="001D6A1C" w:rsidRDefault="00B37B84" w:rsidP="001D54C4">
      <w:pPr>
        <w:pStyle w:val="Body1"/>
        <w:numPr>
          <w:ilvl w:val="0"/>
          <w:numId w:val="18"/>
        </w:numPr>
        <w:rPr>
          <w:rFonts w:asciiTheme="majorHAnsi" w:hAnsiTheme="majorHAnsi" w:cs="Arial"/>
          <w:szCs w:val="21"/>
          <w:lang w:val="en-US"/>
        </w:rPr>
      </w:pPr>
      <w:r w:rsidRPr="001D6A1C">
        <w:rPr>
          <w:rFonts w:asciiTheme="majorHAnsi" w:hAnsiTheme="majorHAnsi" w:cs="Arial"/>
          <w:szCs w:val="21"/>
          <w:lang w:val="en-US" w:eastAsia="en-GB"/>
        </w:rPr>
        <w:t xml:space="preserve">becoming permanently incapable of discharging efficiently the duties of his employment or any other comparable employment with the Company or a Subsidiary by reason of ill health or infirmity of mind or body, injury or disability (evidenced to the satisfaction of the </w:t>
      </w:r>
      <w:r w:rsidR="00A60C4F" w:rsidRPr="001D6A1C">
        <w:rPr>
          <w:rFonts w:asciiTheme="majorHAnsi" w:hAnsiTheme="majorHAnsi" w:cs="Arial"/>
          <w:szCs w:val="21"/>
          <w:lang w:val="en-US" w:eastAsia="en-GB"/>
        </w:rPr>
        <w:t>Management Board</w:t>
      </w:r>
      <w:r w:rsidRPr="001D6A1C">
        <w:rPr>
          <w:rFonts w:asciiTheme="majorHAnsi" w:hAnsiTheme="majorHAnsi" w:cs="Arial"/>
          <w:szCs w:val="21"/>
          <w:lang w:val="en-US" w:eastAsia="en-GB"/>
        </w:rPr>
        <w:t>);</w:t>
      </w:r>
      <w:r w:rsidRPr="001D6A1C">
        <w:rPr>
          <w:rFonts w:asciiTheme="majorHAnsi" w:hAnsiTheme="majorHAnsi" w:cs="Arial"/>
          <w:szCs w:val="21"/>
          <w:lang w:val="en-US"/>
        </w:rPr>
        <w:t xml:space="preserve"> </w:t>
      </w:r>
    </w:p>
    <w:p w:rsidR="001050C8" w:rsidRPr="001D6A1C" w:rsidRDefault="001050C8" w:rsidP="001D54C4">
      <w:pPr>
        <w:pStyle w:val="Body1"/>
        <w:ind w:left="0"/>
        <w:rPr>
          <w:rFonts w:asciiTheme="majorHAnsi" w:hAnsiTheme="majorHAnsi" w:cs="Arial"/>
          <w:szCs w:val="21"/>
          <w:lang w:val="en-US"/>
        </w:rPr>
      </w:pPr>
    </w:p>
    <w:p w:rsidR="00B37B84" w:rsidRPr="001D6A1C" w:rsidRDefault="001050C8" w:rsidP="001D54C4">
      <w:pPr>
        <w:pStyle w:val="ListParagraph"/>
        <w:numPr>
          <w:ilvl w:val="0"/>
          <w:numId w:val="18"/>
        </w:numPr>
        <w:autoSpaceDE w:val="0"/>
        <w:autoSpaceDN w:val="0"/>
        <w:adjustRightInd w:val="0"/>
        <w:rPr>
          <w:rFonts w:asciiTheme="majorHAnsi" w:hAnsiTheme="majorHAnsi" w:cs="Arial"/>
          <w:szCs w:val="21"/>
          <w:lang w:val="en-US" w:eastAsia="en-GB"/>
        </w:rPr>
      </w:pPr>
      <w:r w:rsidRPr="001D6A1C">
        <w:rPr>
          <w:rFonts w:asciiTheme="majorHAnsi" w:hAnsiTheme="majorHAnsi" w:cs="Arial"/>
          <w:szCs w:val="21"/>
          <w:lang w:val="en-US" w:eastAsia="en-GB"/>
        </w:rPr>
        <w:t>r</w:t>
      </w:r>
      <w:r w:rsidR="00B37B84" w:rsidRPr="001D6A1C">
        <w:rPr>
          <w:rFonts w:asciiTheme="majorHAnsi" w:hAnsiTheme="majorHAnsi" w:cs="Arial"/>
          <w:szCs w:val="21"/>
          <w:lang w:val="en-US" w:eastAsia="en-GB"/>
        </w:rPr>
        <w:t>edundancy; or</w:t>
      </w:r>
    </w:p>
    <w:p w:rsidR="00B37B84" w:rsidRPr="001D6A1C" w:rsidRDefault="00B37B84" w:rsidP="001D54C4">
      <w:pPr>
        <w:pStyle w:val="Body1"/>
        <w:numPr>
          <w:ilvl w:val="0"/>
          <w:numId w:val="18"/>
        </w:numPr>
        <w:rPr>
          <w:rFonts w:asciiTheme="majorHAnsi" w:hAnsiTheme="majorHAnsi" w:cs="Arial"/>
          <w:szCs w:val="21"/>
          <w:lang w:val="en-US" w:eastAsia="en-GB"/>
        </w:rPr>
      </w:pPr>
      <w:r w:rsidRPr="001D6A1C">
        <w:rPr>
          <w:rFonts w:asciiTheme="majorHAnsi" w:hAnsiTheme="majorHAnsi" w:cs="Arial"/>
          <w:szCs w:val="21"/>
          <w:lang w:val="en-US" w:eastAsia="en-GB"/>
        </w:rPr>
        <w:t xml:space="preserve">dismissal in circumstances which have resulted in a claim against the Company for unfair dismissal where the claim is successful on the grounds that the dismissal was unfair pursuant to </w:t>
      </w:r>
      <w:r w:rsidR="001050C8" w:rsidRPr="001D6A1C">
        <w:rPr>
          <w:rFonts w:asciiTheme="majorHAnsi" w:hAnsiTheme="majorHAnsi" w:cs="Arial"/>
          <w:szCs w:val="21"/>
          <w:lang w:val="en-US" w:eastAsia="en-GB"/>
        </w:rPr>
        <w:t>……………………………………………………………….</w:t>
      </w:r>
    </w:p>
    <w:p w:rsidR="00B37B84" w:rsidRPr="001D6A1C" w:rsidRDefault="00B37B84" w:rsidP="001D54C4">
      <w:pPr>
        <w:pStyle w:val="PFLevel1"/>
        <w:spacing w:line="240" w:lineRule="auto"/>
        <w:ind w:left="0"/>
        <w:rPr>
          <w:rFonts w:asciiTheme="majorHAnsi" w:eastAsia="MS Mincho" w:hAnsiTheme="majorHAnsi"/>
          <w:sz w:val="22"/>
          <w:lang w:val="en-US"/>
        </w:rPr>
      </w:pPr>
      <w:r w:rsidRPr="001D6A1C">
        <w:rPr>
          <w:rFonts w:asciiTheme="majorHAnsi" w:eastAsia="MS Mincho" w:hAnsiTheme="majorHAnsi"/>
          <w:b/>
          <w:sz w:val="22"/>
          <w:lang w:val="en-US"/>
        </w:rPr>
        <w:t xml:space="preserve">Investor Share </w:t>
      </w:r>
      <w:r w:rsidRPr="001D6A1C">
        <w:rPr>
          <w:rFonts w:asciiTheme="majorHAnsi" w:eastAsia="MS Mincho" w:hAnsiTheme="majorHAnsi"/>
          <w:sz w:val="22"/>
          <w:lang w:val="en-US"/>
        </w:rPr>
        <w:t xml:space="preserve">means </w:t>
      </w:r>
      <w:proofErr w:type="gramStart"/>
      <w:r w:rsidRPr="001D6A1C">
        <w:rPr>
          <w:rFonts w:asciiTheme="majorHAnsi" w:eastAsia="MS Mincho" w:hAnsiTheme="majorHAnsi"/>
          <w:sz w:val="22"/>
          <w:lang w:val="en-US"/>
        </w:rPr>
        <w:t>an</w:t>
      </w:r>
      <w:proofErr w:type="gramEnd"/>
      <w:r w:rsidRPr="001D6A1C">
        <w:rPr>
          <w:rFonts w:asciiTheme="majorHAnsi" w:eastAsia="MS Mincho" w:hAnsiTheme="majorHAnsi"/>
          <w:sz w:val="22"/>
          <w:lang w:val="en-US"/>
        </w:rPr>
        <w:t xml:space="preserve"> "A" Preference Share in the Company.</w:t>
      </w:r>
    </w:p>
    <w:p w:rsidR="00A9480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Major Investor</w:t>
      </w:r>
      <w:r w:rsidRPr="001D6A1C">
        <w:rPr>
          <w:rFonts w:asciiTheme="majorHAnsi" w:hAnsiTheme="majorHAnsi"/>
          <w:sz w:val="22"/>
          <w:lang w:val="en-US"/>
        </w:rPr>
        <w:t xml:space="preserve"> means a holder of Investor Shares who has paid at least </w:t>
      </w:r>
      <w:r w:rsidR="001050C8" w:rsidRPr="001D6A1C">
        <w:rPr>
          <w:rFonts w:asciiTheme="majorHAnsi" w:hAnsiTheme="majorHAnsi"/>
          <w:sz w:val="22"/>
          <w:lang w:val="en-US"/>
        </w:rPr>
        <w:t>…………………………………….</w:t>
      </w:r>
      <w:r w:rsidRPr="001D6A1C">
        <w:rPr>
          <w:rFonts w:asciiTheme="majorHAnsi" w:hAnsiTheme="majorHAnsi"/>
          <w:sz w:val="22"/>
          <w:lang w:val="en-US"/>
        </w:rPr>
        <w:t xml:space="preserve"> as the total issue price for all of their Shares.</w:t>
      </w:r>
    </w:p>
    <w:p w:rsidR="00A94804" w:rsidRPr="001D6A1C" w:rsidRDefault="00A9480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 xml:space="preserve">Management Agreement </w:t>
      </w:r>
      <w:r w:rsidRPr="001D6A1C">
        <w:rPr>
          <w:rFonts w:asciiTheme="majorHAnsi" w:hAnsiTheme="majorHAnsi"/>
          <w:sz w:val="22"/>
          <w:lang w:val="en-US"/>
        </w:rPr>
        <w:t>means t</w:t>
      </w:r>
      <w:r w:rsidRPr="001D6A1C">
        <w:rPr>
          <w:rFonts w:asciiTheme="majorHAnsi" w:hAnsiTheme="majorHAnsi" w:cs="Arial"/>
          <w:sz w:val="22"/>
          <w:lang w:val="en-US"/>
        </w:rPr>
        <w:t xml:space="preserve">he management agreements between the Company and the Shareholders attached as </w:t>
      </w:r>
      <w:r w:rsidR="00234D35" w:rsidRPr="001D6A1C">
        <w:rPr>
          <w:rFonts w:asciiTheme="majorHAnsi" w:hAnsiTheme="majorHAnsi" w:cs="Arial"/>
          <w:sz w:val="22"/>
          <w:lang w:val="en-US"/>
        </w:rPr>
        <w:t>…………………………………….</w:t>
      </w:r>
    </w:p>
    <w:p w:rsidR="00A94804" w:rsidRPr="001D6A1C" w:rsidRDefault="00A9480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Management Board</w:t>
      </w:r>
      <w:r w:rsidR="00234D35" w:rsidRPr="001D6A1C">
        <w:rPr>
          <w:rFonts w:asciiTheme="majorHAnsi" w:hAnsiTheme="majorHAnsi"/>
          <w:b/>
          <w:sz w:val="22"/>
          <w:lang w:val="en-US"/>
        </w:rPr>
        <w:t xml:space="preserve"> </w:t>
      </w:r>
      <w:r w:rsidR="00234D35" w:rsidRPr="001D6A1C">
        <w:rPr>
          <w:rFonts w:asciiTheme="majorHAnsi" w:hAnsiTheme="majorHAnsi"/>
          <w:sz w:val="22"/>
          <w:lang w:val="en-US"/>
        </w:rPr>
        <w:t>means the management board of the Company</w:t>
      </w:r>
    </w:p>
    <w:p w:rsidR="00234D35" w:rsidRPr="001D6A1C" w:rsidRDefault="00A9480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Management</w:t>
      </w:r>
      <w:r w:rsidR="00234D35" w:rsidRPr="001D6A1C">
        <w:rPr>
          <w:rFonts w:asciiTheme="majorHAnsi" w:hAnsiTheme="majorHAnsi"/>
          <w:sz w:val="22"/>
          <w:lang w:val="en-US"/>
        </w:rPr>
        <w:t xml:space="preserve"> means the members of the Management Board </w:t>
      </w:r>
    </w:p>
    <w:p w:rsidR="00B37B84" w:rsidRPr="001D6A1C" w:rsidRDefault="00234D35"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Meeting of Holders of Preferred Shares</w:t>
      </w:r>
      <w:r w:rsidRPr="001D6A1C">
        <w:rPr>
          <w:rFonts w:asciiTheme="majorHAnsi" w:hAnsiTheme="majorHAnsi"/>
          <w:sz w:val="22"/>
          <w:lang w:val="en-US"/>
        </w:rPr>
        <w:t xml:space="preserve"> means </w:t>
      </w:r>
      <w:r w:rsidRPr="001D6A1C">
        <w:rPr>
          <w:rFonts w:asciiTheme="majorHAnsi" w:hAnsiTheme="majorHAnsi" w:cs="Arial"/>
          <w:sz w:val="22"/>
          <w:lang w:val="en-US"/>
        </w:rPr>
        <w:t>the General Meeting of holders of Preferred Shares of the Company</w:t>
      </w:r>
    </w:p>
    <w:p w:rsidR="00B37B8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New Securities</w:t>
      </w:r>
      <w:r w:rsidRPr="001D6A1C">
        <w:rPr>
          <w:rFonts w:asciiTheme="majorHAnsi" w:hAnsiTheme="majorHAnsi"/>
          <w:sz w:val="22"/>
          <w:lang w:val="en-US"/>
        </w:rPr>
        <w:t xml:space="preserve"> means any securities (including convertible securities) in the Company unissued at the date of this agreement but excluding:</w:t>
      </w:r>
    </w:p>
    <w:p w:rsidR="00B37B84" w:rsidRPr="001D6A1C" w:rsidRDefault="00B37B84" w:rsidP="001D54C4">
      <w:pPr>
        <w:pStyle w:val="PFNumLevel5"/>
        <w:numPr>
          <w:ilvl w:val="0"/>
          <w:numId w:val="19"/>
        </w:numPr>
        <w:spacing w:line="240" w:lineRule="auto"/>
        <w:rPr>
          <w:rFonts w:asciiTheme="majorHAnsi" w:hAnsiTheme="majorHAnsi"/>
          <w:sz w:val="22"/>
          <w:lang w:val="en-US"/>
        </w:rPr>
      </w:pPr>
      <w:r w:rsidRPr="001D6A1C">
        <w:rPr>
          <w:rFonts w:asciiTheme="majorHAnsi" w:hAnsiTheme="majorHAnsi"/>
          <w:sz w:val="22"/>
          <w:lang w:val="en-US"/>
        </w:rPr>
        <w:t>Shares issued or issuable upon conversion of Preference Shares to Ordinary Shares.</w:t>
      </w:r>
    </w:p>
    <w:p w:rsidR="00B37B84" w:rsidRPr="001D6A1C" w:rsidRDefault="00B37B84" w:rsidP="001D54C4">
      <w:pPr>
        <w:pStyle w:val="PFNumLevel5"/>
        <w:numPr>
          <w:ilvl w:val="0"/>
          <w:numId w:val="19"/>
        </w:numPr>
        <w:spacing w:line="240" w:lineRule="auto"/>
        <w:rPr>
          <w:rFonts w:asciiTheme="majorHAnsi" w:hAnsiTheme="majorHAnsi"/>
          <w:sz w:val="22"/>
          <w:lang w:val="en-US"/>
        </w:rPr>
      </w:pPr>
      <w:r w:rsidRPr="001D6A1C">
        <w:rPr>
          <w:rFonts w:asciiTheme="majorHAnsi" w:hAnsiTheme="majorHAnsi"/>
          <w:sz w:val="22"/>
          <w:lang w:val="en-US"/>
        </w:rPr>
        <w:t>Shares issuable upon exercise of any options or rights to purchase any securities of the Company outstanding as of the date of this agreement and any securities issuable upon the conversion thereof.</w:t>
      </w:r>
    </w:p>
    <w:p w:rsidR="00B37B84" w:rsidRPr="001D6A1C" w:rsidRDefault="00B37B84" w:rsidP="001D54C4">
      <w:pPr>
        <w:pStyle w:val="PFNumLevel5"/>
        <w:numPr>
          <w:ilvl w:val="0"/>
          <w:numId w:val="19"/>
        </w:numPr>
        <w:spacing w:line="240" w:lineRule="auto"/>
        <w:rPr>
          <w:rFonts w:asciiTheme="majorHAnsi" w:hAnsiTheme="majorHAnsi"/>
          <w:sz w:val="22"/>
          <w:lang w:val="en-US"/>
        </w:rPr>
      </w:pPr>
      <w:r w:rsidRPr="001D6A1C">
        <w:rPr>
          <w:rFonts w:asciiTheme="majorHAnsi" w:hAnsiTheme="majorHAnsi"/>
          <w:sz w:val="22"/>
          <w:lang w:val="en-US"/>
        </w:rPr>
        <w:t>Shares issued pursuant to a share split.</w:t>
      </w:r>
    </w:p>
    <w:p w:rsidR="00BC47AC" w:rsidRPr="001D6A1C" w:rsidRDefault="00BC47AC" w:rsidP="001D54C4">
      <w:pPr>
        <w:pStyle w:val="DefinitionsAbsatz"/>
        <w:spacing w:line="240" w:lineRule="auto"/>
        <w:ind w:left="0"/>
        <w:rPr>
          <w:rFonts w:asciiTheme="majorHAnsi" w:hAnsiTheme="majorHAnsi"/>
          <w:lang w:val="en-US"/>
        </w:rPr>
      </w:pPr>
      <w:r w:rsidRPr="001D6A1C">
        <w:rPr>
          <w:rStyle w:val="Definition"/>
          <w:rFonts w:asciiTheme="majorHAnsi" w:hAnsiTheme="majorHAnsi"/>
          <w:lang w:val="en-US"/>
        </w:rPr>
        <w:t>Option Parties</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8.6.1</w:t>
      </w:r>
      <w:r w:rsidRPr="001D6A1C">
        <w:rPr>
          <w:rFonts w:asciiTheme="majorHAnsi" w:hAnsiTheme="majorHAnsi"/>
          <w:lang w:val="en-US"/>
        </w:rPr>
        <w:t xml:space="preserve"> of this Agreement.</w:t>
      </w:r>
    </w:p>
    <w:p w:rsidR="001D54C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 xml:space="preserve">Ordinary Share </w:t>
      </w:r>
      <w:r w:rsidRPr="001D6A1C">
        <w:rPr>
          <w:rFonts w:asciiTheme="majorHAnsi" w:hAnsiTheme="majorHAnsi"/>
          <w:sz w:val="22"/>
          <w:lang w:val="en-US"/>
        </w:rPr>
        <w:t>means an ordinary share in the Company.</w:t>
      </w:r>
    </w:p>
    <w:p w:rsidR="001D54C4" w:rsidRPr="001D6A1C" w:rsidRDefault="001D54C4" w:rsidP="001D54C4">
      <w:pPr>
        <w:pStyle w:val="Heading3"/>
        <w:numPr>
          <w:ilvl w:val="2"/>
          <w:numId w:val="0"/>
        </w:numPr>
        <w:tabs>
          <w:tab w:val="num" w:pos="720"/>
        </w:tabs>
        <w:spacing w:before="240" w:after="0"/>
        <w:jc w:val="left"/>
        <w:rPr>
          <w:rFonts w:asciiTheme="majorHAnsi" w:hAnsiTheme="majorHAnsi"/>
          <w:lang w:val="en-US"/>
        </w:rPr>
      </w:pPr>
      <w:r w:rsidRPr="001D6A1C">
        <w:rPr>
          <w:rFonts w:asciiTheme="majorHAnsi" w:hAnsiTheme="majorHAnsi"/>
          <w:b/>
          <w:lang w:val="en-US"/>
        </w:rPr>
        <w:t xml:space="preserve">Parties </w:t>
      </w:r>
      <w:r w:rsidRPr="001D6A1C">
        <w:rPr>
          <w:rFonts w:asciiTheme="majorHAnsi" w:hAnsiTheme="majorHAnsi"/>
          <w:lang w:val="en-US"/>
        </w:rPr>
        <w:t xml:space="preserve">means, collectively the Shareholders, </w:t>
      </w:r>
      <w:r w:rsidR="008E2164" w:rsidRPr="001D6A1C">
        <w:rPr>
          <w:rFonts w:asciiTheme="majorHAnsi" w:hAnsiTheme="majorHAnsi"/>
          <w:lang w:val="en-US"/>
        </w:rPr>
        <w:t xml:space="preserve">the Founders, and the Company and any other person that becomes a </w:t>
      </w:r>
      <w:proofErr w:type="spellStart"/>
      <w:r w:rsidR="008E2164" w:rsidRPr="001D6A1C">
        <w:rPr>
          <w:rFonts w:asciiTheme="majorHAnsi" w:hAnsiTheme="majorHAnsi"/>
          <w:lang w:val="en-US"/>
        </w:rPr>
        <w:t>a</w:t>
      </w:r>
      <w:proofErr w:type="spellEnd"/>
      <w:r w:rsidR="008E2164" w:rsidRPr="001D6A1C">
        <w:rPr>
          <w:rFonts w:asciiTheme="majorHAnsi" w:hAnsiTheme="majorHAnsi"/>
          <w:lang w:val="en-US"/>
        </w:rPr>
        <w:t xml:space="preserve"> Party to this Agreement and Party means any one of them</w:t>
      </w:r>
    </w:p>
    <w:p w:rsidR="008E2164" w:rsidRPr="001D6A1C" w:rsidRDefault="008E2164" w:rsidP="001D54C4">
      <w:pPr>
        <w:pStyle w:val="DefinitionsAbsatz"/>
        <w:spacing w:line="240" w:lineRule="auto"/>
        <w:ind w:left="0"/>
        <w:rPr>
          <w:rFonts w:asciiTheme="majorHAnsi" w:hAnsiTheme="majorHAnsi"/>
          <w:color w:val="000000"/>
          <w:lang w:val="en-US" w:eastAsia="en-US"/>
        </w:rPr>
      </w:pPr>
    </w:p>
    <w:p w:rsidR="00B37B84" w:rsidRPr="001D6A1C" w:rsidRDefault="004E07C2" w:rsidP="001D54C4">
      <w:pPr>
        <w:pStyle w:val="DefinitionsAbsatz"/>
        <w:spacing w:line="240" w:lineRule="auto"/>
        <w:ind w:left="0"/>
        <w:rPr>
          <w:rFonts w:asciiTheme="majorHAnsi" w:hAnsiTheme="majorHAnsi"/>
          <w:lang w:val="en-US"/>
        </w:rPr>
      </w:pPr>
      <w:r w:rsidRPr="001D6A1C">
        <w:rPr>
          <w:rStyle w:val="Definition"/>
          <w:rFonts w:asciiTheme="majorHAnsi" w:hAnsiTheme="majorHAnsi"/>
          <w:lang w:val="en-US"/>
        </w:rPr>
        <w:t>Purchase Option</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8.6.1</w:t>
      </w:r>
      <w:r w:rsidRPr="001D6A1C">
        <w:rPr>
          <w:rFonts w:asciiTheme="majorHAnsi" w:hAnsiTheme="majorHAnsi"/>
          <w:lang w:val="en-US"/>
        </w:rPr>
        <w:t xml:space="preserve"> of this Agreement.</w:t>
      </w:r>
    </w:p>
    <w:p w:rsidR="004E07C2"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Redundancy</w:t>
      </w:r>
      <w:r w:rsidRPr="001D6A1C">
        <w:rPr>
          <w:rFonts w:asciiTheme="majorHAnsi" w:hAnsiTheme="majorHAnsi"/>
          <w:sz w:val="22"/>
          <w:lang w:val="en-US"/>
        </w:rPr>
        <w:t xml:space="preserve"> means in respect of an Existing Shareholder the termination of the Existing Shareholder's employment with the Company or any Subsidiary by reason of a restructure or a state of affairs within the Company or the Subsidiary whereby the position previously occupied by that person no longer exists within the Company or the Subsidiary and where the </w:t>
      </w:r>
      <w:r w:rsidR="00A60C4F" w:rsidRPr="001D6A1C">
        <w:rPr>
          <w:rFonts w:asciiTheme="majorHAnsi" w:hAnsiTheme="majorHAnsi"/>
          <w:sz w:val="22"/>
          <w:lang w:val="en-US"/>
        </w:rPr>
        <w:t>Management Board</w:t>
      </w:r>
      <w:r w:rsidRPr="001D6A1C">
        <w:rPr>
          <w:rFonts w:asciiTheme="majorHAnsi" w:hAnsiTheme="majorHAnsi"/>
          <w:sz w:val="22"/>
          <w:lang w:val="en-US"/>
        </w:rPr>
        <w:t xml:space="preserve"> in its absolute discretion determines that such an event qualifies as a redundancy for the purposes of these Rules.</w:t>
      </w:r>
    </w:p>
    <w:p w:rsidR="004E07C2" w:rsidRPr="001D6A1C" w:rsidRDefault="004E07C2" w:rsidP="001D54C4">
      <w:pPr>
        <w:pStyle w:val="DefinitionsAbsatz"/>
        <w:spacing w:line="240" w:lineRule="auto"/>
        <w:ind w:left="0"/>
        <w:rPr>
          <w:rFonts w:asciiTheme="majorHAnsi" w:hAnsiTheme="majorHAnsi"/>
          <w:lang w:val="en-US"/>
        </w:rPr>
      </w:pPr>
      <w:r w:rsidRPr="001D6A1C">
        <w:rPr>
          <w:rStyle w:val="Definition"/>
          <w:rFonts w:asciiTheme="majorHAnsi" w:hAnsiTheme="majorHAnsi"/>
          <w:lang w:val="en-US"/>
        </w:rPr>
        <w:t>Relevant Selling Shareholder(s)</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8.5.1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Relevant Shares</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8.3.1</w:t>
      </w:r>
      <w:r w:rsidRPr="001D6A1C">
        <w:rPr>
          <w:rFonts w:asciiTheme="majorHAnsi" w:hAnsiTheme="majorHAnsi"/>
          <w:lang w:val="en-US"/>
        </w:rPr>
        <w:t xml:space="preserve"> and </w:t>
      </w:r>
      <w:r w:rsidR="003F7D3E" w:rsidRPr="001D6A1C">
        <w:rPr>
          <w:rFonts w:asciiTheme="majorHAnsi" w:hAnsiTheme="majorHAnsi"/>
          <w:lang w:val="en-US"/>
        </w:rPr>
        <w:t>8.4.1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lastRenderedPageBreak/>
        <w:t>Restricted Party</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Article 8.6.1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Right of First Refusal</w:t>
      </w:r>
      <w:r w:rsidRPr="001D6A1C">
        <w:rPr>
          <w:rFonts w:asciiTheme="majorHAnsi" w:hAnsiTheme="majorHAnsi"/>
          <w:lang w:val="en-US"/>
        </w:rPr>
        <w:t xml:space="preserve"> </w:t>
      </w:r>
      <w:r w:rsidR="003F7D3E" w:rsidRPr="001D6A1C">
        <w:rPr>
          <w:rFonts w:asciiTheme="majorHAnsi" w:hAnsiTheme="majorHAnsi"/>
          <w:lang w:val="en-US"/>
        </w:rPr>
        <w:t>has</w:t>
      </w:r>
      <w:r w:rsidRPr="001D6A1C">
        <w:rPr>
          <w:rFonts w:asciiTheme="majorHAnsi" w:hAnsiTheme="majorHAnsi"/>
          <w:lang w:val="en-US"/>
        </w:rPr>
        <w:t xml:space="preserve"> the meaning set forth in </w:t>
      </w:r>
      <w:r w:rsidR="003F7D3E" w:rsidRPr="001D6A1C">
        <w:rPr>
          <w:rFonts w:asciiTheme="majorHAnsi" w:hAnsiTheme="majorHAnsi"/>
          <w:lang w:val="en-US"/>
        </w:rPr>
        <w:t xml:space="preserve">Article </w:t>
      </w:r>
      <w:r w:rsidR="001D54C4" w:rsidRPr="001D6A1C">
        <w:rPr>
          <w:rFonts w:asciiTheme="majorHAnsi" w:hAnsiTheme="majorHAnsi"/>
          <w:lang w:val="en-US"/>
        </w:rPr>
        <w:t>8.3.2</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Right of First Refusal Event</w:t>
      </w:r>
      <w:r w:rsidRPr="001D6A1C">
        <w:rPr>
          <w:rFonts w:asciiTheme="majorHAnsi" w:hAnsiTheme="majorHAnsi"/>
          <w:lang w:val="en-US"/>
        </w:rPr>
        <w:t xml:space="preserve"> </w:t>
      </w:r>
      <w:r w:rsidR="001D54C4" w:rsidRPr="001D6A1C">
        <w:rPr>
          <w:rFonts w:asciiTheme="majorHAnsi" w:hAnsiTheme="majorHAnsi"/>
          <w:lang w:val="en-US"/>
        </w:rPr>
        <w:t>has</w:t>
      </w:r>
      <w:r w:rsidR="00C87305" w:rsidRPr="001D6A1C">
        <w:rPr>
          <w:rFonts w:asciiTheme="majorHAnsi" w:hAnsiTheme="majorHAnsi"/>
          <w:lang w:val="en-US"/>
        </w:rPr>
        <w:t xml:space="preserve"> </w:t>
      </w:r>
      <w:r w:rsidRPr="001D6A1C">
        <w:rPr>
          <w:rFonts w:asciiTheme="majorHAnsi" w:hAnsiTheme="majorHAnsi"/>
          <w:lang w:val="en-US"/>
        </w:rPr>
        <w:t xml:space="preserve">the meaning set forth in </w:t>
      </w:r>
      <w:r w:rsidR="001D54C4" w:rsidRPr="001D6A1C">
        <w:rPr>
          <w:rFonts w:asciiTheme="majorHAnsi" w:hAnsiTheme="majorHAnsi"/>
          <w:lang w:val="en-US"/>
        </w:rPr>
        <w:t>Article 8.3.1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Right of First Refusal Exercise Notice</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8.3.3</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Right of First Refusal Notice</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8.3.1</w:t>
      </w:r>
      <w:r w:rsidRPr="001D6A1C">
        <w:rPr>
          <w:rFonts w:asciiTheme="majorHAnsi" w:hAnsiTheme="majorHAnsi"/>
          <w:lang w:val="en-US"/>
        </w:rPr>
        <w:t xml:space="preserve"> of this Agreement.</w:t>
      </w:r>
    </w:p>
    <w:p w:rsidR="004E07C2"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 xml:space="preserve">Respective Proportion </w:t>
      </w:r>
      <w:r w:rsidRPr="001D6A1C">
        <w:rPr>
          <w:rFonts w:asciiTheme="majorHAnsi" w:hAnsiTheme="majorHAnsi"/>
          <w:sz w:val="22"/>
          <w:lang w:val="en-US"/>
        </w:rPr>
        <w:t>means the number of Shares held by a Shareholder divided by the total number of Shares.</w:t>
      </w:r>
    </w:p>
    <w:p w:rsidR="004E07C2" w:rsidRPr="001D6A1C" w:rsidRDefault="004E07C2" w:rsidP="001D54C4">
      <w:pPr>
        <w:pStyle w:val="DefinitionsAbsatz"/>
        <w:spacing w:line="240" w:lineRule="auto"/>
        <w:ind w:left="0"/>
        <w:rPr>
          <w:rFonts w:asciiTheme="majorHAnsi" w:hAnsiTheme="majorHAnsi"/>
          <w:lang w:val="en-US"/>
        </w:rPr>
      </w:pPr>
      <w:r w:rsidRPr="001D6A1C">
        <w:rPr>
          <w:rStyle w:val="Definition"/>
          <w:rFonts w:asciiTheme="majorHAnsi" w:hAnsiTheme="majorHAnsi"/>
          <w:lang w:val="en-US"/>
        </w:rPr>
        <w:t>Selling Shareholder(s)</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8.3.1</w:t>
      </w:r>
      <w:r w:rsidRPr="001D6A1C">
        <w:rPr>
          <w:rFonts w:asciiTheme="majorHAnsi" w:hAnsiTheme="majorHAnsi"/>
          <w:lang w:val="en-US"/>
        </w:rPr>
        <w:t xml:space="preserve"> and </w:t>
      </w:r>
      <w:r w:rsidR="001D54C4" w:rsidRPr="001D6A1C">
        <w:rPr>
          <w:rFonts w:asciiTheme="majorHAnsi" w:hAnsiTheme="majorHAnsi"/>
          <w:lang w:val="en-US"/>
        </w:rPr>
        <w:t>8.4.1</w:t>
      </w:r>
      <w:r w:rsidRPr="001D6A1C">
        <w:rPr>
          <w:rFonts w:asciiTheme="majorHAnsi" w:hAnsiTheme="majorHAnsi"/>
          <w:lang w:val="en-US"/>
        </w:rPr>
        <w:t xml:space="preserve"> of this Agreement.</w:t>
      </w:r>
    </w:p>
    <w:p w:rsidR="00B37B84" w:rsidRPr="001D6A1C" w:rsidRDefault="00B37B84" w:rsidP="001D54C4">
      <w:pPr>
        <w:pStyle w:val="PFLevel1"/>
        <w:spacing w:line="240" w:lineRule="auto"/>
        <w:ind w:left="0"/>
        <w:rPr>
          <w:rFonts w:asciiTheme="majorHAnsi" w:hAnsiTheme="majorHAnsi"/>
          <w:sz w:val="22"/>
          <w:lang w:val="en-US"/>
        </w:rPr>
      </w:pPr>
      <w:proofErr w:type="gramStart"/>
      <w:r w:rsidRPr="001D6A1C">
        <w:rPr>
          <w:rFonts w:asciiTheme="majorHAnsi" w:hAnsiTheme="majorHAnsi"/>
          <w:b/>
          <w:sz w:val="22"/>
          <w:lang w:val="en-US"/>
        </w:rPr>
        <w:t>Shareholders</w:t>
      </w:r>
      <w:r w:rsidRPr="001D6A1C">
        <w:rPr>
          <w:rFonts w:asciiTheme="majorHAnsi" w:hAnsiTheme="majorHAnsi"/>
          <w:sz w:val="22"/>
          <w:lang w:val="en-US"/>
        </w:rPr>
        <w:t xml:space="preserve"> means</w:t>
      </w:r>
      <w:proofErr w:type="gramEnd"/>
      <w:r w:rsidRPr="001D6A1C">
        <w:rPr>
          <w:rFonts w:asciiTheme="majorHAnsi" w:hAnsiTheme="majorHAnsi"/>
          <w:sz w:val="22"/>
          <w:lang w:val="en-US"/>
        </w:rPr>
        <w:t xml:space="preserve"> the shareholders in the Company and includes any person who subsequently becomes a shareholder and who adheres to this agreement.</w:t>
      </w:r>
    </w:p>
    <w:p w:rsidR="00B37B8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Shares</w:t>
      </w:r>
      <w:r w:rsidRPr="001D6A1C">
        <w:rPr>
          <w:rFonts w:asciiTheme="majorHAnsi" w:hAnsiTheme="majorHAnsi"/>
          <w:sz w:val="22"/>
          <w:lang w:val="en-US"/>
        </w:rPr>
        <w:t xml:space="preserve"> means shares in the Company, including the Ordinary Shares and the Investor Shares.</w:t>
      </w:r>
    </w:p>
    <w:p w:rsidR="00B37B84"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Share Sale</w:t>
      </w:r>
      <w:r w:rsidRPr="001D6A1C">
        <w:rPr>
          <w:rFonts w:asciiTheme="majorHAnsi" w:hAnsiTheme="majorHAnsi"/>
          <w:sz w:val="22"/>
          <w:lang w:val="en-US"/>
        </w:rPr>
        <w:t xml:space="preserve"> means an acquisition of Shares by way of transfer which results in one or more third parties holding Shares having a right to exercise more than [50%] of the votes which may be cast on a poll at a general meeting of the Company on all, or substantially all, matters.</w:t>
      </w:r>
    </w:p>
    <w:p w:rsidR="004E07C2" w:rsidRPr="001D6A1C" w:rsidRDefault="00B37B84" w:rsidP="001D54C4">
      <w:pPr>
        <w:pStyle w:val="PFLevel1"/>
        <w:spacing w:line="240" w:lineRule="auto"/>
        <w:ind w:left="0"/>
        <w:rPr>
          <w:rFonts w:asciiTheme="majorHAnsi" w:hAnsiTheme="majorHAnsi"/>
          <w:sz w:val="22"/>
          <w:lang w:val="en-US"/>
        </w:rPr>
      </w:pPr>
      <w:r w:rsidRPr="001D6A1C">
        <w:rPr>
          <w:rFonts w:asciiTheme="majorHAnsi" w:hAnsiTheme="majorHAnsi"/>
          <w:b/>
          <w:sz w:val="22"/>
          <w:lang w:val="en-US"/>
        </w:rPr>
        <w:t>Subsidiary</w:t>
      </w:r>
      <w:r w:rsidRPr="001D6A1C">
        <w:rPr>
          <w:rFonts w:asciiTheme="majorHAnsi" w:hAnsiTheme="majorHAnsi"/>
          <w:sz w:val="22"/>
          <w:lang w:val="en-US"/>
        </w:rPr>
        <w:t xml:space="preserve"> has the meaning given to that term in the </w:t>
      </w:r>
      <w:r w:rsidR="001050C8" w:rsidRPr="001D6A1C">
        <w:rPr>
          <w:rFonts w:asciiTheme="majorHAnsi" w:hAnsiTheme="majorHAnsi"/>
          <w:sz w:val="22"/>
          <w:lang w:val="en-US"/>
        </w:rPr>
        <w:t>……………………………………..</w:t>
      </w:r>
      <w:r w:rsidRPr="001D6A1C">
        <w:rPr>
          <w:rFonts w:asciiTheme="majorHAnsi" w:hAnsiTheme="majorHAnsi"/>
          <w:sz w:val="22"/>
          <w:lang w:val="en-US"/>
        </w:rPr>
        <w:t xml:space="preserve"> </w:t>
      </w:r>
      <w:proofErr w:type="gramStart"/>
      <w:r w:rsidRPr="001D6A1C">
        <w:rPr>
          <w:rFonts w:asciiTheme="majorHAnsi" w:hAnsiTheme="majorHAnsi"/>
          <w:sz w:val="22"/>
          <w:lang w:val="en-US"/>
        </w:rPr>
        <w:t>but</w:t>
      </w:r>
      <w:proofErr w:type="gramEnd"/>
      <w:r w:rsidRPr="001D6A1C">
        <w:rPr>
          <w:rFonts w:asciiTheme="majorHAnsi" w:hAnsiTheme="majorHAnsi"/>
          <w:sz w:val="22"/>
          <w:lang w:val="en-US"/>
        </w:rPr>
        <w:t xml:space="preserve"> also includes an entity that would be considered a subsidiary under generally accepted accounting principles.</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Tag-Along Event</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8.4.1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Tag-Along Exercise Notice</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8.4.3</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Tag-Along Notice</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8.4.1</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Tag-Along Right</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8.4.2</w:t>
      </w:r>
      <w:r w:rsidRPr="001D6A1C">
        <w:rPr>
          <w:rFonts w:asciiTheme="majorHAnsi" w:hAnsiTheme="majorHAnsi"/>
          <w:lang w:val="en-US"/>
        </w:rPr>
        <w:t xml:space="preserve"> of this Agreement.</w:t>
      </w:r>
    </w:p>
    <w:p w:rsidR="004E07C2" w:rsidRPr="001D6A1C" w:rsidRDefault="004E07C2" w:rsidP="001D54C4">
      <w:pPr>
        <w:pStyle w:val="DefinitionsAbsatz"/>
        <w:spacing w:line="240" w:lineRule="auto"/>
        <w:ind w:left="0"/>
        <w:jc w:val="left"/>
        <w:rPr>
          <w:rFonts w:asciiTheme="majorHAnsi" w:hAnsiTheme="majorHAnsi"/>
          <w:lang w:val="en-US"/>
        </w:rPr>
      </w:pPr>
      <w:r w:rsidRPr="001D6A1C">
        <w:rPr>
          <w:rStyle w:val="Definition"/>
          <w:rFonts w:asciiTheme="majorHAnsi" w:hAnsiTheme="majorHAnsi"/>
          <w:lang w:val="en-US"/>
        </w:rPr>
        <w:t>Triggering Event</w:t>
      </w:r>
      <w:r w:rsidRPr="001D6A1C">
        <w:rPr>
          <w:rFonts w:asciiTheme="majorHAnsi" w:hAnsiTheme="majorHAnsi"/>
          <w:lang w:val="en-US"/>
        </w:rPr>
        <w:t xml:space="preserve"> </w:t>
      </w:r>
      <w:r w:rsidR="001D54C4" w:rsidRPr="001D6A1C">
        <w:rPr>
          <w:rFonts w:asciiTheme="majorHAnsi" w:hAnsiTheme="majorHAnsi"/>
          <w:lang w:val="en-US"/>
        </w:rPr>
        <w:t>has</w:t>
      </w:r>
      <w:r w:rsidRPr="001D6A1C">
        <w:rPr>
          <w:rFonts w:asciiTheme="majorHAnsi" w:hAnsiTheme="majorHAnsi"/>
          <w:lang w:val="en-US"/>
        </w:rPr>
        <w:t xml:space="preserve"> the meaning set forth in </w:t>
      </w:r>
      <w:r w:rsidR="001D54C4" w:rsidRPr="001D6A1C">
        <w:rPr>
          <w:rFonts w:asciiTheme="majorHAnsi" w:hAnsiTheme="majorHAnsi"/>
          <w:lang w:val="en-US"/>
        </w:rPr>
        <w:t>Article 8.6.1</w:t>
      </w:r>
      <w:r w:rsidRPr="001D6A1C">
        <w:rPr>
          <w:rFonts w:asciiTheme="majorHAnsi" w:hAnsiTheme="majorHAnsi"/>
          <w:lang w:val="en-US"/>
        </w:rPr>
        <w:t xml:space="preserve"> of this Agreement.</w:t>
      </w:r>
    </w:p>
    <w:p w:rsidR="00B37B84" w:rsidRPr="001D6A1C" w:rsidRDefault="00E01FB3" w:rsidP="007C2BE2">
      <w:pPr>
        <w:pStyle w:val="Heading2"/>
        <w:rPr>
          <w:rFonts w:asciiTheme="majorHAnsi" w:hAnsiTheme="majorHAnsi"/>
          <w:lang w:val="en-US"/>
        </w:rPr>
      </w:pPr>
      <w:bookmarkStart w:id="88" w:name="_Toc279572087"/>
      <w:r w:rsidRPr="001D6A1C">
        <w:rPr>
          <w:rFonts w:asciiTheme="majorHAnsi" w:hAnsiTheme="majorHAnsi"/>
          <w:lang w:val="en-US"/>
        </w:rPr>
        <w:t xml:space="preserve">2. </w:t>
      </w:r>
      <w:r w:rsidR="00B37B84" w:rsidRPr="001D6A1C">
        <w:rPr>
          <w:rFonts w:asciiTheme="majorHAnsi" w:hAnsiTheme="majorHAnsi"/>
          <w:lang w:val="en-US"/>
        </w:rPr>
        <w:t>Interpretation</w:t>
      </w:r>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B37B84" w:rsidRPr="001D6A1C" w:rsidRDefault="00B37B84"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In the interpretation of this agreement, the following provisions app</w:t>
      </w:r>
      <w:r w:rsidR="00E01FB3" w:rsidRPr="001D6A1C">
        <w:rPr>
          <w:rFonts w:asciiTheme="majorHAnsi" w:hAnsiTheme="majorHAnsi"/>
          <w:sz w:val="22"/>
          <w:lang w:val="en-US"/>
        </w:rPr>
        <w:t xml:space="preserve">ly unless the context otherwise </w:t>
      </w:r>
      <w:proofErr w:type="gramStart"/>
      <w:r w:rsidR="00E01FB3" w:rsidRPr="001D6A1C">
        <w:rPr>
          <w:rFonts w:asciiTheme="majorHAnsi" w:hAnsiTheme="majorHAnsi"/>
          <w:sz w:val="22"/>
          <w:lang w:val="en-US"/>
        </w:rPr>
        <w:t xml:space="preserve">requires </w:t>
      </w:r>
      <w:r w:rsidRPr="001D6A1C">
        <w:rPr>
          <w:rFonts w:asciiTheme="majorHAnsi" w:hAnsiTheme="majorHAnsi"/>
          <w:sz w:val="22"/>
          <w:lang w:val="en-US"/>
        </w:rPr>
        <w:t>:</w:t>
      </w:r>
      <w:proofErr w:type="gramEnd"/>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B37B84" w:rsidRPr="001D6A1C">
        <w:rPr>
          <w:rFonts w:asciiTheme="majorHAnsi" w:hAnsiTheme="majorHAnsi"/>
          <w:sz w:val="22"/>
          <w:lang w:val="en-US"/>
        </w:rPr>
        <w:t>Headings are inserted for convenience only and do not affect the interpret</w:t>
      </w:r>
      <w:r w:rsidRPr="001D6A1C">
        <w:rPr>
          <w:rFonts w:asciiTheme="majorHAnsi" w:hAnsiTheme="majorHAnsi"/>
          <w:sz w:val="22"/>
          <w:lang w:val="en-US"/>
        </w:rPr>
        <w:t xml:space="preserve">ation of this </w:t>
      </w:r>
      <w:r w:rsidR="00B37B84" w:rsidRPr="001D6A1C">
        <w:rPr>
          <w:rFonts w:asciiTheme="majorHAnsi" w:hAnsiTheme="majorHAnsi"/>
          <w:sz w:val="22"/>
          <w:lang w:val="en-US"/>
        </w:rPr>
        <w:t>agreement.</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napToGrid w:val="0"/>
          <w:sz w:val="22"/>
          <w:lang w:val="en-US"/>
        </w:rPr>
        <w:tab/>
      </w:r>
      <w:r w:rsidR="00B37B84" w:rsidRPr="001D6A1C">
        <w:rPr>
          <w:rFonts w:asciiTheme="majorHAnsi" w:hAnsiTheme="majorHAnsi"/>
          <w:snapToGrid w:val="0"/>
          <w:sz w:val="22"/>
          <w:lang w:val="en-US"/>
        </w:rPr>
        <w:t>A</w:t>
      </w:r>
      <w:r w:rsidR="00B37B84" w:rsidRPr="001D6A1C">
        <w:rPr>
          <w:rFonts w:asciiTheme="majorHAnsi" w:hAnsiTheme="majorHAnsi"/>
          <w:sz w:val="22"/>
          <w:lang w:val="en-US"/>
        </w:rPr>
        <w:t xml:space="preserve"> reference in this agreement to a business day means a day other than a Saturday or Sunday on which banks are open for business generally in </w:t>
      </w:r>
      <w:bookmarkStart w:id="89" w:name="BusinessDay"/>
      <w:bookmarkEnd w:id="89"/>
      <w:r w:rsidR="001050C8" w:rsidRPr="001D6A1C">
        <w:rPr>
          <w:rFonts w:asciiTheme="majorHAnsi" w:hAnsiTheme="majorHAnsi"/>
          <w:sz w:val="22"/>
          <w:lang w:val="en-US"/>
        </w:rPr>
        <w:t>…………………</w:t>
      </w:r>
      <w:r w:rsidR="00B37B84" w:rsidRPr="001D6A1C">
        <w:rPr>
          <w:rFonts w:asciiTheme="majorHAnsi" w:hAnsiTheme="majorHAnsi"/>
          <w:sz w:val="22"/>
          <w:lang w:val="en-US"/>
        </w:rPr>
        <w:t>.</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B37B84" w:rsidRPr="001D6A1C">
        <w:rPr>
          <w:rFonts w:asciiTheme="majorHAnsi" w:hAnsiTheme="majorHAnsi"/>
          <w:sz w:val="22"/>
          <w:lang w:val="en-US"/>
        </w:rPr>
        <w:t>If the day on which any act, matter or thing is to be done under this agreement is not a business day, the act, matter or thing must be done on the next business day.</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napToGrid w:val="0"/>
          <w:sz w:val="22"/>
          <w:lang w:val="en-US"/>
        </w:rPr>
        <w:tab/>
      </w:r>
      <w:r w:rsidR="00B37B84" w:rsidRPr="001D6A1C">
        <w:rPr>
          <w:rFonts w:asciiTheme="majorHAnsi" w:hAnsiTheme="majorHAnsi"/>
          <w:snapToGrid w:val="0"/>
          <w:sz w:val="22"/>
          <w:lang w:val="en-US"/>
        </w:rPr>
        <w:t>A</w:t>
      </w:r>
      <w:r w:rsidR="00B37B84" w:rsidRPr="001D6A1C">
        <w:rPr>
          <w:rFonts w:asciiTheme="majorHAnsi" w:hAnsiTheme="majorHAnsi"/>
          <w:sz w:val="22"/>
          <w:lang w:val="en-US"/>
        </w:rPr>
        <w:t xml:space="preserve"> reference in this agreement to any law, legislation or</w:t>
      </w:r>
      <w:r w:rsidR="00846546" w:rsidRPr="001D6A1C">
        <w:rPr>
          <w:rFonts w:asciiTheme="majorHAnsi" w:hAnsiTheme="majorHAnsi"/>
          <w:sz w:val="22"/>
          <w:lang w:val="en-US"/>
        </w:rPr>
        <w:t xml:space="preserve"> legislative provision includes </w:t>
      </w:r>
      <w:r w:rsidR="00B37B84" w:rsidRPr="001D6A1C">
        <w:rPr>
          <w:rFonts w:asciiTheme="majorHAnsi" w:hAnsiTheme="majorHAnsi"/>
          <w:sz w:val="22"/>
          <w:lang w:val="en-US"/>
        </w:rPr>
        <w:t>any statutory modification, amendment or re-enactment, and any subordinate legislation or regulations issued under that legislation or legislative provision.</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B37B84" w:rsidRPr="001D6A1C">
        <w:rPr>
          <w:rFonts w:asciiTheme="majorHAnsi" w:hAnsiTheme="majorHAnsi"/>
          <w:sz w:val="22"/>
          <w:lang w:val="en-US"/>
        </w:rPr>
        <w:t>A reference in this agreement to any agreement or document is to that agreement or document as amended, novated, supplemented or replaced.</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1050C8" w:rsidRPr="001D6A1C">
        <w:rPr>
          <w:rFonts w:asciiTheme="majorHAnsi" w:hAnsiTheme="majorHAnsi"/>
          <w:sz w:val="22"/>
          <w:lang w:val="en-US"/>
        </w:rPr>
        <w:t>A reference to an article</w:t>
      </w:r>
      <w:r w:rsidR="00B37B84" w:rsidRPr="001D6A1C">
        <w:rPr>
          <w:rFonts w:asciiTheme="majorHAnsi" w:hAnsiTheme="majorHAnsi"/>
          <w:sz w:val="22"/>
          <w:lang w:val="en-US"/>
        </w:rPr>
        <w:t>, part, schedule or attachment is a reference to a</w:t>
      </w:r>
      <w:r w:rsidR="001050C8" w:rsidRPr="001D6A1C">
        <w:rPr>
          <w:rFonts w:asciiTheme="majorHAnsi" w:hAnsiTheme="majorHAnsi"/>
          <w:sz w:val="22"/>
          <w:lang w:val="en-US"/>
        </w:rPr>
        <w:t>n</w:t>
      </w:r>
      <w:r w:rsidR="00B37B84" w:rsidRPr="001D6A1C">
        <w:rPr>
          <w:rFonts w:asciiTheme="majorHAnsi" w:hAnsiTheme="majorHAnsi"/>
          <w:sz w:val="22"/>
          <w:lang w:val="en-US"/>
        </w:rPr>
        <w:t xml:space="preserve"> </w:t>
      </w:r>
      <w:r w:rsidR="001050C8" w:rsidRPr="001D6A1C">
        <w:rPr>
          <w:rFonts w:asciiTheme="majorHAnsi" w:hAnsiTheme="majorHAnsi"/>
          <w:sz w:val="22"/>
          <w:lang w:val="en-US"/>
        </w:rPr>
        <w:t>article</w:t>
      </w:r>
      <w:r w:rsidR="00B37B84" w:rsidRPr="001D6A1C">
        <w:rPr>
          <w:rFonts w:asciiTheme="majorHAnsi" w:hAnsiTheme="majorHAnsi"/>
          <w:sz w:val="22"/>
          <w:lang w:val="en-US"/>
        </w:rPr>
        <w:t>, part, schedule or attachment of or to this agreement.</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B37B84" w:rsidRPr="001D6A1C">
        <w:rPr>
          <w:rFonts w:asciiTheme="majorHAnsi" w:hAnsiTheme="majorHAnsi"/>
          <w:sz w:val="22"/>
          <w:lang w:val="en-US"/>
        </w:rPr>
        <w:t>An expression importing a natural person includes any company, trust, partnership, joint venture, association, body corporate or governmental agency.</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lastRenderedPageBreak/>
        <w:tab/>
      </w:r>
      <w:r w:rsidR="00B37B84" w:rsidRPr="001D6A1C">
        <w:rPr>
          <w:rFonts w:asciiTheme="majorHAnsi" w:hAnsiTheme="majorHAnsi"/>
          <w:sz w:val="22"/>
          <w:lang w:val="en-US"/>
        </w:rPr>
        <w:t>Where a word or phrase is given a defined meaning, another part of speech or other grammatical form in respect of that word or phrase has a corresponding meaning.</w:t>
      </w:r>
    </w:p>
    <w:p w:rsidR="00B37B84" w:rsidRPr="001D6A1C" w:rsidRDefault="00E01FB3" w:rsidP="007C2BE2">
      <w:pPr>
        <w:pStyle w:val="PFNumLevel3"/>
        <w:numPr>
          <w:ilvl w:val="2"/>
          <w:numId w:val="0"/>
        </w:numPr>
        <w:tabs>
          <w:tab w:val="num" w:pos="1848"/>
        </w:tabs>
        <w:ind w:left="924" w:hanging="924"/>
        <w:rPr>
          <w:rFonts w:asciiTheme="majorHAnsi" w:hAnsiTheme="majorHAnsi"/>
          <w:sz w:val="22"/>
          <w:lang w:val="en-US"/>
        </w:rPr>
      </w:pPr>
      <w:r w:rsidRPr="001D6A1C">
        <w:rPr>
          <w:rFonts w:asciiTheme="majorHAnsi" w:hAnsiTheme="majorHAnsi"/>
          <w:sz w:val="22"/>
          <w:lang w:val="en-US"/>
        </w:rPr>
        <w:tab/>
      </w:r>
      <w:r w:rsidR="00B37B84" w:rsidRPr="001D6A1C">
        <w:rPr>
          <w:rFonts w:asciiTheme="majorHAnsi" w:hAnsiTheme="majorHAnsi"/>
          <w:sz w:val="22"/>
          <w:lang w:val="en-US"/>
        </w:rPr>
        <w:t>A word which denotes the singular denotes the plural, a word which denotes the plural denotes the singular, and a reference to any gender denotes the other genders.</w:t>
      </w:r>
    </w:p>
    <w:p w:rsidR="00B37B84" w:rsidRPr="001D6A1C" w:rsidRDefault="00B37B84" w:rsidP="007C2BE2">
      <w:pPr>
        <w:pStyle w:val="PFNumLevel3"/>
        <w:numPr>
          <w:ilvl w:val="2"/>
          <w:numId w:val="0"/>
        </w:numPr>
        <w:tabs>
          <w:tab w:val="num" w:pos="1848"/>
        </w:tabs>
        <w:ind w:left="1848" w:hanging="924"/>
        <w:rPr>
          <w:rFonts w:asciiTheme="majorHAnsi" w:hAnsiTheme="majorHAnsi"/>
          <w:sz w:val="22"/>
          <w:lang w:val="en-US"/>
        </w:rPr>
      </w:pPr>
      <w:r w:rsidRPr="001D6A1C">
        <w:rPr>
          <w:rFonts w:asciiTheme="majorHAnsi" w:hAnsiTheme="majorHAnsi"/>
          <w:sz w:val="22"/>
          <w:lang w:val="en-US"/>
        </w:rPr>
        <w:t>References to the word 'include' or 'including' are to be construed without limitation.</w:t>
      </w:r>
    </w:p>
    <w:p w:rsidR="00A7333C" w:rsidRPr="001D6A1C" w:rsidRDefault="00B37B84" w:rsidP="007C2BE2">
      <w:pPr>
        <w:pStyle w:val="PFNumLevel3"/>
        <w:numPr>
          <w:ilvl w:val="2"/>
          <w:numId w:val="0"/>
        </w:numPr>
        <w:tabs>
          <w:tab w:val="num" w:pos="1848"/>
        </w:tabs>
        <w:ind w:left="1848" w:hanging="924"/>
        <w:rPr>
          <w:rFonts w:asciiTheme="majorHAnsi" w:hAnsiTheme="majorHAnsi"/>
          <w:sz w:val="22"/>
          <w:lang w:val="en-US"/>
        </w:rPr>
      </w:pPr>
      <w:r w:rsidRPr="001D6A1C">
        <w:rPr>
          <w:rFonts w:asciiTheme="majorHAnsi" w:hAnsiTheme="majorHAnsi"/>
          <w:sz w:val="22"/>
          <w:lang w:val="en-US"/>
        </w:rPr>
        <w:t>Any schedules and attachments form part of this agreement.</w:t>
      </w:r>
    </w:p>
    <w:p w:rsidR="00A7333C" w:rsidRPr="001D6A1C" w:rsidRDefault="00A7333C" w:rsidP="00A7333C">
      <w:pPr>
        <w:pStyle w:val="PFNumLevel3"/>
        <w:numPr>
          <w:ilvl w:val="2"/>
          <w:numId w:val="0"/>
        </w:numPr>
        <w:tabs>
          <w:tab w:val="num" w:pos="1848"/>
        </w:tabs>
        <w:rPr>
          <w:rFonts w:asciiTheme="majorHAnsi" w:hAnsiTheme="majorHAnsi"/>
          <w:sz w:val="22"/>
          <w:lang w:val="en-US"/>
        </w:rPr>
      </w:pPr>
    </w:p>
    <w:p w:rsidR="00A7333C" w:rsidRPr="001D6A1C" w:rsidRDefault="00A7333C" w:rsidP="00A7333C">
      <w:pPr>
        <w:pStyle w:val="PFNumLevel3"/>
        <w:numPr>
          <w:ilvl w:val="2"/>
          <w:numId w:val="0"/>
        </w:numPr>
        <w:tabs>
          <w:tab w:val="num" w:pos="1848"/>
        </w:tabs>
        <w:rPr>
          <w:rFonts w:asciiTheme="majorHAnsi" w:hAnsiTheme="majorHAnsi"/>
          <w:b/>
          <w:sz w:val="22"/>
          <w:lang w:val="en-US"/>
        </w:rPr>
      </w:pPr>
      <w:r w:rsidRPr="001D6A1C">
        <w:rPr>
          <w:rFonts w:asciiTheme="majorHAnsi" w:hAnsiTheme="majorHAnsi"/>
          <w:b/>
          <w:sz w:val="22"/>
          <w:lang w:val="en-US"/>
        </w:rPr>
        <w:t>Financial participation in the corporation</w:t>
      </w:r>
    </w:p>
    <w:p w:rsidR="00A7333C" w:rsidRPr="001D6A1C" w:rsidRDefault="00A7333C" w:rsidP="00A7333C">
      <w:pPr>
        <w:pStyle w:val="PFNumLevel3"/>
        <w:numPr>
          <w:ilvl w:val="2"/>
          <w:numId w:val="0"/>
        </w:numPr>
        <w:tabs>
          <w:tab w:val="num" w:pos="1848"/>
        </w:tabs>
        <w:rPr>
          <w:rFonts w:asciiTheme="majorHAnsi" w:hAnsiTheme="majorHAnsi"/>
          <w:b/>
          <w:sz w:val="22"/>
          <w:lang w:val="en-US"/>
        </w:rPr>
      </w:pPr>
      <w:proofErr w:type="gramStart"/>
      <w:r w:rsidRPr="001D6A1C">
        <w:rPr>
          <w:rFonts w:asciiTheme="majorHAnsi" w:hAnsiTheme="majorHAnsi"/>
          <w:b/>
          <w:sz w:val="22"/>
          <w:lang w:val="en-US"/>
        </w:rPr>
        <w:t>ARTICLE 2.</w:t>
      </w:r>
      <w:proofErr w:type="gramEnd"/>
      <w:r w:rsidRPr="001D6A1C">
        <w:rPr>
          <w:rFonts w:asciiTheme="majorHAnsi" w:hAnsiTheme="majorHAnsi"/>
          <w:b/>
          <w:sz w:val="22"/>
          <w:lang w:val="en-US"/>
        </w:rPr>
        <w:t xml:space="preserve"> EQUITY PARTICIPATION</w:t>
      </w:r>
    </w:p>
    <w:p w:rsidR="00A7333C" w:rsidRPr="001D6A1C" w:rsidRDefault="00A7333C" w:rsidP="00A7333C">
      <w:pPr>
        <w:pStyle w:val="Paragraph"/>
        <w:rPr>
          <w:rFonts w:asciiTheme="majorHAnsi" w:hAnsiTheme="majorHAnsi"/>
          <w:sz w:val="22"/>
          <w:lang w:val="en-US"/>
        </w:rPr>
      </w:pPr>
      <w:bookmarkStart w:id="90" w:name="_Ref21436609"/>
      <w:r w:rsidRPr="001D6A1C">
        <w:rPr>
          <w:rFonts w:asciiTheme="majorHAnsi" w:hAnsiTheme="majorHAnsi"/>
          <w:sz w:val="22"/>
          <w:lang w:val="en-US"/>
        </w:rPr>
        <w:t xml:space="preserve">Each of the Shareholders represents and warrants to each other and to the </w:t>
      </w:r>
      <w:r w:rsidR="00216DE8" w:rsidRPr="001D6A1C">
        <w:rPr>
          <w:rFonts w:asciiTheme="majorHAnsi" w:hAnsiTheme="majorHAnsi"/>
          <w:sz w:val="22"/>
          <w:lang w:val="en-US"/>
        </w:rPr>
        <w:t>Company</w:t>
      </w:r>
      <w:r w:rsidRPr="001D6A1C">
        <w:rPr>
          <w:rFonts w:asciiTheme="majorHAnsi" w:hAnsiTheme="majorHAnsi"/>
          <w:sz w:val="22"/>
          <w:lang w:val="en-US"/>
        </w:rPr>
        <w:t xml:space="preserve"> that:</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r w:rsidRPr="001D6A1C">
        <w:rPr>
          <w:rFonts w:asciiTheme="majorHAnsi" w:hAnsiTheme="majorHAnsi"/>
          <w:lang w:val="en-US"/>
        </w:rPr>
        <w:t xml:space="preserve">such Shareholder at the date hereof (or, if such Shareholder becomes a Party following the date of this Agreement, at the date such Shareholder acquired its Shares), owns beneficially and of record the number of Shares set forth opposite such </w:t>
      </w:r>
      <w:r w:rsidR="008E2164" w:rsidRPr="001D6A1C">
        <w:rPr>
          <w:rFonts w:asciiTheme="majorHAnsi" w:hAnsiTheme="majorHAnsi"/>
          <w:lang w:val="en-US"/>
        </w:rPr>
        <w:t>Shareholder’s name on Schedule ……….</w:t>
      </w:r>
      <w:r w:rsidRPr="001D6A1C">
        <w:rPr>
          <w:rFonts w:asciiTheme="majorHAnsi" w:hAnsiTheme="majorHAnsi"/>
          <w:lang w:val="en-US"/>
        </w:rPr>
        <w:t xml:space="preserve"> attached hereto, as applicable (as such schedules may be amended from time to time to reflect changes in shareholdings); </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r w:rsidRPr="001D6A1C">
        <w:rPr>
          <w:rFonts w:asciiTheme="majorHAnsi" w:hAnsiTheme="majorHAnsi"/>
          <w:lang w:val="en-US"/>
        </w:rPr>
        <w:t>the Shares held by such Shareholder are held beneficially and of record by such Shareholder, such Shares are not subject to any mortgage, lien, charge, pledge, encumbrance, security interest or adverse claim and no Person has any rights to become a holder or possessor of any of the Shares or of the certificates representing the same</w:t>
      </w:r>
      <w:bookmarkEnd w:id="90"/>
      <w:r w:rsidRPr="001D6A1C">
        <w:rPr>
          <w:rFonts w:asciiTheme="majorHAnsi" w:hAnsiTheme="majorHAnsi"/>
          <w:lang w:val="en-US"/>
        </w:rPr>
        <w:t>, if applicable;</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proofErr w:type="gramStart"/>
      <w:r w:rsidRPr="001D6A1C">
        <w:rPr>
          <w:rFonts w:asciiTheme="majorHAnsi" w:hAnsiTheme="majorHAnsi"/>
          <w:lang w:val="en-US"/>
        </w:rPr>
        <w:t>if</w:t>
      </w:r>
      <w:proofErr w:type="gramEnd"/>
      <w:r w:rsidRPr="001D6A1C">
        <w:rPr>
          <w:rFonts w:asciiTheme="majorHAnsi" w:hAnsiTheme="majorHAnsi"/>
          <w:lang w:val="en-US"/>
        </w:rPr>
        <w:t xml:space="preserve"> the Shareholder is an individual, that such Shareholder has the capacity to enter into and give full effect to this Agreement;</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r w:rsidRPr="001D6A1C">
        <w:rPr>
          <w:rFonts w:asciiTheme="majorHAnsi" w:hAnsiTheme="majorHAnsi"/>
          <w:lang w:val="en-US"/>
        </w:rPr>
        <w:t>if the Shareholder is a corporation, that it is duly incorporated and validly existing under the laws of its jurisdiction of incorporation and that it has the corporate power and capacity to own its assets and to enter into and perform its obligations under this Agreement;</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proofErr w:type="gramStart"/>
      <w:r w:rsidRPr="001D6A1C">
        <w:rPr>
          <w:rFonts w:asciiTheme="majorHAnsi" w:hAnsiTheme="majorHAnsi"/>
          <w:lang w:val="en-US"/>
        </w:rPr>
        <w:t>if</w:t>
      </w:r>
      <w:proofErr w:type="gramEnd"/>
      <w:r w:rsidRPr="001D6A1C">
        <w:rPr>
          <w:rFonts w:asciiTheme="majorHAnsi" w:hAnsiTheme="majorHAnsi"/>
          <w:lang w:val="en-US"/>
        </w:rPr>
        <w:t xml:space="preserve"> the Shareholder is a trust, partnership or joint venture, that it is duly constituted under the laws that govern it and that it has the power to own its assets and to enter into and perform its obligations under this Agreement;</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proofErr w:type="gramStart"/>
      <w:r w:rsidRPr="001D6A1C">
        <w:rPr>
          <w:rFonts w:asciiTheme="majorHAnsi" w:hAnsiTheme="majorHAnsi"/>
          <w:lang w:val="en-US"/>
        </w:rPr>
        <w:t>this</w:t>
      </w:r>
      <w:proofErr w:type="gramEnd"/>
      <w:r w:rsidRPr="001D6A1C">
        <w:rPr>
          <w:rFonts w:asciiTheme="majorHAnsi" w:hAnsiTheme="majorHAnsi"/>
          <w:lang w:val="en-US"/>
        </w:rPr>
        <w:t xml:space="preserve"> Agreement has been duly authorized by such Shareholder and duly executed and delivered by such Shareholder and constitutes a valid and binding obligation enforceable in accordance with its terms, subject to the usual exceptions as to bankruptcy and the availability of equitable remedies;</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r w:rsidRPr="001D6A1C">
        <w:rPr>
          <w:rFonts w:asciiTheme="majorHAnsi" w:hAnsiTheme="majorHAnsi"/>
          <w:lang w:val="en-US"/>
        </w:rPr>
        <w:t xml:space="preserve">that the execution, delivery and performance of this Agreement does not and shall not contravene the provisions of its articles, by-laws, </w:t>
      </w:r>
      <w:proofErr w:type="spellStart"/>
      <w:r w:rsidRPr="001D6A1C">
        <w:rPr>
          <w:rFonts w:asciiTheme="majorHAnsi" w:hAnsiTheme="majorHAnsi"/>
          <w:lang w:val="en-US"/>
        </w:rPr>
        <w:t>constating</w:t>
      </w:r>
      <w:proofErr w:type="spellEnd"/>
      <w:r w:rsidRPr="001D6A1C">
        <w:rPr>
          <w:rFonts w:asciiTheme="majorHAnsi" w:hAnsiTheme="majorHAnsi"/>
          <w:lang w:val="en-US"/>
        </w:rPr>
        <w:t xml:space="preserve"> documents or other organizational documents or the documents by which such Shareholder was created or established or the provisions of any indenture, agreement or other instrument to which such Shareholder is a party or by which such Shareholder may be bound; and</w:t>
      </w:r>
    </w:p>
    <w:p w:rsidR="00A7333C" w:rsidRPr="001D6A1C" w:rsidRDefault="00A7333C" w:rsidP="00A7333C">
      <w:pPr>
        <w:pStyle w:val="Heading3"/>
        <w:numPr>
          <w:ilvl w:val="2"/>
          <w:numId w:val="0"/>
        </w:numPr>
        <w:tabs>
          <w:tab w:val="num" w:pos="720"/>
        </w:tabs>
        <w:spacing w:before="240" w:after="0"/>
        <w:ind w:left="1440" w:hanging="720"/>
        <w:rPr>
          <w:rFonts w:asciiTheme="majorHAnsi" w:hAnsiTheme="majorHAnsi"/>
          <w:lang w:val="en-US"/>
        </w:rPr>
      </w:pPr>
      <w:proofErr w:type="gramStart"/>
      <w:r w:rsidRPr="001D6A1C">
        <w:rPr>
          <w:rFonts w:asciiTheme="majorHAnsi" w:hAnsiTheme="majorHAnsi"/>
          <w:lang w:val="en-US"/>
        </w:rPr>
        <w:lastRenderedPageBreak/>
        <w:t>that</w:t>
      </w:r>
      <w:proofErr w:type="gramEnd"/>
      <w:r w:rsidRPr="001D6A1C">
        <w:rPr>
          <w:rFonts w:asciiTheme="majorHAnsi" w:hAnsiTheme="majorHAnsi"/>
          <w:lang w:val="en-US"/>
        </w:rPr>
        <w:t>, subject to the terms of this Agreement, all of the foregoing representations and warranties shall continue to be true and correct during the continuance of this Agreement.</w:t>
      </w:r>
    </w:p>
    <w:p w:rsidR="00A7333C" w:rsidRPr="001D6A1C" w:rsidRDefault="00A7333C" w:rsidP="00A7333C">
      <w:pPr>
        <w:pStyle w:val="PFNumLevel3"/>
        <w:numPr>
          <w:ilvl w:val="2"/>
          <w:numId w:val="0"/>
        </w:numPr>
        <w:tabs>
          <w:tab w:val="num" w:pos="1848"/>
        </w:tabs>
        <w:rPr>
          <w:rFonts w:asciiTheme="majorHAnsi" w:hAnsiTheme="majorHAnsi"/>
          <w:sz w:val="22"/>
          <w:lang w:val="en-US"/>
        </w:rPr>
      </w:pPr>
    </w:p>
    <w:p w:rsidR="00810BAB" w:rsidRPr="001D6A1C" w:rsidRDefault="00696034" w:rsidP="007C2BE2">
      <w:pPr>
        <w:pStyle w:val="PFOperativeProvisions"/>
        <w:rPr>
          <w:rFonts w:asciiTheme="majorHAnsi" w:hAnsiTheme="majorHAnsi"/>
          <w:sz w:val="22"/>
          <w:lang w:val="en-US"/>
        </w:rPr>
      </w:pPr>
      <w:r w:rsidRPr="001D6A1C">
        <w:rPr>
          <w:rFonts w:asciiTheme="majorHAnsi" w:hAnsiTheme="majorHAnsi"/>
          <w:sz w:val="22"/>
          <w:lang w:val="en-US"/>
        </w:rPr>
        <w:t>Operative Provisions</w:t>
      </w:r>
    </w:p>
    <w:p w:rsidR="008A083C" w:rsidRPr="001D6A1C" w:rsidRDefault="00A7333C" w:rsidP="00A7333C">
      <w:pPr>
        <w:pStyle w:val="Heading1"/>
        <w:numPr>
          <w:ilvl w:val="0"/>
          <w:numId w:val="0"/>
        </w:numPr>
        <w:ind w:left="142"/>
        <w:rPr>
          <w:rFonts w:asciiTheme="majorHAnsi" w:hAnsiTheme="majorHAnsi"/>
          <w:sz w:val="22"/>
          <w:lang w:val="en-US"/>
        </w:rPr>
      </w:pPr>
      <w:bookmarkStart w:id="91" w:name="_Toc370129326"/>
      <w:bookmarkStart w:id="92" w:name="_Toc444401443"/>
      <w:bookmarkStart w:id="93" w:name="_Toc477154384"/>
      <w:bookmarkStart w:id="94" w:name="_Ref532472756"/>
      <w:bookmarkStart w:id="95" w:name="_Ref77054362"/>
      <w:bookmarkStart w:id="96" w:name="_Toc279571980"/>
      <w:bookmarkStart w:id="97" w:name="_Toc443447944"/>
      <w:bookmarkStart w:id="98" w:name="_Toc469554008"/>
      <w:bookmarkStart w:id="99" w:name="_Toc469556033"/>
      <w:bookmarkStart w:id="100" w:name="_Toc469559321"/>
      <w:bookmarkStart w:id="101" w:name="_Toc478533778"/>
      <w:bookmarkStart w:id="102" w:name="_Toc478546827"/>
      <w:bookmarkStart w:id="103" w:name="_Toc478636878"/>
      <w:bookmarkStart w:id="104" w:name="_Toc478781517"/>
      <w:bookmarkStart w:id="105" w:name="_Toc478985022"/>
      <w:bookmarkStart w:id="106" w:name="_Toc479037273"/>
      <w:bookmarkStart w:id="107" w:name="_Toc482097850"/>
      <w:bookmarkStart w:id="108" w:name="_Toc482170701"/>
      <w:bookmarkStart w:id="109" w:name="_Toc482766438"/>
      <w:bookmarkStart w:id="110" w:name="_Toc482778389"/>
      <w:bookmarkStart w:id="111" w:name="_Toc483707797"/>
      <w:bookmarkStart w:id="112" w:name="_Toc485018068"/>
      <w:bookmarkStart w:id="113" w:name="_Toc485471348"/>
      <w:bookmarkStart w:id="114" w:name="_Toc485472936"/>
      <w:bookmarkStart w:id="115" w:name="_Toc485719307"/>
      <w:bookmarkStart w:id="116" w:name="_Toc485745964"/>
      <w:bookmarkStart w:id="117" w:name="_Toc485746337"/>
      <w:bookmarkStart w:id="118" w:name="_Toc485782798"/>
      <w:proofErr w:type="gramStart"/>
      <w:r w:rsidRPr="001D6A1C">
        <w:rPr>
          <w:rFonts w:asciiTheme="majorHAnsi" w:hAnsiTheme="majorHAnsi"/>
          <w:sz w:val="22"/>
          <w:lang w:val="en-US"/>
        </w:rPr>
        <w:t>Article 3.</w:t>
      </w:r>
      <w:proofErr w:type="gramEnd"/>
      <w:r w:rsidRPr="001D6A1C">
        <w:rPr>
          <w:rFonts w:asciiTheme="majorHAnsi" w:hAnsiTheme="majorHAnsi"/>
          <w:sz w:val="22"/>
          <w:lang w:val="en-US"/>
        </w:rPr>
        <w:t xml:space="preserve"> </w:t>
      </w:r>
      <w:r w:rsidR="008A083C" w:rsidRPr="001D6A1C">
        <w:rPr>
          <w:rFonts w:asciiTheme="majorHAnsi" w:hAnsiTheme="majorHAnsi"/>
          <w:sz w:val="22"/>
          <w:lang w:val="en-US"/>
        </w:rPr>
        <w:t>MANAGEMENT BOARD</w:t>
      </w:r>
      <w:bookmarkEnd w:id="91"/>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cs="Arial"/>
          <w:lang w:val="en-US"/>
        </w:rPr>
      </w:pPr>
      <w:r w:rsidRPr="001D6A1C">
        <w:rPr>
          <w:rFonts w:asciiTheme="majorHAnsi" w:hAnsiTheme="majorHAnsi" w:cs="Arial"/>
          <w:lang w:val="en-US"/>
        </w:rPr>
        <w:t xml:space="preserve">The Management Board of the Company shall consist of [Shareholder A] and [Shareholder B]. The members of the Management Board are </w:t>
      </w:r>
      <w:r w:rsidRPr="001D6A1C">
        <w:rPr>
          <w:rFonts w:asciiTheme="majorHAnsi" w:hAnsiTheme="majorHAnsi" w:cs="Arial"/>
          <w:i/>
          <w:lang w:val="en-US"/>
        </w:rPr>
        <w:t xml:space="preserve">[independent / jointly] </w:t>
      </w:r>
      <w:r w:rsidRPr="001D6A1C">
        <w:rPr>
          <w:rFonts w:asciiTheme="majorHAnsi" w:hAnsiTheme="majorHAnsi" w:cs="Arial"/>
          <w:lang w:val="en-US"/>
        </w:rPr>
        <w:t>authorized to represent the Company.</w:t>
      </w:r>
    </w:p>
    <w:p w:rsidR="008A083C" w:rsidRPr="001D6A1C" w:rsidRDefault="008A083C" w:rsidP="008A083C">
      <w:pPr>
        <w:pStyle w:val="Heading2"/>
        <w:keepNext w:val="0"/>
        <w:keepLines w:val="0"/>
        <w:numPr>
          <w:ilvl w:val="1"/>
          <w:numId w:val="2"/>
        </w:numPr>
        <w:spacing w:before="120" w:line="312" w:lineRule="auto"/>
        <w:rPr>
          <w:rFonts w:asciiTheme="majorHAnsi" w:hAnsiTheme="majorHAnsi" w:cs="Arial"/>
          <w:lang w:val="en-US"/>
        </w:rPr>
      </w:pPr>
      <w:r w:rsidRPr="001D6A1C">
        <w:rPr>
          <w:rFonts w:asciiTheme="majorHAnsi" w:hAnsiTheme="majorHAnsi" w:cs="Arial"/>
          <w:lang w:val="en-US"/>
        </w:rPr>
        <w:t>The Management Board shall act in accordance with the articles of association of the Company, this Agreement and the Management Agreements.</w:t>
      </w:r>
    </w:p>
    <w:p w:rsidR="008A083C" w:rsidRPr="001D6A1C" w:rsidRDefault="008A083C" w:rsidP="008A083C">
      <w:pPr>
        <w:pStyle w:val="Heading2"/>
        <w:keepNext w:val="0"/>
        <w:keepLines w:val="0"/>
        <w:numPr>
          <w:ilvl w:val="1"/>
          <w:numId w:val="2"/>
        </w:numPr>
        <w:spacing w:before="120" w:line="312" w:lineRule="auto"/>
        <w:rPr>
          <w:rFonts w:asciiTheme="majorHAnsi" w:hAnsiTheme="majorHAnsi" w:cs="Arial"/>
          <w:lang w:val="en-US"/>
        </w:rPr>
      </w:pPr>
      <w:r w:rsidRPr="001D6A1C">
        <w:rPr>
          <w:rFonts w:asciiTheme="majorHAnsi" w:hAnsiTheme="majorHAnsi" w:cs="Arial"/>
          <w:lang w:val="en-US"/>
        </w:rPr>
        <w:t xml:space="preserve">The Founders commit themselves vis-à-vis the Investors for a period of at least </w:t>
      </w:r>
      <w:proofErr w:type="gramStart"/>
      <w:r w:rsidRPr="001D6A1C">
        <w:rPr>
          <w:rFonts w:asciiTheme="majorHAnsi" w:hAnsiTheme="majorHAnsi" w:cs="Arial"/>
          <w:lang w:val="en-US"/>
        </w:rPr>
        <w:t>[ _</w:t>
      </w:r>
      <w:proofErr w:type="gramEnd"/>
      <w:r w:rsidRPr="001D6A1C">
        <w:rPr>
          <w:rFonts w:asciiTheme="majorHAnsi" w:hAnsiTheme="majorHAnsi" w:cs="Arial"/>
          <w:lang w:val="en-US"/>
        </w:rPr>
        <w:t xml:space="preserve"> ] years after the Closing Date, to be available on a full-time basis to work for the Company to the best of their abilities. </w:t>
      </w:r>
    </w:p>
    <w:p w:rsidR="008A083C" w:rsidRPr="001D6A1C" w:rsidRDefault="008A083C" w:rsidP="008A083C">
      <w:pPr>
        <w:pStyle w:val="Heading2"/>
        <w:keepNext w:val="0"/>
        <w:keepLines w:val="0"/>
        <w:numPr>
          <w:ilvl w:val="1"/>
          <w:numId w:val="2"/>
        </w:numPr>
        <w:spacing w:before="120" w:line="312" w:lineRule="auto"/>
        <w:rPr>
          <w:rFonts w:asciiTheme="majorHAnsi" w:hAnsiTheme="majorHAnsi" w:cs="Arial"/>
          <w:lang w:val="en-US"/>
        </w:rPr>
      </w:pPr>
      <w:r w:rsidRPr="001D6A1C">
        <w:rPr>
          <w:rFonts w:asciiTheme="majorHAnsi" w:hAnsiTheme="majorHAnsi" w:cs="Arial"/>
          <w:lang w:val="en-US"/>
        </w:rPr>
        <w:t>The General Meeting shall appoint, dismiss or suspend Managers.</w:t>
      </w:r>
    </w:p>
    <w:p w:rsidR="008A083C" w:rsidRPr="001D6A1C" w:rsidRDefault="008A083C" w:rsidP="008A083C">
      <w:pPr>
        <w:pStyle w:val="Heading2"/>
        <w:keepNext w:val="0"/>
        <w:keepLines w:val="0"/>
        <w:numPr>
          <w:ilvl w:val="1"/>
          <w:numId w:val="2"/>
        </w:numPr>
        <w:spacing w:before="120" w:line="312" w:lineRule="auto"/>
        <w:rPr>
          <w:rFonts w:asciiTheme="majorHAnsi" w:hAnsiTheme="majorHAnsi" w:cs="Arial"/>
          <w:lang w:val="en-US"/>
        </w:rPr>
      </w:pPr>
      <w:r w:rsidRPr="001D6A1C">
        <w:rPr>
          <w:rFonts w:asciiTheme="majorHAnsi" w:hAnsiTheme="majorHAnsi" w:cs="Arial"/>
          <w:lang w:val="en-US"/>
        </w:rPr>
        <w:t xml:space="preserve">The Management Board shall not take any of the following actions without prior written approval of the General Meeting: </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takeover of or participation in a company or undertaking or the entry into or termination of strategic cooperation with any other company;</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substantial amendment, extension or limitation of the activities;</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 xml:space="preserve">any capital expenditure on any one item, or series of related items, in excess of € [ __ ], to the extent that the amount is not included in the approved Budget; </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any actions not in the normal course of business or not at arm’s length;</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provision of a loan to third parties or the provision of security to third parties;</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initiation of a lawsuit or the conduct of legal proceedings for any claims exceeding the amount of € [ __ ], save for legal action in the event of urgency to secure the position of the Company, in which case approval is to be obtained without the least possible delay after initiating the legal proceedings;</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 xml:space="preserve">the entry into or termination of any agreement with a Manager or shareholder of the Company or any person who is an Affiliated Party to a Manager or shareholder of the Company; </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granting, amendment or  withdrawal of any authority to represent the Company;</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lastRenderedPageBreak/>
        <w:t>the hiring of personnel, amendment of the terms and conditions of employment, or amendment of the Management Agreements, including amendment of the management fee, to the extent not included in the Budget;</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 xml:space="preserve">the disposal of or encumbrance of intellectual or industrial property rights of the Company, or the granting of a </w:t>
      </w:r>
      <w:proofErr w:type="spellStart"/>
      <w:r w:rsidRPr="001D6A1C">
        <w:rPr>
          <w:rFonts w:asciiTheme="majorHAnsi" w:hAnsiTheme="majorHAnsi" w:cs="Arial"/>
          <w:bCs/>
          <w:lang w:val="en-US"/>
        </w:rPr>
        <w:t>licence</w:t>
      </w:r>
      <w:proofErr w:type="spellEnd"/>
      <w:r w:rsidRPr="001D6A1C">
        <w:rPr>
          <w:rFonts w:asciiTheme="majorHAnsi" w:hAnsiTheme="majorHAnsi" w:cs="Arial"/>
          <w:bCs/>
          <w:lang w:val="en-US"/>
        </w:rPr>
        <w:t xml:space="preserve"> on those rights, except for the granting of </w:t>
      </w:r>
      <w:proofErr w:type="spellStart"/>
      <w:r w:rsidRPr="001D6A1C">
        <w:rPr>
          <w:rFonts w:asciiTheme="majorHAnsi" w:hAnsiTheme="majorHAnsi" w:cs="Arial"/>
          <w:bCs/>
          <w:lang w:val="en-US"/>
        </w:rPr>
        <w:t>licences</w:t>
      </w:r>
      <w:proofErr w:type="spellEnd"/>
      <w:r w:rsidRPr="001D6A1C">
        <w:rPr>
          <w:rFonts w:asciiTheme="majorHAnsi" w:hAnsiTheme="majorHAnsi" w:cs="Arial"/>
          <w:bCs/>
          <w:lang w:val="en-US"/>
        </w:rPr>
        <w:t xml:space="preserve"> in the normal course of Company business;</w:t>
      </w:r>
    </w:p>
    <w:p w:rsidR="008A083C" w:rsidRPr="001D6A1C" w:rsidRDefault="008A083C" w:rsidP="00193E68">
      <w:pPr>
        <w:numPr>
          <w:ilvl w:val="5"/>
          <w:numId w:val="22"/>
        </w:numPr>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raising of new financing from current or new finance providers;</w:t>
      </w:r>
    </w:p>
    <w:p w:rsidR="008A083C" w:rsidRPr="001D6A1C" w:rsidRDefault="008A083C" w:rsidP="00193E68">
      <w:pPr>
        <w:numPr>
          <w:ilvl w:val="5"/>
          <w:numId w:val="22"/>
        </w:numPr>
        <w:suppressAutoHyphens/>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appointment or change of the Company accountant;</w:t>
      </w:r>
    </w:p>
    <w:p w:rsidR="008A083C" w:rsidRPr="001D6A1C" w:rsidRDefault="008A083C" w:rsidP="00193E68">
      <w:pPr>
        <w:numPr>
          <w:ilvl w:val="5"/>
          <w:numId w:val="22"/>
        </w:numPr>
        <w:suppressAutoHyphens/>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the exercise of voting rights attached to shares in subsidiaries of the Company;</w:t>
      </w:r>
    </w:p>
    <w:p w:rsidR="008A083C" w:rsidRPr="001D6A1C" w:rsidRDefault="008A083C" w:rsidP="00193E68">
      <w:pPr>
        <w:numPr>
          <w:ilvl w:val="5"/>
          <w:numId w:val="22"/>
        </w:numPr>
        <w:suppressAutoHyphens/>
        <w:spacing w:before="120" w:line="312" w:lineRule="auto"/>
        <w:ind w:left="1134" w:hanging="567"/>
        <w:rPr>
          <w:rFonts w:asciiTheme="majorHAnsi" w:hAnsiTheme="majorHAnsi" w:cs="Arial"/>
          <w:bCs/>
          <w:lang w:val="en-US"/>
        </w:rPr>
      </w:pPr>
      <w:r w:rsidRPr="001D6A1C">
        <w:rPr>
          <w:rFonts w:asciiTheme="majorHAnsi" w:hAnsiTheme="majorHAnsi" w:cs="Arial"/>
          <w:bCs/>
          <w:lang w:val="en-US"/>
        </w:rPr>
        <w:t xml:space="preserve">applying for a </w:t>
      </w:r>
      <w:r w:rsidRPr="001D6A1C">
        <w:rPr>
          <w:rFonts w:asciiTheme="majorHAnsi" w:hAnsiTheme="majorHAnsi"/>
          <w:bCs/>
          <w:lang w:val="en-US"/>
        </w:rPr>
        <w:t xml:space="preserve">moratorium </w:t>
      </w:r>
      <w:r w:rsidRPr="001D6A1C">
        <w:rPr>
          <w:rFonts w:asciiTheme="majorHAnsi" w:hAnsiTheme="majorHAnsi" w:cs="Arial"/>
          <w:bCs/>
          <w:lang w:val="en-US"/>
        </w:rPr>
        <w:t>or the filing for bankruptcy;</w:t>
      </w:r>
    </w:p>
    <w:p w:rsidR="008A083C" w:rsidRPr="001D6A1C" w:rsidRDefault="008A083C" w:rsidP="00193E68">
      <w:pPr>
        <w:numPr>
          <w:ilvl w:val="5"/>
          <w:numId w:val="22"/>
        </w:numPr>
        <w:suppressAutoHyphens/>
        <w:spacing w:before="120" w:line="312" w:lineRule="auto"/>
        <w:ind w:left="1134" w:hanging="567"/>
        <w:rPr>
          <w:rFonts w:asciiTheme="majorHAnsi" w:hAnsiTheme="majorHAnsi" w:cs="Arial"/>
          <w:bCs/>
          <w:lang w:val="en-US"/>
        </w:rPr>
      </w:pPr>
      <w:proofErr w:type="gramStart"/>
      <w:r w:rsidRPr="001D6A1C">
        <w:rPr>
          <w:rFonts w:asciiTheme="majorHAnsi" w:hAnsiTheme="majorHAnsi" w:cs="Arial"/>
          <w:bCs/>
          <w:lang w:val="en-US"/>
        </w:rPr>
        <w:t>redeeming</w:t>
      </w:r>
      <w:proofErr w:type="gramEnd"/>
      <w:r w:rsidRPr="001D6A1C">
        <w:rPr>
          <w:rFonts w:asciiTheme="majorHAnsi" w:hAnsiTheme="majorHAnsi" w:cs="Arial"/>
          <w:bCs/>
          <w:lang w:val="en-US"/>
        </w:rPr>
        <w:t xml:space="preserve"> the Company’s own shares.</w:t>
      </w:r>
    </w:p>
    <w:p w:rsidR="008A083C" w:rsidRPr="001D6A1C" w:rsidRDefault="008A083C" w:rsidP="008A083C">
      <w:pPr>
        <w:numPr>
          <w:ilvl w:val="1"/>
          <w:numId w:val="2"/>
        </w:numPr>
        <w:spacing w:before="120" w:line="312" w:lineRule="auto"/>
        <w:rPr>
          <w:rStyle w:val="Heading2Char"/>
          <w:rFonts w:asciiTheme="majorHAnsi" w:hAnsiTheme="majorHAnsi"/>
          <w:lang w:val="en-US"/>
        </w:rPr>
      </w:pPr>
      <w:r w:rsidRPr="001D6A1C">
        <w:rPr>
          <w:rStyle w:val="Heading2Char"/>
          <w:rFonts w:asciiTheme="majorHAnsi" w:hAnsiTheme="majorHAnsi"/>
          <w:lang w:val="en-US"/>
        </w:rPr>
        <w:t xml:space="preserve">If the Company establishes or acquires a subsidiary, the </w:t>
      </w:r>
      <w:r w:rsidRPr="001D6A1C">
        <w:rPr>
          <w:rFonts w:asciiTheme="majorHAnsi" w:hAnsiTheme="majorHAnsi" w:cs="Arial"/>
          <w:lang w:val="en-US"/>
        </w:rPr>
        <w:t>Management Board shall ensure that the Management Board of these subsidiaries shall not take any of the above actions regarding the Company’s subsidiaries without prior written approval of the General Meeting</w:t>
      </w:r>
      <w:r w:rsidRPr="001D6A1C">
        <w:rPr>
          <w:rStyle w:val="Heading2Char"/>
          <w:rFonts w:asciiTheme="majorHAnsi" w:hAnsiTheme="majorHAnsi"/>
          <w:lang w:val="en-US"/>
        </w:rPr>
        <w:t>.</w:t>
      </w:r>
    </w:p>
    <w:p w:rsidR="00193E68" w:rsidRPr="001D6A1C" w:rsidRDefault="00193E68" w:rsidP="00A7333C">
      <w:pPr>
        <w:pStyle w:val="Heading1"/>
        <w:numPr>
          <w:ilvl w:val="0"/>
          <w:numId w:val="0"/>
        </w:numPr>
        <w:rPr>
          <w:rFonts w:asciiTheme="majorHAnsi" w:hAnsiTheme="majorHAnsi" w:cs="Times New Roman"/>
          <w:b w:val="0"/>
          <w:caps w:val="0"/>
          <w:color w:val="auto"/>
          <w:kern w:val="0"/>
          <w:sz w:val="22"/>
          <w:lang w:val="en-US"/>
        </w:rPr>
      </w:pPr>
      <w:bookmarkStart w:id="119" w:name="_Toc370129327"/>
    </w:p>
    <w:p w:rsidR="008A083C" w:rsidRPr="001D6A1C" w:rsidRDefault="00A7333C" w:rsidP="00A7333C">
      <w:pPr>
        <w:pStyle w:val="Heading1"/>
        <w:numPr>
          <w:ilvl w:val="0"/>
          <w:numId w:val="0"/>
        </w:numPr>
        <w:rPr>
          <w:rFonts w:asciiTheme="majorHAnsi" w:hAnsiTheme="majorHAnsi"/>
          <w:sz w:val="22"/>
          <w:lang w:val="en-US"/>
        </w:rPr>
      </w:pPr>
      <w:proofErr w:type="gramStart"/>
      <w:r w:rsidRPr="001D6A1C">
        <w:rPr>
          <w:rFonts w:asciiTheme="majorHAnsi" w:hAnsiTheme="majorHAnsi" w:cs="Times New Roman"/>
          <w:caps w:val="0"/>
          <w:color w:val="auto"/>
          <w:kern w:val="0"/>
          <w:sz w:val="22"/>
          <w:lang w:val="en-US"/>
        </w:rPr>
        <w:t>ARTICLE 4.</w:t>
      </w:r>
      <w:proofErr w:type="gramEnd"/>
      <w:r w:rsidRPr="001D6A1C">
        <w:rPr>
          <w:rFonts w:asciiTheme="majorHAnsi" w:hAnsiTheme="majorHAnsi" w:cs="Times New Roman"/>
          <w:caps w:val="0"/>
          <w:color w:val="auto"/>
          <w:kern w:val="0"/>
          <w:sz w:val="22"/>
          <w:lang w:val="en-US"/>
        </w:rPr>
        <w:t xml:space="preserve"> </w:t>
      </w:r>
      <w:r w:rsidR="008A083C" w:rsidRPr="001D6A1C">
        <w:rPr>
          <w:rFonts w:asciiTheme="majorHAnsi" w:hAnsiTheme="majorHAnsi"/>
          <w:sz w:val="22"/>
          <w:lang w:val="en-US"/>
        </w:rPr>
        <w:t>supervisory BOARD</w:t>
      </w:r>
      <w:bookmarkEnd w:id="119"/>
      <w:r w:rsidR="008A083C" w:rsidRPr="001D6A1C">
        <w:rPr>
          <w:rFonts w:asciiTheme="majorHAnsi" w:hAnsiTheme="majorHAnsi"/>
          <w:sz w:val="22"/>
          <w:lang w:val="en-US"/>
        </w:rPr>
        <w:t xml:space="preserve"> </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 xml:space="preserve">The Company shall have a Supervisory Board. The Supervisory Board will monitor the general policy and strategy and advise the Management Board. </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 xml:space="preserve">The Supervisory Board shall consist of at least </w:t>
      </w:r>
      <w:r w:rsidR="00234D35" w:rsidRPr="001D6A1C">
        <w:rPr>
          <w:rFonts w:asciiTheme="majorHAnsi" w:hAnsiTheme="majorHAnsi"/>
          <w:lang w:val="en-US"/>
        </w:rPr>
        <w:t xml:space="preserve">………….. </w:t>
      </w:r>
      <w:proofErr w:type="gramStart"/>
      <w:r w:rsidRPr="001D6A1C">
        <w:rPr>
          <w:rFonts w:asciiTheme="majorHAnsi" w:hAnsiTheme="majorHAnsi"/>
          <w:lang w:val="en-US"/>
        </w:rPr>
        <w:t>members</w:t>
      </w:r>
      <w:proofErr w:type="gramEnd"/>
      <w:r w:rsidRPr="001D6A1C">
        <w:rPr>
          <w:rFonts w:asciiTheme="majorHAnsi" w:hAnsiTheme="majorHAnsi"/>
          <w:lang w:val="en-US"/>
        </w:rPr>
        <w:t xml:space="preserve"> and will be formed on the Closing Date by [ _ ] (chairman) and [ _ ]. </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The Meeting of Holders of Preferred Shares has the right to appoint one of the members of the Supervisory Board. The other members including the chairman shall be appointed by the General Meeting. The General Meeting shall assess the amount of remuneration.</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 xml:space="preserve">The body that has the right to appoint a member of the Supervisory </w:t>
      </w:r>
      <w:proofErr w:type="gramStart"/>
      <w:r w:rsidRPr="001D6A1C">
        <w:rPr>
          <w:rFonts w:asciiTheme="majorHAnsi" w:hAnsiTheme="majorHAnsi"/>
          <w:lang w:val="en-US"/>
        </w:rPr>
        <w:t>Board,</w:t>
      </w:r>
      <w:proofErr w:type="gramEnd"/>
      <w:r w:rsidRPr="001D6A1C">
        <w:rPr>
          <w:rFonts w:asciiTheme="majorHAnsi" w:hAnsiTheme="majorHAnsi"/>
          <w:lang w:val="en-US"/>
        </w:rPr>
        <w:t xml:space="preserve"> also has the right to suspend or dismiss the respective member of the Supervisory Board. </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 xml:space="preserve">Notwithstanding the statutory rights of the Supervisory Board, the Management Board shall issue the financial information that is provided to the Participants under Article </w:t>
      </w:r>
      <w:r w:rsidR="009A5F08" w:rsidRPr="001D6A1C">
        <w:rPr>
          <w:rFonts w:asciiTheme="majorHAnsi" w:hAnsiTheme="majorHAnsi"/>
          <w:lang w:val="en-US"/>
        </w:rPr>
        <w:t>5</w:t>
      </w:r>
      <w:r w:rsidRPr="001D6A1C">
        <w:rPr>
          <w:rFonts w:asciiTheme="majorHAnsi" w:hAnsiTheme="majorHAnsi"/>
          <w:lang w:val="en-US"/>
        </w:rPr>
        <w:t xml:space="preserve"> at the same time to the Supervisory Board.</w:t>
      </w:r>
    </w:p>
    <w:p w:rsidR="008A083C" w:rsidRPr="001D6A1C" w:rsidRDefault="008A083C" w:rsidP="008A083C">
      <w:pPr>
        <w:pStyle w:val="Heading2"/>
        <w:keepNext w:val="0"/>
        <w:keepLines w:val="0"/>
        <w:widowControl w:val="0"/>
        <w:spacing w:before="120" w:line="312" w:lineRule="auto"/>
        <w:rPr>
          <w:rFonts w:asciiTheme="majorHAnsi" w:hAnsiTheme="majorHAnsi"/>
          <w:lang w:val="en-US"/>
        </w:rPr>
      </w:pPr>
    </w:p>
    <w:p w:rsidR="008A083C" w:rsidRPr="001D6A1C" w:rsidRDefault="00193E68" w:rsidP="00193E68">
      <w:pPr>
        <w:pStyle w:val="Heading1"/>
        <w:numPr>
          <w:ilvl w:val="0"/>
          <w:numId w:val="0"/>
        </w:numPr>
        <w:rPr>
          <w:rFonts w:asciiTheme="majorHAnsi" w:hAnsiTheme="majorHAnsi"/>
          <w:sz w:val="22"/>
          <w:lang w:val="en-US"/>
        </w:rPr>
      </w:pPr>
      <w:bookmarkStart w:id="120" w:name="_Toc370129328"/>
      <w:proofErr w:type="gramStart"/>
      <w:r w:rsidRPr="001D6A1C">
        <w:rPr>
          <w:rFonts w:asciiTheme="majorHAnsi" w:hAnsiTheme="majorHAnsi"/>
          <w:sz w:val="22"/>
          <w:lang w:val="en-US"/>
        </w:rPr>
        <w:t>ARTICLE 5.</w:t>
      </w:r>
      <w:proofErr w:type="gramEnd"/>
      <w:r w:rsidRPr="001D6A1C">
        <w:rPr>
          <w:rFonts w:asciiTheme="majorHAnsi" w:hAnsiTheme="majorHAnsi"/>
          <w:sz w:val="22"/>
          <w:lang w:val="en-US"/>
        </w:rPr>
        <w:t xml:space="preserve"> </w:t>
      </w:r>
      <w:r w:rsidR="008A083C" w:rsidRPr="001D6A1C">
        <w:rPr>
          <w:rFonts w:asciiTheme="majorHAnsi" w:hAnsiTheme="majorHAnsi"/>
          <w:sz w:val="22"/>
          <w:lang w:val="en-US"/>
        </w:rPr>
        <w:t>the general meeting</w:t>
      </w:r>
      <w:bookmarkEnd w:id="120"/>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 xml:space="preserve">Each share has one vote. </w:t>
      </w:r>
    </w:p>
    <w:p w:rsidR="008A083C" w:rsidRPr="001D6A1C" w:rsidRDefault="008A083C" w:rsidP="008A083C">
      <w:pPr>
        <w:pStyle w:val="Heading2"/>
        <w:keepNext w:val="0"/>
        <w:keepLines w:val="0"/>
        <w:widowControl w:val="0"/>
        <w:numPr>
          <w:ilvl w:val="1"/>
          <w:numId w:val="2"/>
        </w:numPr>
        <w:spacing w:before="120" w:line="312" w:lineRule="auto"/>
        <w:rPr>
          <w:rFonts w:asciiTheme="majorHAnsi" w:hAnsiTheme="majorHAnsi"/>
          <w:lang w:val="en-US"/>
        </w:rPr>
      </w:pPr>
      <w:r w:rsidRPr="001D6A1C">
        <w:rPr>
          <w:rFonts w:asciiTheme="majorHAnsi" w:hAnsiTheme="majorHAnsi"/>
          <w:lang w:val="en-US"/>
        </w:rPr>
        <w:t>All resolutions are adopted by simple majority except for the following resolutions which require a two-thirds majority of the votes:</w:t>
      </w:r>
    </w:p>
    <w:p w:rsidR="008A083C" w:rsidRPr="001D6A1C" w:rsidRDefault="008A083C" w:rsidP="00193E68">
      <w:pPr>
        <w:widowControl w:val="0"/>
        <w:numPr>
          <w:ilvl w:val="5"/>
          <w:numId w:val="23"/>
        </w:numPr>
        <w:spacing w:before="120" w:line="312" w:lineRule="auto"/>
        <w:ind w:left="1134" w:hanging="567"/>
        <w:rPr>
          <w:rFonts w:asciiTheme="majorHAnsi" w:hAnsiTheme="majorHAnsi"/>
          <w:bCs/>
          <w:lang w:val="en-US"/>
        </w:rPr>
      </w:pPr>
      <w:r w:rsidRPr="001D6A1C">
        <w:rPr>
          <w:rFonts w:asciiTheme="majorHAnsi" w:hAnsiTheme="majorHAnsi"/>
          <w:bCs/>
          <w:lang w:val="en-US"/>
        </w:rPr>
        <w:lastRenderedPageBreak/>
        <w:t>to appoint, dismiss or suspend Managers and members of the Supervisory Board;</w:t>
      </w:r>
    </w:p>
    <w:p w:rsidR="008A083C" w:rsidRPr="001D6A1C" w:rsidRDefault="008A083C" w:rsidP="00193E68">
      <w:pPr>
        <w:widowControl w:val="0"/>
        <w:numPr>
          <w:ilvl w:val="5"/>
          <w:numId w:val="23"/>
        </w:numPr>
        <w:spacing w:before="120" w:line="312" w:lineRule="auto"/>
        <w:ind w:left="1134" w:hanging="567"/>
        <w:rPr>
          <w:rFonts w:asciiTheme="majorHAnsi" w:hAnsiTheme="majorHAnsi"/>
          <w:bCs/>
          <w:lang w:val="en-US"/>
        </w:rPr>
      </w:pPr>
      <w:r w:rsidRPr="001D6A1C">
        <w:rPr>
          <w:rFonts w:asciiTheme="majorHAnsi" w:hAnsiTheme="majorHAnsi"/>
          <w:bCs/>
          <w:lang w:val="en-US"/>
        </w:rPr>
        <w:t>to adopt the financial statements and dividend distributions;</w:t>
      </w:r>
    </w:p>
    <w:p w:rsidR="008A083C" w:rsidRPr="001D6A1C" w:rsidRDefault="008A083C" w:rsidP="00193E68">
      <w:pPr>
        <w:widowControl w:val="0"/>
        <w:numPr>
          <w:ilvl w:val="5"/>
          <w:numId w:val="23"/>
        </w:numPr>
        <w:spacing w:before="120" w:line="312" w:lineRule="auto"/>
        <w:ind w:left="1134" w:hanging="567"/>
        <w:rPr>
          <w:rFonts w:asciiTheme="majorHAnsi" w:hAnsiTheme="majorHAnsi"/>
          <w:bCs/>
          <w:lang w:val="en-US"/>
        </w:rPr>
      </w:pPr>
      <w:r w:rsidRPr="001D6A1C">
        <w:rPr>
          <w:rFonts w:asciiTheme="majorHAnsi" w:hAnsiTheme="majorHAnsi"/>
          <w:bCs/>
          <w:lang w:val="en-US"/>
        </w:rPr>
        <w:t>to amend the articles of association;</w:t>
      </w:r>
    </w:p>
    <w:p w:rsidR="008A083C" w:rsidRPr="001D6A1C" w:rsidRDefault="008A083C" w:rsidP="00193E68">
      <w:pPr>
        <w:widowControl w:val="0"/>
        <w:numPr>
          <w:ilvl w:val="5"/>
          <w:numId w:val="23"/>
        </w:numPr>
        <w:spacing w:before="120" w:line="312" w:lineRule="auto"/>
        <w:ind w:left="1134" w:hanging="567"/>
        <w:rPr>
          <w:rFonts w:asciiTheme="majorHAnsi" w:hAnsiTheme="majorHAnsi"/>
          <w:bCs/>
          <w:lang w:val="en-US"/>
        </w:rPr>
      </w:pPr>
      <w:r w:rsidRPr="001D6A1C">
        <w:rPr>
          <w:rFonts w:asciiTheme="majorHAnsi" w:hAnsiTheme="majorHAnsi"/>
          <w:bCs/>
          <w:lang w:val="en-US"/>
        </w:rPr>
        <w:t>to enter into a legal merger or legal division, or to file for bankruptcy;</w:t>
      </w:r>
    </w:p>
    <w:p w:rsidR="008A083C" w:rsidRPr="001D6A1C" w:rsidRDefault="008A083C" w:rsidP="00193E68">
      <w:pPr>
        <w:widowControl w:val="0"/>
        <w:numPr>
          <w:ilvl w:val="5"/>
          <w:numId w:val="23"/>
        </w:numPr>
        <w:spacing w:before="120" w:line="312" w:lineRule="auto"/>
        <w:ind w:left="1134" w:hanging="567"/>
        <w:rPr>
          <w:rFonts w:asciiTheme="majorHAnsi" w:hAnsiTheme="majorHAnsi"/>
          <w:bCs/>
          <w:lang w:val="en-US"/>
        </w:rPr>
      </w:pPr>
      <w:r w:rsidRPr="001D6A1C">
        <w:rPr>
          <w:rFonts w:asciiTheme="majorHAnsi" w:hAnsiTheme="majorHAnsi"/>
          <w:bCs/>
          <w:lang w:val="en-US"/>
        </w:rPr>
        <w:t>to dissolve the Company;</w:t>
      </w:r>
    </w:p>
    <w:p w:rsidR="008A083C" w:rsidRPr="001D6A1C" w:rsidRDefault="008A083C" w:rsidP="00193E68">
      <w:pPr>
        <w:widowControl w:val="0"/>
        <w:numPr>
          <w:ilvl w:val="5"/>
          <w:numId w:val="23"/>
        </w:numPr>
        <w:suppressAutoHyphens/>
        <w:spacing w:before="120" w:line="312" w:lineRule="auto"/>
        <w:ind w:left="1134" w:hanging="567"/>
        <w:rPr>
          <w:rFonts w:asciiTheme="majorHAnsi" w:hAnsiTheme="majorHAnsi"/>
          <w:bCs/>
          <w:lang w:val="en-US"/>
        </w:rPr>
      </w:pPr>
      <w:r w:rsidRPr="001D6A1C">
        <w:rPr>
          <w:rFonts w:asciiTheme="majorHAnsi" w:hAnsiTheme="majorHAnsi"/>
          <w:bCs/>
          <w:lang w:val="en-US"/>
        </w:rPr>
        <w:t>to issue shares or depository receipts of shares, or to authorize a corporate body to do so;</w:t>
      </w:r>
    </w:p>
    <w:p w:rsidR="008A083C" w:rsidRPr="001D6A1C" w:rsidRDefault="008A083C" w:rsidP="00193E68">
      <w:pPr>
        <w:widowControl w:val="0"/>
        <w:numPr>
          <w:ilvl w:val="5"/>
          <w:numId w:val="23"/>
        </w:numPr>
        <w:suppressAutoHyphens/>
        <w:spacing w:before="120" w:line="312" w:lineRule="auto"/>
        <w:ind w:left="1134" w:hanging="567"/>
        <w:rPr>
          <w:rFonts w:asciiTheme="majorHAnsi" w:hAnsiTheme="majorHAnsi"/>
          <w:bCs/>
          <w:lang w:val="en-US"/>
        </w:rPr>
      </w:pPr>
      <w:r w:rsidRPr="001D6A1C">
        <w:rPr>
          <w:rFonts w:asciiTheme="majorHAnsi" w:hAnsiTheme="majorHAnsi"/>
          <w:bCs/>
          <w:lang w:val="en-US"/>
        </w:rPr>
        <w:t>to exclude a shareholder of its statutory pre-emption right;</w:t>
      </w:r>
    </w:p>
    <w:p w:rsidR="008A083C" w:rsidRPr="001D6A1C" w:rsidRDefault="008A083C" w:rsidP="00193E68">
      <w:pPr>
        <w:widowControl w:val="0"/>
        <w:numPr>
          <w:ilvl w:val="5"/>
          <w:numId w:val="23"/>
        </w:numPr>
        <w:suppressAutoHyphens/>
        <w:spacing w:before="120" w:line="312" w:lineRule="auto"/>
        <w:ind w:left="1134" w:hanging="567"/>
        <w:rPr>
          <w:rFonts w:asciiTheme="majorHAnsi" w:hAnsiTheme="majorHAnsi"/>
          <w:bCs/>
          <w:lang w:val="en-US"/>
        </w:rPr>
      </w:pPr>
      <w:r w:rsidRPr="001D6A1C">
        <w:rPr>
          <w:rFonts w:asciiTheme="majorHAnsi" w:hAnsiTheme="majorHAnsi"/>
          <w:bCs/>
          <w:lang w:val="en-US"/>
        </w:rPr>
        <w:t>to reduce the share capital of the Company;</w:t>
      </w:r>
    </w:p>
    <w:p w:rsidR="008A083C" w:rsidRPr="001D6A1C" w:rsidRDefault="008A083C" w:rsidP="00193E68">
      <w:pPr>
        <w:widowControl w:val="0"/>
        <w:numPr>
          <w:ilvl w:val="5"/>
          <w:numId w:val="23"/>
        </w:numPr>
        <w:suppressAutoHyphens/>
        <w:spacing w:before="120" w:line="312" w:lineRule="auto"/>
        <w:ind w:left="1134" w:hanging="567"/>
        <w:rPr>
          <w:rFonts w:asciiTheme="majorHAnsi" w:hAnsiTheme="majorHAnsi"/>
          <w:lang w:val="en-US"/>
        </w:rPr>
      </w:pPr>
      <w:proofErr w:type="gramStart"/>
      <w:r w:rsidRPr="001D6A1C">
        <w:rPr>
          <w:rFonts w:asciiTheme="majorHAnsi" w:hAnsiTheme="majorHAnsi"/>
          <w:bCs/>
          <w:lang w:val="en-US"/>
        </w:rPr>
        <w:t>to</w:t>
      </w:r>
      <w:proofErr w:type="gramEnd"/>
      <w:r w:rsidRPr="001D6A1C">
        <w:rPr>
          <w:rFonts w:asciiTheme="majorHAnsi" w:hAnsiTheme="majorHAnsi"/>
          <w:bCs/>
          <w:lang w:val="en-US"/>
        </w:rPr>
        <w:t xml:space="preserve"> approve actions of the Management Bo</w:t>
      </w:r>
      <w:r w:rsidR="009A5F08" w:rsidRPr="001D6A1C">
        <w:rPr>
          <w:rFonts w:asciiTheme="majorHAnsi" w:hAnsiTheme="majorHAnsi"/>
          <w:bCs/>
          <w:lang w:val="en-US"/>
        </w:rPr>
        <w:t>ard as referred to in Article 2</w:t>
      </w:r>
      <w:r w:rsidRPr="001D6A1C">
        <w:rPr>
          <w:rFonts w:asciiTheme="majorHAnsi" w:hAnsiTheme="majorHAnsi"/>
          <w:bCs/>
          <w:lang w:val="en-US"/>
        </w:rPr>
        <w:t>.5.</w:t>
      </w:r>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proofErr w:type="gramStart"/>
      <w:r w:rsidRPr="001D6A1C">
        <w:rPr>
          <w:rFonts w:asciiTheme="majorHAnsi" w:hAnsiTheme="majorHAnsi"/>
          <w:sz w:val="22"/>
          <w:lang w:val="en-US"/>
        </w:rPr>
        <w:t>ARTICLE 6.</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Information</w:t>
      </w:r>
    </w:p>
    <w:p w:rsidR="00810BAB" w:rsidRPr="001D6A1C" w:rsidRDefault="00FA41D7" w:rsidP="007C2BE2">
      <w:pPr>
        <w:pStyle w:val="Heading2"/>
        <w:rPr>
          <w:rFonts w:asciiTheme="majorHAnsi" w:hAnsiTheme="majorHAnsi"/>
          <w:lang w:val="en-US"/>
        </w:rPr>
      </w:pPr>
      <w:bookmarkStart w:id="121" w:name="_Ref497030529"/>
      <w:r w:rsidRPr="001D6A1C">
        <w:rPr>
          <w:rFonts w:asciiTheme="majorHAnsi" w:hAnsiTheme="majorHAnsi"/>
          <w:lang w:val="en-US"/>
        </w:rPr>
        <w:t xml:space="preserve">1. </w:t>
      </w:r>
      <w:r w:rsidR="00810BAB" w:rsidRPr="001D6A1C">
        <w:rPr>
          <w:rFonts w:asciiTheme="majorHAnsi" w:hAnsiTheme="majorHAnsi"/>
          <w:lang w:val="en-US"/>
        </w:rPr>
        <w:t xml:space="preserve">Basic financial information </w:t>
      </w:r>
    </w:p>
    <w:p w:rsidR="00810BAB" w:rsidRPr="001D6A1C" w:rsidRDefault="00810BAB" w:rsidP="007C2BE2">
      <w:pPr>
        <w:pStyle w:val="PFNumLevel2"/>
        <w:numPr>
          <w:ilvl w:val="1"/>
          <w:numId w:val="0"/>
        </w:numPr>
        <w:tabs>
          <w:tab w:val="num" w:pos="924"/>
        </w:tabs>
        <w:ind w:left="924" w:hanging="924"/>
        <w:rPr>
          <w:rFonts w:asciiTheme="majorHAnsi" w:hAnsiTheme="majorHAnsi"/>
          <w:sz w:val="22"/>
          <w:lang w:val="en-US"/>
        </w:rPr>
      </w:pPr>
      <w:r w:rsidRPr="001D6A1C">
        <w:rPr>
          <w:rFonts w:asciiTheme="majorHAnsi" w:hAnsiTheme="majorHAnsi"/>
          <w:sz w:val="22"/>
          <w:lang w:val="en-US"/>
        </w:rPr>
        <w:t>The Company will provide promptly to each Major Investor</w:t>
      </w:r>
      <w:bookmarkEnd w:id="121"/>
      <w:r w:rsidRPr="001D6A1C">
        <w:rPr>
          <w:rFonts w:asciiTheme="majorHAnsi" w:hAnsiTheme="majorHAnsi"/>
          <w:sz w:val="22"/>
          <w:lang w:val="en-US"/>
        </w:rPr>
        <w:t>:</w:t>
      </w:r>
    </w:p>
    <w:p w:rsidR="00810BAB" w:rsidRPr="001D6A1C" w:rsidRDefault="00810BAB" w:rsidP="007C2BE2">
      <w:pPr>
        <w:pStyle w:val="PFNumLevel3"/>
        <w:numPr>
          <w:ilvl w:val="0"/>
          <w:numId w:val="20"/>
        </w:numPr>
        <w:rPr>
          <w:rFonts w:asciiTheme="majorHAnsi" w:hAnsiTheme="majorHAnsi"/>
          <w:sz w:val="22"/>
          <w:lang w:val="en-US"/>
        </w:rPr>
      </w:pPr>
      <w:r w:rsidRPr="001D6A1C">
        <w:rPr>
          <w:rFonts w:asciiTheme="majorHAnsi" w:hAnsiTheme="majorHAnsi"/>
          <w:sz w:val="22"/>
          <w:lang w:val="en-US"/>
        </w:rPr>
        <w:t>Annual unaudited financial statements for each Financial Year, including an unaudited balance sheet as of the end of such Financial Year, an unaudited statement of operations and an unaudited statement of cash flows of the Company for such year, all prepared in accordance with generally accepted accounting principles and practices.</w:t>
      </w:r>
    </w:p>
    <w:p w:rsidR="006D4278" w:rsidRPr="001D6A1C" w:rsidRDefault="00810BAB" w:rsidP="007C2BE2">
      <w:pPr>
        <w:pStyle w:val="PFNumLevel3"/>
        <w:numPr>
          <w:ilvl w:val="0"/>
          <w:numId w:val="17"/>
        </w:numPr>
        <w:rPr>
          <w:rFonts w:asciiTheme="majorHAnsi" w:hAnsiTheme="majorHAnsi"/>
          <w:sz w:val="22"/>
          <w:lang w:val="en-US"/>
        </w:rPr>
      </w:pPr>
      <w:r w:rsidRPr="001D6A1C">
        <w:rPr>
          <w:rFonts w:asciiTheme="majorHAnsi" w:hAnsiTheme="majorHAnsi"/>
          <w:sz w:val="22"/>
          <w:lang w:val="en-US"/>
        </w:rPr>
        <w:t>Quarterly unaudited financial statements for each quarter of a Financial Year of the Company (except the last quarter of the Company’s Financial Year), including an unaudited balance sheet as of the end of such quarter, an unaudited statement of operations and an unaudited statement of cash flows of the Company for such quarter, all prepared in accordance with generally accepted accounting principles and practices, subject to changes resulting from normal year-end audit adjustments.</w:t>
      </w:r>
      <w:bookmarkStart w:id="122" w:name="_Ref497042790"/>
      <w:r w:rsidRPr="001D6A1C">
        <w:rPr>
          <w:rFonts w:asciiTheme="majorHAnsi" w:hAnsiTheme="majorHAnsi"/>
          <w:sz w:val="22"/>
          <w:lang w:val="en-US"/>
        </w:rPr>
        <w:t xml:space="preserve">  </w:t>
      </w:r>
    </w:p>
    <w:p w:rsidR="006D4278" w:rsidRPr="001D6A1C" w:rsidRDefault="006D4278" w:rsidP="006D4278">
      <w:pPr>
        <w:pStyle w:val="Heading3"/>
        <w:numPr>
          <w:ilvl w:val="0"/>
          <w:numId w:val="17"/>
        </w:numPr>
        <w:spacing w:before="240" w:after="0"/>
        <w:rPr>
          <w:rFonts w:asciiTheme="majorHAnsi" w:hAnsiTheme="majorHAnsi"/>
          <w:lang w:val="en-US"/>
        </w:rPr>
      </w:pPr>
      <w:bookmarkStart w:id="123" w:name="_Ref200510100"/>
      <w:r w:rsidRPr="001D6A1C">
        <w:rPr>
          <w:rFonts w:asciiTheme="majorHAnsi" w:hAnsiTheme="majorHAnsi"/>
          <w:lang w:val="en-US"/>
        </w:rPr>
        <w:t xml:space="preserve">Prior to the commencement of each Financial Year, the proposed annual business plan together with an operating and capital expenditure budget of the Company as approved by the </w:t>
      </w:r>
      <w:r w:rsidR="00A60C4F" w:rsidRPr="001D6A1C">
        <w:rPr>
          <w:rFonts w:asciiTheme="majorHAnsi" w:hAnsiTheme="majorHAnsi"/>
          <w:lang w:val="en-US"/>
        </w:rPr>
        <w:t>Management Board</w:t>
      </w:r>
      <w:bookmarkEnd w:id="123"/>
      <w:r w:rsidRPr="001D6A1C">
        <w:rPr>
          <w:rFonts w:asciiTheme="majorHAnsi" w:hAnsiTheme="majorHAnsi"/>
          <w:lang w:val="en-US"/>
        </w:rPr>
        <w:t>.</w:t>
      </w:r>
    </w:p>
    <w:p w:rsidR="00810BAB" w:rsidRPr="001D6A1C" w:rsidRDefault="00810BAB" w:rsidP="006D4278">
      <w:pPr>
        <w:pStyle w:val="PFNumLevel3"/>
        <w:tabs>
          <w:tab w:val="clear" w:pos="1848"/>
        </w:tabs>
        <w:rPr>
          <w:rFonts w:asciiTheme="majorHAnsi" w:hAnsiTheme="majorHAnsi"/>
          <w:sz w:val="22"/>
          <w:lang w:val="en-US"/>
        </w:rPr>
      </w:pPr>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If the Company has audited records of any of the</w:t>
      </w:r>
      <w:r w:rsidR="001050C8" w:rsidRPr="001D6A1C">
        <w:rPr>
          <w:rFonts w:asciiTheme="majorHAnsi" w:hAnsiTheme="majorHAnsi"/>
          <w:sz w:val="22"/>
          <w:lang w:val="en-US"/>
        </w:rPr>
        <w:t xml:space="preserve"> foregoing described in article 3</w:t>
      </w:r>
      <w:r w:rsidRPr="001D6A1C">
        <w:rPr>
          <w:rFonts w:asciiTheme="majorHAnsi" w:hAnsiTheme="majorHAnsi"/>
          <w:sz w:val="22"/>
          <w:lang w:val="en-US"/>
        </w:rPr>
        <w:t>.1, it shall provide those in lieu of the unaudited versions.</w:t>
      </w:r>
    </w:p>
    <w:p w:rsidR="007C2BE2" w:rsidRPr="001D6A1C" w:rsidRDefault="00FA41D7" w:rsidP="007C2BE2">
      <w:pPr>
        <w:pStyle w:val="Heading2"/>
        <w:rPr>
          <w:rFonts w:asciiTheme="majorHAnsi" w:hAnsiTheme="majorHAnsi"/>
          <w:lang w:val="en-US"/>
        </w:rPr>
      </w:pPr>
      <w:r w:rsidRPr="001D6A1C">
        <w:rPr>
          <w:rFonts w:asciiTheme="majorHAnsi" w:hAnsiTheme="majorHAnsi"/>
          <w:lang w:val="en-US"/>
        </w:rPr>
        <w:lastRenderedPageBreak/>
        <w:t xml:space="preserve">2. </w:t>
      </w:r>
      <w:r w:rsidR="00810BAB" w:rsidRPr="001D6A1C">
        <w:rPr>
          <w:rFonts w:asciiTheme="majorHAnsi" w:hAnsiTheme="majorHAnsi"/>
          <w:lang w:val="en-US"/>
        </w:rPr>
        <w:t>Confidential information</w:t>
      </w:r>
      <w:bookmarkEnd w:id="122"/>
    </w:p>
    <w:p w:rsidR="00810BAB" w:rsidRPr="001D6A1C" w:rsidRDefault="00810BAB" w:rsidP="007C2BE2">
      <w:pPr>
        <w:pStyle w:val="Heading2"/>
        <w:rPr>
          <w:rFonts w:asciiTheme="majorHAnsi" w:hAnsiTheme="majorHAnsi"/>
          <w:lang w:val="en-US"/>
        </w:rPr>
      </w:pPr>
      <w:r w:rsidRPr="001D6A1C">
        <w:rPr>
          <w:rFonts w:asciiTheme="majorHAnsi" w:hAnsiTheme="majorHAnsi"/>
          <w:lang w:val="en-US"/>
        </w:rPr>
        <w:t xml:space="preserve">Notwithstanding anything in this agreement to the contrary, no Investor by reason of this agreement shall have access to any trade secrets or confidential information of the Company.  </w:t>
      </w:r>
    </w:p>
    <w:p w:rsidR="00810BAB" w:rsidRPr="001D6A1C" w:rsidRDefault="00B20EF4" w:rsidP="007C2BE2">
      <w:pPr>
        <w:pStyle w:val="Heading2"/>
        <w:rPr>
          <w:rFonts w:asciiTheme="majorHAnsi" w:hAnsiTheme="majorHAnsi"/>
          <w:lang w:val="en-US"/>
        </w:rPr>
      </w:pPr>
      <w:r w:rsidRPr="001D6A1C">
        <w:rPr>
          <w:rFonts w:asciiTheme="majorHAnsi" w:hAnsiTheme="majorHAnsi"/>
          <w:lang w:val="en-US"/>
        </w:rPr>
        <w:t>3</w:t>
      </w:r>
      <w:r w:rsidR="00FA41D7" w:rsidRPr="001D6A1C">
        <w:rPr>
          <w:rFonts w:asciiTheme="majorHAnsi" w:hAnsiTheme="majorHAnsi"/>
          <w:lang w:val="en-US"/>
        </w:rPr>
        <w:t>. I</w:t>
      </w:r>
      <w:r w:rsidR="00810BAB" w:rsidRPr="001D6A1C">
        <w:rPr>
          <w:rFonts w:asciiTheme="majorHAnsi" w:hAnsiTheme="majorHAnsi"/>
          <w:lang w:val="en-US"/>
        </w:rPr>
        <w:t>nvestor obligations</w:t>
      </w:r>
    </w:p>
    <w:p w:rsidR="00810BAB" w:rsidRPr="001D6A1C" w:rsidRDefault="00810BAB" w:rsidP="007C2BE2">
      <w:pPr>
        <w:pStyle w:val="PFNumLevel2"/>
        <w:numPr>
          <w:ilvl w:val="1"/>
          <w:numId w:val="0"/>
        </w:numPr>
        <w:tabs>
          <w:tab w:val="num" w:pos="924"/>
        </w:tabs>
        <w:spacing w:after="240"/>
        <w:rPr>
          <w:rFonts w:asciiTheme="majorHAnsi" w:hAnsiTheme="majorHAnsi"/>
          <w:sz w:val="22"/>
          <w:lang w:val="en-US"/>
        </w:rPr>
      </w:pPr>
      <w:r w:rsidRPr="001D6A1C">
        <w:rPr>
          <w:rFonts w:asciiTheme="majorHAnsi" w:hAnsiTheme="majorHAnsi"/>
          <w:sz w:val="22"/>
          <w:lang w:val="en-US"/>
        </w:rPr>
        <w:t>Each Investor agrees that such Investor will keep confidential and will not disclose, divulge, or use for any purpose (other than to monitor its invest</w:t>
      </w:r>
      <w:r w:rsidRPr="001D6A1C">
        <w:rPr>
          <w:rFonts w:asciiTheme="majorHAnsi" w:hAnsiTheme="majorHAnsi"/>
          <w:sz w:val="22"/>
          <w:lang w:val="en-US"/>
        </w:rPr>
        <w:softHyphen/>
        <w:t xml:space="preserve">ment in the Company) </w:t>
      </w:r>
      <w:bookmarkStart w:id="124" w:name="_Toc474641407"/>
      <w:bookmarkStart w:id="125" w:name="_Toc474641501"/>
      <w:bookmarkStart w:id="126" w:name="_Toc474641595"/>
      <w:bookmarkStart w:id="127" w:name="_Toc474641689"/>
      <w:bookmarkStart w:id="128" w:name="_Toc474641783"/>
      <w:bookmarkStart w:id="129" w:name="_Toc474641874"/>
      <w:bookmarkStart w:id="130" w:name="_Toc474641968"/>
      <w:bookmarkStart w:id="131" w:name="_Toc474642060"/>
      <w:r w:rsidRPr="001D6A1C">
        <w:rPr>
          <w:rFonts w:asciiTheme="majorHAnsi" w:hAnsiTheme="majorHAnsi"/>
          <w:sz w:val="22"/>
          <w:lang w:val="en-US"/>
        </w:rPr>
        <w:t xml:space="preserve">any confidential information obtained from the Company pursuant to the terms of this agreement </w:t>
      </w:r>
      <w:bookmarkStart w:id="132" w:name="_Toc493390477"/>
      <w:r w:rsidRPr="001D6A1C">
        <w:rPr>
          <w:rFonts w:asciiTheme="majorHAnsi" w:hAnsiTheme="majorHAnsi"/>
          <w:sz w:val="22"/>
          <w:lang w:val="en-US"/>
        </w:rPr>
        <w:t>other than to any of the Investor’s legal advisers, accountants, consultants, and other professionals, to the extent necessary to obtain their services in connection with monitoring the Investor’s investment in the Company.</w:t>
      </w:r>
      <w:bookmarkStart w:id="133" w:name="_Ref497030550"/>
      <w:bookmarkEnd w:id="124"/>
      <w:bookmarkEnd w:id="125"/>
      <w:bookmarkEnd w:id="126"/>
      <w:bookmarkEnd w:id="127"/>
      <w:bookmarkEnd w:id="128"/>
      <w:bookmarkEnd w:id="129"/>
      <w:bookmarkEnd w:id="130"/>
      <w:bookmarkEnd w:id="131"/>
      <w:bookmarkEnd w:id="132"/>
    </w:p>
    <w:p w:rsidR="00810BAB" w:rsidRPr="001D6A1C" w:rsidRDefault="00B20EF4" w:rsidP="007C2BE2">
      <w:pPr>
        <w:pStyle w:val="Heading2"/>
        <w:rPr>
          <w:rFonts w:asciiTheme="majorHAnsi" w:hAnsiTheme="majorHAnsi"/>
          <w:lang w:val="en-US"/>
        </w:rPr>
      </w:pPr>
      <w:r w:rsidRPr="001D6A1C">
        <w:rPr>
          <w:rFonts w:asciiTheme="majorHAnsi" w:hAnsiTheme="majorHAnsi"/>
          <w:lang w:val="en-US"/>
        </w:rPr>
        <w:t>4</w:t>
      </w:r>
      <w:r w:rsidR="00FA41D7" w:rsidRPr="001D6A1C">
        <w:rPr>
          <w:rFonts w:asciiTheme="majorHAnsi" w:hAnsiTheme="majorHAnsi"/>
          <w:lang w:val="en-US"/>
        </w:rPr>
        <w:t xml:space="preserve">. </w:t>
      </w:r>
      <w:r w:rsidR="00810BAB" w:rsidRPr="001D6A1C">
        <w:rPr>
          <w:rFonts w:asciiTheme="majorHAnsi" w:hAnsiTheme="majorHAnsi"/>
          <w:lang w:val="en-US"/>
        </w:rPr>
        <w:t>Inspection rights</w:t>
      </w:r>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 xml:space="preserve">The Company shall permit each Major Investor to visit and inspect the Company’s properties, to examine its books of account and records and to discuss the Company’s </w:t>
      </w:r>
      <w:proofErr w:type="gramStart"/>
      <w:r w:rsidRPr="001D6A1C">
        <w:rPr>
          <w:rFonts w:asciiTheme="majorHAnsi" w:hAnsiTheme="majorHAnsi"/>
          <w:sz w:val="22"/>
          <w:lang w:val="en-US"/>
        </w:rPr>
        <w:t>affairs,</w:t>
      </w:r>
      <w:proofErr w:type="gramEnd"/>
      <w:r w:rsidRPr="001D6A1C">
        <w:rPr>
          <w:rFonts w:asciiTheme="majorHAnsi" w:hAnsiTheme="majorHAnsi"/>
          <w:sz w:val="22"/>
          <w:lang w:val="en-US"/>
        </w:rPr>
        <w:t xml:space="preserve"> finances and accounts with its officers, all at such reasonable times as may be requested by such Investor.</w:t>
      </w:r>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bookmarkStart w:id="134" w:name="_Toc444401464"/>
      <w:bookmarkStart w:id="135" w:name="_Toc477154405"/>
      <w:bookmarkEnd w:id="92"/>
      <w:bookmarkEnd w:id="93"/>
      <w:bookmarkEnd w:id="94"/>
      <w:bookmarkEnd w:id="95"/>
      <w:bookmarkEnd w:id="96"/>
      <w:bookmarkEnd w:id="133"/>
      <w:proofErr w:type="gramStart"/>
      <w:r w:rsidRPr="001D6A1C">
        <w:rPr>
          <w:rFonts w:asciiTheme="majorHAnsi" w:hAnsiTheme="majorHAnsi"/>
          <w:sz w:val="22"/>
          <w:lang w:val="en-US"/>
        </w:rPr>
        <w:t>ARTICLE 7.</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Issues of New Securities</w:t>
      </w:r>
    </w:p>
    <w:bookmarkEnd w:id="134"/>
    <w:bookmarkEnd w:id="135"/>
    <w:p w:rsidR="00810BAB" w:rsidRPr="001D6A1C" w:rsidRDefault="00810BAB" w:rsidP="007C2BE2">
      <w:pPr>
        <w:pStyle w:val="PFNumLevel2"/>
        <w:numPr>
          <w:ilvl w:val="0"/>
          <w:numId w:val="13"/>
        </w:numPr>
        <w:rPr>
          <w:rFonts w:asciiTheme="majorHAnsi" w:hAnsiTheme="majorHAnsi"/>
          <w:sz w:val="22"/>
          <w:lang w:val="en-US"/>
        </w:rPr>
      </w:pPr>
      <w:r w:rsidRPr="001D6A1C">
        <w:rPr>
          <w:rFonts w:asciiTheme="majorHAnsi" w:hAnsiTheme="majorHAnsi"/>
          <w:sz w:val="22"/>
          <w:lang w:val="en-US"/>
        </w:rPr>
        <w:t xml:space="preserve">If the </w:t>
      </w:r>
      <w:r w:rsidR="00A60C4F" w:rsidRPr="001D6A1C">
        <w:rPr>
          <w:rFonts w:asciiTheme="majorHAnsi" w:hAnsiTheme="majorHAnsi"/>
          <w:sz w:val="22"/>
          <w:lang w:val="en-US"/>
        </w:rPr>
        <w:t>Management Board</w:t>
      </w:r>
      <w:r w:rsidRPr="001D6A1C">
        <w:rPr>
          <w:rFonts w:asciiTheme="majorHAnsi" w:hAnsiTheme="majorHAnsi"/>
          <w:sz w:val="22"/>
          <w:lang w:val="en-US"/>
        </w:rPr>
        <w:t xml:space="preserve"> resolves to make an issue of New Securities, it must give written notice of such intention to the Major Investors setting out the terms of the proposed issue of New Securities. </w:t>
      </w:r>
    </w:p>
    <w:p w:rsidR="00810BAB" w:rsidRPr="001D6A1C" w:rsidRDefault="003F7D3E" w:rsidP="007C2BE2">
      <w:pPr>
        <w:pStyle w:val="PFNumLevel2"/>
        <w:numPr>
          <w:ilvl w:val="0"/>
          <w:numId w:val="13"/>
        </w:numPr>
        <w:rPr>
          <w:rFonts w:asciiTheme="majorHAnsi" w:hAnsiTheme="majorHAnsi"/>
          <w:sz w:val="22"/>
          <w:lang w:val="en-US"/>
        </w:rPr>
      </w:pPr>
      <w:r w:rsidRPr="001D6A1C">
        <w:rPr>
          <w:rFonts w:asciiTheme="majorHAnsi" w:hAnsiTheme="majorHAnsi"/>
          <w:sz w:val="22"/>
          <w:lang w:val="en-US"/>
        </w:rPr>
        <w:t xml:space="preserve">Within …….. </w:t>
      </w:r>
      <w:r w:rsidR="00810BAB" w:rsidRPr="001D6A1C">
        <w:rPr>
          <w:rFonts w:asciiTheme="majorHAnsi" w:hAnsiTheme="majorHAnsi"/>
          <w:sz w:val="22"/>
          <w:lang w:val="en-US"/>
        </w:rPr>
        <w:t xml:space="preserve"> </w:t>
      </w:r>
      <w:proofErr w:type="gramStart"/>
      <w:r w:rsidR="00810BAB" w:rsidRPr="001D6A1C">
        <w:rPr>
          <w:rFonts w:asciiTheme="majorHAnsi" w:hAnsiTheme="majorHAnsi"/>
          <w:sz w:val="22"/>
          <w:lang w:val="en-US"/>
        </w:rPr>
        <w:t>business</w:t>
      </w:r>
      <w:proofErr w:type="gramEnd"/>
      <w:r w:rsidR="00810BAB" w:rsidRPr="001D6A1C">
        <w:rPr>
          <w:rFonts w:asciiTheme="majorHAnsi" w:hAnsiTheme="majorHAnsi"/>
          <w:sz w:val="22"/>
          <w:lang w:val="en-US"/>
        </w:rPr>
        <w:t xml:space="preserve"> days each Major Investor may give written notice to the Company that it wishes to acquire its Respective Proportion of the New Securities on the same terms. </w:t>
      </w:r>
    </w:p>
    <w:p w:rsidR="00810BAB" w:rsidRPr="001D6A1C" w:rsidRDefault="003F7D3E" w:rsidP="007C2BE2">
      <w:pPr>
        <w:pStyle w:val="PFNumLevel2"/>
        <w:numPr>
          <w:ilvl w:val="0"/>
          <w:numId w:val="13"/>
        </w:numPr>
        <w:rPr>
          <w:rFonts w:asciiTheme="majorHAnsi" w:hAnsiTheme="majorHAnsi"/>
          <w:sz w:val="22"/>
          <w:lang w:val="en-US"/>
        </w:rPr>
      </w:pPr>
      <w:r w:rsidRPr="001D6A1C">
        <w:rPr>
          <w:rFonts w:asciiTheme="majorHAnsi" w:hAnsiTheme="majorHAnsi"/>
          <w:sz w:val="22"/>
          <w:lang w:val="en-US"/>
        </w:rPr>
        <w:t>Within ………</w:t>
      </w:r>
      <w:r w:rsidR="00810BAB" w:rsidRPr="001D6A1C">
        <w:rPr>
          <w:rFonts w:asciiTheme="majorHAnsi" w:hAnsiTheme="majorHAnsi"/>
          <w:sz w:val="22"/>
          <w:lang w:val="en-US"/>
        </w:rPr>
        <w:t xml:space="preserve"> days thereafter the Company may issue on the same terms as offered to the Major Investors any New Securities not acquired by the Majo</w:t>
      </w:r>
      <w:r w:rsidR="00846546" w:rsidRPr="001D6A1C">
        <w:rPr>
          <w:rFonts w:asciiTheme="majorHAnsi" w:hAnsiTheme="majorHAnsi"/>
          <w:sz w:val="22"/>
          <w:lang w:val="en-US"/>
        </w:rPr>
        <w:t>r</w:t>
      </w:r>
      <w:r w:rsidR="00511108" w:rsidRPr="001D6A1C">
        <w:rPr>
          <w:rFonts w:asciiTheme="majorHAnsi" w:hAnsiTheme="majorHAnsi"/>
          <w:sz w:val="22"/>
          <w:lang w:val="en-US"/>
        </w:rPr>
        <w:t xml:space="preserve"> Investors pursuant to arti</w:t>
      </w:r>
      <w:r w:rsidR="008E2164" w:rsidRPr="001D6A1C">
        <w:rPr>
          <w:rFonts w:asciiTheme="majorHAnsi" w:hAnsiTheme="majorHAnsi"/>
          <w:sz w:val="22"/>
          <w:lang w:val="en-US"/>
        </w:rPr>
        <w:t>cle 7.2</w:t>
      </w:r>
      <w:r w:rsidR="00810BAB" w:rsidRPr="001D6A1C">
        <w:rPr>
          <w:rFonts w:asciiTheme="majorHAnsi" w:hAnsiTheme="majorHAnsi"/>
          <w:sz w:val="22"/>
          <w:lang w:val="en-US"/>
        </w:rPr>
        <w:t xml:space="preserve">. </w:t>
      </w:r>
    </w:p>
    <w:p w:rsidR="00810BAB" w:rsidRPr="001D6A1C" w:rsidRDefault="00810BAB" w:rsidP="007C2BE2">
      <w:pPr>
        <w:pStyle w:val="PFNumLevel2"/>
        <w:numPr>
          <w:ilvl w:val="0"/>
          <w:numId w:val="13"/>
        </w:numPr>
        <w:rPr>
          <w:rFonts w:asciiTheme="majorHAnsi" w:hAnsiTheme="majorHAnsi"/>
          <w:sz w:val="22"/>
          <w:lang w:val="en-US"/>
        </w:rPr>
      </w:pPr>
      <w:r w:rsidRPr="001D6A1C">
        <w:rPr>
          <w:rFonts w:asciiTheme="majorHAnsi" w:hAnsiTheme="majorHAnsi"/>
          <w:sz w:val="22"/>
          <w:lang w:val="en-US"/>
        </w:rPr>
        <w:t>In the event that the Company has not issued the Ne</w:t>
      </w:r>
      <w:r w:rsidR="003F7D3E" w:rsidRPr="001D6A1C">
        <w:rPr>
          <w:rFonts w:asciiTheme="majorHAnsi" w:hAnsiTheme="majorHAnsi"/>
          <w:sz w:val="22"/>
          <w:lang w:val="en-US"/>
        </w:rPr>
        <w:t>w Securities within such ………..</w:t>
      </w:r>
      <w:r w:rsidRPr="001D6A1C">
        <w:rPr>
          <w:rFonts w:asciiTheme="majorHAnsi" w:hAnsiTheme="majorHAnsi"/>
          <w:sz w:val="22"/>
          <w:lang w:val="en-US"/>
        </w:rPr>
        <w:t xml:space="preserve"> </w:t>
      </w:r>
      <w:proofErr w:type="gramStart"/>
      <w:r w:rsidRPr="001D6A1C">
        <w:rPr>
          <w:rFonts w:asciiTheme="majorHAnsi" w:hAnsiTheme="majorHAnsi"/>
          <w:sz w:val="22"/>
          <w:lang w:val="en-US"/>
        </w:rPr>
        <w:t>day</w:t>
      </w:r>
      <w:proofErr w:type="gramEnd"/>
      <w:r w:rsidRPr="001D6A1C">
        <w:rPr>
          <w:rFonts w:asciiTheme="majorHAnsi" w:hAnsiTheme="majorHAnsi"/>
          <w:sz w:val="22"/>
          <w:lang w:val="en-US"/>
        </w:rPr>
        <w:t xml:space="preserve"> period, then the Company shall not thereafter issue or sell any New Securities without again first offering such New Securities to the Major Investors pursuant to this </w:t>
      </w:r>
      <w:r w:rsidR="008E2164" w:rsidRPr="001D6A1C">
        <w:rPr>
          <w:rFonts w:asciiTheme="majorHAnsi" w:hAnsiTheme="majorHAnsi"/>
          <w:sz w:val="22"/>
          <w:lang w:val="en-US"/>
        </w:rPr>
        <w:t>article 7.4</w:t>
      </w:r>
      <w:r w:rsidRPr="001D6A1C">
        <w:rPr>
          <w:rFonts w:asciiTheme="majorHAnsi" w:hAnsiTheme="majorHAnsi"/>
          <w:sz w:val="22"/>
          <w:lang w:val="en-US"/>
        </w:rPr>
        <w:t>.</w:t>
      </w:r>
    </w:p>
    <w:p w:rsidR="00810BAB" w:rsidRPr="001D6A1C" w:rsidRDefault="00810BAB" w:rsidP="007C2BE2">
      <w:pPr>
        <w:pStyle w:val="PFNumLevel2"/>
        <w:numPr>
          <w:ilvl w:val="0"/>
          <w:numId w:val="13"/>
        </w:numPr>
        <w:rPr>
          <w:rFonts w:asciiTheme="majorHAnsi" w:hAnsiTheme="majorHAnsi"/>
          <w:sz w:val="22"/>
          <w:lang w:val="en-US"/>
        </w:rPr>
      </w:pPr>
      <w:r w:rsidRPr="001D6A1C">
        <w:rPr>
          <w:rStyle w:val="Legal2IndeL3Char"/>
          <w:rFonts w:asciiTheme="majorHAnsi" w:hAnsiTheme="majorHAnsi"/>
          <w:sz w:val="22"/>
        </w:rPr>
        <w:t xml:space="preserve">In the event that the Company issues New Securities to a third party under </w:t>
      </w:r>
      <w:r w:rsidR="008E2164" w:rsidRPr="001D6A1C">
        <w:rPr>
          <w:rStyle w:val="Legal2IndeL3Char"/>
          <w:rFonts w:asciiTheme="majorHAnsi" w:hAnsiTheme="majorHAnsi"/>
          <w:sz w:val="22"/>
        </w:rPr>
        <w:t>article 7.3</w:t>
      </w:r>
      <w:r w:rsidRPr="001D6A1C">
        <w:rPr>
          <w:rStyle w:val="Legal2IndeL3Char"/>
          <w:rFonts w:asciiTheme="majorHAnsi" w:hAnsiTheme="majorHAnsi"/>
          <w:sz w:val="22"/>
        </w:rPr>
        <w:t xml:space="preserve"> and such New Securities have rights, preferences or privileges that are more </w:t>
      </w:r>
      <w:proofErr w:type="spellStart"/>
      <w:r w:rsidRPr="001D6A1C">
        <w:rPr>
          <w:rStyle w:val="Legal2IndeL3Char"/>
          <w:rFonts w:asciiTheme="majorHAnsi" w:hAnsiTheme="majorHAnsi"/>
          <w:sz w:val="22"/>
        </w:rPr>
        <w:t>favourable</w:t>
      </w:r>
      <w:proofErr w:type="spellEnd"/>
      <w:r w:rsidRPr="001D6A1C">
        <w:rPr>
          <w:rStyle w:val="Legal2IndeL3Char"/>
          <w:rFonts w:asciiTheme="majorHAnsi" w:hAnsiTheme="majorHAnsi"/>
          <w:sz w:val="22"/>
        </w:rPr>
        <w:t xml:space="preserve"> to the Shareholder than the terms of the Investor Shares, the Company shall take such action in accordance with all laws to provide substantially equivalent rights for the Investors in relation to the Investor Shares as are attached to the New Securities </w:t>
      </w:r>
      <w:r w:rsidRPr="001D6A1C">
        <w:rPr>
          <w:rStyle w:val="Legal2IndeL3Char"/>
          <w:rFonts w:asciiTheme="majorHAnsi" w:hAnsiTheme="majorHAnsi"/>
          <w:sz w:val="22"/>
          <w:szCs w:val="24"/>
        </w:rPr>
        <w:t xml:space="preserve">(with appropriate adjustment for economic terms or other contractual rights and subject to such Investor’s execution of any relevant documents executed by the holders of the New Securities in subscribing for the New Securities). </w:t>
      </w:r>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bookmarkStart w:id="136" w:name="_Toc444401466"/>
      <w:bookmarkStart w:id="137" w:name="_Toc477154407"/>
      <w:bookmarkStart w:id="138" w:name="_Ref528309766"/>
      <w:bookmarkStart w:id="139" w:name="_Ref532468131"/>
      <w:bookmarkStart w:id="140" w:name="_Ref532468194"/>
      <w:bookmarkStart w:id="141" w:name="_Ref532468949"/>
      <w:bookmarkStart w:id="142" w:name="_Ref532468977"/>
      <w:bookmarkStart w:id="143" w:name="_Ref532471298"/>
      <w:bookmarkStart w:id="144" w:name="_Ref53750847"/>
      <w:bookmarkStart w:id="145" w:name="_Ref65033646"/>
      <w:bookmarkStart w:id="146" w:name="_Ref65033673"/>
      <w:bookmarkStart w:id="147" w:name="_Ref65033686"/>
      <w:bookmarkStart w:id="148" w:name="_Ref65033699"/>
      <w:bookmarkStart w:id="149" w:name="_Ref65035148"/>
      <w:bookmarkStart w:id="150" w:name="_Ref72233096"/>
      <w:bookmarkStart w:id="151" w:name="_Ref90957827"/>
      <w:bookmarkStart w:id="152" w:name="_Ref210537399"/>
      <w:bookmarkStart w:id="153" w:name="_Toc279572002"/>
      <w:proofErr w:type="gramStart"/>
      <w:r w:rsidRPr="001D6A1C">
        <w:rPr>
          <w:rFonts w:asciiTheme="majorHAnsi" w:hAnsiTheme="majorHAnsi"/>
          <w:sz w:val="22"/>
          <w:lang w:val="en-US"/>
        </w:rPr>
        <w:t>ARTICLE 8.</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Restrictions on transfer of Shares</w:t>
      </w:r>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p>
    <w:p w:rsidR="00810BAB" w:rsidRPr="001D6A1C" w:rsidRDefault="007C2BE2" w:rsidP="007C2BE2">
      <w:pPr>
        <w:pStyle w:val="Heading2"/>
        <w:rPr>
          <w:rFonts w:asciiTheme="majorHAnsi" w:hAnsiTheme="majorHAnsi"/>
          <w:lang w:val="en-US"/>
        </w:rPr>
      </w:pPr>
      <w:r w:rsidRPr="001D6A1C">
        <w:rPr>
          <w:rFonts w:asciiTheme="majorHAnsi" w:hAnsiTheme="majorHAnsi"/>
          <w:lang w:val="en-US"/>
        </w:rPr>
        <w:t xml:space="preserve">1. </w:t>
      </w:r>
      <w:r w:rsidR="00810BAB" w:rsidRPr="001D6A1C">
        <w:rPr>
          <w:rFonts w:asciiTheme="majorHAnsi" w:hAnsiTheme="majorHAnsi"/>
          <w:lang w:val="en-US"/>
        </w:rPr>
        <w:t>General</w:t>
      </w:r>
    </w:p>
    <w:p w:rsidR="00810BAB" w:rsidRPr="001D6A1C" w:rsidRDefault="00810BAB" w:rsidP="007C2BE2">
      <w:pPr>
        <w:pStyle w:val="PFNumLevel2"/>
        <w:numPr>
          <w:ilvl w:val="1"/>
          <w:numId w:val="0"/>
        </w:numPr>
        <w:tabs>
          <w:tab w:val="num" w:pos="924"/>
        </w:tabs>
        <w:ind w:left="924" w:hanging="924"/>
        <w:rPr>
          <w:rFonts w:asciiTheme="majorHAnsi" w:hAnsiTheme="majorHAnsi"/>
          <w:sz w:val="22"/>
          <w:lang w:val="en-US"/>
        </w:rPr>
      </w:pPr>
      <w:r w:rsidRPr="001D6A1C" w:rsidDel="003356A9">
        <w:rPr>
          <w:rFonts w:asciiTheme="majorHAnsi" w:hAnsiTheme="majorHAnsi"/>
          <w:b/>
          <w:bCs/>
          <w:i/>
          <w:iCs/>
          <w:sz w:val="22"/>
          <w:lang w:val="en-US"/>
        </w:rPr>
        <w:t xml:space="preserve"> </w:t>
      </w:r>
      <w:r w:rsidRPr="001D6A1C">
        <w:rPr>
          <w:rFonts w:asciiTheme="majorHAnsi" w:hAnsiTheme="majorHAnsi"/>
          <w:bCs/>
          <w:iCs/>
          <w:sz w:val="22"/>
          <w:lang w:val="en-US"/>
        </w:rPr>
        <w:t xml:space="preserve">A </w:t>
      </w:r>
      <w:r w:rsidRPr="001D6A1C">
        <w:rPr>
          <w:rFonts w:asciiTheme="majorHAnsi" w:hAnsiTheme="majorHAnsi"/>
          <w:sz w:val="22"/>
          <w:lang w:val="en-US"/>
        </w:rPr>
        <w:t>Shareholder must not Dispose of any Shares, except:</w:t>
      </w:r>
    </w:p>
    <w:p w:rsidR="00810BAB" w:rsidRPr="001D6A1C" w:rsidRDefault="00810BAB" w:rsidP="007C2BE2">
      <w:pPr>
        <w:pStyle w:val="PFNumLevel3"/>
        <w:numPr>
          <w:ilvl w:val="0"/>
          <w:numId w:val="14"/>
        </w:numPr>
        <w:rPr>
          <w:rFonts w:asciiTheme="majorHAnsi" w:hAnsiTheme="majorHAnsi"/>
          <w:sz w:val="22"/>
          <w:lang w:val="en-US"/>
        </w:rPr>
      </w:pPr>
      <w:r w:rsidRPr="001D6A1C">
        <w:rPr>
          <w:rFonts w:asciiTheme="majorHAnsi" w:hAnsiTheme="majorHAnsi"/>
          <w:sz w:val="22"/>
          <w:lang w:val="en-US"/>
        </w:rPr>
        <w:t>in accordance with this agreement; or</w:t>
      </w:r>
    </w:p>
    <w:p w:rsidR="00810BAB" w:rsidRPr="001D6A1C" w:rsidRDefault="00810BAB" w:rsidP="007C2BE2">
      <w:pPr>
        <w:pStyle w:val="PFNumLevel3"/>
        <w:numPr>
          <w:ilvl w:val="0"/>
          <w:numId w:val="14"/>
        </w:numPr>
        <w:rPr>
          <w:rFonts w:asciiTheme="majorHAnsi" w:hAnsiTheme="majorHAnsi"/>
          <w:sz w:val="22"/>
          <w:lang w:val="en-US"/>
        </w:rPr>
      </w:pPr>
      <w:proofErr w:type="gramStart"/>
      <w:r w:rsidRPr="001D6A1C">
        <w:rPr>
          <w:rFonts w:asciiTheme="majorHAnsi" w:hAnsiTheme="majorHAnsi"/>
          <w:sz w:val="22"/>
          <w:lang w:val="en-US"/>
        </w:rPr>
        <w:lastRenderedPageBreak/>
        <w:t>with</w:t>
      </w:r>
      <w:proofErr w:type="gramEnd"/>
      <w:r w:rsidRPr="001D6A1C">
        <w:rPr>
          <w:rFonts w:asciiTheme="majorHAnsi" w:hAnsiTheme="majorHAnsi"/>
          <w:sz w:val="22"/>
          <w:lang w:val="en-US"/>
        </w:rPr>
        <w:t xml:space="preserve"> the consent of each other Shareholder.</w:t>
      </w:r>
    </w:p>
    <w:p w:rsidR="00810BAB" w:rsidRPr="001D6A1C" w:rsidRDefault="00810BAB" w:rsidP="007C2BE2">
      <w:pPr>
        <w:pStyle w:val="PFNumLevel2"/>
        <w:numPr>
          <w:ilvl w:val="1"/>
          <w:numId w:val="0"/>
        </w:numPr>
        <w:tabs>
          <w:tab w:val="num" w:pos="924"/>
        </w:tabs>
        <w:ind w:left="924" w:hanging="924"/>
        <w:rPr>
          <w:rFonts w:asciiTheme="majorHAnsi" w:hAnsiTheme="majorHAnsi"/>
          <w:sz w:val="22"/>
          <w:lang w:val="en-US"/>
        </w:rPr>
      </w:pPr>
      <w:r w:rsidRPr="001D6A1C">
        <w:rPr>
          <w:rFonts w:asciiTheme="majorHAnsi" w:hAnsiTheme="majorHAnsi"/>
          <w:sz w:val="22"/>
          <w:lang w:val="en-US"/>
        </w:rPr>
        <w:t xml:space="preserve">Any transfer not in accordance with this </w:t>
      </w:r>
      <w:r w:rsidR="00846546" w:rsidRPr="001D6A1C">
        <w:rPr>
          <w:rFonts w:asciiTheme="majorHAnsi" w:hAnsiTheme="majorHAnsi"/>
          <w:sz w:val="22"/>
          <w:lang w:val="en-US"/>
        </w:rPr>
        <w:t>article</w:t>
      </w:r>
      <w:r w:rsidRPr="001D6A1C">
        <w:rPr>
          <w:rFonts w:asciiTheme="majorHAnsi" w:hAnsiTheme="majorHAnsi"/>
          <w:sz w:val="22"/>
          <w:lang w:val="en-US"/>
        </w:rPr>
        <w:t xml:space="preserve"> </w:t>
      </w:r>
      <w:r w:rsidR="00846546" w:rsidRPr="001D6A1C">
        <w:rPr>
          <w:rFonts w:asciiTheme="majorHAnsi" w:hAnsiTheme="majorHAnsi"/>
          <w:sz w:val="22"/>
          <w:lang w:val="en-US"/>
        </w:rPr>
        <w:t>8</w:t>
      </w:r>
      <w:r w:rsidRPr="001D6A1C">
        <w:rPr>
          <w:rFonts w:asciiTheme="majorHAnsi" w:hAnsiTheme="majorHAnsi"/>
          <w:sz w:val="22"/>
          <w:lang w:val="en-US"/>
        </w:rPr>
        <w:t xml:space="preserve"> has no effect.</w:t>
      </w:r>
    </w:p>
    <w:p w:rsidR="003101B7" w:rsidRPr="001D6A1C" w:rsidRDefault="003101B7" w:rsidP="003101B7">
      <w:pPr>
        <w:pStyle w:val="Heading2"/>
        <w:keepLines w:val="0"/>
        <w:numPr>
          <w:ilvl w:val="1"/>
          <w:numId w:val="0"/>
        </w:numPr>
        <w:tabs>
          <w:tab w:val="num" w:pos="432"/>
          <w:tab w:val="left" w:pos="709"/>
        </w:tabs>
        <w:spacing w:before="360" w:after="240" w:line="300" w:lineRule="atLeast"/>
        <w:ind w:left="709" w:hanging="709"/>
        <w:rPr>
          <w:rFonts w:asciiTheme="majorHAnsi" w:hAnsiTheme="majorHAnsi"/>
          <w:szCs w:val="22"/>
          <w:lang w:val="en-US"/>
        </w:rPr>
      </w:pPr>
      <w:bookmarkStart w:id="154" w:name="_Ref219507397"/>
      <w:bookmarkStart w:id="155" w:name="_Toc280813286"/>
      <w:bookmarkStart w:id="156" w:name="_Toc486765419"/>
      <w:bookmarkStart w:id="157" w:name="_Toc486792639"/>
      <w:bookmarkStart w:id="158" w:name="_Toc488835941"/>
      <w:bookmarkStart w:id="159" w:name="_Toc495837337"/>
      <w:bookmarkStart w:id="160" w:name="_Toc36627670"/>
      <w:bookmarkStart w:id="161" w:name="_Ref84758449"/>
      <w:bookmarkStart w:id="162" w:name="_Ref84758698"/>
      <w:bookmarkStart w:id="163" w:name="_Ref84759187"/>
      <w:bookmarkStart w:id="164" w:name="_Ref170805719"/>
      <w:bookmarkStart w:id="165" w:name="_Ref181090663"/>
      <w:bookmarkStart w:id="166" w:name="_Ref181090770"/>
      <w:bookmarkStart w:id="167" w:name="_Ref181090827"/>
      <w:bookmarkStart w:id="168" w:name="_Ref181093170"/>
      <w:bookmarkStart w:id="169" w:name="_Ref181093230"/>
      <w:bookmarkStart w:id="170" w:name="_Toc181152805"/>
      <w:bookmarkStart w:id="171" w:name="_Ref239509166"/>
      <w:bookmarkStart w:id="172" w:name="_Ref239829019"/>
      <w:r w:rsidRPr="001D6A1C">
        <w:rPr>
          <w:rFonts w:asciiTheme="majorHAnsi" w:hAnsiTheme="majorHAnsi"/>
          <w:lang w:val="en-US"/>
        </w:rPr>
        <w:t>2. No Encumbrances</w:t>
      </w:r>
      <w:bookmarkEnd w:id="154"/>
      <w:bookmarkEnd w:id="155"/>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The Shares shall not be pledged, assigned by way of security or otherwise used as security and shall remain free and clear of any liens, encumbrances, charges or any other third party rights.</w:t>
      </w:r>
    </w:p>
    <w:p w:rsidR="00730839" w:rsidRPr="001D6A1C" w:rsidRDefault="00730839" w:rsidP="00730839">
      <w:pPr>
        <w:pStyle w:val="Heading2"/>
        <w:keepLines w:val="0"/>
        <w:numPr>
          <w:ilvl w:val="1"/>
          <w:numId w:val="0"/>
        </w:numPr>
        <w:tabs>
          <w:tab w:val="num" w:pos="432"/>
          <w:tab w:val="left" w:pos="709"/>
        </w:tabs>
        <w:spacing w:before="360" w:after="240" w:line="300" w:lineRule="atLeast"/>
        <w:ind w:left="709" w:hanging="709"/>
        <w:rPr>
          <w:rFonts w:asciiTheme="majorHAnsi" w:hAnsiTheme="majorHAnsi"/>
          <w:lang w:val="en-US"/>
        </w:rPr>
      </w:pPr>
      <w:bookmarkStart w:id="173" w:name="_DV_M772"/>
      <w:bookmarkStart w:id="174" w:name="_DV_M803"/>
      <w:bookmarkStart w:id="175" w:name="_DV_M804"/>
      <w:bookmarkStart w:id="176" w:name="_DV_M805"/>
      <w:bookmarkStart w:id="177" w:name="_Ref23041056"/>
      <w:bookmarkStart w:id="178" w:name="_Ref241034197"/>
      <w:bookmarkStart w:id="179" w:name="_Toc280813287"/>
      <w:bookmarkEnd w:id="173"/>
      <w:bookmarkEnd w:id="174"/>
      <w:bookmarkEnd w:id="175"/>
      <w:bookmarkEnd w:id="176"/>
      <w:r w:rsidRPr="001D6A1C">
        <w:rPr>
          <w:rFonts w:asciiTheme="majorHAnsi" w:hAnsiTheme="majorHAnsi"/>
          <w:lang w:val="en-US"/>
        </w:rPr>
        <w:t xml:space="preserve">3. </w:t>
      </w:r>
      <w:r w:rsidR="003101B7" w:rsidRPr="001D6A1C">
        <w:rPr>
          <w:rFonts w:asciiTheme="majorHAnsi" w:hAnsiTheme="majorHAnsi"/>
          <w:lang w:val="en-US"/>
        </w:rPr>
        <w:t>Right of First Refusal of the Company and the Shareholders</w:t>
      </w:r>
      <w:bookmarkStart w:id="180" w:name="_Ref23047009"/>
      <w:bookmarkStart w:id="181" w:name="_Toc219466604"/>
      <w:bookmarkStart w:id="182" w:name="_Toc219519952"/>
      <w:bookmarkStart w:id="183" w:name="_Toc219623985"/>
      <w:bookmarkStart w:id="184" w:name="_Toc280813288"/>
      <w:bookmarkEnd w:id="177"/>
      <w:bookmarkEnd w:id="178"/>
      <w:bookmarkEnd w:id="179"/>
    </w:p>
    <w:p w:rsidR="003101B7" w:rsidRPr="001D6A1C" w:rsidRDefault="00730839" w:rsidP="00730839">
      <w:pPr>
        <w:pStyle w:val="Heading2"/>
        <w:keepLines w:val="0"/>
        <w:numPr>
          <w:ilvl w:val="1"/>
          <w:numId w:val="0"/>
        </w:numPr>
        <w:tabs>
          <w:tab w:val="num" w:pos="432"/>
          <w:tab w:val="left" w:pos="709"/>
        </w:tabs>
        <w:spacing w:before="360" w:after="240" w:line="300" w:lineRule="atLeast"/>
        <w:ind w:left="709" w:hanging="709"/>
        <w:rPr>
          <w:rFonts w:asciiTheme="majorHAnsi" w:hAnsiTheme="majorHAnsi"/>
          <w:lang w:val="en-US"/>
        </w:rPr>
      </w:pPr>
      <w:r w:rsidRPr="001D6A1C">
        <w:rPr>
          <w:rFonts w:asciiTheme="majorHAnsi" w:hAnsiTheme="majorHAnsi"/>
          <w:lang w:val="en-US"/>
        </w:rPr>
        <w:t>3. 1</w:t>
      </w:r>
      <w:r w:rsidR="003101B7" w:rsidRPr="001D6A1C">
        <w:rPr>
          <w:rFonts w:asciiTheme="majorHAnsi" w:hAnsiTheme="majorHAnsi"/>
          <w:lang w:val="en-US"/>
        </w:rPr>
        <w:t>. Notification</w:t>
      </w:r>
      <w:bookmarkEnd w:id="180"/>
      <w:bookmarkEnd w:id="181"/>
      <w:bookmarkEnd w:id="182"/>
      <w:bookmarkEnd w:id="183"/>
      <w:bookmarkEnd w:id="184"/>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If a Shareholder wishes to Transfer all [</w:t>
      </w:r>
      <w:r w:rsidRPr="001D6A1C">
        <w:rPr>
          <w:rStyle w:val="Textproposal"/>
          <w:rFonts w:asciiTheme="majorHAnsi" w:hAnsiTheme="majorHAnsi"/>
          <w:u w:val="none"/>
          <w:lang w:val="en-US"/>
        </w:rPr>
        <w:t>or a part</w:t>
      </w:r>
      <w:r w:rsidRPr="001D6A1C">
        <w:rPr>
          <w:rFonts w:asciiTheme="majorHAnsi" w:hAnsiTheme="majorHAnsi"/>
          <w:lang w:val="en-US"/>
        </w:rPr>
        <w:t xml:space="preserve">] of its Shares (for purposes of this </w:t>
      </w:r>
      <w:r w:rsidR="00431018" w:rsidRPr="001D6A1C">
        <w:rPr>
          <w:rFonts w:asciiTheme="majorHAnsi" w:hAnsiTheme="majorHAnsi"/>
          <w:lang w:val="en-US"/>
        </w:rPr>
        <w:t>Article 8.</w:t>
      </w:r>
      <w:r w:rsidR="00E92704" w:rsidRPr="001D6A1C">
        <w:rPr>
          <w:rFonts w:asciiTheme="majorHAnsi" w:hAnsiTheme="majorHAnsi"/>
          <w:lang w:val="en-US"/>
        </w:rPr>
        <w:t>3</w:t>
      </w:r>
      <w:r w:rsidRPr="001D6A1C">
        <w:rPr>
          <w:rFonts w:asciiTheme="majorHAnsi" w:hAnsiTheme="majorHAnsi"/>
          <w:lang w:val="en-US"/>
        </w:rPr>
        <w:t>, the "</w:t>
      </w:r>
      <w:r w:rsidRPr="001D6A1C">
        <w:rPr>
          <w:rStyle w:val="Definition"/>
          <w:rFonts w:asciiTheme="majorHAnsi" w:hAnsiTheme="majorHAnsi"/>
          <w:lang w:val="en-US"/>
        </w:rPr>
        <w:t>Relevant Shares</w:t>
      </w:r>
      <w:r w:rsidRPr="001D6A1C">
        <w:rPr>
          <w:rFonts w:asciiTheme="majorHAnsi" w:hAnsiTheme="majorHAnsi"/>
          <w:lang w:val="en-US"/>
        </w:rPr>
        <w:t>") to a third party (including another Shareholder) (the "</w:t>
      </w:r>
      <w:r w:rsidRPr="001D6A1C">
        <w:rPr>
          <w:rStyle w:val="Definition"/>
          <w:rFonts w:asciiTheme="majorHAnsi" w:hAnsiTheme="majorHAnsi"/>
          <w:lang w:val="en-US"/>
        </w:rPr>
        <w:t>Right of First Refusal Event</w:t>
      </w:r>
      <w:r w:rsidRPr="001D6A1C">
        <w:rPr>
          <w:rFonts w:asciiTheme="majorHAnsi" w:hAnsiTheme="majorHAnsi"/>
          <w:lang w:val="en-US"/>
        </w:rPr>
        <w:t xml:space="preserve">"), such Shareholder(s) (for purposes of this </w:t>
      </w:r>
      <w:r w:rsidR="00431018" w:rsidRPr="001D6A1C">
        <w:rPr>
          <w:rFonts w:asciiTheme="majorHAnsi" w:hAnsiTheme="majorHAnsi"/>
          <w:lang w:val="en-US"/>
        </w:rPr>
        <w:t>Article 8.</w:t>
      </w:r>
      <w:r w:rsidR="00730839" w:rsidRPr="001D6A1C">
        <w:rPr>
          <w:rFonts w:asciiTheme="majorHAnsi" w:hAnsiTheme="majorHAnsi"/>
          <w:lang w:val="en-US"/>
        </w:rPr>
        <w:t>3</w:t>
      </w:r>
      <w:r w:rsidRPr="001D6A1C">
        <w:rPr>
          <w:rFonts w:asciiTheme="majorHAnsi" w:hAnsiTheme="majorHAnsi"/>
          <w:lang w:val="en-US"/>
        </w:rPr>
        <w:t>, the "</w:t>
      </w:r>
      <w:r w:rsidRPr="001D6A1C">
        <w:rPr>
          <w:rStyle w:val="Definition"/>
          <w:rFonts w:asciiTheme="majorHAnsi" w:hAnsiTheme="majorHAnsi"/>
          <w:lang w:val="en-US"/>
        </w:rPr>
        <w:t>Selling Shareholder(s)</w:t>
      </w:r>
      <w:r w:rsidRPr="001D6A1C">
        <w:rPr>
          <w:rFonts w:asciiTheme="majorHAnsi" w:hAnsiTheme="majorHAnsi"/>
          <w:lang w:val="en-US"/>
        </w:rPr>
        <w:t xml:space="preserve">") shall submit an offer to the Company and all other Shareholders stating in writing the price and terms of the proposed Transfer in accordance with the notice provision set forth in </w:t>
      </w:r>
      <w:r w:rsidR="00730839" w:rsidRPr="001D6A1C">
        <w:rPr>
          <w:rFonts w:asciiTheme="majorHAnsi" w:hAnsiTheme="majorHAnsi"/>
          <w:lang w:val="en-US"/>
        </w:rPr>
        <w:t>Article</w:t>
      </w:r>
      <w:r w:rsidR="00193E68" w:rsidRPr="001D6A1C">
        <w:rPr>
          <w:rFonts w:asciiTheme="majorHAnsi" w:hAnsiTheme="majorHAnsi"/>
          <w:lang w:val="en-US"/>
        </w:rPr>
        <w:t xml:space="preserve"> 12</w:t>
      </w:r>
      <w:r w:rsidRPr="001D6A1C">
        <w:rPr>
          <w:rFonts w:asciiTheme="majorHAnsi" w:hAnsiTheme="majorHAnsi"/>
          <w:lang w:val="en-US"/>
        </w:rPr>
        <w:t xml:space="preserve"> (the "</w:t>
      </w:r>
      <w:r w:rsidRPr="001D6A1C">
        <w:rPr>
          <w:rStyle w:val="Definition"/>
          <w:rFonts w:asciiTheme="majorHAnsi" w:hAnsiTheme="majorHAnsi"/>
          <w:lang w:val="en-US"/>
        </w:rPr>
        <w:t>Right of First Refusal Notice</w:t>
      </w:r>
      <w:r w:rsidRPr="001D6A1C">
        <w:rPr>
          <w:rFonts w:asciiTheme="majorHAnsi" w:hAnsiTheme="majorHAnsi"/>
          <w:lang w:val="en-US"/>
        </w:rPr>
        <w:t xml:space="preserve">"). If the Selling Shareholder(s) has/have received a </w:t>
      </w:r>
      <w:r w:rsidRPr="001D6A1C">
        <w:rPr>
          <w:rStyle w:val="DeutscherText"/>
          <w:rFonts w:asciiTheme="majorHAnsi" w:hAnsiTheme="majorHAnsi"/>
          <w:lang w:val="en-US"/>
        </w:rPr>
        <w:t>bona fide</w:t>
      </w:r>
      <w:r w:rsidRPr="001D6A1C">
        <w:rPr>
          <w:rFonts w:asciiTheme="majorHAnsi" w:hAnsiTheme="majorHAnsi"/>
          <w:lang w:val="en-US"/>
        </w:rPr>
        <w:t xml:space="preserve"> purchase offer from a third party (including another Shareholder), the terms of such offer from the proposed acquirer shall be disclosed to the other Shareholders in the notice. The Company shall inform each Shareholder f</w:t>
      </w:r>
      <w:r w:rsidR="00BC47AC" w:rsidRPr="001D6A1C">
        <w:rPr>
          <w:rFonts w:asciiTheme="majorHAnsi" w:hAnsiTheme="majorHAnsi"/>
          <w:lang w:val="en-US"/>
        </w:rPr>
        <w:t xml:space="preserve">orthwith but not later than …….. </w:t>
      </w:r>
      <w:r w:rsidRPr="001D6A1C">
        <w:rPr>
          <w:rFonts w:asciiTheme="majorHAnsi" w:hAnsiTheme="majorHAnsi"/>
          <w:lang w:val="en-US"/>
        </w:rPr>
        <w:t xml:space="preserve"> Calendar days after receipt of the Right of First Refusal Notice about (</w:t>
      </w:r>
      <w:proofErr w:type="spellStart"/>
      <w:r w:rsidRPr="001D6A1C">
        <w:rPr>
          <w:rFonts w:asciiTheme="majorHAnsi" w:hAnsiTheme="majorHAnsi"/>
          <w:lang w:val="en-US"/>
        </w:rPr>
        <w:t>i</w:t>
      </w:r>
      <w:proofErr w:type="spellEnd"/>
      <w:r w:rsidRPr="001D6A1C">
        <w:rPr>
          <w:rFonts w:asciiTheme="majorHAnsi" w:hAnsiTheme="majorHAnsi"/>
          <w:lang w:val="en-US"/>
        </w:rPr>
        <w:t>) the date it received the Right of First Refusa</w:t>
      </w:r>
      <w:r w:rsidR="00BC47AC" w:rsidRPr="001D6A1C">
        <w:rPr>
          <w:rFonts w:asciiTheme="majorHAnsi" w:hAnsiTheme="majorHAnsi"/>
          <w:lang w:val="en-US"/>
        </w:rPr>
        <w:t>l Notice and (ii) the day the ……..</w:t>
      </w:r>
      <w:r w:rsidRPr="001D6A1C">
        <w:rPr>
          <w:rFonts w:asciiTheme="majorHAnsi" w:hAnsiTheme="majorHAnsi"/>
          <w:lang w:val="en-US"/>
        </w:rPr>
        <w:t xml:space="preserve"> Calendar day period mentioned in </w:t>
      </w:r>
      <w:r w:rsidR="00431018" w:rsidRPr="001D6A1C">
        <w:rPr>
          <w:rFonts w:asciiTheme="majorHAnsi" w:hAnsiTheme="majorHAnsi"/>
          <w:lang w:val="en-US"/>
        </w:rPr>
        <w:t>Article 8.</w:t>
      </w:r>
      <w:r w:rsidR="00730839" w:rsidRPr="001D6A1C">
        <w:rPr>
          <w:rFonts w:asciiTheme="majorHAnsi" w:hAnsiTheme="majorHAnsi"/>
          <w:lang w:val="en-US"/>
        </w:rPr>
        <w:t>3.3</w:t>
      </w:r>
      <w:r w:rsidRPr="001D6A1C">
        <w:rPr>
          <w:rFonts w:asciiTheme="majorHAnsi" w:hAnsiTheme="majorHAnsi"/>
          <w:lang w:val="en-US"/>
        </w:rPr>
        <w:t xml:space="preserve"> for exercising the Right of First Refusal expires.</w:t>
      </w:r>
    </w:p>
    <w:p w:rsidR="003101B7" w:rsidRPr="001D6A1C" w:rsidRDefault="00730839" w:rsidP="00193E68">
      <w:pPr>
        <w:pStyle w:val="Heading3"/>
        <w:keepNext/>
        <w:numPr>
          <w:ilvl w:val="0"/>
          <w:numId w:val="0"/>
        </w:numPr>
        <w:spacing w:before="360" w:after="240" w:line="300" w:lineRule="atLeast"/>
        <w:rPr>
          <w:rFonts w:asciiTheme="majorHAnsi" w:hAnsiTheme="majorHAnsi"/>
          <w:szCs w:val="22"/>
          <w:lang w:val="en-US"/>
        </w:rPr>
      </w:pPr>
      <w:bookmarkStart w:id="185" w:name="_Ref219379613"/>
      <w:bookmarkStart w:id="186" w:name="_Toc219466605"/>
      <w:bookmarkStart w:id="187" w:name="_Toc219519953"/>
      <w:bookmarkStart w:id="188" w:name="_Toc219623986"/>
      <w:bookmarkStart w:id="189" w:name="_Ref245377039"/>
      <w:bookmarkStart w:id="190" w:name="_Toc280813289"/>
      <w:r w:rsidRPr="001D6A1C">
        <w:rPr>
          <w:rFonts w:asciiTheme="majorHAnsi" w:hAnsiTheme="majorHAnsi"/>
          <w:szCs w:val="22"/>
          <w:lang w:val="en-US"/>
        </w:rPr>
        <w:t>3. 2</w:t>
      </w:r>
      <w:r w:rsidR="00193E68" w:rsidRPr="001D6A1C">
        <w:rPr>
          <w:rFonts w:asciiTheme="majorHAnsi" w:hAnsiTheme="majorHAnsi"/>
          <w:szCs w:val="22"/>
          <w:lang w:val="en-US"/>
        </w:rPr>
        <w:t xml:space="preserve">. </w:t>
      </w:r>
      <w:r w:rsidR="003101B7" w:rsidRPr="001D6A1C">
        <w:rPr>
          <w:rFonts w:asciiTheme="majorHAnsi" w:hAnsiTheme="majorHAnsi"/>
          <w:szCs w:val="22"/>
          <w:lang w:val="en-US"/>
        </w:rPr>
        <w:t>Grant of Right of First Refusal</w:t>
      </w:r>
      <w:bookmarkEnd w:id="185"/>
      <w:bookmarkEnd w:id="186"/>
      <w:bookmarkEnd w:id="187"/>
      <w:bookmarkEnd w:id="188"/>
      <w:bookmarkEnd w:id="189"/>
      <w:bookmarkEnd w:id="190"/>
    </w:p>
    <w:p w:rsidR="003101B7" w:rsidRPr="001D6A1C" w:rsidRDefault="003101B7" w:rsidP="003101B7">
      <w:pPr>
        <w:pStyle w:val="NormalIndent"/>
        <w:rPr>
          <w:rStyle w:val="Textproposal"/>
          <w:rFonts w:asciiTheme="majorHAnsi" w:hAnsiTheme="majorHAnsi"/>
          <w:lang w:val="en-US" w:eastAsia="nl-NL"/>
        </w:rPr>
      </w:pPr>
      <w:r w:rsidRPr="001D6A1C">
        <w:rPr>
          <w:rFonts w:asciiTheme="majorHAnsi" w:hAnsiTheme="majorHAnsi"/>
          <w:lang w:val="en-US"/>
        </w:rPr>
        <w:t>Each of the Shareholders hereby grants to the other Shareholders and to the Company</w:t>
      </w:r>
      <w:r w:rsidRPr="001D6A1C">
        <w:rPr>
          <w:rStyle w:val="Textproposal"/>
          <w:rFonts w:asciiTheme="majorHAnsi" w:hAnsiTheme="majorHAnsi"/>
          <w:lang w:val="en-US"/>
        </w:rPr>
        <w:t>:</w:t>
      </w:r>
    </w:p>
    <w:p w:rsidR="003101B7" w:rsidRPr="001D6A1C" w:rsidRDefault="003101B7" w:rsidP="003101B7">
      <w:pPr>
        <w:pStyle w:val="NormalIndent"/>
        <w:rPr>
          <w:rFonts w:asciiTheme="majorHAnsi" w:hAnsiTheme="majorHAnsi"/>
          <w:lang w:val="en-US"/>
        </w:rPr>
      </w:pPr>
      <w:proofErr w:type="gramStart"/>
      <w:r w:rsidRPr="001D6A1C">
        <w:rPr>
          <w:rFonts w:asciiTheme="majorHAnsi" w:hAnsiTheme="majorHAnsi"/>
          <w:lang w:val="en-US"/>
        </w:rPr>
        <w:t>the</w:t>
      </w:r>
      <w:proofErr w:type="gramEnd"/>
      <w:r w:rsidRPr="001D6A1C">
        <w:rPr>
          <w:rFonts w:asciiTheme="majorHAnsi" w:hAnsiTheme="majorHAnsi"/>
          <w:lang w:val="en-US"/>
        </w:rPr>
        <w:t xml:space="preserve"> right (but not the obligation) to acquire all or part of the Relevant Shares from the Selling Shareholder(s) upon the occurrence of a Right of First Refusal Event (the "</w:t>
      </w:r>
      <w:r w:rsidRPr="001D6A1C">
        <w:rPr>
          <w:rStyle w:val="Definition"/>
          <w:rFonts w:asciiTheme="majorHAnsi" w:hAnsiTheme="majorHAnsi"/>
          <w:lang w:val="en-US"/>
        </w:rPr>
        <w:t>Right of First Refusal</w:t>
      </w:r>
      <w:r w:rsidRPr="001D6A1C">
        <w:rPr>
          <w:rFonts w:asciiTheme="majorHAnsi" w:hAnsiTheme="majorHAnsi"/>
          <w:lang w:val="en-US"/>
        </w:rPr>
        <w:t xml:space="preserve">") at the price and terms set out in the Right of First Refusal Notice. Such price and terms shall either be the price and terms of the </w:t>
      </w:r>
      <w:r w:rsidRPr="001D6A1C">
        <w:rPr>
          <w:rStyle w:val="DeutscherText"/>
          <w:rFonts w:asciiTheme="majorHAnsi" w:hAnsiTheme="majorHAnsi"/>
          <w:lang w:val="en-US"/>
        </w:rPr>
        <w:t>bona fide</w:t>
      </w:r>
      <w:r w:rsidRPr="001D6A1C">
        <w:rPr>
          <w:rFonts w:asciiTheme="majorHAnsi" w:hAnsiTheme="majorHAnsi"/>
          <w:lang w:val="en-US"/>
        </w:rPr>
        <w:t xml:space="preserve"> purchase offer from a third party or, in the absence of such a third party offer, the price and terms offered by the Selling Shareholder. If all Rights of First Refusal validly exercised do not, in the aggregate, result in the exercise of Rights of First Refusal for of all Relevant Shares, the Rights of First Refusal shall be deemed not exercised and </w:t>
      </w:r>
      <w:r w:rsidR="00431018" w:rsidRPr="001D6A1C">
        <w:rPr>
          <w:rFonts w:asciiTheme="majorHAnsi" w:hAnsiTheme="majorHAnsi"/>
          <w:lang w:val="en-US"/>
        </w:rPr>
        <w:t>Article 8.</w:t>
      </w:r>
      <w:r w:rsidR="00730839" w:rsidRPr="001D6A1C">
        <w:rPr>
          <w:rFonts w:asciiTheme="majorHAnsi" w:hAnsiTheme="majorHAnsi"/>
          <w:lang w:val="en-US"/>
        </w:rPr>
        <w:t>3.5</w:t>
      </w:r>
      <w:r w:rsidRPr="001D6A1C">
        <w:rPr>
          <w:rFonts w:asciiTheme="majorHAnsi" w:hAnsiTheme="majorHAnsi"/>
          <w:lang w:val="en-US"/>
        </w:rPr>
        <w:t xml:space="preserve"> shall apply. </w:t>
      </w:r>
    </w:p>
    <w:p w:rsidR="003101B7" w:rsidRPr="001D6A1C" w:rsidRDefault="00730839" w:rsidP="00193E68">
      <w:pPr>
        <w:pStyle w:val="Heading3"/>
        <w:keepNext/>
        <w:numPr>
          <w:ilvl w:val="0"/>
          <w:numId w:val="0"/>
        </w:numPr>
        <w:spacing w:before="360" w:after="240" w:line="300" w:lineRule="atLeast"/>
        <w:rPr>
          <w:rFonts w:asciiTheme="majorHAnsi" w:hAnsiTheme="majorHAnsi"/>
          <w:szCs w:val="22"/>
          <w:lang w:val="en-US"/>
        </w:rPr>
      </w:pPr>
      <w:bookmarkStart w:id="191" w:name="_Ref219432953"/>
      <w:bookmarkStart w:id="192" w:name="_Toc219466606"/>
      <w:bookmarkStart w:id="193" w:name="_Toc219519954"/>
      <w:bookmarkStart w:id="194" w:name="_Toc219623987"/>
      <w:bookmarkStart w:id="195" w:name="_Toc280813290"/>
      <w:r w:rsidRPr="001D6A1C">
        <w:rPr>
          <w:rFonts w:asciiTheme="majorHAnsi" w:hAnsiTheme="majorHAnsi"/>
          <w:szCs w:val="22"/>
          <w:lang w:val="en-US"/>
        </w:rPr>
        <w:t>3. 3</w:t>
      </w:r>
      <w:r w:rsidR="00193E68" w:rsidRPr="001D6A1C">
        <w:rPr>
          <w:rFonts w:asciiTheme="majorHAnsi" w:hAnsiTheme="majorHAnsi"/>
          <w:szCs w:val="22"/>
          <w:lang w:val="en-US"/>
        </w:rPr>
        <w:t xml:space="preserve">. </w:t>
      </w:r>
      <w:r w:rsidR="003101B7" w:rsidRPr="001D6A1C">
        <w:rPr>
          <w:rFonts w:asciiTheme="majorHAnsi" w:hAnsiTheme="majorHAnsi"/>
          <w:szCs w:val="22"/>
          <w:lang w:val="en-US"/>
        </w:rPr>
        <w:t>Exercise of Right of First Refusal</w:t>
      </w:r>
      <w:bookmarkEnd w:id="191"/>
      <w:bookmarkEnd w:id="192"/>
      <w:bookmarkEnd w:id="193"/>
      <w:bookmarkEnd w:id="194"/>
      <w:bookmarkEnd w:id="195"/>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Each beneficiary of the Right of First Refusal wishing to exercise its right in respect of the Relevant Shares shall so notify the Company and the Selling Shareholder(s) in accordance with the notice provision set forth in </w:t>
      </w:r>
      <w:r w:rsidR="00730839" w:rsidRPr="001D6A1C">
        <w:rPr>
          <w:rFonts w:asciiTheme="majorHAnsi" w:hAnsiTheme="majorHAnsi"/>
          <w:lang w:val="en-US"/>
        </w:rPr>
        <w:t xml:space="preserve">Article </w:t>
      </w:r>
      <w:r w:rsidR="006F54D0" w:rsidRPr="001D6A1C">
        <w:rPr>
          <w:rFonts w:asciiTheme="majorHAnsi" w:hAnsiTheme="majorHAnsi"/>
          <w:lang w:val="en-US"/>
        </w:rPr>
        <w:t>12</w:t>
      </w:r>
      <w:r w:rsidR="00BC47AC" w:rsidRPr="001D6A1C">
        <w:rPr>
          <w:rFonts w:asciiTheme="majorHAnsi" w:hAnsiTheme="majorHAnsi"/>
          <w:lang w:val="en-US"/>
        </w:rPr>
        <w:t xml:space="preserve"> within a period of ………..</w:t>
      </w:r>
      <w:r w:rsidR="00431018" w:rsidRPr="001D6A1C">
        <w:rPr>
          <w:rFonts w:asciiTheme="majorHAnsi" w:hAnsiTheme="majorHAnsi"/>
          <w:lang w:val="en-US"/>
        </w:rPr>
        <w:t xml:space="preserve"> </w:t>
      </w:r>
      <w:r w:rsidRPr="001D6A1C">
        <w:rPr>
          <w:rFonts w:asciiTheme="majorHAnsi" w:hAnsiTheme="majorHAnsi"/>
          <w:lang w:val="en-US"/>
        </w:rPr>
        <w:t xml:space="preserve"> </w:t>
      </w:r>
      <w:proofErr w:type="gramStart"/>
      <w:r w:rsidRPr="001D6A1C">
        <w:rPr>
          <w:rFonts w:asciiTheme="majorHAnsi" w:hAnsiTheme="majorHAnsi"/>
          <w:lang w:val="en-US"/>
        </w:rPr>
        <w:t>Calendar days from receipt of the Right of First Refusal Notice (the "</w:t>
      </w:r>
      <w:r w:rsidRPr="001D6A1C">
        <w:rPr>
          <w:rStyle w:val="Definition"/>
          <w:rFonts w:asciiTheme="majorHAnsi" w:hAnsiTheme="majorHAnsi"/>
          <w:lang w:val="en-US"/>
        </w:rPr>
        <w:t>Right of First Refusal Exercise Notice</w:t>
      </w:r>
      <w:r w:rsidRPr="001D6A1C">
        <w:rPr>
          <w:rFonts w:asciiTheme="majorHAnsi" w:hAnsiTheme="majorHAnsi"/>
          <w:lang w:val="en-US"/>
        </w:rPr>
        <w:t>") by the Company.</w:t>
      </w:r>
      <w:proofErr w:type="gramEnd"/>
      <w:r w:rsidRPr="001D6A1C">
        <w:rPr>
          <w:rFonts w:asciiTheme="majorHAnsi" w:hAnsiTheme="majorHAnsi"/>
          <w:lang w:val="en-US"/>
        </w:rPr>
        <w:t xml:space="preserve"> If no Right of First Refusal Exercise Notice is submitted by a benefic</w:t>
      </w:r>
      <w:r w:rsidR="00BC47AC" w:rsidRPr="001D6A1C">
        <w:rPr>
          <w:rFonts w:asciiTheme="majorHAnsi" w:hAnsiTheme="majorHAnsi"/>
          <w:lang w:val="en-US"/>
        </w:rPr>
        <w:t xml:space="preserve">iary within </w:t>
      </w:r>
      <w:r w:rsidR="00BC47AC" w:rsidRPr="001D6A1C">
        <w:rPr>
          <w:rFonts w:asciiTheme="majorHAnsi" w:hAnsiTheme="majorHAnsi"/>
          <w:lang w:val="en-US"/>
        </w:rPr>
        <w:lastRenderedPageBreak/>
        <w:t xml:space="preserve">the period of ………… </w:t>
      </w:r>
      <w:r w:rsidRPr="001D6A1C">
        <w:rPr>
          <w:rFonts w:asciiTheme="majorHAnsi" w:hAnsiTheme="majorHAnsi"/>
          <w:lang w:val="en-US"/>
        </w:rPr>
        <w:t xml:space="preserve"> Calendar days from receipt of the Right of First Refusal Notice by the Company, the Right of First Refusal of that beneficiary shall b</w:t>
      </w:r>
      <w:r w:rsidR="006F54D0" w:rsidRPr="001D6A1C">
        <w:rPr>
          <w:rFonts w:asciiTheme="majorHAnsi" w:hAnsiTheme="majorHAnsi"/>
          <w:lang w:val="en-US"/>
        </w:rPr>
        <w:t>e deemed to have been forfeited</w:t>
      </w:r>
      <w:r w:rsidRPr="001D6A1C">
        <w:rPr>
          <w:rFonts w:asciiTheme="majorHAnsi" w:hAnsiTheme="majorHAnsi"/>
          <w:lang w:val="en-US"/>
        </w:rPr>
        <w:t xml:space="preserve"> with respect to the respective Right of First Refusal Event (but not for any other or subsequent Right of First Refusal Event(s)).</w:t>
      </w:r>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The terms and conditions for the acquisition of the Relevant Shares including, without limitation, the purchase price, shall be equal to the terms offered in the Right of First Refusal Notice (i.e. the </w:t>
      </w:r>
      <w:r w:rsidRPr="001D6A1C">
        <w:rPr>
          <w:rStyle w:val="DeutscherText"/>
          <w:rFonts w:asciiTheme="majorHAnsi" w:hAnsiTheme="majorHAnsi"/>
          <w:lang w:val="en-US"/>
        </w:rPr>
        <w:t>bona fide</w:t>
      </w:r>
      <w:r w:rsidRPr="001D6A1C">
        <w:rPr>
          <w:rFonts w:asciiTheme="majorHAnsi" w:hAnsiTheme="majorHAnsi"/>
          <w:lang w:val="en-US"/>
        </w:rPr>
        <w:t xml:space="preserve"> offer by the proposed acquirer or, in the absence of such </w:t>
      </w:r>
      <w:r w:rsidRPr="001D6A1C">
        <w:rPr>
          <w:rStyle w:val="DeutscherText"/>
          <w:rFonts w:asciiTheme="majorHAnsi" w:hAnsiTheme="majorHAnsi"/>
          <w:lang w:val="en-US"/>
        </w:rPr>
        <w:t>bona fide</w:t>
      </w:r>
      <w:r w:rsidRPr="001D6A1C">
        <w:rPr>
          <w:rFonts w:asciiTheme="majorHAnsi" w:hAnsiTheme="majorHAnsi"/>
          <w:lang w:val="en-US"/>
        </w:rPr>
        <w:t xml:space="preserve"> offer, the price and terms offered by the Selling Shareholder(s)).</w:t>
      </w:r>
    </w:p>
    <w:p w:rsidR="003101B7" w:rsidRPr="001D6A1C" w:rsidRDefault="00730839" w:rsidP="00193E68">
      <w:pPr>
        <w:pStyle w:val="Heading3"/>
        <w:keepNext/>
        <w:numPr>
          <w:ilvl w:val="0"/>
          <w:numId w:val="0"/>
        </w:numPr>
        <w:spacing w:before="360" w:after="240" w:line="300" w:lineRule="atLeast"/>
        <w:rPr>
          <w:rFonts w:asciiTheme="majorHAnsi" w:hAnsiTheme="majorHAnsi"/>
          <w:lang w:val="en-US"/>
        </w:rPr>
      </w:pPr>
      <w:bookmarkStart w:id="196" w:name="_Ref528148530"/>
      <w:bookmarkStart w:id="197" w:name="_Toc528644247"/>
      <w:bookmarkStart w:id="198" w:name="_Toc219466608"/>
      <w:bookmarkStart w:id="199" w:name="_Toc219519956"/>
      <w:bookmarkStart w:id="200" w:name="_Toc219623989"/>
      <w:bookmarkStart w:id="201" w:name="_Toc280813292"/>
      <w:r w:rsidRPr="001D6A1C">
        <w:rPr>
          <w:rFonts w:asciiTheme="majorHAnsi" w:hAnsiTheme="majorHAnsi"/>
          <w:lang w:val="en-US"/>
        </w:rPr>
        <w:t>3. 4</w:t>
      </w:r>
      <w:r w:rsidR="006F54D0" w:rsidRPr="001D6A1C">
        <w:rPr>
          <w:rFonts w:asciiTheme="majorHAnsi" w:hAnsiTheme="majorHAnsi"/>
          <w:lang w:val="en-US"/>
        </w:rPr>
        <w:t xml:space="preserve">. </w:t>
      </w:r>
      <w:r w:rsidR="003101B7" w:rsidRPr="001D6A1C">
        <w:rPr>
          <w:rFonts w:asciiTheme="majorHAnsi" w:hAnsiTheme="majorHAnsi"/>
          <w:lang w:val="en-US"/>
        </w:rPr>
        <w:t>Consummation of Transfer of Relevant Shares upon Exercise of Right of First Refusal</w:t>
      </w:r>
      <w:bookmarkEnd w:id="196"/>
      <w:bookmarkEnd w:id="197"/>
      <w:bookmarkEnd w:id="198"/>
      <w:bookmarkEnd w:id="199"/>
      <w:bookmarkEnd w:id="200"/>
      <w:bookmarkEnd w:id="201"/>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The Transfer of the Relevant Shares shall </w:t>
      </w:r>
      <w:r w:rsidR="00BC47AC" w:rsidRPr="001D6A1C">
        <w:rPr>
          <w:rFonts w:asciiTheme="majorHAnsi" w:hAnsiTheme="majorHAnsi"/>
          <w:lang w:val="en-US"/>
        </w:rPr>
        <w:t>be consummated within …………</w:t>
      </w:r>
      <w:r w:rsidRPr="001D6A1C">
        <w:rPr>
          <w:rFonts w:asciiTheme="majorHAnsi" w:hAnsiTheme="majorHAnsi"/>
          <w:lang w:val="en-US"/>
        </w:rPr>
        <w:t xml:space="preserve"> Calendar days from receipt of the Right of First Refusal Notice by the Company unless the terms of the </w:t>
      </w:r>
      <w:r w:rsidRPr="001D6A1C">
        <w:rPr>
          <w:rStyle w:val="DeutscherText"/>
          <w:rFonts w:asciiTheme="majorHAnsi" w:hAnsiTheme="majorHAnsi"/>
          <w:lang w:val="en-US"/>
        </w:rPr>
        <w:t>bona fide</w:t>
      </w:r>
      <w:r w:rsidRPr="001D6A1C">
        <w:rPr>
          <w:rFonts w:asciiTheme="majorHAnsi" w:hAnsiTheme="majorHAnsi"/>
          <w:lang w:val="en-US"/>
        </w:rPr>
        <w:t xml:space="preserve"> purchase offer provided for longer terms, in which case the terms of such </w:t>
      </w:r>
      <w:r w:rsidRPr="001D6A1C">
        <w:rPr>
          <w:rStyle w:val="DeutscherText"/>
          <w:rFonts w:asciiTheme="majorHAnsi" w:hAnsiTheme="majorHAnsi"/>
          <w:lang w:val="en-US"/>
        </w:rPr>
        <w:t>bona fide</w:t>
      </w:r>
      <w:r w:rsidRPr="001D6A1C">
        <w:rPr>
          <w:rFonts w:asciiTheme="majorHAnsi" w:hAnsiTheme="majorHAnsi"/>
          <w:lang w:val="en-US"/>
        </w:rPr>
        <w:t xml:space="preserve"> purchase offer shall apply. The Transfer price shall, unless other terms are stated in the Right of First Refusal Notice, be paid in cash against registration of the acquiring Shareholder(s) [</w:t>
      </w:r>
      <w:r w:rsidRPr="001D6A1C">
        <w:rPr>
          <w:rStyle w:val="Textproposal"/>
          <w:rFonts w:asciiTheme="majorHAnsi" w:hAnsiTheme="majorHAnsi"/>
          <w:u w:val="none"/>
          <w:lang w:val="en-US"/>
        </w:rPr>
        <w:t>or, as the case may be, the Company</w:t>
      </w:r>
      <w:r w:rsidRPr="001D6A1C">
        <w:rPr>
          <w:rFonts w:asciiTheme="majorHAnsi" w:hAnsiTheme="majorHAnsi"/>
          <w:lang w:val="en-US"/>
        </w:rPr>
        <w:t>] as holder(s) of the respective number of Relevant Shares in the share register of the Company.</w:t>
      </w:r>
    </w:p>
    <w:p w:rsidR="003101B7" w:rsidRPr="001D6A1C" w:rsidRDefault="00730839" w:rsidP="00193E68">
      <w:pPr>
        <w:pStyle w:val="Heading3"/>
        <w:keepNext/>
        <w:numPr>
          <w:ilvl w:val="0"/>
          <w:numId w:val="0"/>
        </w:numPr>
        <w:spacing w:before="360" w:after="240" w:line="300" w:lineRule="atLeast"/>
        <w:rPr>
          <w:rFonts w:asciiTheme="majorHAnsi" w:hAnsiTheme="majorHAnsi"/>
          <w:lang w:val="en-US"/>
        </w:rPr>
      </w:pPr>
      <w:bookmarkStart w:id="202" w:name="_Toc219466609"/>
      <w:bookmarkStart w:id="203" w:name="_Toc219519957"/>
      <w:bookmarkStart w:id="204" w:name="_Toc219623990"/>
      <w:bookmarkStart w:id="205" w:name="_Ref258353301"/>
      <w:bookmarkStart w:id="206" w:name="_Toc280813293"/>
      <w:r w:rsidRPr="001D6A1C">
        <w:rPr>
          <w:rFonts w:asciiTheme="majorHAnsi" w:hAnsiTheme="majorHAnsi"/>
          <w:lang w:val="en-US"/>
        </w:rPr>
        <w:t>3. 5</w:t>
      </w:r>
      <w:r w:rsidR="00193E68" w:rsidRPr="001D6A1C">
        <w:rPr>
          <w:rFonts w:asciiTheme="majorHAnsi" w:hAnsiTheme="majorHAnsi"/>
          <w:lang w:val="en-US"/>
        </w:rPr>
        <w:t xml:space="preserve">.  </w:t>
      </w:r>
      <w:r w:rsidR="003101B7" w:rsidRPr="001D6A1C">
        <w:rPr>
          <w:rFonts w:asciiTheme="majorHAnsi" w:hAnsiTheme="majorHAnsi"/>
          <w:lang w:val="en-US"/>
        </w:rPr>
        <w:t xml:space="preserve">Transfer to Proposed </w:t>
      </w:r>
      <w:bookmarkEnd w:id="202"/>
      <w:bookmarkEnd w:id="203"/>
      <w:bookmarkEnd w:id="204"/>
      <w:bookmarkEnd w:id="205"/>
      <w:r w:rsidR="003101B7" w:rsidRPr="001D6A1C">
        <w:rPr>
          <w:rFonts w:asciiTheme="majorHAnsi" w:hAnsiTheme="majorHAnsi"/>
          <w:lang w:val="en-US"/>
        </w:rPr>
        <w:t>Acquirer</w:t>
      </w:r>
      <w:bookmarkEnd w:id="206"/>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In the event the Right of First Refusal is not exercised or not exercised for all Relevant Shares in accordance with Section </w:t>
      </w:r>
      <w:r w:rsidR="00730839" w:rsidRPr="001D6A1C">
        <w:rPr>
          <w:rFonts w:asciiTheme="majorHAnsi" w:hAnsiTheme="majorHAnsi"/>
          <w:lang w:val="en-US"/>
        </w:rPr>
        <w:t>3</w:t>
      </w:r>
      <w:r w:rsidRPr="001D6A1C">
        <w:rPr>
          <w:rFonts w:asciiTheme="majorHAnsi" w:hAnsiTheme="majorHAnsi"/>
          <w:lang w:val="en-US"/>
        </w:rPr>
        <w:t xml:space="preserve">, the Selling Shareholder(s) shall be free, subject only to </w:t>
      </w:r>
      <w:r w:rsidR="00431018" w:rsidRPr="001D6A1C">
        <w:rPr>
          <w:rFonts w:asciiTheme="majorHAnsi" w:hAnsiTheme="majorHAnsi"/>
          <w:lang w:val="en-US"/>
        </w:rPr>
        <w:t>Article 8.</w:t>
      </w:r>
      <w:r w:rsidR="00730839" w:rsidRPr="001D6A1C">
        <w:rPr>
          <w:rFonts w:asciiTheme="majorHAnsi" w:hAnsiTheme="majorHAnsi"/>
          <w:lang w:val="en-US"/>
        </w:rPr>
        <w:t>4</w:t>
      </w:r>
      <w:r w:rsidRPr="001D6A1C">
        <w:rPr>
          <w:rFonts w:asciiTheme="majorHAnsi" w:hAnsiTheme="majorHAnsi"/>
          <w:lang w:val="en-US"/>
        </w:rPr>
        <w:t xml:space="preserve">, </w:t>
      </w:r>
      <w:r w:rsidR="00431018" w:rsidRPr="001D6A1C">
        <w:rPr>
          <w:rFonts w:asciiTheme="majorHAnsi" w:hAnsiTheme="majorHAnsi"/>
          <w:lang w:val="en-US"/>
        </w:rPr>
        <w:t>8.</w:t>
      </w:r>
      <w:r w:rsidR="00730839" w:rsidRPr="001D6A1C">
        <w:rPr>
          <w:rFonts w:asciiTheme="majorHAnsi" w:hAnsiTheme="majorHAnsi"/>
          <w:lang w:val="en-US"/>
        </w:rPr>
        <w:t xml:space="preserve">5 </w:t>
      </w:r>
      <w:r w:rsidRPr="001D6A1C">
        <w:rPr>
          <w:rFonts w:asciiTheme="majorHAnsi" w:hAnsiTheme="majorHAnsi"/>
          <w:lang w:val="en-US"/>
        </w:rPr>
        <w:t xml:space="preserve">and </w:t>
      </w:r>
      <w:r w:rsidR="00730839" w:rsidRPr="001D6A1C">
        <w:rPr>
          <w:rFonts w:asciiTheme="majorHAnsi" w:hAnsiTheme="majorHAnsi"/>
          <w:lang w:val="en-US"/>
        </w:rPr>
        <w:t xml:space="preserve">9 </w:t>
      </w:r>
      <w:r w:rsidRPr="001D6A1C">
        <w:rPr>
          <w:rFonts w:asciiTheme="majorHAnsi" w:hAnsiTheme="majorHAnsi"/>
          <w:lang w:val="en-US"/>
        </w:rPr>
        <w:t xml:space="preserve">to Transfer the Relevant Shares to the proposed acquirer, on terms not more favorable than those offered to the beneficiaries of the Right of First Refusal in the Right of First Refusal Notice, within a period of </w:t>
      </w:r>
      <w:r w:rsidR="00BC47AC" w:rsidRPr="001D6A1C">
        <w:rPr>
          <w:rFonts w:asciiTheme="majorHAnsi" w:hAnsiTheme="majorHAnsi"/>
          <w:lang w:val="en-US"/>
        </w:rPr>
        <w:t xml:space="preserve">…………… </w:t>
      </w:r>
      <w:r w:rsidRPr="001D6A1C">
        <w:rPr>
          <w:rFonts w:asciiTheme="majorHAnsi" w:hAnsiTheme="majorHAnsi"/>
          <w:lang w:val="en-US"/>
        </w:rPr>
        <w:t>m</w:t>
      </w:r>
      <w:r w:rsidR="00BC47AC" w:rsidRPr="001D6A1C">
        <w:rPr>
          <w:rFonts w:asciiTheme="majorHAnsi" w:hAnsiTheme="majorHAnsi"/>
          <w:lang w:val="en-US"/>
        </w:rPr>
        <w:t>onths after expiry of the ………….</w:t>
      </w:r>
      <w:r w:rsidRPr="001D6A1C">
        <w:rPr>
          <w:rFonts w:asciiTheme="majorHAnsi" w:hAnsiTheme="majorHAnsi"/>
          <w:lang w:val="en-US"/>
        </w:rPr>
        <w:t xml:space="preserve"> Calendar </w:t>
      </w:r>
      <w:proofErr w:type="gramStart"/>
      <w:r w:rsidRPr="001D6A1C">
        <w:rPr>
          <w:rFonts w:asciiTheme="majorHAnsi" w:hAnsiTheme="majorHAnsi"/>
          <w:lang w:val="en-US"/>
        </w:rPr>
        <w:t>days</w:t>
      </w:r>
      <w:proofErr w:type="gramEnd"/>
      <w:r w:rsidRPr="001D6A1C">
        <w:rPr>
          <w:rFonts w:asciiTheme="majorHAnsi" w:hAnsiTheme="majorHAnsi"/>
          <w:lang w:val="en-US"/>
        </w:rPr>
        <w:t xml:space="preserve"> period to submit a Right of First Refusal Exercise Notice pursuant to </w:t>
      </w:r>
      <w:r w:rsidR="00431018" w:rsidRPr="001D6A1C">
        <w:rPr>
          <w:rFonts w:asciiTheme="majorHAnsi" w:hAnsiTheme="majorHAnsi"/>
          <w:lang w:val="en-US"/>
        </w:rPr>
        <w:t>Article</w:t>
      </w:r>
      <w:r w:rsidR="00730839" w:rsidRPr="001D6A1C">
        <w:rPr>
          <w:rFonts w:asciiTheme="majorHAnsi" w:hAnsiTheme="majorHAnsi"/>
          <w:lang w:val="en-US"/>
        </w:rPr>
        <w:t xml:space="preserve"> </w:t>
      </w:r>
      <w:r w:rsidR="00431018" w:rsidRPr="001D6A1C">
        <w:rPr>
          <w:rFonts w:asciiTheme="majorHAnsi" w:hAnsiTheme="majorHAnsi"/>
          <w:lang w:val="en-US"/>
        </w:rPr>
        <w:t>8.</w:t>
      </w:r>
      <w:r w:rsidR="00730839" w:rsidRPr="001D6A1C">
        <w:rPr>
          <w:rFonts w:asciiTheme="majorHAnsi" w:hAnsiTheme="majorHAnsi"/>
          <w:lang w:val="en-US"/>
        </w:rPr>
        <w:t>3.3</w:t>
      </w:r>
      <w:r w:rsidRPr="001D6A1C">
        <w:rPr>
          <w:rFonts w:asciiTheme="majorHAnsi" w:hAnsiTheme="majorHAnsi"/>
          <w:lang w:val="en-US"/>
        </w:rPr>
        <w:t xml:space="preserve">. Thereafter, the procedure pursuant to this </w:t>
      </w:r>
      <w:r w:rsidR="00431018" w:rsidRPr="001D6A1C">
        <w:rPr>
          <w:rFonts w:asciiTheme="majorHAnsi" w:hAnsiTheme="majorHAnsi"/>
          <w:lang w:val="en-US"/>
        </w:rPr>
        <w:t>Article 8.</w:t>
      </w:r>
      <w:r w:rsidR="00730839" w:rsidRPr="001D6A1C">
        <w:rPr>
          <w:rFonts w:asciiTheme="majorHAnsi" w:hAnsiTheme="majorHAnsi"/>
          <w:lang w:val="en-US"/>
        </w:rPr>
        <w:t>3</w:t>
      </w:r>
      <w:r w:rsidRPr="001D6A1C">
        <w:rPr>
          <w:rFonts w:asciiTheme="majorHAnsi" w:hAnsiTheme="majorHAnsi"/>
          <w:lang w:val="en-US"/>
        </w:rPr>
        <w:t xml:space="preserve"> shall be repeated prior to any such Transfer.</w:t>
      </w:r>
    </w:p>
    <w:p w:rsidR="003101B7" w:rsidRPr="001D6A1C" w:rsidRDefault="00730839" w:rsidP="003101B7">
      <w:pPr>
        <w:pStyle w:val="Heading2"/>
        <w:keepLines w:val="0"/>
        <w:numPr>
          <w:ilvl w:val="1"/>
          <w:numId w:val="0"/>
        </w:numPr>
        <w:tabs>
          <w:tab w:val="num" w:pos="432"/>
          <w:tab w:val="left" w:pos="709"/>
        </w:tabs>
        <w:spacing w:before="360" w:after="240" w:line="300" w:lineRule="atLeast"/>
        <w:ind w:left="709" w:hanging="709"/>
        <w:rPr>
          <w:rFonts w:asciiTheme="majorHAnsi" w:hAnsiTheme="majorHAnsi"/>
          <w:szCs w:val="22"/>
          <w:lang w:val="en-US"/>
        </w:rPr>
      </w:pPr>
      <w:bookmarkStart w:id="207" w:name="_Ref219456229"/>
      <w:bookmarkStart w:id="208" w:name="_Toc280813294"/>
      <w:r w:rsidRPr="001D6A1C">
        <w:rPr>
          <w:rFonts w:asciiTheme="majorHAnsi" w:hAnsiTheme="majorHAnsi"/>
          <w:szCs w:val="22"/>
          <w:lang w:val="en-US"/>
        </w:rPr>
        <w:t>4</w:t>
      </w:r>
      <w:r w:rsidR="006F54D0" w:rsidRPr="001D6A1C">
        <w:rPr>
          <w:rFonts w:asciiTheme="majorHAnsi" w:hAnsiTheme="majorHAnsi"/>
          <w:szCs w:val="22"/>
          <w:lang w:val="en-US"/>
        </w:rPr>
        <w:t xml:space="preserve">. </w:t>
      </w:r>
      <w:r w:rsidR="003101B7" w:rsidRPr="001D6A1C">
        <w:rPr>
          <w:rFonts w:asciiTheme="majorHAnsi" w:hAnsiTheme="majorHAnsi"/>
          <w:szCs w:val="22"/>
          <w:lang w:val="en-US"/>
        </w:rPr>
        <w:t>Tag-Along (Co-Sale Right)</w:t>
      </w:r>
      <w:bookmarkEnd w:id="207"/>
      <w:bookmarkEnd w:id="208"/>
    </w:p>
    <w:p w:rsidR="003101B7" w:rsidRPr="001D6A1C" w:rsidRDefault="00730839" w:rsidP="00730839">
      <w:pPr>
        <w:pStyle w:val="Heading3"/>
        <w:keepNext/>
        <w:numPr>
          <w:ilvl w:val="0"/>
          <w:numId w:val="0"/>
        </w:numPr>
        <w:spacing w:before="360" w:after="240" w:line="300" w:lineRule="atLeast"/>
        <w:rPr>
          <w:rFonts w:asciiTheme="majorHAnsi" w:hAnsiTheme="majorHAnsi"/>
          <w:szCs w:val="22"/>
          <w:lang w:val="en-US"/>
        </w:rPr>
      </w:pPr>
      <w:bookmarkStart w:id="209" w:name="_Ref219460834"/>
      <w:bookmarkStart w:id="210" w:name="_Toc219466611"/>
      <w:bookmarkStart w:id="211" w:name="_Toc219519959"/>
      <w:bookmarkStart w:id="212" w:name="_Toc219623992"/>
      <w:bookmarkStart w:id="213" w:name="_Toc280813295"/>
      <w:r w:rsidRPr="001D6A1C">
        <w:rPr>
          <w:rFonts w:asciiTheme="majorHAnsi" w:hAnsiTheme="majorHAnsi"/>
          <w:szCs w:val="22"/>
          <w:lang w:val="en-US"/>
        </w:rPr>
        <w:t xml:space="preserve">4. </w:t>
      </w:r>
      <w:r w:rsidR="006F54D0" w:rsidRPr="001D6A1C">
        <w:rPr>
          <w:rFonts w:asciiTheme="majorHAnsi" w:hAnsiTheme="majorHAnsi"/>
          <w:szCs w:val="22"/>
          <w:lang w:val="en-US"/>
        </w:rPr>
        <w:t xml:space="preserve">1. </w:t>
      </w:r>
      <w:r w:rsidR="003101B7" w:rsidRPr="001D6A1C">
        <w:rPr>
          <w:rFonts w:asciiTheme="majorHAnsi" w:hAnsiTheme="majorHAnsi"/>
          <w:szCs w:val="22"/>
          <w:lang w:val="en-US"/>
        </w:rPr>
        <w:t>Notification</w:t>
      </w:r>
      <w:bookmarkEnd w:id="209"/>
      <w:bookmarkEnd w:id="210"/>
      <w:bookmarkEnd w:id="211"/>
      <w:bookmarkEnd w:id="212"/>
      <w:bookmarkEnd w:id="213"/>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In the event an Investor (or a group of Investors) wishes to Transfer all or a part of its Shares (for purposes of this </w:t>
      </w:r>
      <w:r w:rsidR="00431018" w:rsidRPr="001D6A1C">
        <w:rPr>
          <w:rFonts w:asciiTheme="majorHAnsi" w:hAnsiTheme="majorHAnsi"/>
          <w:lang w:val="en-US"/>
        </w:rPr>
        <w:t>Article 8.</w:t>
      </w:r>
      <w:r w:rsidR="00730839" w:rsidRPr="001D6A1C">
        <w:rPr>
          <w:rFonts w:asciiTheme="majorHAnsi" w:hAnsiTheme="majorHAnsi"/>
          <w:lang w:val="en-US"/>
        </w:rPr>
        <w:t xml:space="preserve">4, </w:t>
      </w:r>
      <w:r w:rsidRPr="001D6A1C">
        <w:rPr>
          <w:rFonts w:asciiTheme="majorHAnsi" w:hAnsiTheme="majorHAnsi"/>
          <w:lang w:val="en-US"/>
        </w:rPr>
        <w:t>the "</w:t>
      </w:r>
      <w:r w:rsidRPr="001D6A1C">
        <w:rPr>
          <w:rStyle w:val="Definition"/>
          <w:rFonts w:asciiTheme="majorHAnsi" w:hAnsiTheme="majorHAnsi"/>
          <w:lang w:val="en-US"/>
        </w:rPr>
        <w:t>Relevant Shares</w:t>
      </w:r>
      <w:r w:rsidRPr="001D6A1C">
        <w:rPr>
          <w:rFonts w:asciiTheme="majorHAnsi" w:hAnsiTheme="majorHAnsi"/>
          <w:lang w:val="en-US"/>
        </w:rPr>
        <w:t xml:space="preserve">") in one or a series of related transactions to a proposed acquirer (including another Shareholder) on the basis of a </w:t>
      </w:r>
      <w:r w:rsidRPr="001D6A1C">
        <w:rPr>
          <w:rStyle w:val="DeutscherText"/>
          <w:rFonts w:asciiTheme="majorHAnsi" w:hAnsiTheme="majorHAnsi"/>
          <w:lang w:val="en-US"/>
        </w:rPr>
        <w:t>bona fide</w:t>
      </w:r>
      <w:r w:rsidRPr="001D6A1C">
        <w:rPr>
          <w:rFonts w:asciiTheme="majorHAnsi" w:hAnsiTheme="majorHAnsi"/>
          <w:lang w:val="en-US"/>
        </w:rPr>
        <w:t xml:space="preserve"> purchase offer, and </w:t>
      </w:r>
      <w:r w:rsidRPr="001D6A1C">
        <w:rPr>
          <w:rStyle w:val="Textproposal"/>
          <w:rFonts w:asciiTheme="majorHAnsi" w:hAnsiTheme="majorHAnsi"/>
          <w:u w:val="none"/>
          <w:lang w:val="en-US"/>
        </w:rPr>
        <w:t>provided</w:t>
      </w:r>
      <w:r w:rsidRPr="001D6A1C">
        <w:rPr>
          <w:rFonts w:asciiTheme="majorHAnsi" w:hAnsiTheme="majorHAnsi"/>
          <w:lang w:val="en-US"/>
        </w:rPr>
        <w:t xml:space="preserve"> such Transfer of Shares would [[</w:t>
      </w:r>
      <w:r w:rsidRPr="001D6A1C">
        <w:rPr>
          <w:rStyle w:val="Textproposal"/>
          <w:rFonts w:asciiTheme="majorHAnsi" w:hAnsiTheme="majorHAnsi"/>
          <w:u w:val="none"/>
          <w:lang w:val="en-US"/>
        </w:rPr>
        <w:t xml:space="preserve">result in a Change of Control] [or]] [relate to </w:t>
      </w:r>
      <w:r w:rsidR="00BC47AC" w:rsidRPr="001D6A1C">
        <w:rPr>
          <w:rStyle w:val="Textproposal"/>
          <w:rFonts w:asciiTheme="majorHAnsi" w:hAnsiTheme="majorHAnsi"/>
          <w:u w:val="none"/>
          <w:lang w:val="en-US"/>
        </w:rPr>
        <w:t>…….</w:t>
      </w:r>
      <w:r w:rsidRPr="001D6A1C">
        <w:rPr>
          <w:rStyle w:val="Textproposal"/>
          <w:rFonts w:asciiTheme="majorHAnsi" w:hAnsiTheme="majorHAnsi"/>
          <w:u w:val="none"/>
          <w:lang w:val="en-US"/>
        </w:rPr>
        <w:t xml:space="preserve"> percent of all Shares </w:t>
      </w:r>
      <w:r w:rsidRPr="001D6A1C">
        <w:rPr>
          <w:rFonts w:asciiTheme="majorHAnsi" w:hAnsiTheme="majorHAnsi"/>
          <w:lang w:val="en-US"/>
        </w:rPr>
        <w:t>(the "</w:t>
      </w:r>
      <w:r w:rsidRPr="001D6A1C">
        <w:rPr>
          <w:rStyle w:val="Definition"/>
          <w:rFonts w:asciiTheme="majorHAnsi" w:hAnsiTheme="majorHAnsi"/>
          <w:lang w:val="en-US"/>
        </w:rPr>
        <w:t>Tag-Along Event</w:t>
      </w:r>
      <w:r w:rsidRPr="001D6A1C">
        <w:rPr>
          <w:rFonts w:asciiTheme="majorHAnsi" w:hAnsiTheme="majorHAnsi"/>
          <w:lang w:val="en-US"/>
        </w:rPr>
        <w:t xml:space="preserve">"), such Investor(s) (for purposes of this </w:t>
      </w:r>
      <w:r w:rsidR="00431018" w:rsidRPr="001D6A1C">
        <w:rPr>
          <w:rFonts w:asciiTheme="majorHAnsi" w:hAnsiTheme="majorHAnsi"/>
          <w:lang w:val="en-US"/>
        </w:rPr>
        <w:t>Article 8.</w:t>
      </w:r>
      <w:r w:rsidR="00730839" w:rsidRPr="001D6A1C">
        <w:rPr>
          <w:rFonts w:asciiTheme="majorHAnsi" w:hAnsiTheme="majorHAnsi"/>
          <w:lang w:val="en-US"/>
        </w:rPr>
        <w:t>4</w:t>
      </w:r>
      <w:r w:rsidRPr="001D6A1C">
        <w:rPr>
          <w:rFonts w:asciiTheme="majorHAnsi" w:hAnsiTheme="majorHAnsi"/>
          <w:lang w:val="en-US"/>
        </w:rPr>
        <w:t>, the "</w:t>
      </w:r>
      <w:r w:rsidRPr="001D6A1C">
        <w:rPr>
          <w:rStyle w:val="Definition"/>
          <w:rFonts w:asciiTheme="majorHAnsi" w:hAnsiTheme="majorHAnsi"/>
          <w:lang w:val="en-US"/>
        </w:rPr>
        <w:t>Selling Shareholder(s)</w:t>
      </w:r>
      <w:r w:rsidRPr="001D6A1C">
        <w:rPr>
          <w:rFonts w:asciiTheme="majorHAnsi" w:hAnsiTheme="majorHAnsi"/>
          <w:lang w:val="en-US"/>
        </w:rPr>
        <w:t xml:space="preserve">") shall notify the other Shareholders as well as the Company thereof, </w:t>
      </w:r>
      <w:r w:rsidRPr="001D6A1C">
        <w:rPr>
          <w:rStyle w:val="DeutscherText"/>
          <w:rFonts w:asciiTheme="majorHAnsi" w:hAnsiTheme="majorHAnsi"/>
          <w:lang w:val="en-US"/>
        </w:rPr>
        <w:t>mutatis mutandis</w:t>
      </w:r>
      <w:r w:rsidRPr="001D6A1C">
        <w:rPr>
          <w:rFonts w:asciiTheme="majorHAnsi" w:hAnsiTheme="majorHAnsi"/>
          <w:lang w:val="en-US"/>
        </w:rPr>
        <w:t xml:space="preserve"> in accordance with </w:t>
      </w:r>
      <w:r w:rsidR="00431018" w:rsidRPr="001D6A1C">
        <w:rPr>
          <w:rFonts w:asciiTheme="majorHAnsi" w:hAnsiTheme="majorHAnsi"/>
          <w:lang w:val="en-US"/>
        </w:rPr>
        <w:t>Article 8.</w:t>
      </w:r>
      <w:r w:rsidR="00E92704" w:rsidRPr="001D6A1C">
        <w:rPr>
          <w:rFonts w:asciiTheme="majorHAnsi" w:hAnsiTheme="majorHAnsi"/>
          <w:lang w:val="en-US"/>
        </w:rPr>
        <w:t>3.1</w:t>
      </w:r>
      <w:r w:rsidRPr="001D6A1C">
        <w:rPr>
          <w:rFonts w:asciiTheme="majorHAnsi" w:hAnsiTheme="majorHAnsi"/>
          <w:lang w:val="en-US"/>
        </w:rPr>
        <w:t xml:space="preserve"> above (the "</w:t>
      </w:r>
      <w:r w:rsidRPr="001D6A1C">
        <w:rPr>
          <w:rStyle w:val="Definition"/>
          <w:rFonts w:asciiTheme="majorHAnsi" w:hAnsiTheme="majorHAnsi"/>
          <w:lang w:val="en-US"/>
        </w:rPr>
        <w:t>Tag-Along Notice</w:t>
      </w:r>
      <w:r w:rsidRPr="001D6A1C">
        <w:rPr>
          <w:rFonts w:asciiTheme="majorHAnsi" w:hAnsiTheme="majorHAnsi"/>
          <w:lang w:val="en-US"/>
        </w:rPr>
        <w:t xml:space="preserve">"). Such a Tag-Along Notice may be part of a Right of First Refusal Notice according to </w:t>
      </w:r>
      <w:r w:rsidR="00431018" w:rsidRPr="001D6A1C">
        <w:rPr>
          <w:rFonts w:asciiTheme="majorHAnsi" w:hAnsiTheme="majorHAnsi"/>
          <w:lang w:val="en-US"/>
        </w:rPr>
        <w:t>Article 8.</w:t>
      </w:r>
      <w:r w:rsidR="00E92704" w:rsidRPr="001D6A1C">
        <w:rPr>
          <w:rFonts w:asciiTheme="majorHAnsi" w:hAnsiTheme="majorHAnsi"/>
          <w:lang w:val="en-US"/>
        </w:rPr>
        <w:t>3</w:t>
      </w:r>
      <w:r w:rsidRPr="001D6A1C">
        <w:rPr>
          <w:rFonts w:asciiTheme="majorHAnsi" w:hAnsiTheme="majorHAnsi"/>
          <w:lang w:val="en-US"/>
        </w:rPr>
        <w:t>. The Company shall inform each Shareholder f</w:t>
      </w:r>
      <w:r w:rsidR="00BC47AC" w:rsidRPr="001D6A1C">
        <w:rPr>
          <w:rFonts w:asciiTheme="majorHAnsi" w:hAnsiTheme="majorHAnsi"/>
          <w:lang w:val="en-US"/>
        </w:rPr>
        <w:t xml:space="preserve">orthwith but not later than ……….. </w:t>
      </w:r>
      <w:r w:rsidRPr="001D6A1C">
        <w:rPr>
          <w:rFonts w:asciiTheme="majorHAnsi" w:hAnsiTheme="majorHAnsi"/>
          <w:lang w:val="en-US"/>
        </w:rPr>
        <w:t xml:space="preserve"> Calendar days after receipt of the Tag-Along Notice about (</w:t>
      </w:r>
      <w:proofErr w:type="spellStart"/>
      <w:r w:rsidRPr="001D6A1C">
        <w:rPr>
          <w:rFonts w:asciiTheme="majorHAnsi" w:hAnsiTheme="majorHAnsi"/>
          <w:lang w:val="en-US"/>
        </w:rPr>
        <w:t>i</w:t>
      </w:r>
      <w:proofErr w:type="spellEnd"/>
      <w:r w:rsidRPr="001D6A1C">
        <w:rPr>
          <w:rFonts w:asciiTheme="majorHAnsi" w:hAnsiTheme="majorHAnsi"/>
          <w:lang w:val="en-US"/>
        </w:rPr>
        <w:t xml:space="preserve">) the </w:t>
      </w:r>
      <w:r w:rsidRPr="001D6A1C">
        <w:rPr>
          <w:rFonts w:asciiTheme="majorHAnsi" w:hAnsiTheme="majorHAnsi"/>
          <w:lang w:val="en-US"/>
        </w:rPr>
        <w:lastRenderedPageBreak/>
        <w:t>date it received the Tag-Alon</w:t>
      </w:r>
      <w:r w:rsidR="00BC47AC" w:rsidRPr="001D6A1C">
        <w:rPr>
          <w:rFonts w:asciiTheme="majorHAnsi" w:hAnsiTheme="majorHAnsi"/>
          <w:lang w:val="en-US"/>
        </w:rPr>
        <w:t>g Notice and (ii) the day the ………..</w:t>
      </w:r>
      <w:r w:rsidRPr="001D6A1C">
        <w:rPr>
          <w:rFonts w:asciiTheme="majorHAnsi" w:hAnsiTheme="majorHAnsi"/>
          <w:lang w:val="en-US"/>
        </w:rPr>
        <w:t xml:space="preserve"> Calendar day period for exercising the Tag-Along Right mentioned in </w:t>
      </w:r>
      <w:r w:rsidR="00431018" w:rsidRPr="001D6A1C">
        <w:rPr>
          <w:rFonts w:asciiTheme="majorHAnsi" w:hAnsiTheme="majorHAnsi"/>
          <w:lang w:val="en-US"/>
        </w:rPr>
        <w:t>Article 8.</w:t>
      </w:r>
      <w:r w:rsidR="00E92704" w:rsidRPr="001D6A1C">
        <w:rPr>
          <w:rFonts w:asciiTheme="majorHAnsi" w:hAnsiTheme="majorHAnsi"/>
          <w:lang w:val="en-US"/>
        </w:rPr>
        <w:t xml:space="preserve">4.3 </w:t>
      </w:r>
      <w:r w:rsidRPr="001D6A1C">
        <w:rPr>
          <w:rFonts w:asciiTheme="majorHAnsi" w:hAnsiTheme="majorHAnsi"/>
          <w:lang w:val="en-US"/>
        </w:rPr>
        <w:t>expires.</w:t>
      </w:r>
    </w:p>
    <w:p w:rsidR="003101B7" w:rsidRPr="001D6A1C" w:rsidRDefault="00E92704" w:rsidP="00E92704">
      <w:pPr>
        <w:pStyle w:val="Heading3"/>
        <w:keepNext/>
        <w:numPr>
          <w:ilvl w:val="0"/>
          <w:numId w:val="0"/>
        </w:numPr>
        <w:spacing w:before="360" w:after="240" w:line="300" w:lineRule="atLeast"/>
        <w:rPr>
          <w:rFonts w:asciiTheme="majorHAnsi" w:hAnsiTheme="majorHAnsi"/>
          <w:szCs w:val="22"/>
          <w:lang w:val="en-US"/>
        </w:rPr>
      </w:pPr>
      <w:bookmarkStart w:id="214" w:name="_Toc219466612"/>
      <w:bookmarkStart w:id="215" w:name="_Toc219519960"/>
      <w:bookmarkStart w:id="216" w:name="_Toc219623993"/>
      <w:bookmarkStart w:id="217" w:name="_Toc280813296"/>
      <w:r w:rsidRPr="001D6A1C">
        <w:rPr>
          <w:rFonts w:asciiTheme="majorHAnsi" w:hAnsiTheme="majorHAnsi"/>
          <w:szCs w:val="22"/>
          <w:lang w:val="en-US"/>
        </w:rPr>
        <w:t>4.</w:t>
      </w:r>
      <w:r w:rsidR="006F54D0" w:rsidRPr="001D6A1C">
        <w:rPr>
          <w:rFonts w:asciiTheme="majorHAnsi" w:hAnsiTheme="majorHAnsi"/>
          <w:szCs w:val="22"/>
          <w:lang w:val="en-US"/>
        </w:rPr>
        <w:t xml:space="preserve">2. </w:t>
      </w:r>
      <w:r w:rsidR="003101B7" w:rsidRPr="001D6A1C">
        <w:rPr>
          <w:rFonts w:asciiTheme="majorHAnsi" w:hAnsiTheme="majorHAnsi"/>
          <w:szCs w:val="22"/>
          <w:lang w:val="en-US"/>
        </w:rPr>
        <w:t>Grant of Tag-Along Right</w:t>
      </w:r>
      <w:bookmarkEnd w:id="214"/>
      <w:bookmarkEnd w:id="215"/>
      <w:bookmarkEnd w:id="216"/>
      <w:bookmarkEnd w:id="217"/>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In addition to the Right of First Refusal pursuant to </w:t>
      </w:r>
      <w:r w:rsidR="00431018" w:rsidRPr="001D6A1C">
        <w:rPr>
          <w:rFonts w:asciiTheme="majorHAnsi" w:hAnsiTheme="majorHAnsi"/>
          <w:lang w:val="en-US"/>
        </w:rPr>
        <w:t>Article 8.</w:t>
      </w:r>
      <w:r w:rsidR="00E92704" w:rsidRPr="001D6A1C">
        <w:rPr>
          <w:rFonts w:asciiTheme="majorHAnsi" w:hAnsiTheme="majorHAnsi"/>
          <w:lang w:val="en-US"/>
        </w:rPr>
        <w:t>3</w:t>
      </w:r>
      <w:r w:rsidRPr="001D6A1C">
        <w:rPr>
          <w:rFonts w:asciiTheme="majorHAnsi" w:hAnsiTheme="majorHAnsi"/>
          <w:lang w:val="en-US"/>
        </w:rPr>
        <w:t>, each of the Shareholders hereby grants to the other Shareholders the right (but not the obligation) to join the Selling Shareholder(s) and co-sell (together with the Selling Shareholder(s)) [[</w:t>
      </w:r>
      <w:r w:rsidRPr="001D6A1C">
        <w:rPr>
          <w:rStyle w:val="Textproposal"/>
          <w:rFonts w:asciiTheme="majorHAnsi" w:hAnsiTheme="majorHAnsi"/>
          <w:u w:val="none"/>
          <w:lang w:val="en-US"/>
        </w:rPr>
        <w:t xml:space="preserve">upon the election of the relevant beneficiaries all </w:t>
      </w:r>
      <w:r w:rsidRPr="001D6A1C">
        <w:rPr>
          <w:rFonts w:asciiTheme="majorHAnsi" w:hAnsiTheme="majorHAnsi"/>
          <w:lang w:val="en-US"/>
        </w:rPr>
        <w:t>their Shares to the proposed acquirer for the same consideration per Share and otherwise at the same terms and conditions as applicable to the Selling Shareholder(s) [</w:t>
      </w:r>
      <w:r w:rsidRPr="001D6A1C">
        <w:rPr>
          <w:rStyle w:val="Textproposal"/>
          <w:rFonts w:asciiTheme="majorHAnsi" w:hAnsiTheme="majorHAnsi"/>
          <w:lang w:val="en-US"/>
        </w:rPr>
        <w:t>(</w:t>
      </w:r>
      <w:r w:rsidRPr="001D6A1C">
        <w:rPr>
          <w:rStyle w:val="Textproposal"/>
          <w:rFonts w:asciiTheme="majorHAnsi" w:hAnsiTheme="majorHAnsi"/>
          <w:u w:val="none"/>
          <w:lang w:val="en-US"/>
        </w:rPr>
        <w:t>except for [(</w:t>
      </w:r>
      <w:proofErr w:type="spellStart"/>
      <w:r w:rsidRPr="001D6A1C">
        <w:rPr>
          <w:rStyle w:val="Textproposal"/>
          <w:rFonts w:asciiTheme="majorHAnsi" w:hAnsiTheme="majorHAnsi"/>
          <w:u w:val="none"/>
          <w:lang w:val="en-US"/>
        </w:rPr>
        <w:t>i</w:t>
      </w:r>
      <w:proofErr w:type="spellEnd"/>
      <w:r w:rsidRPr="001D6A1C">
        <w:rPr>
          <w:rStyle w:val="Textproposal"/>
          <w:rFonts w:asciiTheme="majorHAnsi" w:hAnsiTheme="majorHAnsi"/>
          <w:u w:val="none"/>
          <w:lang w:val="en-US"/>
        </w:rPr>
        <w:t>)] any representations, warranties and/or indemnities other than (several and not joint) title warranties solely in respect of the Shares sold by such other Shareholder(s) [and (ii) payment of the consideration per Share, which must be in immediately available cash</w:t>
      </w:r>
      <w:r w:rsidRPr="001D6A1C">
        <w:rPr>
          <w:rFonts w:asciiTheme="majorHAnsi" w:hAnsiTheme="majorHAnsi"/>
          <w:lang w:val="en-US"/>
        </w:rPr>
        <w:t>]</w:t>
      </w:r>
      <w:r w:rsidRPr="001D6A1C">
        <w:rPr>
          <w:rStyle w:val="Textproposal"/>
          <w:rFonts w:asciiTheme="majorHAnsi" w:hAnsiTheme="majorHAnsi"/>
          <w:lang w:val="en-US"/>
        </w:rPr>
        <w:t>)</w:t>
      </w:r>
      <w:r w:rsidRPr="001D6A1C">
        <w:rPr>
          <w:rFonts w:asciiTheme="majorHAnsi" w:hAnsiTheme="majorHAnsi"/>
          <w:lang w:val="en-US"/>
        </w:rPr>
        <w:t>] upon the occurrence of a Tag-Along Event (the "</w:t>
      </w:r>
      <w:r w:rsidRPr="001D6A1C">
        <w:rPr>
          <w:rStyle w:val="Definition"/>
          <w:rFonts w:asciiTheme="majorHAnsi" w:hAnsiTheme="majorHAnsi"/>
          <w:lang w:val="en-US"/>
        </w:rPr>
        <w:t>Tag-Along Right</w:t>
      </w:r>
      <w:r w:rsidRPr="001D6A1C">
        <w:rPr>
          <w:rFonts w:asciiTheme="majorHAnsi" w:hAnsiTheme="majorHAnsi"/>
          <w:lang w:val="en-US"/>
        </w:rPr>
        <w:t>").</w:t>
      </w:r>
    </w:p>
    <w:p w:rsidR="003101B7" w:rsidRPr="001D6A1C" w:rsidRDefault="00E92704" w:rsidP="00E92704">
      <w:pPr>
        <w:pStyle w:val="Heading3"/>
        <w:keepNext/>
        <w:numPr>
          <w:ilvl w:val="0"/>
          <w:numId w:val="0"/>
        </w:numPr>
        <w:spacing w:before="360" w:after="240" w:line="300" w:lineRule="atLeast"/>
        <w:rPr>
          <w:rFonts w:asciiTheme="majorHAnsi" w:hAnsiTheme="majorHAnsi"/>
          <w:szCs w:val="22"/>
          <w:lang w:val="en-US"/>
        </w:rPr>
      </w:pPr>
      <w:bookmarkStart w:id="218" w:name="_Toc219466613"/>
      <w:bookmarkStart w:id="219" w:name="_Toc219519961"/>
      <w:bookmarkStart w:id="220" w:name="_Toc219623994"/>
      <w:bookmarkStart w:id="221" w:name="_Ref245374087"/>
      <w:bookmarkStart w:id="222" w:name="_Ref245374476"/>
      <w:bookmarkStart w:id="223" w:name="_Ref269737821"/>
      <w:bookmarkStart w:id="224" w:name="_Toc280813297"/>
      <w:r w:rsidRPr="001D6A1C">
        <w:rPr>
          <w:rFonts w:asciiTheme="majorHAnsi" w:hAnsiTheme="majorHAnsi"/>
          <w:szCs w:val="22"/>
          <w:lang w:val="en-US"/>
        </w:rPr>
        <w:t xml:space="preserve">4. </w:t>
      </w:r>
      <w:r w:rsidR="006F54D0" w:rsidRPr="001D6A1C">
        <w:rPr>
          <w:rFonts w:asciiTheme="majorHAnsi" w:hAnsiTheme="majorHAnsi"/>
          <w:szCs w:val="22"/>
          <w:lang w:val="en-US"/>
        </w:rPr>
        <w:t xml:space="preserve">3. </w:t>
      </w:r>
      <w:r w:rsidR="003101B7" w:rsidRPr="001D6A1C">
        <w:rPr>
          <w:rFonts w:asciiTheme="majorHAnsi" w:hAnsiTheme="majorHAnsi"/>
          <w:szCs w:val="22"/>
          <w:lang w:val="en-US"/>
        </w:rPr>
        <w:t>Exercise of Tag-Along Right</w:t>
      </w:r>
      <w:bookmarkEnd w:id="218"/>
      <w:bookmarkEnd w:id="219"/>
      <w:bookmarkEnd w:id="220"/>
      <w:bookmarkEnd w:id="221"/>
      <w:bookmarkEnd w:id="222"/>
      <w:bookmarkEnd w:id="223"/>
      <w:bookmarkEnd w:id="224"/>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Each Shareholder wishing to exercise its Tag-Along Right with respect to the Relevant Shares shall so notify the Selling Shareholder(s) in accordance with the notice provision set forth in </w:t>
      </w:r>
      <w:r w:rsidR="00431018" w:rsidRPr="001D6A1C">
        <w:rPr>
          <w:rFonts w:asciiTheme="majorHAnsi" w:hAnsiTheme="majorHAnsi"/>
          <w:lang w:val="en-US"/>
        </w:rPr>
        <w:t>Artic</w:t>
      </w:r>
      <w:r w:rsidR="00E92704" w:rsidRPr="001D6A1C">
        <w:rPr>
          <w:rFonts w:asciiTheme="majorHAnsi" w:hAnsiTheme="majorHAnsi"/>
          <w:lang w:val="en-US"/>
        </w:rPr>
        <w:t>l</w:t>
      </w:r>
      <w:r w:rsidR="00431018" w:rsidRPr="001D6A1C">
        <w:rPr>
          <w:rFonts w:asciiTheme="majorHAnsi" w:hAnsiTheme="majorHAnsi"/>
          <w:lang w:val="en-US"/>
        </w:rPr>
        <w:t>e</w:t>
      </w:r>
      <w:r w:rsidR="00E92704" w:rsidRPr="001D6A1C">
        <w:rPr>
          <w:rFonts w:asciiTheme="majorHAnsi" w:hAnsiTheme="majorHAnsi"/>
          <w:lang w:val="en-US"/>
        </w:rPr>
        <w:t xml:space="preserve"> 12</w:t>
      </w:r>
      <w:r w:rsidRPr="001D6A1C">
        <w:rPr>
          <w:rFonts w:asciiTheme="majorHAnsi" w:hAnsiTheme="majorHAnsi"/>
          <w:lang w:val="en-US"/>
        </w:rPr>
        <w:t xml:space="preserve"> within a period of </w:t>
      </w:r>
      <w:r w:rsidR="00BC47AC" w:rsidRPr="001D6A1C">
        <w:rPr>
          <w:rFonts w:asciiTheme="majorHAnsi" w:hAnsiTheme="majorHAnsi"/>
          <w:lang w:val="en-US"/>
        </w:rPr>
        <w:t>………….</w:t>
      </w:r>
      <w:r w:rsidRPr="001D6A1C">
        <w:rPr>
          <w:rFonts w:asciiTheme="majorHAnsi" w:hAnsiTheme="majorHAnsi"/>
          <w:lang w:val="en-US"/>
        </w:rPr>
        <w:t xml:space="preserve"> </w:t>
      </w:r>
      <w:proofErr w:type="gramStart"/>
      <w:r w:rsidRPr="001D6A1C">
        <w:rPr>
          <w:rFonts w:asciiTheme="majorHAnsi" w:hAnsiTheme="majorHAnsi"/>
          <w:lang w:val="en-US"/>
        </w:rPr>
        <w:t>Calendar days from receipt of the Tag-Along Notice (the "</w:t>
      </w:r>
      <w:r w:rsidRPr="001D6A1C">
        <w:rPr>
          <w:rStyle w:val="Definition"/>
          <w:rFonts w:asciiTheme="majorHAnsi" w:hAnsiTheme="majorHAnsi"/>
          <w:lang w:val="en-US"/>
        </w:rPr>
        <w:t>Tag-Along Exercise Notice</w:t>
      </w:r>
      <w:r w:rsidRPr="001D6A1C">
        <w:rPr>
          <w:rFonts w:asciiTheme="majorHAnsi" w:hAnsiTheme="majorHAnsi"/>
          <w:lang w:val="en-US"/>
        </w:rPr>
        <w:t>") by the Company.</w:t>
      </w:r>
      <w:proofErr w:type="gramEnd"/>
      <w:r w:rsidRPr="001D6A1C">
        <w:rPr>
          <w:rFonts w:asciiTheme="majorHAnsi" w:hAnsiTheme="majorHAnsi"/>
          <w:lang w:val="en-US"/>
        </w:rPr>
        <w:t xml:space="preserve"> If no Tag-Along Exercise Notice is submitted by a Shareholder within the period of </w:t>
      </w:r>
      <w:r w:rsidR="00BC47AC" w:rsidRPr="001D6A1C">
        <w:rPr>
          <w:rFonts w:asciiTheme="majorHAnsi" w:hAnsiTheme="majorHAnsi"/>
          <w:lang w:val="en-US"/>
        </w:rPr>
        <w:t>……………</w:t>
      </w:r>
      <w:r w:rsidRPr="001D6A1C">
        <w:rPr>
          <w:rFonts w:asciiTheme="majorHAnsi" w:hAnsiTheme="majorHAnsi"/>
          <w:lang w:val="en-US"/>
        </w:rPr>
        <w:t xml:space="preserve"> Calendar days from receipt of the Tag-Along Notice by the Company, the Tag-Along Right of that Shareholder shall be deemed to have been forfeited with respect to the respective Tag-Along Event (but not for any other or subsequent Tag-Along Event).</w:t>
      </w:r>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If the proposed acquirer refuses to accept the purchase of the Shares from the Shareholders who provided a Tag-Along Notice, the Selling Shareholder(s) shall be prohibited from </w:t>
      </w:r>
      <w:proofErr w:type="gramStart"/>
      <w:r w:rsidRPr="001D6A1C">
        <w:rPr>
          <w:rFonts w:asciiTheme="majorHAnsi" w:hAnsiTheme="majorHAnsi"/>
          <w:lang w:val="en-US"/>
        </w:rPr>
        <w:t>Transferring</w:t>
      </w:r>
      <w:proofErr w:type="gramEnd"/>
      <w:r w:rsidRPr="001D6A1C">
        <w:rPr>
          <w:rFonts w:asciiTheme="majorHAnsi" w:hAnsiTheme="majorHAnsi"/>
          <w:lang w:val="en-US"/>
        </w:rPr>
        <w:t xml:space="preserve"> the Relevant Shares to the proposed acquirer.</w:t>
      </w:r>
    </w:p>
    <w:p w:rsidR="003101B7" w:rsidRPr="001D6A1C" w:rsidRDefault="00E92704" w:rsidP="00E92704">
      <w:pPr>
        <w:pStyle w:val="Heading3"/>
        <w:keepNext/>
        <w:numPr>
          <w:ilvl w:val="0"/>
          <w:numId w:val="0"/>
        </w:numPr>
        <w:spacing w:before="360" w:after="240" w:line="300" w:lineRule="atLeast"/>
        <w:rPr>
          <w:rFonts w:asciiTheme="majorHAnsi" w:hAnsiTheme="majorHAnsi"/>
          <w:lang w:val="en-US"/>
        </w:rPr>
      </w:pPr>
      <w:bookmarkStart w:id="225" w:name="_Toc219466614"/>
      <w:bookmarkStart w:id="226" w:name="_Toc219519962"/>
      <w:bookmarkStart w:id="227" w:name="_Toc219623995"/>
      <w:bookmarkStart w:id="228" w:name="_Toc280813298"/>
      <w:r w:rsidRPr="001D6A1C">
        <w:rPr>
          <w:rFonts w:asciiTheme="majorHAnsi" w:hAnsiTheme="majorHAnsi"/>
          <w:szCs w:val="22"/>
          <w:lang w:val="en-US"/>
        </w:rPr>
        <w:t xml:space="preserve">4. </w:t>
      </w:r>
      <w:r w:rsidR="00177E18" w:rsidRPr="001D6A1C">
        <w:rPr>
          <w:rFonts w:asciiTheme="majorHAnsi" w:hAnsiTheme="majorHAnsi"/>
          <w:szCs w:val="22"/>
          <w:lang w:val="en-US"/>
        </w:rPr>
        <w:t xml:space="preserve">5. </w:t>
      </w:r>
      <w:r w:rsidR="006F54D0" w:rsidRPr="001D6A1C">
        <w:rPr>
          <w:rFonts w:asciiTheme="majorHAnsi" w:hAnsiTheme="majorHAnsi"/>
          <w:szCs w:val="22"/>
          <w:lang w:val="en-US"/>
        </w:rPr>
        <w:t xml:space="preserve"> </w:t>
      </w:r>
      <w:r w:rsidR="003101B7" w:rsidRPr="001D6A1C">
        <w:rPr>
          <w:rFonts w:asciiTheme="majorHAnsi" w:hAnsiTheme="majorHAnsi"/>
          <w:szCs w:val="22"/>
          <w:lang w:val="en-US"/>
        </w:rPr>
        <w:t xml:space="preserve">Consummation of </w:t>
      </w:r>
      <w:r w:rsidR="003101B7" w:rsidRPr="001D6A1C">
        <w:rPr>
          <w:rFonts w:asciiTheme="majorHAnsi" w:hAnsiTheme="majorHAnsi"/>
          <w:lang w:val="en-US"/>
        </w:rPr>
        <w:t>Transfer of Shares upon Exercise of Tag-Along Right</w:t>
      </w:r>
      <w:bookmarkEnd w:id="225"/>
      <w:bookmarkEnd w:id="226"/>
      <w:bookmarkEnd w:id="227"/>
      <w:bookmarkEnd w:id="228"/>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The Transfer of Shares in case of a Tag-Along Event shall be consummated at the closing date agreed by and between the Selling Shareholder(s) and the proposed acquirer (such closing date not to be earlier than </w:t>
      </w:r>
      <w:r w:rsidR="00BC47AC" w:rsidRPr="001D6A1C">
        <w:rPr>
          <w:rFonts w:asciiTheme="majorHAnsi" w:hAnsiTheme="majorHAnsi"/>
          <w:lang w:val="en-US"/>
        </w:rPr>
        <w:t>…………….</w:t>
      </w:r>
      <w:r w:rsidRPr="001D6A1C">
        <w:rPr>
          <w:rFonts w:asciiTheme="majorHAnsi" w:hAnsiTheme="majorHAnsi"/>
          <w:lang w:val="en-US"/>
        </w:rPr>
        <w:t xml:space="preserve"> Calendar days after the Company received the Tag-Along Notice) by payment [</w:t>
      </w:r>
      <w:r w:rsidRPr="001D6A1C">
        <w:rPr>
          <w:rStyle w:val="Textproposal"/>
          <w:rFonts w:asciiTheme="majorHAnsi" w:hAnsiTheme="majorHAnsi"/>
          <w:u w:val="none"/>
          <w:lang w:val="en-US"/>
        </w:rPr>
        <w:t>in cash</w:t>
      </w:r>
      <w:r w:rsidRPr="001D6A1C">
        <w:rPr>
          <w:rFonts w:asciiTheme="majorHAnsi" w:hAnsiTheme="majorHAnsi"/>
          <w:lang w:val="en-US"/>
        </w:rPr>
        <w:t xml:space="preserve">] of consideration expressed to be payable per Share pursuant to the agreement with the acquirer against registration of the acquirer in the share register of the Company as holder of the respective number of Relevant Shares and the Shares co-sold pursuant to </w:t>
      </w:r>
      <w:r w:rsidR="00431018" w:rsidRPr="001D6A1C">
        <w:rPr>
          <w:rFonts w:asciiTheme="majorHAnsi" w:hAnsiTheme="majorHAnsi"/>
          <w:lang w:val="en-US"/>
        </w:rPr>
        <w:t>Article 8.</w:t>
      </w:r>
      <w:r w:rsidR="00E92704" w:rsidRPr="001D6A1C">
        <w:rPr>
          <w:rFonts w:asciiTheme="majorHAnsi" w:hAnsiTheme="majorHAnsi"/>
          <w:lang w:val="en-US"/>
        </w:rPr>
        <w:t>4</w:t>
      </w:r>
      <w:r w:rsidRPr="001D6A1C">
        <w:rPr>
          <w:rFonts w:asciiTheme="majorHAnsi" w:hAnsiTheme="majorHAnsi"/>
          <w:lang w:val="en-US"/>
        </w:rPr>
        <w:t>.</w:t>
      </w:r>
    </w:p>
    <w:p w:rsidR="003101B7" w:rsidRPr="001D6A1C" w:rsidRDefault="00E92704" w:rsidP="00E92704">
      <w:pPr>
        <w:pStyle w:val="Heading3"/>
        <w:keepNext/>
        <w:numPr>
          <w:ilvl w:val="0"/>
          <w:numId w:val="0"/>
        </w:numPr>
        <w:spacing w:before="360" w:after="240" w:line="300" w:lineRule="atLeast"/>
        <w:rPr>
          <w:rFonts w:asciiTheme="majorHAnsi" w:hAnsiTheme="majorHAnsi"/>
          <w:szCs w:val="22"/>
          <w:lang w:val="en-US"/>
        </w:rPr>
      </w:pPr>
      <w:bookmarkStart w:id="229" w:name="_Toc219466615"/>
      <w:bookmarkStart w:id="230" w:name="_Toc219519963"/>
      <w:bookmarkStart w:id="231" w:name="_Toc219623996"/>
      <w:bookmarkStart w:id="232" w:name="_Ref245375342"/>
      <w:bookmarkStart w:id="233" w:name="_Toc280813299"/>
      <w:r w:rsidRPr="001D6A1C">
        <w:rPr>
          <w:rFonts w:asciiTheme="majorHAnsi" w:hAnsiTheme="majorHAnsi"/>
          <w:szCs w:val="22"/>
          <w:lang w:val="en-US"/>
        </w:rPr>
        <w:t xml:space="preserve">4. </w:t>
      </w:r>
      <w:r w:rsidR="00177E18" w:rsidRPr="001D6A1C">
        <w:rPr>
          <w:rFonts w:asciiTheme="majorHAnsi" w:hAnsiTheme="majorHAnsi"/>
          <w:szCs w:val="22"/>
          <w:lang w:val="en-US"/>
        </w:rPr>
        <w:t xml:space="preserve">6. </w:t>
      </w:r>
      <w:r w:rsidR="003101B7" w:rsidRPr="001D6A1C">
        <w:rPr>
          <w:rFonts w:asciiTheme="majorHAnsi" w:hAnsiTheme="majorHAnsi"/>
          <w:szCs w:val="22"/>
          <w:lang w:val="en-US"/>
        </w:rPr>
        <w:t xml:space="preserve">Transfer to Proposed </w:t>
      </w:r>
      <w:bookmarkEnd w:id="229"/>
      <w:bookmarkEnd w:id="230"/>
      <w:bookmarkEnd w:id="231"/>
      <w:bookmarkEnd w:id="232"/>
      <w:r w:rsidR="003101B7" w:rsidRPr="001D6A1C">
        <w:rPr>
          <w:rFonts w:asciiTheme="majorHAnsi" w:hAnsiTheme="majorHAnsi"/>
          <w:szCs w:val="22"/>
          <w:lang w:val="en-US"/>
        </w:rPr>
        <w:t>Acquirer</w:t>
      </w:r>
      <w:bookmarkEnd w:id="233"/>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In the event the Right of First Refusal according to </w:t>
      </w:r>
      <w:r w:rsidR="00431018" w:rsidRPr="001D6A1C">
        <w:rPr>
          <w:rFonts w:asciiTheme="majorHAnsi" w:hAnsiTheme="majorHAnsi"/>
          <w:lang w:val="en-US"/>
        </w:rPr>
        <w:t>Article 8.</w:t>
      </w:r>
      <w:r w:rsidRPr="001D6A1C">
        <w:rPr>
          <w:rFonts w:asciiTheme="majorHAnsi" w:hAnsiTheme="majorHAnsi"/>
          <w:lang w:val="en-US"/>
        </w:rPr>
        <w:t xml:space="preserve">3 is not exercised, the Selling Shareholder(s) shall be free, subject only to </w:t>
      </w:r>
      <w:r w:rsidR="00E92704" w:rsidRPr="001D6A1C">
        <w:rPr>
          <w:rFonts w:asciiTheme="majorHAnsi" w:hAnsiTheme="majorHAnsi"/>
          <w:lang w:val="en-US"/>
        </w:rPr>
        <w:t>Article 9</w:t>
      </w:r>
      <w:r w:rsidRPr="001D6A1C">
        <w:rPr>
          <w:rFonts w:asciiTheme="majorHAnsi" w:hAnsiTheme="majorHAnsi"/>
          <w:lang w:val="en-US"/>
        </w:rPr>
        <w:t xml:space="preserve">, to Transfer the Relevant Shares to the proposed acquirer on the terms disclosed to the other Shareholders in the Tag-Along Notice and the Right of First Refusal Notice within a period of </w:t>
      </w:r>
      <w:r w:rsidR="00BC47AC" w:rsidRPr="001D6A1C">
        <w:rPr>
          <w:rFonts w:asciiTheme="majorHAnsi" w:hAnsiTheme="majorHAnsi"/>
          <w:lang w:val="en-US"/>
        </w:rPr>
        <w:t>…………..</w:t>
      </w:r>
      <w:r w:rsidRPr="001D6A1C">
        <w:rPr>
          <w:rFonts w:asciiTheme="majorHAnsi" w:hAnsiTheme="majorHAnsi"/>
          <w:lang w:val="en-US"/>
        </w:rPr>
        <w:t xml:space="preserve"> </w:t>
      </w:r>
      <w:proofErr w:type="gramStart"/>
      <w:r w:rsidRPr="001D6A1C">
        <w:rPr>
          <w:rFonts w:asciiTheme="majorHAnsi" w:hAnsiTheme="majorHAnsi"/>
          <w:lang w:val="en-US"/>
        </w:rPr>
        <w:t>months</w:t>
      </w:r>
      <w:proofErr w:type="gramEnd"/>
      <w:r w:rsidRPr="001D6A1C">
        <w:rPr>
          <w:rFonts w:asciiTheme="majorHAnsi" w:hAnsiTheme="majorHAnsi"/>
          <w:lang w:val="en-US"/>
        </w:rPr>
        <w:t xml:space="preserve"> starting after the </w:t>
      </w:r>
      <w:r w:rsidRPr="001D6A1C">
        <w:rPr>
          <w:rFonts w:asciiTheme="majorHAnsi" w:hAnsiTheme="majorHAnsi"/>
          <w:lang w:val="en-US"/>
        </w:rPr>
        <w:lastRenderedPageBreak/>
        <w:t xml:space="preserve">expiry of the </w:t>
      </w:r>
      <w:r w:rsidR="00BC47AC" w:rsidRPr="001D6A1C">
        <w:rPr>
          <w:rFonts w:asciiTheme="majorHAnsi" w:hAnsiTheme="majorHAnsi"/>
          <w:lang w:val="en-US"/>
        </w:rPr>
        <w:t xml:space="preserve">…………… </w:t>
      </w:r>
      <w:r w:rsidRPr="001D6A1C">
        <w:rPr>
          <w:rFonts w:asciiTheme="majorHAnsi" w:hAnsiTheme="majorHAnsi"/>
          <w:lang w:val="en-US"/>
        </w:rPr>
        <w:t xml:space="preserve">Calendar </w:t>
      </w:r>
      <w:proofErr w:type="gramStart"/>
      <w:r w:rsidRPr="001D6A1C">
        <w:rPr>
          <w:rFonts w:asciiTheme="majorHAnsi" w:hAnsiTheme="majorHAnsi"/>
          <w:lang w:val="en-US"/>
        </w:rPr>
        <w:t>days</w:t>
      </w:r>
      <w:proofErr w:type="gramEnd"/>
      <w:r w:rsidRPr="001D6A1C">
        <w:rPr>
          <w:rFonts w:asciiTheme="majorHAnsi" w:hAnsiTheme="majorHAnsi"/>
          <w:lang w:val="en-US"/>
        </w:rPr>
        <w:t xml:space="preserve"> period to submit a Tag-Along Exercise Notice pursuant to </w:t>
      </w:r>
      <w:r w:rsidR="00431018" w:rsidRPr="001D6A1C">
        <w:rPr>
          <w:rFonts w:asciiTheme="majorHAnsi" w:hAnsiTheme="majorHAnsi"/>
          <w:lang w:val="en-US"/>
        </w:rPr>
        <w:t>Article 8.</w:t>
      </w:r>
      <w:r w:rsidR="00E92704" w:rsidRPr="001D6A1C">
        <w:rPr>
          <w:rFonts w:asciiTheme="majorHAnsi" w:hAnsiTheme="majorHAnsi"/>
          <w:lang w:val="en-US"/>
        </w:rPr>
        <w:t>4.3</w:t>
      </w:r>
      <w:r w:rsidRPr="001D6A1C">
        <w:rPr>
          <w:rFonts w:asciiTheme="majorHAnsi" w:hAnsiTheme="majorHAnsi"/>
          <w:lang w:val="en-US"/>
        </w:rPr>
        <w:t xml:space="preserve">. Thereafter, the procedure pursuant to this </w:t>
      </w:r>
      <w:r w:rsidR="00431018" w:rsidRPr="001D6A1C">
        <w:rPr>
          <w:rFonts w:asciiTheme="majorHAnsi" w:hAnsiTheme="majorHAnsi"/>
          <w:lang w:val="en-US"/>
        </w:rPr>
        <w:t>Article 8.</w:t>
      </w:r>
      <w:r w:rsidR="00E92704" w:rsidRPr="001D6A1C">
        <w:rPr>
          <w:rFonts w:asciiTheme="majorHAnsi" w:hAnsiTheme="majorHAnsi"/>
          <w:lang w:val="en-US"/>
        </w:rPr>
        <w:t>4</w:t>
      </w:r>
      <w:r w:rsidRPr="001D6A1C">
        <w:rPr>
          <w:rFonts w:asciiTheme="majorHAnsi" w:hAnsiTheme="majorHAnsi"/>
          <w:lang w:val="en-US"/>
        </w:rPr>
        <w:t xml:space="preserve"> shall be repeated prior to any such Transfer.</w:t>
      </w:r>
    </w:p>
    <w:p w:rsidR="003101B7" w:rsidRPr="001D6A1C" w:rsidRDefault="00177E18" w:rsidP="00177E18">
      <w:pPr>
        <w:pStyle w:val="Heading2"/>
        <w:keepLines w:val="0"/>
        <w:numPr>
          <w:ilvl w:val="1"/>
          <w:numId w:val="0"/>
        </w:numPr>
        <w:tabs>
          <w:tab w:val="num" w:pos="432"/>
          <w:tab w:val="left" w:pos="709"/>
        </w:tabs>
        <w:spacing w:before="360" w:after="240" w:line="300" w:lineRule="atLeast"/>
        <w:rPr>
          <w:rFonts w:asciiTheme="majorHAnsi" w:hAnsiTheme="majorHAnsi"/>
          <w:lang w:val="en-US"/>
        </w:rPr>
      </w:pPr>
      <w:bookmarkStart w:id="234" w:name="_Toc22749287"/>
      <w:bookmarkStart w:id="235" w:name="_Ref23050506"/>
      <w:bookmarkStart w:id="236" w:name="_Ref23050530"/>
      <w:bookmarkStart w:id="237" w:name="_Ref23051215"/>
      <w:bookmarkStart w:id="238" w:name="_Ref23052322"/>
      <w:bookmarkStart w:id="239" w:name="_Ref219434117"/>
      <w:bookmarkStart w:id="240" w:name="_Ref219461306"/>
      <w:bookmarkStart w:id="241" w:name="_Ref219464203"/>
      <w:bookmarkStart w:id="242" w:name="_Ref219464417"/>
      <w:bookmarkStart w:id="243" w:name="_Toc280813300"/>
      <w:r w:rsidRPr="001D6A1C">
        <w:rPr>
          <w:rFonts w:asciiTheme="majorHAnsi" w:hAnsiTheme="majorHAnsi"/>
          <w:lang w:val="en-US"/>
        </w:rPr>
        <w:t>5</w:t>
      </w:r>
      <w:r w:rsidR="006F54D0" w:rsidRPr="001D6A1C">
        <w:rPr>
          <w:rFonts w:asciiTheme="majorHAnsi" w:hAnsiTheme="majorHAnsi"/>
          <w:lang w:val="en-US"/>
        </w:rPr>
        <w:t xml:space="preserve">. </w:t>
      </w:r>
      <w:r w:rsidR="003101B7" w:rsidRPr="001D6A1C">
        <w:rPr>
          <w:rFonts w:asciiTheme="majorHAnsi" w:hAnsiTheme="majorHAnsi"/>
          <w:lang w:val="en-US"/>
        </w:rPr>
        <w:t>Drag-Along (Co-Sale Obligation)</w:t>
      </w:r>
      <w:bookmarkEnd w:id="234"/>
      <w:bookmarkEnd w:id="235"/>
      <w:bookmarkEnd w:id="236"/>
      <w:bookmarkEnd w:id="237"/>
      <w:bookmarkEnd w:id="238"/>
      <w:bookmarkEnd w:id="239"/>
      <w:bookmarkEnd w:id="240"/>
      <w:bookmarkEnd w:id="241"/>
      <w:bookmarkEnd w:id="242"/>
      <w:bookmarkEnd w:id="243"/>
    </w:p>
    <w:p w:rsidR="003101B7" w:rsidRPr="001D6A1C" w:rsidRDefault="00177E18" w:rsidP="00177E18">
      <w:pPr>
        <w:pStyle w:val="Heading3"/>
        <w:keepNext/>
        <w:numPr>
          <w:ilvl w:val="0"/>
          <w:numId w:val="0"/>
        </w:numPr>
        <w:spacing w:before="360" w:after="240" w:line="300" w:lineRule="atLeast"/>
        <w:rPr>
          <w:rFonts w:asciiTheme="majorHAnsi" w:hAnsiTheme="majorHAnsi"/>
          <w:szCs w:val="22"/>
          <w:lang w:val="en-US"/>
        </w:rPr>
      </w:pPr>
      <w:bookmarkStart w:id="244" w:name="_Toc219466617"/>
      <w:bookmarkStart w:id="245" w:name="_Toc219519965"/>
      <w:bookmarkStart w:id="246" w:name="_Toc219623998"/>
      <w:bookmarkStart w:id="247" w:name="_Ref245375451"/>
      <w:bookmarkStart w:id="248" w:name="_Toc280813301"/>
      <w:r w:rsidRPr="001D6A1C">
        <w:rPr>
          <w:rFonts w:asciiTheme="majorHAnsi" w:hAnsiTheme="majorHAnsi"/>
          <w:szCs w:val="22"/>
          <w:lang w:val="en-US"/>
        </w:rPr>
        <w:t xml:space="preserve">5.1. </w:t>
      </w:r>
      <w:r w:rsidR="003101B7" w:rsidRPr="001D6A1C">
        <w:rPr>
          <w:rFonts w:asciiTheme="majorHAnsi" w:hAnsiTheme="majorHAnsi"/>
          <w:szCs w:val="22"/>
          <w:lang w:val="en-US"/>
        </w:rPr>
        <w:t>Notification</w:t>
      </w:r>
      <w:bookmarkEnd w:id="244"/>
      <w:bookmarkEnd w:id="245"/>
      <w:bookmarkEnd w:id="246"/>
      <w:bookmarkEnd w:id="247"/>
      <w:bookmarkEnd w:id="248"/>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In the event [</w:t>
      </w:r>
      <w:r w:rsidRPr="001D6A1C">
        <w:rPr>
          <w:rStyle w:val="Textproposal"/>
          <w:rFonts w:asciiTheme="majorHAnsi" w:hAnsiTheme="majorHAnsi"/>
          <w:u w:val="none"/>
          <w:lang w:val="en-US"/>
        </w:rPr>
        <w:t>a holder of Shares</w:t>
      </w:r>
      <w:r w:rsidRPr="001D6A1C">
        <w:rPr>
          <w:rFonts w:asciiTheme="majorHAnsi" w:hAnsiTheme="majorHAnsi"/>
          <w:lang w:val="en-US"/>
        </w:rPr>
        <w:t>]/[</w:t>
      </w:r>
      <w:r w:rsidRPr="001D6A1C">
        <w:rPr>
          <w:rStyle w:val="Textproposal"/>
          <w:rFonts w:asciiTheme="majorHAnsi" w:hAnsiTheme="majorHAnsi"/>
          <w:u w:val="none"/>
          <w:lang w:val="en-US"/>
        </w:rPr>
        <w:t xml:space="preserve">a group of holders of more </w:t>
      </w:r>
      <w:r w:rsidR="00431018" w:rsidRPr="001D6A1C">
        <w:rPr>
          <w:rStyle w:val="Textproposal"/>
          <w:rFonts w:asciiTheme="majorHAnsi" w:hAnsiTheme="majorHAnsi"/>
          <w:u w:val="none"/>
          <w:lang w:val="en-US"/>
        </w:rPr>
        <w:t>than …………</w:t>
      </w:r>
      <w:r w:rsidRPr="001D6A1C">
        <w:rPr>
          <w:rStyle w:val="Textproposal"/>
          <w:rFonts w:asciiTheme="majorHAnsi" w:hAnsiTheme="majorHAnsi"/>
          <w:u w:val="none"/>
          <w:lang w:val="en-US"/>
        </w:rPr>
        <w:t xml:space="preserve"> percent of  Shares</w:t>
      </w:r>
      <w:r w:rsidRPr="001D6A1C">
        <w:rPr>
          <w:rFonts w:asciiTheme="majorHAnsi" w:hAnsiTheme="majorHAnsi"/>
          <w:lang w:val="en-US"/>
        </w:rPr>
        <w:t>]/[</w:t>
      </w:r>
      <w:r w:rsidRPr="001D6A1C">
        <w:rPr>
          <w:rStyle w:val="Textproposal"/>
          <w:rFonts w:asciiTheme="majorHAnsi" w:hAnsiTheme="majorHAnsi"/>
          <w:u w:val="none"/>
          <w:lang w:val="en-US"/>
        </w:rPr>
        <w:t>all holders of Shares</w:t>
      </w:r>
      <w:r w:rsidRPr="001D6A1C">
        <w:rPr>
          <w:rFonts w:asciiTheme="majorHAnsi" w:hAnsiTheme="majorHAnsi"/>
          <w:lang w:val="en-US"/>
        </w:rPr>
        <w:t>] wish[</w:t>
      </w:r>
      <w:proofErr w:type="spellStart"/>
      <w:r w:rsidRPr="001D6A1C">
        <w:rPr>
          <w:rStyle w:val="Textproposal"/>
          <w:rFonts w:asciiTheme="majorHAnsi" w:hAnsiTheme="majorHAnsi"/>
          <w:u w:val="none"/>
          <w:lang w:val="en-US"/>
        </w:rPr>
        <w:t>es</w:t>
      </w:r>
      <w:proofErr w:type="spellEnd"/>
      <w:r w:rsidR="00431018" w:rsidRPr="001D6A1C">
        <w:rPr>
          <w:rFonts w:asciiTheme="majorHAnsi" w:hAnsiTheme="majorHAnsi"/>
          <w:lang w:val="en-US"/>
        </w:rPr>
        <w:t>] to Transfer …………………</w:t>
      </w:r>
      <w:r w:rsidRPr="001D6A1C">
        <w:rPr>
          <w:rFonts w:asciiTheme="majorHAnsi" w:hAnsiTheme="majorHAnsi"/>
          <w:lang w:val="en-US"/>
        </w:rPr>
        <w:t xml:space="preserve"> percent of [</w:t>
      </w:r>
      <w:r w:rsidRPr="001D6A1C">
        <w:rPr>
          <w:rStyle w:val="Textproposal"/>
          <w:rFonts w:asciiTheme="majorHAnsi" w:hAnsiTheme="majorHAnsi"/>
          <w:u w:val="none"/>
          <w:lang w:val="en-US"/>
        </w:rPr>
        <w:t>its</w:t>
      </w:r>
      <w:r w:rsidRPr="001D6A1C">
        <w:rPr>
          <w:rFonts w:asciiTheme="majorHAnsi" w:hAnsiTheme="majorHAnsi"/>
          <w:lang w:val="en-US"/>
        </w:rPr>
        <w:t>]/[</w:t>
      </w:r>
      <w:r w:rsidRPr="001D6A1C">
        <w:rPr>
          <w:rStyle w:val="Textproposal"/>
          <w:rFonts w:asciiTheme="majorHAnsi" w:hAnsiTheme="majorHAnsi"/>
          <w:u w:val="none"/>
          <w:lang w:val="en-US"/>
        </w:rPr>
        <w:t>their</w:t>
      </w:r>
      <w:r w:rsidRPr="001D6A1C">
        <w:rPr>
          <w:rFonts w:asciiTheme="majorHAnsi" w:hAnsiTheme="majorHAnsi"/>
          <w:lang w:val="en-US"/>
        </w:rPr>
        <w:t xml:space="preserve">] aggregate shareholdings in the Company in one or a series of related transactions to a proposed acquirer (including another Shareholder) who wishes to acquire all (but not less than all) Shares in the Company pursuant to a </w:t>
      </w:r>
      <w:r w:rsidRPr="001D6A1C">
        <w:rPr>
          <w:rStyle w:val="Texttofillin"/>
          <w:rFonts w:asciiTheme="majorHAnsi" w:hAnsiTheme="majorHAnsi"/>
          <w:lang w:val="en-US"/>
        </w:rPr>
        <w:t>bona fide</w:t>
      </w:r>
      <w:r w:rsidRPr="001D6A1C">
        <w:rPr>
          <w:rFonts w:asciiTheme="majorHAnsi" w:hAnsiTheme="majorHAnsi"/>
          <w:lang w:val="en-US"/>
        </w:rPr>
        <w:t xml:space="preserve"> purchase offer (the "</w:t>
      </w:r>
      <w:r w:rsidRPr="001D6A1C">
        <w:rPr>
          <w:rStyle w:val="Definition"/>
          <w:rFonts w:asciiTheme="majorHAnsi" w:hAnsiTheme="majorHAnsi"/>
          <w:lang w:val="en-US"/>
        </w:rPr>
        <w:t>Drag-Along Event</w:t>
      </w:r>
      <w:r w:rsidRPr="001D6A1C">
        <w:rPr>
          <w:rFonts w:asciiTheme="majorHAnsi" w:hAnsiTheme="majorHAnsi"/>
          <w:lang w:val="en-US"/>
        </w:rPr>
        <w:t>"), [</w:t>
      </w:r>
      <w:r w:rsidRPr="001D6A1C">
        <w:rPr>
          <w:rStyle w:val="Textproposal"/>
          <w:rFonts w:asciiTheme="majorHAnsi" w:hAnsiTheme="majorHAnsi"/>
          <w:u w:val="none"/>
          <w:lang w:val="en-US"/>
        </w:rPr>
        <w:t>that holder</w:t>
      </w:r>
      <w:r w:rsidRPr="001D6A1C">
        <w:rPr>
          <w:rFonts w:asciiTheme="majorHAnsi" w:hAnsiTheme="majorHAnsi"/>
          <w:lang w:val="en-US"/>
        </w:rPr>
        <w:t>]/[</w:t>
      </w:r>
      <w:r w:rsidRPr="001D6A1C">
        <w:rPr>
          <w:rStyle w:val="Textproposal"/>
          <w:rFonts w:asciiTheme="majorHAnsi" w:hAnsiTheme="majorHAnsi"/>
          <w:u w:val="none"/>
          <w:lang w:val="en-US"/>
        </w:rPr>
        <w:t>that group of holders</w:t>
      </w:r>
      <w:r w:rsidRPr="001D6A1C">
        <w:rPr>
          <w:rFonts w:asciiTheme="majorHAnsi" w:hAnsiTheme="majorHAnsi"/>
          <w:lang w:val="en-US"/>
        </w:rPr>
        <w:t>]/[</w:t>
      </w:r>
      <w:r w:rsidRPr="001D6A1C">
        <w:rPr>
          <w:rStyle w:val="Textproposal"/>
          <w:rFonts w:asciiTheme="majorHAnsi" w:hAnsiTheme="majorHAnsi"/>
          <w:u w:val="none"/>
          <w:lang w:val="en-US"/>
        </w:rPr>
        <w:t>all holders</w:t>
      </w:r>
      <w:r w:rsidRPr="001D6A1C">
        <w:rPr>
          <w:rFonts w:asciiTheme="majorHAnsi" w:hAnsiTheme="majorHAnsi"/>
          <w:lang w:val="en-US"/>
        </w:rPr>
        <w:t xml:space="preserve">] of Shares (for purposes of this </w:t>
      </w:r>
      <w:r w:rsidR="00431018" w:rsidRPr="001D6A1C">
        <w:rPr>
          <w:rFonts w:asciiTheme="majorHAnsi" w:hAnsiTheme="majorHAnsi"/>
          <w:lang w:val="en-US"/>
        </w:rPr>
        <w:t>Article 8.</w:t>
      </w:r>
      <w:r w:rsidR="00177E18" w:rsidRPr="001D6A1C">
        <w:rPr>
          <w:rFonts w:asciiTheme="majorHAnsi" w:hAnsiTheme="majorHAnsi"/>
          <w:lang w:val="en-US"/>
        </w:rPr>
        <w:t>5</w:t>
      </w:r>
      <w:r w:rsidRPr="001D6A1C">
        <w:rPr>
          <w:rFonts w:asciiTheme="majorHAnsi" w:hAnsiTheme="majorHAnsi"/>
          <w:lang w:val="en-US"/>
        </w:rPr>
        <w:t>, the "</w:t>
      </w:r>
      <w:r w:rsidRPr="001D6A1C">
        <w:rPr>
          <w:rStyle w:val="Definition"/>
          <w:rFonts w:asciiTheme="majorHAnsi" w:hAnsiTheme="majorHAnsi"/>
          <w:lang w:val="en-US"/>
        </w:rPr>
        <w:t>Relevant Selling Shareholder[s]</w:t>
      </w:r>
      <w:r w:rsidRPr="001D6A1C">
        <w:rPr>
          <w:rFonts w:asciiTheme="majorHAnsi" w:hAnsiTheme="majorHAnsi"/>
          <w:lang w:val="en-US"/>
        </w:rPr>
        <w:t xml:space="preserve">") shall notify the other Shareholders thereof, </w:t>
      </w:r>
      <w:r w:rsidRPr="001D6A1C">
        <w:rPr>
          <w:rStyle w:val="DeutscherText"/>
          <w:rFonts w:asciiTheme="majorHAnsi" w:hAnsiTheme="majorHAnsi"/>
          <w:lang w:val="en-US"/>
        </w:rPr>
        <w:t>mutatis mutandis</w:t>
      </w:r>
      <w:r w:rsidRPr="001D6A1C">
        <w:rPr>
          <w:rFonts w:asciiTheme="majorHAnsi" w:hAnsiTheme="majorHAnsi"/>
          <w:lang w:val="en-US"/>
        </w:rPr>
        <w:t xml:space="preserve"> in accordance with </w:t>
      </w:r>
      <w:r w:rsidR="00431018" w:rsidRPr="001D6A1C">
        <w:rPr>
          <w:rFonts w:asciiTheme="majorHAnsi" w:hAnsiTheme="majorHAnsi"/>
          <w:lang w:val="en-US"/>
        </w:rPr>
        <w:t>Article 8.</w:t>
      </w:r>
      <w:r w:rsidR="00177E18" w:rsidRPr="001D6A1C">
        <w:rPr>
          <w:rFonts w:asciiTheme="majorHAnsi" w:hAnsiTheme="majorHAnsi"/>
          <w:lang w:val="en-US"/>
        </w:rPr>
        <w:t>3.1</w:t>
      </w:r>
      <w:r w:rsidRPr="001D6A1C">
        <w:rPr>
          <w:rFonts w:asciiTheme="majorHAnsi" w:hAnsiTheme="majorHAnsi"/>
          <w:lang w:val="en-US"/>
        </w:rPr>
        <w:t xml:space="preserve"> above (the "</w:t>
      </w:r>
      <w:r w:rsidRPr="001D6A1C">
        <w:rPr>
          <w:rStyle w:val="Definition"/>
          <w:rFonts w:asciiTheme="majorHAnsi" w:hAnsiTheme="majorHAnsi"/>
          <w:lang w:val="en-US"/>
        </w:rPr>
        <w:t>Drag-Along Notice</w:t>
      </w:r>
      <w:r w:rsidRPr="001D6A1C">
        <w:rPr>
          <w:rFonts w:asciiTheme="majorHAnsi" w:hAnsiTheme="majorHAnsi"/>
          <w:lang w:val="en-US"/>
        </w:rPr>
        <w:t xml:space="preserve">"). The Company shall inform each Shareholder forthwith but not later than </w:t>
      </w:r>
      <w:r w:rsidR="00BC47AC" w:rsidRPr="001D6A1C">
        <w:rPr>
          <w:rFonts w:asciiTheme="majorHAnsi" w:hAnsiTheme="majorHAnsi"/>
          <w:lang w:val="en-US"/>
        </w:rPr>
        <w:t>………</w:t>
      </w:r>
      <w:r w:rsidRPr="001D6A1C">
        <w:rPr>
          <w:rFonts w:asciiTheme="majorHAnsi" w:hAnsiTheme="majorHAnsi"/>
          <w:lang w:val="en-US"/>
        </w:rPr>
        <w:t xml:space="preserve"> Calendar days after receipt of the Drag-Along Notice about (</w:t>
      </w:r>
      <w:proofErr w:type="spellStart"/>
      <w:r w:rsidRPr="001D6A1C">
        <w:rPr>
          <w:rFonts w:asciiTheme="majorHAnsi" w:hAnsiTheme="majorHAnsi"/>
          <w:lang w:val="en-US"/>
        </w:rPr>
        <w:t>i</w:t>
      </w:r>
      <w:proofErr w:type="spellEnd"/>
      <w:r w:rsidRPr="001D6A1C">
        <w:rPr>
          <w:rFonts w:asciiTheme="majorHAnsi" w:hAnsiTheme="majorHAnsi"/>
          <w:lang w:val="en-US"/>
        </w:rPr>
        <w:t xml:space="preserve">) the date it received the Drag-Along Notice and (ii) the day the </w:t>
      </w:r>
      <w:r w:rsidR="00D6047E" w:rsidRPr="001D6A1C">
        <w:rPr>
          <w:rFonts w:asciiTheme="majorHAnsi" w:hAnsiTheme="majorHAnsi"/>
          <w:lang w:val="en-US"/>
        </w:rPr>
        <w:t>………..</w:t>
      </w:r>
      <w:r w:rsidRPr="001D6A1C">
        <w:rPr>
          <w:rFonts w:asciiTheme="majorHAnsi" w:hAnsiTheme="majorHAnsi"/>
          <w:lang w:val="en-US"/>
        </w:rPr>
        <w:t xml:space="preserve"> </w:t>
      </w:r>
      <w:proofErr w:type="gramStart"/>
      <w:r w:rsidRPr="001D6A1C">
        <w:rPr>
          <w:rFonts w:asciiTheme="majorHAnsi" w:hAnsiTheme="majorHAnsi"/>
          <w:lang w:val="en-US"/>
        </w:rPr>
        <w:t>month</w:t>
      </w:r>
      <w:proofErr w:type="gramEnd"/>
      <w:r w:rsidRPr="001D6A1C">
        <w:rPr>
          <w:rFonts w:asciiTheme="majorHAnsi" w:hAnsiTheme="majorHAnsi"/>
          <w:lang w:val="en-US"/>
        </w:rPr>
        <w:t xml:space="preserve"> period according to </w:t>
      </w:r>
      <w:r w:rsidR="00431018" w:rsidRPr="001D6A1C">
        <w:rPr>
          <w:rFonts w:asciiTheme="majorHAnsi" w:hAnsiTheme="majorHAnsi"/>
          <w:lang w:val="en-US"/>
        </w:rPr>
        <w:t>Article 8.</w:t>
      </w:r>
      <w:r w:rsidR="00177E18" w:rsidRPr="001D6A1C">
        <w:rPr>
          <w:rFonts w:asciiTheme="majorHAnsi" w:hAnsiTheme="majorHAnsi"/>
          <w:lang w:val="en-US"/>
        </w:rPr>
        <w:t>5.3</w:t>
      </w:r>
      <w:r w:rsidRPr="001D6A1C">
        <w:rPr>
          <w:rFonts w:asciiTheme="majorHAnsi" w:hAnsiTheme="majorHAnsi"/>
          <w:lang w:val="en-US"/>
        </w:rPr>
        <w:t xml:space="preserve"> expires.</w:t>
      </w:r>
    </w:p>
    <w:p w:rsidR="003101B7" w:rsidRPr="001D6A1C" w:rsidRDefault="00177E18" w:rsidP="00177E18">
      <w:pPr>
        <w:pStyle w:val="Heading3"/>
        <w:keepNext/>
        <w:numPr>
          <w:ilvl w:val="0"/>
          <w:numId w:val="0"/>
        </w:numPr>
        <w:spacing w:before="360" w:after="240" w:line="300" w:lineRule="atLeast"/>
        <w:rPr>
          <w:rFonts w:asciiTheme="majorHAnsi" w:hAnsiTheme="majorHAnsi"/>
          <w:lang w:val="en-US"/>
        </w:rPr>
      </w:pPr>
      <w:bookmarkStart w:id="249" w:name="_Toc22749288"/>
      <w:bookmarkStart w:id="250" w:name="_Ref24206918"/>
      <w:bookmarkStart w:id="251" w:name="_Ref25498879"/>
      <w:bookmarkStart w:id="252" w:name="_Toc219466618"/>
      <w:bookmarkStart w:id="253" w:name="_Toc219519966"/>
      <w:bookmarkStart w:id="254" w:name="_Toc219623999"/>
      <w:bookmarkStart w:id="255" w:name="_Toc280813302"/>
      <w:r w:rsidRPr="001D6A1C">
        <w:rPr>
          <w:rFonts w:asciiTheme="majorHAnsi" w:hAnsiTheme="majorHAnsi"/>
          <w:lang w:val="en-US"/>
        </w:rPr>
        <w:t xml:space="preserve">5.2. </w:t>
      </w:r>
      <w:r w:rsidR="003101B7" w:rsidRPr="001D6A1C">
        <w:rPr>
          <w:rFonts w:asciiTheme="majorHAnsi" w:hAnsiTheme="majorHAnsi"/>
          <w:lang w:val="en-US"/>
        </w:rPr>
        <w:t>Grant of Drag-Along Right</w:t>
      </w:r>
      <w:bookmarkEnd w:id="249"/>
      <w:bookmarkEnd w:id="250"/>
      <w:bookmarkEnd w:id="251"/>
      <w:bookmarkEnd w:id="252"/>
      <w:bookmarkEnd w:id="253"/>
      <w:bookmarkEnd w:id="254"/>
      <w:bookmarkEnd w:id="255"/>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w:t>
      </w:r>
      <w:r w:rsidRPr="001D6A1C">
        <w:rPr>
          <w:rStyle w:val="Textproposal"/>
          <w:rFonts w:asciiTheme="majorHAnsi" w:hAnsiTheme="majorHAnsi"/>
          <w:u w:val="none"/>
          <w:lang w:val="en-US"/>
        </w:rPr>
        <w:t xml:space="preserve">Without prejudice to the Right of First Refusal pursuant to </w:t>
      </w:r>
      <w:r w:rsidR="00431018" w:rsidRPr="001D6A1C">
        <w:rPr>
          <w:rStyle w:val="Textproposal"/>
          <w:rFonts w:asciiTheme="majorHAnsi" w:hAnsiTheme="majorHAnsi"/>
          <w:u w:val="none"/>
          <w:lang w:val="en-US"/>
        </w:rPr>
        <w:t>Article 8.</w:t>
      </w:r>
      <w:r w:rsidR="00177E18" w:rsidRPr="001D6A1C">
        <w:rPr>
          <w:rFonts w:asciiTheme="majorHAnsi" w:hAnsiTheme="majorHAnsi"/>
          <w:lang w:val="en-US"/>
        </w:rPr>
        <w:t>3</w:t>
      </w:r>
      <w:r w:rsidRPr="001D6A1C">
        <w:rPr>
          <w:rStyle w:val="Textproposal"/>
          <w:rFonts w:asciiTheme="majorHAnsi" w:hAnsiTheme="majorHAnsi"/>
          <w:u w:val="none"/>
          <w:lang w:val="en-US"/>
        </w:rPr>
        <w:t>, the</w:t>
      </w:r>
      <w:r w:rsidRPr="001D6A1C">
        <w:rPr>
          <w:rFonts w:asciiTheme="majorHAnsi" w:hAnsiTheme="majorHAnsi"/>
          <w:lang w:val="en-US"/>
        </w:rPr>
        <w:t>] /[</w:t>
      </w:r>
      <w:r w:rsidRPr="001D6A1C">
        <w:rPr>
          <w:rStyle w:val="Textproposal"/>
          <w:rFonts w:asciiTheme="majorHAnsi" w:hAnsiTheme="majorHAnsi"/>
          <w:u w:val="none"/>
          <w:lang w:val="en-US"/>
        </w:rPr>
        <w:t>The</w:t>
      </w:r>
      <w:r w:rsidRPr="001D6A1C">
        <w:rPr>
          <w:rFonts w:asciiTheme="majorHAnsi" w:hAnsiTheme="majorHAnsi"/>
          <w:lang w:val="en-US"/>
        </w:rPr>
        <w:t>] Relevant Selling Shareholder[</w:t>
      </w:r>
      <w:r w:rsidRPr="001D6A1C">
        <w:rPr>
          <w:rStyle w:val="Textproposal"/>
          <w:rFonts w:asciiTheme="majorHAnsi" w:hAnsiTheme="majorHAnsi"/>
          <w:u w:val="none"/>
          <w:lang w:val="en-US"/>
        </w:rPr>
        <w:t>s</w:t>
      </w:r>
      <w:r w:rsidRPr="001D6A1C">
        <w:rPr>
          <w:rFonts w:asciiTheme="majorHAnsi" w:hAnsiTheme="majorHAnsi"/>
          <w:lang w:val="en-US"/>
        </w:rPr>
        <w:t>] shall have the right (but not the obligation) to require all other Shareholders to sell, and the other Shareholders hereby irrevocably agree to sell, all (but not less than all) of their Shares then held to the proposed acquirer [for the same consideration per Share and[</w:t>
      </w:r>
      <w:r w:rsidRPr="001D6A1C">
        <w:rPr>
          <w:rStyle w:val="Textproposal"/>
          <w:rFonts w:asciiTheme="majorHAnsi" w:hAnsiTheme="majorHAnsi"/>
          <w:u w:val="none"/>
          <w:lang w:val="en-US"/>
        </w:rPr>
        <w:t xml:space="preserve">, except as set forth in </w:t>
      </w:r>
      <w:r w:rsidR="00431018" w:rsidRPr="001D6A1C">
        <w:rPr>
          <w:rStyle w:val="Textproposal"/>
          <w:rFonts w:asciiTheme="majorHAnsi" w:hAnsiTheme="majorHAnsi"/>
          <w:u w:val="none"/>
          <w:lang w:val="en-US"/>
        </w:rPr>
        <w:t>Article 8.</w:t>
      </w:r>
      <w:r w:rsidR="00177E18" w:rsidRPr="001D6A1C">
        <w:rPr>
          <w:rStyle w:val="Textproposal"/>
          <w:rFonts w:asciiTheme="majorHAnsi" w:hAnsiTheme="majorHAnsi"/>
          <w:u w:val="none"/>
          <w:lang w:val="en-US"/>
        </w:rPr>
        <w:t>5.5</w:t>
      </w:r>
      <w:r w:rsidRPr="001D6A1C">
        <w:rPr>
          <w:rStyle w:val="Textproposal"/>
          <w:rFonts w:asciiTheme="majorHAnsi" w:hAnsiTheme="majorHAnsi"/>
          <w:u w:val="none"/>
          <w:lang w:val="en-US"/>
        </w:rPr>
        <w:t>,</w:t>
      </w:r>
      <w:r w:rsidRPr="001D6A1C">
        <w:rPr>
          <w:rFonts w:asciiTheme="majorHAnsi" w:hAnsiTheme="majorHAnsi"/>
          <w:lang w:val="en-US"/>
        </w:rPr>
        <w:t>]] otherwise at the same terms and conditions as applicable to the Relevant Selling Shareholder[</w:t>
      </w:r>
      <w:r w:rsidRPr="001D6A1C">
        <w:rPr>
          <w:rStyle w:val="Textproposal"/>
          <w:rFonts w:asciiTheme="majorHAnsi" w:hAnsiTheme="majorHAnsi"/>
          <w:u w:val="none"/>
          <w:lang w:val="en-US"/>
        </w:rPr>
        <w:t>s</w:t>
      </w:r>
      <w:r w:rsidRPr="001D6A1C">
        <w:rPr>
          <w:rFonts w:asciiTheme="majorHAnsi" w:hAnsiTheme="majorHAnsi"/>
          <w:lang w:val="en-US"/>
        </w:rPr>
        <w:t>] upon the occurrence of a Drag-Along Event (the "</w:t>
      </w:r>
      <w:r w:rsidRPr="001D6A1C">
        <w:rPr>
          <w:rStyle w:val="Definition"/>
          <w:rFonts w:asciiTheme="majorHAnsi" w:hAnsiTheme="majorHAnsi"/>
          <w:lang w:val="en-US"/>
        </w:rPr>
        <w:t>Drag-Along Right</w:t>
      </w:r>
      <w:r w:rsidRPr="001D6A1C">
        <w:rPr>
          <w:rFonts w:asciiTheme="majorHAnsi" w:hAnsiTheme="majorHAnsi"/>
          <w:lang w:val="en-US"/>
        </w:rPr>
        <w:t>").</w:t>
      </w:r>
    </w:p>
    <w:p w:rsidR="003101B7" w:rsidRPr="001D6A1C" w:rsidRDefault="00177E18" w:rsidP="00177E18">
      <w:pPr>
        <w:pStyle w:val="Heading3"/>
        <w:keepNext/>
        <w:numPr>
          <w:ilvl w:val="0"/>
          <w:numId w:val="0"/>
        </w:numPr>
        <w:spacing w:before="360" w:after="240" w:line="300" w:lineRule="atLeast"/>
        <w:rPr>
          <w:rFonts w:asciiTheme="majorHAnsi" w:hAnsiTheme="majorHAnsi"/>
          <w:lang w:val="en-US"/>
        </w:rPr>
      </w:pPr>
      <w:bookmarkStart w:id="256" w:name="_Toc22749290"/>
      <w:bookmarkStart w:id="257" w:name="_Toc219466619"/>
      <w:bookmarkStart w:id="258" w:name="_Toc219519967"/>
      <w:bookmarkStart w:id="259" w:name="_Toc219624000"/>
      <w:bookmarkStart w:id="260" w:name="_Ref245375489"/>
      <w:bookmarkStart w:id="261" w:name="_Ref269738042"/>
      <w:bookmarkStart w:id="262" w:name="_Toc280813303"/>
      <w:r w:rsidRPr="001D6A1C">
        <w:rPr>
          <w:rFonts w:asciiTheme="majorHAnsi" w:hAnsiTheme="majorHAnsi"/>
          <w:lang w:val="en-US"/>
        </w:rPr>
        <w:t xml:space="preserve">5.3. </w:t>
      </w:r>
      <w:r w:rsidR="003101B7" w:rsidRPr="001D6A1C">
        <w:rPr>
          <w:rFonts w:asciiTheme="majorHAnsi" w:hAnsiTheme="majorHAnsi"/>
          <w:lang w:val="en-US"/>
        </w:rPr>
        <w:t xml:space="preserve">Consummation of </w:t>
      </w:r>
      <w:bookmarkEnd w:id="256"/>
      <w:r w:rsidR="003101B7" w:rsidRPr="001D6A1C">
        <w:rPr>
          <w:rFonts w:asciiTheme="majorHAnsi" w:hAnsiTheme="majorHAnsi"/>
          <w:lang w:val="en-US"/>
        </w:rPr>
        <w:t>Transfer</w:t>
      </w:r>
      <w:bookmarkEnd w:id="257"/>
      <w:bookmarkEnd w:id="258"/>
      <w:bookmarkEnd w:id="259"/>
      <w:bookmarkEnd w:id="260"/>
      <w:bookmarkEnd w:id="261"/>
      <w:bookmarkEnd w:id="262"/>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The Transfer of Shares to the proposed acquirer shall be completed at the agreed closing date [</w:t>
      </w:r>
      <w:r w:rsidRPr="001D6A1C">
        <w:rPr>
          <w:rStyle w:val="Textproposal"/>
          <w:rFonts w:asciiTheme="majorHAnsi" w:hAnsiTheme="majorHAnsi"/>
          <w:lang w:val="en-US"/>
        </w:rPr>
        <w:t>(</w:t>
      </w:r>
      <w:r w:rsidRPr="001D6A1C">
        <w:rPr>
          <w:rStyle w:val="Textproposal"/>
          <w:rFonts w:asciiTheme="majorHAnsi" w:hAnsiTheme="majorHAnsi"/>
          <w:u w:val="none"/>
          <w:lang w:val="en-US"/>
        </w:rPr>
        <w:t xml:space="preserve">but no later than within a period of </w:t>
      </w:r>
      <w:r w:rsidR="00D6047E" w:rsidRPr="001D6A1C">
        <w:rPr>
          <w:rStyle w:val="Textproposal"/>
          <w:rFonts w:asciiTheme="majorHAnsi" w:hAnsiTheme="majorHAnsi"/>
          <w:u w:val="none"/>
          <w:lang w:val="en-US"/>
        </w:rPr>
        <w:t>……….</w:t>
      </w:r>
      <w:r w:rsidRPr="001D6A1C">
        <w:rPr>
          <w:rStyle w:val="Textproposal"/>
          <w:rFonts w:asciiTheme="majorHAnsi" w:hAnsiTheme="majorHAnsi"/>
          <w:u w:val="none"/>
          <w:lang w:val="en-US"/>
        </w:rPr>
        <w:t xml:space="preserve"> months after the date of receipt of the Drag-Along Notice) by the Company</w:t>
      </w:r>
      <w:r w:rsidRPr="001D6A1C">
        <w:rPr>
          <w:rFonts w:asciiTheme="majorHAnsi" w:hAnsiTheme="majorHAnsi"/>
          <w:lang w:val="en-US"/>
        </w:rPr>
        <w:t>] and otherwise in accordance with the proposed terms of the underlying agreement between the Relevant Selling Shareholder[</w:t>
      </w:r>
      <w:r w:rsidRPr="001D6A1C">
        <w:rPr>
          <w:rStyle w:val="Textproposal"/>
          <w:rFonts w:asciiTheme="majorHAnsi" w:hAnsiTheme="majorHAnsi"/>
          <w:u w:val="none"/>
          <w:lang w:val="en-US"/>
        </w:rPr>
        <w:t>s</w:t>
      </w:r>
      <w:r w:rsidRPr="001D6A1C">
        <w:rPr>
          <w:rFonts w:asciiTheme="majorHAnsi" w:hAnsiTheme="majorHAnsi"/>
          <w:lang w:val="en-US"/>
        </w:rPr>
        <w:t>], [</w:t>
      </w:r>
      <w:r w:rsidRPr="001D6A1C">
        <w:rPr>
          <w:rStyle w:val="Textproposal"/>
          <w:rFonts w:asciiTheme="majorHAnsi" w:hAnsiTheme="majorHAnsi"/>
          <w:u w:val="none"/>
          <w:lang w:val="en-US"/>
        </w:rPr>
        <w:t>the other Shareholders</w:t>
      </w:r>
      <w:r w:rsidRPr="001D6A1C">
        <w:rPr>
          <w:rFonts w:asciiTheme="majorHAnsi" w:hAnsiTheme="majorHAnsi"/>
          <w:lang w:val="en-US"/>
        </w:rPr>
        <w:t>] and the proposed acquirer.</w:t>
      </w:r>
    </w:p>
    <w:p w:rsidR="003101B7" w:rsidRPr="001D6A1C" w:rsidRDefault="00177E18" w:rsidP="00177E18">
      <w:pPr>
        <w:pStyle w:val="Heading3"/>
        <w:keepNext/>
        <w:numPr>
          <w:ilvl w:val="0"/>
          <w:numId w:val="0"/>
        </w:numPr>
        <w:spacing w:before="360" w:after="240" w:line="300" w:lineRule="atLeast"/>
        <w:rPr>
          <w:rFonts w:asciiTheme="majorHAnsi" w:hAnsiTheme="majorHAnsi"/>
          <w:szCs w:val="22"/>
          <w:lang w:val="en-US"/>
        </w:rPr>
      </w:pPr>
      <w:bookmarkStart w:id="263" w:name="_Ref219464815"/>
      <w:bookmarkStart w:id="264" w:name="_Toc219466621"/>
      <w:bookmarkStart w:id="265" w:name="_Toc219519969"/>
      <w:bookmarkStart w:id="266" w:name="_Toc219624002"/>
      <w:bookmarkStart w:id="267" w:name="_Toc280813304"/>
      <w:r w:rsidRPr="001D6A1C">
        <w:rPr>
          <w:rFonts w:asciiTheme="majorHAnsi" w:hAnsiTheme="majorHAnsi"/>
          <w:szCs w:val="22"/>
          <w:lang w:val="en-US"/>
        </w:rPr>
        <w:t xml:space="preserve">5.4. </w:t>
      </w:r>
      <w:r w:rsidR="003101B7" w:rsidRPr="001D6A1C">
        <w:rPr>
          <w:rStyle w:val="Textproposal"/>
          <w:rFonts w:asciiTheme="majorHAnsi" w:hAnsiTheme="majorHAnsi"/>
          <w:u w:val="none"/>
          <w:lang w:val="en-US"/>
        </w:rPr>
        <w:t>Drag-Along Right Takes Precedence over Right of First Refusal</w:t>
      </w:r>
      <w:bookmarkEnd w:id="263"/>
      <w:bookmarkEnd w:id="264"/>
      <w:bookmarkEnd w:id="265"/>
      <w:bookmarkEnd w:id="266"/>
      <w:bookmarkEnd w:id="267"/>
    </w:p>
    <w:p w:rsidR="00431018" w:rsidRPr="001D6A1C" w:rsidRDefault="003101B7" w:rsidP="00431018">
      <w:pPr>
        <w:pStyle w:val="NormalIndent"/>
        <w:rPr>
          <w:rStyle w:val="Textproposal"/>
          <w:rFonts w:asciiTheme="majorHAnsi" w:hAnsiTheme="majorHAnsi"/>
          <w:lang w:val="en-US" w:eastAsia="nl-NL"/>
        </w:rPr>
      </w:pPr>
      <w:r w:rsidRPr="001D6A1C">
        <w:rPr>
          <w:rStyle w:val="Textproposal"/>
          <w:rFonts w:asciiTheme="majorHAnsi" w:hAnsiTheme="majorHAnsi"/>
          <w:u w:val="none"/>
          <w:lang w:val="en-US"/>
        </w:rPr>
        <w:t xml:space="preserve">For the avoidance of doubt and notwithstanding anything to the contrary contained herein, </w:t>
      </w:r>
      <w:r w:rsidR="00431018" w:rsidRPr="001D6A1C">
        <w:rPr>
          <w:rStyle w:val="Textproposal"/>
          <w:rFonts w:asciiTheme="majorHAnsi" w:hAnsiTheme="majorHAnsi"/>
          <w:u w:val="none"/>
          <w:lang w:val="en-US"/>
        </w:rPr>
        <w:t>Article 8.</w:t>
      </w:r>
      <w:r w:rsidR="008F1D66" w:rsidRPr="001D6A1C">
        <w:rPr>
          <w:rFonts w:asciiTheme="majorHAnsi" w:hAnsiTheme="majorHAnsi"/>
          <w:lang w:val="en-US"/>
        </w:rPr>
        <w:t>3</w:t>
      </w:r>
      <w:r w:rsidRPr="001D6A1C">
        <w:rPr>
          <w:rStyle w:val="Textproposal"/>
          <w:rFonts w:asciiTheme="majorHAnsi" w:hAnsiTheme="majorHAnsi"/>
          <w:u w:val="none"/>
          <w:lang w:val="en-US"/>
        </w:rPr>
        <w:t xml:space="preserve"> shall not apply in case of a Drag-Along Event.</w:t>
      </w:r>
      <w:bookmarkStart w:id="268" w:name="_Ref219463412"/>
      <w:bookmarkStart w:id="269" w:name="_Ref219465282"/>
      <w:bookmarkStart w:id="270" w:name="_Toc219466620"/>
      <w:bookmarkStart w:id="271" w:name="_Toc219519968"/>
      <w:bookmarkStart w:id="272" w:name="_Toc219624001"/>
      <w:bookmarkStart w:id="273" w:name="_Toc251664606"/>
      <w:bookmarkStart w:id="274" w:name="_Toc280813305"/>
      <w:bookmarkStart w:id="275" w:name="_Toc22749293"/>
    </w:p>
    <w:p w:rsidR="00431018" w:rsidRPr="001D6A1C" w:rsidRDefault="00431018" w:rsidP="00431018">
      <w:pPr>
        <w:pStyle w:val="NormalIndent"/>
        <w:rPr>
          <w:rFonts w:asciiTheme="majorHAnsi" w:hAnsiTheme="majorHAnsi"/>
          <w:lang w:val="en-US"/>
        </w:rPr>
      </w:pPr>
    </w:p>
    <w:p w:rsidR="003101B7" w:rsidRPr="001D6A1C" w:rsidRDefault="00177E18" w:rsidP="00177E18">
      <w:pPr>
        <w:pStyle w:val="Heading3"/>
        <w:keepNext/>
        <w:numPr>
          <w:ilvl w:val="0"/>
          <w:numId w:val="0"/>
        </w:numPr>
        <w:spacing w:before="360" w:after="240" w:line="300" w:lineRule="atLeast"/>
        <w:rPr>
          <w:rFonts w:asciiTheme="majorHAnsi" w:hAnsiTheme="majorHAnsi"/>
          <w:lang w:val="en-US"/>
        </w:rPr>
      </w:pPr>
      <w:r w:rsidRPr="001D6A1C">
        <w:rPr>
          <w:rFonts w:asciiTheme="majorHAnsi" w:hAnsiTheme="majorHAnsi"/>
          <w:lang w:val="en-US"/>
        </w:rPr>
        <w:lastRenderedPageBreak/>
        <w:t xml:space="preserve">5.5. </w:t>
      </w:r>
      <w:r w:rsidR="003101B7" w:rsidRPr="001D6A1C">
        <w:rPr>
          <w:rStyle w:val="Textproposal"/>
          <w:rFonts w:asciiTheme="majorHAnsi" w:hAnsiTheme="majorHAnsi"/>
          <w:u w:val="none"/>
          <w:lang w:val="en-US"/>
        </w:rPr>
        <w:t>Key Terms and Conditions</w:t>
      </w:r>
      <w:bookmarkEnd w:id="268"/>
      <w:bookmarkEnd w:id="269"/>
      <w:bookmarkEnd w:id="270"/>
      <w:bookmarkEnd w:id="271"/>
      <w:bookmarkEnd w:id="272"/>
      <w:bookmarkEnd w:id="273"/>
      <w:bookmarkEnd w:id="274"/>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The terms and conditions of the Transfer of Shares shall include the following: </w:t>
      </w:r>
    </w:p>
    <w:p w:rsidR="003101B7" w:rsidRPr="001D6A1C" w:rsidRDefault="003101B7" w:rsidP="00291990">
      <w:pPr>
        <w:pStyle w:val="Aufzhlunga"/>
        <w:numPr>
          <w:ilvl w:val="0"/>
          <w:numId w:val="27"/>
        </w:numPr>
        <w:ind w:left="1418" w:hanging="709"/>
        <w:rPr>
          <w:rFonts w:asciiTheme="majorHAnsi" w:hAnsiTheme="majorHAnsi"/>
          <w:lang w:val="en-US"/>
        </w:rPr>
      </w:pPr>
      <w:r w:rsidRPr="001D6A1C">
        <w:rPr>
          <w:rFonts w:asciiTheme="majorHAnsi" w:hAnsiTheme="majorHAnsi"/>
          <w:lang w:val="en-US"/>
        </w:rPr>
        <w:t>For each Share the purchase price shall be the same</w:t>
      </w:r>
      <w:r w:rsidR="008F1D66" w:rsidRPr="001D6A1C">
        <w:rPr>
          <w:rFonts w:asciiTheme="majorHAnsi" w:hAnsiTheme="majorHAnsi"/>
          <w:lang w:val="en-US"/>
        </w:rPr>
        <w:t xml:space="preserve">. </w:t>
      </w:r>
      <w:r w:rsidRPr="001D6A1C">
        <w:rPr>
          <w:rFonts w:asciiTheme="majorHAnsi" w:hAnsiTheme="majorHAnsi"/>
          <w:lang w:val="en-US"/>
        </w:rPr>
        <w:t>All considerations for the Shares shall be paid on the same date and in cash.</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Each other Shareholder's liability for representations and warranties shall, to the ex</w:t>
      </w:r>
      <w:r w:rsidR="008F1D66" w:rsidRPr="001D6A1C">
        <w:rPr>
          <w:rFonts w:asciiTheme="majorHAnsi" w:hAnsiTheme="majorHAnsi"/>
          <w:lang w:val="en-US"/>
        </w:rPr>
        <w:t>tent</w:t>
      </w:r>
      <w:r w:rsidRPr="001D6A1C">
        <w:rPr>
          <w:rFonts w:asciiTheme="majorHAnsi" w:hAnsiTheme="majorHAnsi"/>
          <w:lang w:val="en-US"/>
        </w:rPr>
        <w:t xml:space="preserve"> legally permissible, be limited to [</w:t>
      </w:r>
      <w:r w:rsidRPr="001D6A1C">
        <w:rPr>
          <w:rStyle w:val="Textproposal"/>
          <w:rFonts w:asciiTheme="majorHAnsi" w:hAnsiTheme="majorHAnsi"/>
          <w:u w:val="none"/>
          <w:lang w:val="en-US"/>
        </w:rPr>
        <w:t xml:space="preserve">the same percentage of its purchase price as applicable for the Relevant Selling Shareholder[s]' liability/a maximum of </w:t>
      </w:r>
      <w:r w:rsidR="00D6047E" w:rsidRPr="001D6A1C">
        <w:rPr>
          <w:rStyle w:val="Textproposal"/>
          <w:rFonts w:asciiTheme="majorHAnsi" w:hAnsiTheme="majorHAnsi"/>
          <w:u w:val="none"/>
          <w:lang w:val="en-US"/>
        </w:rPr>
        <w:t>………..</w:t>
      </w:r>
      <w:r w:rsidRPr="001D6A1C">
        <w:rPr>
          <w:rStyle w:val="Textproposal"/>
          <w:rFonts w:asciiTheme="majorHAnsi" w:hAnsiTheme="majorHAnsi"/>
          <w:u w:val="none"/>
          <w:lang w:val="en-US"/>
        </w:rPr>
        <w:t xml:space="preserve"> percent of its purchase price</w:t>
      </w:r>
      <w:r w:rsidRPr="001D6A1C">
        <w:rPr>
          <w:rFonts w:asciiTheme="majorHAnsi" w:hAnsiTheme="majorHAnsi"/>
          <w:lang w:val="en-US"/>
        </w:rPr>
        <w:t xml:space="preserve">], and be subject to the same time limitations as the Relevant Selling Shareholder[s]' liability. Each other Shareholder shall, upon request by the Relevant Selling Shareholder[s], </w:t>
      </w:r>
      <w:proofErr w:type="gramStart"/>
      <w:r w:rsidRPr="001D6A1C">
        <w:rPr>
          <w:rFonts w:asciiTheme="majorHAnsi" w:hAnsiTheme="majorHAnsi"/>
          <w:lang w:val="en-US"/>
        </w:rPr>
        <w:t>be</w:t>
      </w:r>
      <w:proofErr w:type="gramEnd"/>
      <w:r w:rsidRPr="001D6A1C">
        <w:rPr>
          <w:rFonts w:asciiTheme="majorHAnsi" w:hAnsiTheme="majorHAnsi"/>
          <w:lang w:val="en-US"/>
        </w:rPr>
        <w:t xml:space="preserve"> obliged to pay the same percentage of its purchase price for the same time periods into an escrow account in favor of the acquirer as the Relevant Selling Shareholder[s]. Disclosures shall only limit the other Shareholders' liability if expressly agreed with the acquirer. Each other Shareholder shall be [</w:t>
      </w:r>
      <w:r w:rsidRPr="001D6A1C">
        <w:rPr>
          <w:rStyle w:val="Textproposal"/>
          <w:rFonts w:asciiTheme="majorHAnsi" w:hAnsiTheme="majorHAnsi"/>
          <w:u w:val="none"/>
          <w:lang w:val="en-US"/>
        </w:rPr>
        <w:t>severally, and not jointly/jointly and severally with each of the other Shareholders</w:t>
      </w:r>
      <w:r w:rsidRPr="001D6A1C">
        <w:rPr>
          <w:rFonts w:asciiTheme="majorHAnsi" w:hAnsiTheme="majorHAnsi"/>
          <w:lang w:val="en-US"/>
        </w:rPr>
        <w:t>] liable for the representations and warranties.</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 xml:space="preserve">Each other Shareholder shall give the representations and warranties which the acquirer or the Relevant Selling Shareholder[s] may reasonably </w:t>
      </w:r>
      <w:proofErr w:type="gramStart"/>
      <w:r w:rsidRPr="001D6A1C">
        <w:rPr>
          <w:rFonts w:asciiTheme="majorHAnsi" w:hAnsiTheme="majorHAnsi"/>
          <w:lang w:val="en-US"/>
        </w:rPr>
        <w:t>request[</w:t>
      </w:r>
      <w:proofErr w:type="gramEnd"/>
      <w:r w:rsidRPr="001D6A1C">
        <w:rPr>
          <w:rFonts w:asciiTheme="majorHAnsi" w:hAnsiTheme="majorHAnsi"/>
          <w:lang w:val="en-US"/>
        </w:rPr>
        <w:t>, reflecting such Shareholder's stake in and position with respect to the Company (i.e. founder, senior manager, employee, passive investor, [</w:t>
      </w:r>
      <w:r w:rsidRPr="001D6A1C">
        <w:rPr>
          <w:rStyle w:val="Textproposal"/>
          <w:rFonts w:asciiTheme="majorHAnsi" w:hAnsiTheme="majorHAnsi"/>
          <w:u w:val="none"/>
          <w:lang w:val="en-US"/>
        </w:rPr>
        <w:t>other</w:t>
      </w:r>
      <w:r w:rsidRPr="001D6A1C">
        <w:rPr>
          <w:rFonts w:asciiTheme="majorHAnsi" w:hAnsiTheme="majorHAnsi"/>
          <w:lang w:val="en-US"/>
        </w:rPr>
        <w:t xml:space="preserve">]]). Such representations and warranties shall include, but not be limited to, the following: </w:t>
      </w:r>
      <w:r w:rsidR="008F1D66" w:rsidRPr="001D6A1C">
        <w:rPr>
          <w:rFonts w:asciiTheme="majorHAnsi" w:hAnsiTheme="majorHAnsi"/>
          <w:lang w:val="en-US"/>
        </w:rPr>
        <w:t>………………………………………………………………………………………….</w:t>
      </w:r>
      <w:r w:rsidRPr="001D6A1C">
        <w:rPr>
          <w:rFonts w:asciiTheme="majorHAnsi" w:hAnsiTheme="majorHAnsi"/>
          <w:lang w:val="en-US"/>
        </w:rPr>
        <w:t xml:space="preserve">Representations and warranties regarding the future shall be excluded. Except as otherwise provided for herein and unless the Relevant Shareholders may reasonably request otherwise (in particular because they agreed to such term or condition with respect of their Shares), the terms and conditions of </w:t>
      </w:r>
      <w:r w:rsidR="008F1D66" w:rsidRPr="001D6A1C">
        <w:rPr>
          <w:rFonts w:asciiTheme="majorHAnsi" w:hAnsiTheme="majorHAnsi"/>
          <w:lang w:val="en-US"/>
        </w:rPr>
        <w:t>………………………………………………</w:t>
      </w:r>
      <w:r w:rsidRPr="001D6A1C">
        <w:rPr>
          <w:rFonts w:asciiTheme="majorHAnsi" w:hAnsiTheme="majorHAnsi"/>
          <w:lang w:val="en-US"/>
        </w:rPr>
        <w:t xml:space="preserve"> regarding representations and warranties, indemnification and remedies shall apply, </w:t>
      </w:r>
      <w:r w:rsidRPr="001D6A1C">
        <w:rPr>
          <w:rStyle w:val="DeutscherText"/>
          <w:rFonts w:asciiTheme="majorHAnsi" w:hAnsiTheme="majorHAnsi"/>
          <w:lang w:val="en-US"/>
        </w:rPr>
        <w:t>mutatis mutandis</w:t>
      </w:r>
      <w:r w:rsidRPr="001D6A1C">
        <w:rPr>
          <w:rFonts w:asciiTheme="majorHAnsi" w:hAnsiTheme="majorHAnsi"/>
          <w:lang w:val="en-US"/>
        </w:rPr>
        <w:t>.</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Each Other Shareholder shall bear its own costs and taxes imposed on</w:t>
      </w:r>
      <w:r w:rsidR="00D6047E" w:rsidRPr="001D6A1C">
        <w:rPr>
          <w:rFonts w:asciiTheme="majorHAnsi" w:hAnsiTheme="majorHAnsi"/>
          <w:lang w:val="en-US"/>
        </w:rPr>
        <w:t xml:space="preserve"> it.</w:t>
      </w:r>
    </w:p>
    <w:p w:rsidR="003101B7" w:rsidRPr="001D6A1C" w:rsidRDefault="008F1D66" w:rsidP="003101B7">
      <w:pPr>
        <w:pStyle w:val="Heading2"/>
        <w:keepLines w:val="0"/>
        <w:numPr>
          <w:ilvl w:val="1"/>
          <w:numId w:val="0"/>
        </w:numPr>
        <w:tabs>
          <w:tab w:val="num" w:pos="432"/>
          <w:tab w:val="left" w:pos="709"/>
        </w:tabs>
        <w:spacing w:before="360" w:after="240" w:line="300" w:lineRule="atLeast"/>
        <w:ind w:left="709" w:hanging="709"/>
        <w:rPr>
          <w:rFonts w:asciiTheme="majorHAnsi" w:hAnsiTheme="majorHAnsi"/>
          <w:szCs w:val="22"/>
          <w:lang w:val="en-US"/>
        </w:rPr>
      </w:pPr>
      <w:bookmarkStart w:id="276" w:name="_Toc216607987"/>
      <w:bookmarkStart w:id="277" w:name="_Toc240449276"/>
      <w:bookmarkStart w:id="278" w:name="_Ref258509357"/>
      <w:bookmarkStart w:id="279" w:name="_Toc280813306"/>
      <w:r w:rsidRPr="001D6A1C">
        <w:rPr>
          <w:rFonts w:asciiTheme="majorHAnsi" w:hAnsiTheme="majorHAnsi"/>
          <w:szCs w:val="22"/>
          <w:lang w:val="en-US"/>
        </w:rPr>
        <w:t xml:space="preserve">6. </w:t>
      </w:r>
      <w:r w:rsidR="003101B7" w:rsidRPr="001D6A1C">
        <w:rPr>
          <w:rFonts w:asciiTheme="majorHAnsi" w:hAnsiTheme="majorHAnsi"/>
          <w:szCs w:val="22"/>
          <w:lang w:val="en-US"/>
        </w:rPr>
        <w:t>Purchase Option</w:t>
      </w:r>
      <w:bookmarkEnd w:id="276"/>
      <w:bookmarkEnd w:id="277"/>
      <w:bookmarkEnd w:id="278"/>
      <w:bookmarkEnd w:id="279"/>
    </w:p>
    <w:p w:rsidR="003101B7" w:rsidRPr="001D6A1C" w:rsidRDefault="008F1D66" w:rsidP="008F1D66">
      <w:pPr>
        <w:pStyle w:val="Heading3"/>
        <w:keepNext/>
        <w:numPr>
          <w:ilvl w:val="0"/>
          <w:numId w:val="0"/>
        </w:numPr>
        <w:spacing w:before="360" w:after="240" w:line="300" w:lineRule="atLeast"/>
        <w:rPr>
          <w:rFonts w:asciiTheme="majorHAnsi" w:hAnsiTheme="majorHAnsi"/>
          <w:szCs w:val="22"/>
          <w:lang w:val="en-US"/>
        </w:rPr>
      </w:pPr>
      <w:bookmarkStart w:id="280" w:name="_Toc216607988"/>
      <w:bookmarkStart w:id="281" w:name="_Ref233725523"/>
      <w:bookmarkStart w:id="282" w:name="_Toc240449277"/>
      <w:bookmarkStart w:id="283" w:name="_Toc280813307"/>
      <w:r w:rsidRPr="001D6A1C">
        <w:rPr>
          <w:rFonts w:asciiTheme="majorHAnsi" w:hAnsiTheme="majorHAnsi"/>
          <w:szCs w:val="22"/>
          <w:lang w:val="en-US"/>
        </w:rPr>
        <w:t xml:space="preserve">6.1. </w:t>
      </w:r>
      <w:r w:rsidR="003101B7" w:rsidRPr="001D6A1C">
        <w:rPr>
          <w:rFonts w:asciiTheme="majorHAnsi" w:hAnsiTheme="majorHAnsi"/>
          <w:szCs w:val="22"/>
          <w:lang w:val="en-US"/>
        </w:rPr>
        <w:t>Triggering Event</w:t>
      </w:r>
      <w:bookmarkEnd w:id="280"/>
      <w:bookmarkEnd w:id="281"/>
      <w:bookmarkEnd w:id="282"/>
      <w:r w:rsidR="003101B7" w:rsidRPr="001D6A1C">
        <w:rPr>
          <w:rFonts w:asciiTheme="majorHAnsi" w:hAnsiTheme="majorHAnsi"/>
          <w:szCs w:val="22"/>
          <w:lang w:val="en-US"/>
        </w:rPr>
        <w:t>s</w:t>
      </w:r>
      <w:bookmarkEnd w:id="283"/>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 xml:space="preserve">The Parties (for the purposes of this </w:t>
      </w:r>
      <w:r w:rsidR="00431018" w:rsidRPr="001D6A1C">
        <w:rPr>
          <w:rFonts w:asciiTheme="majorHAnsi" w:hAnsiTheme="majorHAnsi"/>
          <w:lang w:val="en-US"/>
        </w:rPr>
        <w:t>Article 8.</w:t>
      </w:r>
      <w:r w:rsidR="008F1D66" w:rsidRPr="001D6A1C">
        <w:rPr>
          <w:rFonts w:asciiTheme="majorHAnsi" w:hAnsiTheme="majorHAnsi"/>
          <w:lang w:val="en-US"/>
        </w:rPr>
        <w:t xml:space="preserve">6 </w:t>
      </w:r>
      <w:r w:rsidRPr="001D6A1C">
        <w:rPr>
          <w:rFonts w:asciiTheme="majorHAnsi" w:hAnsiTheme="majorHAnsi"/>
          <w:lang w:val="en-US"/>
        </w:rPr>
        <w:t>the "</w:t>
      </w:r>
      <w:r w:rsidRPr="001D6A1C">
        <w:rPr>
          <w:rStyle w:val="Definition"/>
          <w:rFonts w:asciiTheme="majorHAnsi" w:hAnsiTheme="majorHAnsi"/>
          <w:lang w:val="en-US"/>
        </w:rPr>
        <w:t>Option Parties</w:t>
      </w:r>
      <w:r w:rsidRPr="001D6A1C">
        <w:rPr>
          <w:rFonts w:asciiTheme="majorHAnsi" w:hAnsiTheme="majorHAnsi"/>
          <w:lang w:val="en-US"/>
        </w:rPr>
        <w:t>") shall have an exclusive and irrevocable option (the "</w:t>
      </w:r>
      <w:r w:rsidRPr="001D6A1C">
        <w:rPr>
          <w:rStyle w:val="Definition"/>
          <w:rFonts w:asciiTheme="majorHAnsi" w:hAnsiTheme="majorHAnsi"/>
          <w:lang w:val="en-US"/>
        </w:rPr>
        <w:t>Purchase Option</w:t>
      </w:r>
      <w:r w:rsidRPr="001D6A1C">
        <w:rPr>
          <w:rFonts w:asciiTheme="majorHAnsi" w:hAnsiTheme="majorHAnsi"/>
          <w:lang w:val="en-US"/>
        </w:rPr>
        <w:t>") to purchase the Shares of another Party (the "</w:t>
      </w:r>
      <w:r w:rsidRPr="001D6A1C">
        <w:rPr>
          <w:rStyle w:val="Definition"/>
          <w:rFonts w:asciiTheme="majorHAnsi" w:hAnsiTheme="majorHAnsi"/>
          <w:lang w:val="en-US"/>
        </w:rPr>
        <w:t>Restricted Party</w:t>
      </w:r>
      <w:r w:rsidRPr="001D6A1C">
        <w:rPr>
          <w:rFonts w:asciiTheme="majorHAnsi" w:hAnsiTheme="majorHAnsi"/>
          <w:lang w:val="en-US"/>
        </w:rPr>
        <w:t>") in proportion to the nominal value of their shareholdings in the Company or in such other proportions and/or other terms as they may agree in writing between themselves if any of the following events (the "</w:t>
      </w:r>
      <w:r w:rsidRPr="001D6A1C">
        <w:rPr>
          <w:rStyle w:val="Definition"/>
          <w:rFonts w:asciiTheme="majorHAnsi" w:hAnsiTheme="majorHAnsi"/>
          <w:lang w:val="en-US"/>
        </w:rPr>
        <w:t>Triggering Event</w:t>
      </w:r>
      <w:r w:rsidRPr="001D6A1C">
        <w:rPr>
          <w:rFonts w:asciiTheme="majorHAnsi" w:hAnsiTheme="majorHAnsi"/>
          <w:lang w:val="en-US"/>
        </w:rPr>
        <w:t>") occurs:</w:t>
      </w:r>
    </w:p>
    <w:p w:rsidR="003101B7" w:rsidRPr="001D6A1C" w:rsidRDefault="003101B7" w:rsidP="00291990">
      <w:pPr>
        <w:pStyle w:val="Aufzhlunga"/>
        <w:numPr>
          <w:ilvl w:val="0"/>
          <w:numId w:val="28"/>
        </w:numPr>
        <w:ind w:left="1418" w:hanging="709"/>
        <w:rPr>
          <w:rFonts w:asciiTheme="majorHAnsi" w:hAnsiTheme="majorHAnsi"/>
          <w:lang w:val="en-US"/>
        </w:rPr>
      </w:pPr>
      <w:r w:rsidRPr="001D6A1C">
        <w:rPr>
          <w:rFonts w:asciiTheme="majorHAnsi" w:hAnsiTheme="majorHAnsi"/>
          <w:lang w:val="en-US"/>
        </w:rPr>
        <w:t>the Restricted Party dies, becomes incapable to act or otherwise loses its capacity to exercise its rights and obligations under this Agreement;</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 xml:space="preserve">the Restricted Party becomes insolvent, bankrupt or petitions or applies to any court, tribunal or other body or authority for creditor protection or for the appointment of, </w:t>
      </w:r>
      <w:r w:rsidRPr="001D6A1C">
        <w:rPr>
          <w:rFonts w:asciiTheme="majorHAnsi" w:hAnsiTheme="majorHAnsi"/>
          <w:lang w:val="en-US"/>
        </w:rPr>
        <w:lastRenderedPageBreak/>
        <w:t>or there shall otherwise be appointed, any administrator, receiver, liquidator, trustee or other similar officer of the Restricted Party or of all or a substantial part of the Restricted Party's assets;</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the Restricted Party commits a criminal act against the interests of a Party, of the Company or of any of its subsidiaries;</w:t>
      </w:r>
    </w:p>
    <w:p w:rsidR="003101B7" w:rsidRPr="001D6A1C" w:rsidRDefault="003101B7" w:rsidP="003101B7">
      <w:pPr>
        <w:pStyle w:val="Aufzhlunga"/>
        <w:tabs>
          <w:tab w:val="clear" w:pos="2149"/>
        </w:tabs>
        <w:ind w:left="1418" w:hanging="709"/>
        <w:rPr>
          <w:rFonts w:asciiTheme="majorHAnsi" w:hAnsiTheme="majorHAnsi"/>
          <w:lang w:val="en-US"/>
        </w:rPr>
      </w:pPr>
      <w:proofErr w:type="gramStart"/>
      <w:r w:rsidRPr="001D6A1C">
        <w:rPr>
          <w:rFonts w:asciiTheme="majorHAnsi" w:hAnsiTheme="majorHAnsi"/>
          <w:lang w:val="en-US"/>
        </w:rPr>
        <w:t>the</w:t>
      </w:r>
      <w:proofErr w:type="gramEnd"/>
      <w:r w:rsidRPr="001D6A1C">
        <w:rPr>
          <w:rFonts w:asciiTheme="majorHAnsi" w:hAnsiTheme="majorHAnsi"/>
          <w:lang w:val="en-US"/>
        </w:rPr>
        <w:t xml:space="preserve"> Restricted Party materially breaches this Agreement, unless such breach and its effects are fully cured within </w:t>
      </w:r>
      <w:r w:rsidR="00D6047E" w:rsidRPr="001D6A1C">
        <w:rPr>
          <w:rFonts w:asciiTheme="majorHAnsi" w:hAnsiTheme="majorHAnsi"/>
          <w:lang w:val="en-US"/>
        </w:rPr>
        <w:t>…………..</w:t>
      </w:r>
      <w:r w:rsidRPr="001D6A1C">
        <w:rPr>
          <w:rFonts w:asciiTheme="majorHAnsi" w:hAnsiTheme="majorHAnsi"/>
          <w:lang w:val="en-US"/>
        </w:rPr>
        <w:t xml:space="preserve"> Calendar days upon notification in writing of the breach and its effects by any other Party; a material breach shall include, without limitation:</w:t>
      </w:r>
    </w:p>
    <w:p w:rsidR="003101B7" w:rsidRPr="001D6A1C" w:rsidRDefault="003101B7" w:rsidP="00193E68">
      <w:pPr>
        <w:numPr>
          <w:ilvl w:val="2"/>
          <w:numId w:val="24"/>
        </w:numPr>
        <w:spacing w:after="0" w:line="360" w:lineRule="atLeast"/>
        <w:ind w:hanging="540"/>
        <w:rPr>
          <w:rFonts w:asciiTheme="majorHAnsi" w:hAnsiTheme="majorHAnsi"/>
          <w:lang w:val="en-US"/>
        </w:rPr>
      </w:pPr>
      <w:r w:rsidRPr="001D6A1C">
        <w:rPr>
          <w:rFonts w:asciiTheme="majorHAnsi" w:hAnsiTheme="majorHAnsi"/>
          <w:lang w:val="en-US"/>
        </w:rPr>
        <w:t>any delay in the payment of Shares subscribed for or payments into the reserves or loans to be granted to the Company pursuant to any written agreement;</w:t>
      </w:r>
    </w:p>
    <w:p w:rsidR="003101B7" w:rsidRPr="001D6A1C" w:rsidRDefault="003101B7" w:rsidP="00193E68">
      <w:pPr>
        <w:numPr>
          <w:ilvl w:val="2"/>
          <w:numId w:val="24"/>
        </w:numPr>
        <w:spacing w:after="0" w:line="360" w:lineRule="atLeast"/>
        <w:ind w:hanging="540"/>
        <w:rPr>
          <w:rFonts w:asciiTheme="majorHAnsi" w:hAnsiTheme="majorHAnsi"/>
          <w:lang w:val="en-US"/>
        </w:rPr>
      </w:pPr>
      <w:proofErr w:type="gramStart"/>
      <w:r w:rsidRPr="001D6A1C">
        <w:rPr>
          <w:rFonts w:asciiTheme="majorHAnsi" w:hAnsiTheme="majorHAnsi"/>
          <w:lang w:val="en-US"/>
        </w:rPr>
        <w:t>any</w:t>
      </w:r>
      <w:proofErr w:type="gramEnd"/>
      <w:r w:rsidRPr="001D6A1C">
        <w:rPr>
          <w:rFonts w:asciiTheme="majorHAnsi" w:hAnsiTheme="majorHAnsi"/>
          <w:lang w:val="en-US"/>
        </w:rPr>
        <w:t xml:space="preserve"> transfer, pledge or other encumbrance of Shares in violation of this Agreement.</w:t>
      </w:r>
    </w:p>
    <w:p w:rsidR="003101B7" w:rsidRPr="001D6A1C" w:rsidRDefault="003101B7" w:rsidP="003101B7">
      <w:pPr>
        <w:pStyle w:val="Aufzhlunga"/>
        <w:tabs>
          <w:tab w:val="clear" w:pos="2149"/>
        </w:tabs>
        <w:ind w:left="1418" w:hanging="709"/>
        <w:rPr>
          <w:rFonts w:asciiTheme="majorHAnsi" w:hAnsiTheme="majorHAnsi"/>
          <w:lang w:val="en-US"/>
        </w:rPr>
      </w:pPr>
      <w:r w:rsidRPr="001D6A1C">
        <w:rPr>
          <w:rFonts w:asciiTheme="majorHAnsi" w:hAnsiTheme="majorHAnsi"/>
          <w:lang w:val="en-US"/>
        </w:rPr>
        <w:t>any board membership, employment or consultancy agreement, as the case may be, between a Restricted Party and the Company is terminated based on a material, willful or grossly negligent breach of the duties as a board member, the employment agreement or consultancy agreement by such Restricted Party (bad leaver);</w:t>
      </w:r>
    </w:p>
    <w:p w:rsidR="003101B7" w:rsidRPr="001D6A1C" w:rsidRDefault="003101B7" w:rsidP="003101B7">
      <w:pPr>
        <w:pStyle w:val="Aufzhlunga"/>
        <w:tabs>
          <w:tab w:val="clear" w:pos="2149"/>
        </w:tabs>
        <w:ind w:left="1418" w:hanging="709"/>
        <w:rPr>
          <w:rFonts w:asciiTheme="majorHAnsi" w:hAnsiTheme="majorHAnsi"/>
          <w:lang w:val="en-US"/>
        </w:rPr>
      </w:pPr>
      <w:proofErr w:type="gramStart"/>
      <w:r w:rsidRPr="001D6A1C">
        <w:rPr>
          <w:rFonts w:asciiTheme="majorHAnsi" w:hAnsiTheme="majorHAnsi"/>
          <w:lang w:val="en-US"/>
        </w:rPr>
        <w:t>any</w:t>
      </w:r>
      <w:proofErr w:type="gramEnd"/>
      <w:r w:rsidRPr="001D6A1C">
        <w:rPr>
          <w:rFonts w:asciiTheme="majorHAnsi" w:hAnsiTheme="majorHAnsi"/>
          <w:lang w:val="en-US"/>
        </w:rPr>
        <w:t xml:space="preserve"> board membership, employment or consultancy agreement, as the case may be, between a Restricted Party and the Company is ordinarily terminated (good leaver).</w:t>
      </w:r>
    </w:p>
    <w:p w:rsidR="003101B7" w:rsidRPr="001D6A1C" w:rsidRDefault="008F1D66" w:rsidP="008F1D66">
      <w:pPr>
        <w:pStyle w:val="Heading3"/>
        <w:keepNext/>
        <w:numPr>
          <w:ilvl w:val="0"/>
          <w:numId w:val="0"/>
        </w:numPr>
        <w:spacing w:before="360" w:after="240" w:line="300" w:lineRule="atLeast"/>
        <w:rPr>
          <w:rFonts w:asciiTheme="majorHAnsi" w:hAnsiTheme="majorHAnsi"/>
          <w:szCs w:val="22"/>
          <w:lang w:val="en-US"/>
        </w:rPr>
      </w:pPr>
      <w:bookmarkStart w:id="284" w:name="_Toc216607989"/>
      <w:bookmarkStart w:id="285" w:name="_Ref233113778"/>
      <w:bookmarkStart w:id="286" w:name="_Ref233625234"/>
      <w:bookmarkStart w:id="287" w:name="_Ref233725585"/>
      <w:bookmarkStart w:id="288" w:name="_Toc240449278"/>
      <w:bookmarkStart w:id="289" w:name="_Toc280813308"/>
      <w:r w:rsidRPr="001D6A1C">
        <w:rPr>
          <w:rFonts w:asciiTheme="majorHAnsi" w:hAnsiTheme="majorHAnsi"/>
          <w:szCs w:val="22"/>
          <w:lang w:val="en-US"/>
        </w:rPr>
        <w:t xml:space="preserve">6.2. </w:t>
      </w:r>
      <w:r w:rsidR="003101B7" w:rsidRPr="001D6A1C">
        <w:rPr>
          <w:rFonts w:asciiTheme="majorHAnsi" w:hAnsiTheme="majorHAnsi"/>
          <w:szCs w:val="22"/>
          <w:lang w:val="en-US"/>
        </w:rPr>
        <w:t>Exercise of Purchase Option</w:t>
      </w:r>
      <w:bookmarkEnd w:id="284"/>
      <w:bookmarkEnd w:id="285"/>
      <w:bookmarkEnd w:id="286"/>
      <w:bookmarkEnd w:id="287"/>
      <w:bookmarkEnd w:id="288"/>
      <w:bookmarkEnd w:id="289"/>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The Restricted Party, its legal successor, receiver, insolvency judge or any other person with the right to act on behalf of the Restricted Party or its estate, shall notify the other Parties of the occurrence of any Triggering Event with respect to such Restricted Party. Upon receipt of such notice or upon a Triggering Event becoming known to the other Parties, such other Parties shall be entitled to purchase all or part of the Shares held by the Restricted Party, in proportion to the nominal value of their shareholdings or in such other proportions as they may agree in writing between them, and, in case of the occurrence of any of the Triggering Events (a) or (f), at the fair market value of the Shares. Without prejudice to any other rights or remedies, in case of the occurrence of any of the Triggering Events (b), (c), (d) or (e), the purchase price shall be the lower of the fair market value and the nominal value of the Shares.</w:t>
      </w:r>
    </w:p>
    <w:p w:rsidR="003101B7" w:rsidRPr="001D6A1C" w:rsidRDefault="003101B7" w:rsidP="003101B7">
      <w:pPr>
        <w:pStyle w:val="NormalIndent"/>
        <w:rPr>
          <w:rFonts w:asciiTheme="majorHAnsi" w:hAnsiTheme="majorHAnsi"/>
          <w:lang w:val="en-US"/>
        </w:rPr>
      </w:pPr>
      <w:r w:rsidRPr="001D6A1C">
        <w:rPr>
          <w:rFonts w:asciiTheme="majorHAnsi" w:hAnsiTheme="majorHAnsi"/>
          <w:lang w:val="en-US"/>
        </w:rPr>
        <w:t>If the Parties cannot agree on the fair market value, each Party may request its determination by [</w:t>
      </w:r>
      <w:r w:rsidRPr="001D6A1C">
        <w:rPr>
          <w:rStyle w:val="Texttofillin"/>
          <w:rFonts w:asciiTheme="majorHAnsi" w:hAnsiTheme="majorHAnsi"/>
          <w:lang w:val="en-US"/>
        </w:rPr>
        <w:t>name of independent expert</w:t>
      </w:r>
      <w:r w:rsidRPr="001D6A1C">
        <w:rPr>
          <w:rFonts w:asciiTheme="majorHAnsi" w:hAnsiTheme="majorHAnsi"/>
          <w:lang w:val="en-US"/>
        </w:rPr>
        <w:t>], or if [</w:t>
      </w:r>
      <w:r w:rsidRPr="001D6A1C">
        <w:rPr>
          <w:rStyle w:val="Texttofillin"/>
          <w:rFonts w:asciiTheme="majorHAnsi" w:hAnsiTheme="majorHAnsi"/>
          <w:lang w:val="en-US"/>
        </w:rPr>
        <w:t>name of alternative independent expert</w:t>
      </w:r>
      <w:r w:rsidRPr="001D6A1C">
        <w:rPr>
          <w:rFonts w:asciiTheme="majorHAnsi" w:hAnsiTheme="majorHAnsi"/>
          <w:lang w:val="en-US"/>
        </w:rPr>
        <w:t xml:space="preserve">] refuses or is not able to act, by an experienced international accounting firm appointed by </w:t>
      </w:r>
      <w:r w:rsidR="008F1D66" w:rsidRPr="001D6A1C">
        <w:rPr>
          <w:rFonts w:asciiTheme="majorHAnsi" w:hAnsiTheme="majorHAnsi"/>
          <w:lang w:val="en-US"/>
        </w:rPr>
        <w:t>………………………………………………</w:t>
      </w:r>
      <w:r w:rsidRPr="001D6A1C">
        <w:rPr>
          <w:rFonts w:asciiTheme="majorHAnsi" w:hAnsiTheme="majorHAnsi"/>
          <w:lang w:val="en-US"/>
        </w:rPr>
        <w:t>, (the "</w:t>
      </w:r>
      <w:r w:rsidRPr="001D6A1C">
        <w:rPr>
          <w:rStyle w:val="Definition"/>
          <w:rFonts w:asciiTheme="majorHAnsi" w:hAnsiTheme="majorHAnsi"/>
          <w:lang w:val="en-US"/>
        </w:rPr>
        <w:t>Expert</w:t>
      </w:r>
      <w:r w:rsidRPr="001D6A1C">
        <w:rPr>
          <w:rFonts w:asciiTheme="majorHAnsi" w:hAnsiTheme="majorHAnsi"/>
          <w:lang w:val="en-US"/>
        </w:rPr>
        <w:t xml:space="preserve">") on the basis of a valuation of the Company using methods customarily used at that time to establish the value of businesses in that industry, excluding any control premium for obtaining a majority of the voting rights in the Company or any block premium. The fair market value as determined by the Expert shall </w:t>
      </w:r>
      <w:r w:rsidRPr="001D6A1C">
        <w:rPr>
          <w:rFonts w:asciiTheme="majorHAnsi" w:hAnsiTheme="majorHAnsi"/>
          <w:lang w:val="en-US"/>
        </w:rPr>
        <w:lastRenderedPageBreak/>
        <w:t>be binding and final on the Parties, unless based on calculation errors, in which case the fair market value as corrected by the Expert shall be binding.</w:t>
      </w:r>
    </w:p>
    <w:p w:rsidR="00810BAB" w:rsidRPr="001D6A1C" w:rsidRDefault="003101B7" w:rsidP="008F1D66">
      <w:pPr>
        <w:pStyle w:val="NormalIndent"/>
        <w:rPr>
          <w:rFonts w:asciiTheme="majorHAnsi" w:hAnsiTheme="majorHAnsi"/>
          <w:lang w:val="en-US"/>
        </w:rPr>
      </w:pPr>
      <w:r w:rsidRPr="001D6A1C">
        <w:rPr>
          <w:rFonts w:asciiTheme="majorHAnsi" w:hAnsiTheme="majorHAnsi"/>
          <w:lang w:val="en-US"/>
        </w:rPr>
        <w:t xml:space="preserve">The Option Parties who intend to exercise the Purchase Option shall notify the Restricted Party and the other Parties of their intent to exercise the Purchase Option within </w:t>
      </w:r>
      <w:r w:rsidR="00D6047E" w:rsidRPr="001D6A1C">
        <w:rPr>
          <w:rFonts w:asciiTheme="majorHAnsi" w:hAnsiTheme="majorHAnsi"/>
          <w:lang w:val="en-US"/>
        </w:rPr>
        <w:t>…………</w:t>
      </w:r>
      <w:r w:rsidRPr="001D6A1C">
        <w:rPr>
          <w:rFonts w:asciiTheme="majorHAnsi" w:hAnsiTheme="majorHAnsi"/>
          <w:lang w:val="en-US"/>
        </w:rPr>
        <w:t xml:space="preserve"> Calendar days following receipt of notice of a Triggering Event or, as the case may be, following such Triggering Event becoming known to them, and shall thereafter commence the valuation procedure by mandating the Expert if no agreement on the price can be reached within another </w:t>
      </w:r>
      <w:r w:rsidR="00D6047E" w:rsidRPr="001D6A1C">
        <w:rPr>
          <w:rFonts w:asciiTheme="majorHAnsi" w:hAnsiTheme="majorHAnsi"/>
          <w:lang w:val="en-US"/>
        </w:rPr>
        <w:t>…………</w:t>
      </w:r>
      <w:r w:rsidRPr="001D6A1C">
        <w:rPr>
          <w:rFonts w:asciiTheme="majorHAnsi" w:hAnsiTheme="majorHAnsi"/>
          <w:lang w:val="en-US"/>
        </w:rPr>
        <w:t xml:space="preserve"> </w:t>
      </w:r>
      <w:proofErr w:type="gramStart"/>
      <w:r w:rsidRPr="001D6A1C">
        <w:rPr>
          <w:rFonts w:asciiTheme="majorHAnsi" w:hAnsiTheme="majorHAnsi"/>
          <w:lang w:val="en-US"/>
        </w:rPr>
        <w:t>Calendar days.</w:t>
      </w:r>
      <w:proofErr w:type="gramEnd"/>
      <w:r w:rsidRPr="001D6A1C">
        <w:rPr>
          <w:rFonts w:asciiTheme="majorHAnsi" w:hAnsiTheme="majorHAnsi"/>
          <w:lang w:val="en-US"/>
        </w:rPr>
        <w:t xml:space="preserve"> The Option Parties shall exercise the Purchase Option no later than </w:t>
      </w:r>
      <w:r w:rsidR="00D6047E" w:rsidRPr="001D6A1C">
        <w:rPr>
          <w:rFonts w:asciiTheme="majorHAnsi" w:hAnsiTheme="majorHAnsi"/>
          <w:lang w:val="en-US"/>
        </w:rPr>
        <w:t>………..</w:t>
      </w:r>
      <w:r w:rsidRPr="001D6A1C">
        <w:rPr>
          <w:rFonts w:asciiTheme="majorHAnsi" w:hAnsiTheme="majorHAnsi"/>
          <w:lang w:val="en-US"/>
        </w:rPr>
        <w:t xml:space="preserve"> </w:t>
      </w:r>
      <w:proofErr w:type="gramStart"/>
      <w:r w:rsidRPr="001D6A1C">
        <w:rPr>
          <w:rFonts w:asciiTheme="majorHAnsi" w:hAnsiTheme="majorHAnsi"/>
          <w:lang w:val="en-US"/>
        </w:rPr>
        <w:t>Calendar days following agreement on the fair market value or receipt of the final determination of the fair market value from the Expert by giving written notice to the other Parties.</w:t>
      </w:r>
      <w:proofErr w:type="gramEnd"/>
      <w:r w:rsidRPr="001D6A1C">
        <w:rPr>
          <w:rFonts w:asciiTheme="majorHAnsi" w:hAnsiTheme="majorHAnsi"/>
          <w:lang w:val="en-US"/>
        </w:rPr>
        <w:t xml:space="preserve"> The Restricted Party, on the one hand, and the Option Parties who announced their intent to exercise the Purchase Option, on the other hand, shall each bear half of the costs of the Expert.</w:t>
      </w:r>
      <w:bookmarkEnd w:id="275"/>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bookmarkStart w:id="290" w:name="_Toc279572023"/>
      <w:bookmarkStart w:id="291" w:name="_Toc444401482"/>
      <w:bookmarkStart w:id="292" w:name="_Toc477154424"/>
      <w:bookmarkStart w:id="293" w:name="_Ref53412303"/>
      <w:bookmarkStart w:id="294" w:name="_Ref65659296"/>
      <w:bookmarkStart w:id="295" w:name="_Ref66250856"/>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roofErr w:type="gramStart"/>
      <w:r w:rsidRPr="001D6A1C">
        <w:rPr>
          <w:rFonts w:asciiTheme="majorHAnsi" w:hAnsiTheme="majorHAnsi"/>
          <w:sz w:val="22"/>
          <w:lang w:val="en-US"/>
        </w:rPr>
        <w:t>ARTICLE 9.</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Deed of Accession</w:t>
      </w:r>
      <w:bookmarkEnd w:id="290"/>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The Company must not allot or issue or register a transfer of any Shares to any person who is not a party to this agreement until that person has executed and delivered to the Company a Deed of Accession.</w:t>
      </w:r>
    </w:p>
    <w:p w:rsidR="004B7AD4"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Any allotment, issue or transfer is void and of no effect unless and until the relevant Deed of Accession has been delivered.</w:t>
      </w:r>
    </w:p>
    <w:p w:rsidR="004B7AD4" w:rsidRPr="001D6A1C" w:rsidRDefault="004B7AD4" w:rsidP="007C2BE2">
      <w:pPr>
        <w:pStyle w:val="PFNumLevel2"/>
        <w:numPr>
          <w:ilvl w:val="1"/>
          <w:numId w:val="0"/>
        </w:numPr>
        <w:tabs>
          <w:tab w:val="num" w:pos="924"/>
        </w:tabs>
        <w:rPr>
          <w:rFonts w:asciiTheme="majorHAnsi" w:hAnsiTheme="majorHAnsi"/>
          <w:sz w:val="22"/>
          <w:lang w:val="en-US"/>
        </w:rPr>
      </w:pPr>
    </w:p>
    <w:p w:rsidR="004B7AD4" w:rsidRPr="001D6A1C" w:rsidRDefault="00193E68" w:rsidP="00193E68">
      <w:pPr>
        <w:pStyle w:val="Heading1"/>
        <w:numPr>
          <w:ilvl w:val="0"/>
          <w:numId w:val="0"/>
        </w:numPr>
        <w:rPr>
          <w:rFonts w:asciiTheme="majorHAnsi" w:hAnsiTheme="majorHAnsi"/>
          <w:sz w:val="22"/>
          <w:lang w:val="en-US"/>
        </w:rPr>
      </w:pPr>
      <w:bookmarkStart w:id="296" w:name="_Toc370129334"/>
      <w:proofErr w:type="gramStart"/>
      <w:r w:rsidRPr="001D6A1C">
        <w:rPr>
          <w:rFonts w:asciiTheme="majorHAnsi" w:hAnsiTheme="majorHAnsi"/>
          <w:sz w:val="22"/>
          <w:lang w:val="en-US"/>
        </w:rPr>
        <w:t>ARTICLE 10.</w:t>
      </w:r>
      <w:proofErr w:type="gramEnd"/>
      <w:r w:rsidRPr="001D6A1C">
        <w:rPr>
          <w:rFonts w:asciiTheme="majorHAnsi" w:hAnsiTheme="majorHAnsi"/>
          <w:sz w:val="22"/>
          <w:lang w:val="en-US"/>
        </w:rPr>
        <w:t xml:space="preserve"> </w:t>
      </w:r>
      <w:r w:rsidR="004B7AD4" w:rsidRPr="001D6A1C">
        <w:rPr>
          <w:rFonts w:asciiTheme="majorHAnsi" w:hAnsiTheme="majorHAnsi"/>
          <w:sz w:val="22"/>
          <w:lang w:val="en-US"/>
        </w:rPr>
        <w:t>non-competition</w:t>
      </w:r>
      <w:bookmarkEnd w:id="296"/>
    </w:p>
    <w:p w:rsidR="004B7AD4" w:rsidRPr="001D6A1C" w:rsidRDefault="004B7AD4" w:rsidP="004B7AD4">
      <w:pPr>
        <w:numPr>
          <w:ilvl w:val="1"/>
          <w:numId w:val="2"/>
        </w:numPr>
        <w:spacing w:before="120" w:line="312" w:lineRule="auto"/>
        <w:rPr>
          <w:rStyle w:val="Heading2Char"/>
          <w:rFonts w:asciiTheme="majorHAnsi" w:hAnsiTheme="majorHAnsi"/>
          <w:b/>
          <w:caps/>
          <w:color w:val="000000"/>
          <w:kern w:val="28"/>
          <w:lang w:val="en-US"/>
        </w:rPr>
      </w:pPr>
      <w:r w:rsidRPr="001D6A1C">
        <w:rPr>
          <w:rStyle w:val="Heading2Char"/>
          <w:rFonts w:asciiTheme="majorHAnsi" w:hAnsiTheme="majorHAnsi"/>
          <w:lang w:val="en-US"/>
        </w:rPr>
        <w:t xml:space="preserve">Each of the </w:t>
      </w:r>
      <w:r w:rsidR="00B20EF4" w:rsidRPr="001D6A1C">
        <w:rPr>
          <w:rStyle w:val="Heading2Char"/>
          <w:rFonts w:asciiTheme="majorHAnsi" w:hAnsiTheme="majorHAnsi"/>
          <w:lang w:val="en-US"/>
        </w:rPr>
        <w:t>Shareholders</w:t>
      </w:r>
      <w:r w:rsidRPr="001D6A1C">
        <w:rPr>
          <w:rStyle w:val="Heading2Char"/>
          <w:rFonts w:asciiTheme="majorHAnsi" w:hAnsiTheme="majorHAnsi"/>
          <w:lang w:val="en-US"/>
        </w:rPr>
        <w:t xml:space="preserve"> - notwithstanding explicit written approval of all </w:t>
      </w:r>
      <w:r w:rsidR="00B20EF4" w:rsidRPr="001D6A1C">
        <w:rPr>
          <w:rStyle w:val="Heading2Char"/>
          <w:rFonts w:asciiTheme="majorHAnsi" w:hAnsiTheme="majorHAnsi"/>
          <w:lang w:val="en-US"/>
        </w:rPr>
        <w:t>Shareholders</w:t>
      </w:r>
      <w:r w:rsidRPr="001D6A1C">
        <w:rPr>
          <w:rStyle w:val="Heading2Char"/>
          <w:rFonts w:asciiTheme="majorHAnsi" w:hAnsiTheme="majorHAnsi"/>
          <w:lang w:val="en-US"/>
        </w:rPr>
        <w:t xml:space="preserve"> - commit themselves to refrain during the period in which they directly or indirectly ho</w:t>
      </w:r>
      <w:r w:rsidR="00B20EF4" w:rsidRPr="001D6A1C">
        <w:rPr>
          <w:rStyle w:val="Heading2Char"/>
          <w:rFonts w:asciiTheme="majorHAnsi" w:hAnsiTheme="majorHAnsi"/>
          <w:lang w:val="en-US"/>
        </w:rPr>
        <w:t xml:space="preserve">ld Shares and for a period of [  </w:t>
      </w:r>
      <w:r w:rsidRPr="001D6A1C">
        <w:rPr>
          <w:rStyle w:val="Heading2Char"/>
          <w:rFonts w:asciiTheme="majorHAnsi" w:hAnsiTheme="majorHAnsi"/>
          <w:lang w:val="en-US"/>
        </w:rPr>
        <w:t>] year thereafter,</w:t>
      </w:r>
      <w:r w:rsidRPr="001D6A1C">
        <w:rPr>
          <w:rFonts w:asciiTheme="majorHAnsi" w:eastAsia="Calibri" w:hAnsiTheme="majorHAnsi"/>
          <w:bCs/>
          <w:szCs w:val="22"/>
          <w:lang w:val="en-US" w:eastAsia="en-US"/>
        </w:rPr>
        <w:t xml:space="preserve"> </w:t>
      </w:r>
      <w:r w:rsidRPr="001D6A1C">
        <w:rPr>
          <w:rFonts w:asciiTheme="majorHAnsi" w:hAnsiTheme="majorHAnsi"/>
          <w:bCs/>
          <w:lang w:val="en-US"/>
        </w:rPr>
        <w:t>in the geographical areas in which the Company or its present and future subsidiaries operate or intend to operate,</w:t>
      </w:r>
      <w:r w:rsidRPr="001D6A1C">
        <w:rPr>
          <w:rStyle w:val="Heading2Char"/>
          <w:rFonts w:asciiTheme="majorHAnsi" w:hAnsiTheme="majorHAnsi"/>
          <w:lang w:val="en-US"/>
        </w:rPr>
        <w:t xml:space="preserve"> </w:t>
      </w:r>
      <w:r w:rsidRPr="001D6A1C">
        <w:rPr>
          <w:rFonts w:asciiTheme="majorHAnsi" w:hAnsiTheme="majorHAnsi"/>
          <w:bCs/>
          <w:lang w:val="en-US"/>
        </w:rPr>
        <w:t xml:space="preserve">other than for the benefit of the Company, </w:t>
      </w:r>
      <w:r w:rsidRPr="001D6A1C">
        <w:rPr>
          <w:rStyle w:val="Heading2Char"/>
          <w:rFonts w:asciiTheme="majorHAnsi" w:hAnsiTheme="majorHAnsi"/>
          <w:lang w:val="en-US"/>
        </w:rPr>
        <w:t xml:space="preserve">directly or indirectly: </w:t>
      </w:r>
    </w:p>
    <w:p w:rsidR="004B7AD4" w:rsidRPr="001D6A1C" w:rsidRDefault="004B7AD4" w:rsidP="004B7AD4">
      <w:pPr>
        <w:numPr>
          <w:ilvl w:val="2"/>
          <w:numId w:val="2"/>
        </w:numPr>
        <w:tabs>
          <w:tab w:val="clear" w:pos="1560"/>
        </w:tabs>
        <w:spacing w:before="120" w:line="312" w:lineRule="auto"/>
        <w:ind w:left="1418"/>
        <w:rPr>
          <w:rStyle w:val="Heading2Char"/>
          <w:rFonts w:asciiTheme="majorHAnsi" w:hAnsiTheme="majorHAnsi"/>
          <w:lang w:val="en-US"/>
        </w:rPr>
      </w:pPr>
      <w:r w:rsidRPr="001D6A1C">
        <w:rPr>
          <w:rStyle w:val="Heading2Char"/>
          <w:rFonts w:asciiTheme="majorHAnsi" w:hAnsiTheme="majorHAnsi"/>
          <w:lang w:val="en-US"/>
        </w:rPr>
        <w:t xml:space="preserve">to participate in or otherwise be financially involved with, and/or, be employed as adviser or employee, for a company that offers or develops products and/or services that are in competition with the products and/or services the Company or its present and </w:t>
      </w:r>
      <w:r w:rsidRPr="001D6A1C">
        <w:rPr>
          <w:rFonts w:asciiTheme="majorHAnsi" w:hAnsiTheme="majorHAnsi"/>
          <w:bCs/>
          <w:lang w:val="en-US"/>
        </w:rPr>
        <w:t>future subsidiaries</w:t>
      </w:r>
      <w:r w:rsidRPr="001D6A1C">
        <w:rPr>
          <w:rStyle w:val="Heading2Char"/>
          <w:rFonts w:asciiTheme="majorHAnsi" w:hAnsiTheme="majorHAnsi"/>
          <w:lang w:val="en-US"/>
        </w:rPr>
        <w:t xml:space="preserve"> offer or develop; </w:t>
      </w:r>
    </w:p>
    <w:p w:rsidR="004B7AD4" w:rsidRPr="001D6A1C" w:rsidRDefault="004B7AD4" w:rsidP="004B7AD4">
      <w:pPr>
        <w:numPr>
          <w:ilvl w:val="2"/>
          <w:numId w:val="2"/>
        </w:numPr>
        <w:tabs>
          <w:tab w:val="clear" w:pos="1560"/>
        </w:tabs>
        <w:spacing w:before="120" w:line="312" w:lineRule="auto"/>
        <w:ind w:left="1418"/>
        <w:rPr>
          <w:rStyle w:val="Heading2Char"/>
          <w:rFonts w:asciiTheme="majorHAnsi" w:hAnsiTheme="majorHAnsi"/>
          <w:lang w:val="en-US"/>
        </w:rPr>
      </w:pPr>
      <w:r w:rsidRPr="001D6A1C">
        <w:rPr>
          <w:rStyle w:val="Heading2Char"/>
          <w:rFonts w:asciiTheme="majorHAnsi" w:hAnsiTheme="majorHAnsi"/>
          <w:lang w:val="en-US"/>
        </w:rPr>
        <w:t>to contact the employees of the Company to induce them to terminate their employment with the Company, or to offer them directly or indirectly an employment contract or management contract; or</w:t>
      </w:r>
    </w:p>
    <w:p w:rsidR="004B7AD4" w:rsidRPr="001D6A1C" w:rsidRDefault="004B7AD4" w:rsidP="004B7AD4">
      <w:pPr>
        <w:numPr>
          <w:ilvl w:val="2"/>
          <w:numId w:val="2"/>
        </w:numPr>
        <w:tabs>
          <w:tab w:val="clear" w:pos="1560"/>
        </w:tabs>
        <w:spacing w:before="120" w:line="312" w:lineRule="auto"/>
        <w:ind w:left="1418"/>
        <w:rPr>
          <w:rStyle w:val="Heading2Char"/>
          <w:rFonts w:asciiTheme="majorHAnsi" w:hAnsiTheme="majorHAnsi"/>
          <w:lang w:val="en-US"/>
        </w:rPr>
      </w:pPr>
      <w:r w:rsidRPr="001D6A1C">
        <w:rPr>
          <w:rStyle w:val="Heading2Char"/>
          <w:rFonts w:asciiTheme="majorHAnsi" w:hAnsiTheme="majorHAnsi"/>
          <w:lang w:val="en-US"/>
        </w:rPr>
        <w:t xml:space="preserve">to contact clients, customers, suppliers and/or other business relations of the Company for the purpose of offering them (on behalf of a third party) products and/or services that are in competition with the products and/or services of the Company or to induce them to break off their relationship with the Company.  </w:t>
      </w:r>
    </w:p>
    <w:p w:rsidR="004B7AD4" w:rsidRPr="001D6A1C" w:rsidRDefault="004B7AD4" w:rsidP="004B7AD4">
      <w:pPr>
        <w:numPr>
          <w:ilvl w:val="1"/>
          <w:numId w:val="2"/>
        </w:numPr>
        <w:spacing w:before="120" w:line="312" w:lineRule="auto"/>
        <w:rPr>
          <w:rStyle w:val="Heading2Char"/>
          <w:rFonts w:asciiTheme="majorHAnsi" w:hAnsiTheme="majorHAnsi"/>
          <w:lang w:val="en-US"/>
        </w:rPr>
      </w:pPr>
      <w:r w:rsidRPr="001D6A1C">
        <w:rPr>
          <w:rStyle w:val="Heading2Char"/>
          <w:rFonts w:asciiTheme="majorHAnsi" w:hAnsiTheme="majorHAnsi"/>
          <w:lang w:val="en-US"/>
        </w:rPr>
        <w:lastRenderedPageBreak/>
        <w:t>On the occurrence of any event deemed to be a breach of paragraph 1 of this Article, the Party responsible for the breach shall pay the Company a penalty of € [</w:t>
      </w:r>
      <w:r w:rsidR="00B20EF4" w:rsidRPr="001D6A1C">
        <w:rPr>
          <w:rStyle w:val="Heading2Char"/>
          <w:rFonts w:asciiTheme="majorHAnsi" w:hAnsiTheme="majorHAnsi"/>
          <w:lang w:val="en-US"/>
        </w:rPr>
        <w:t xml:space="preserve">                  </w:t>
      </w:r>
      <w:r w:rsidRPr="001D6A1C">
        <w:rPr>
          <w:rStyle w:val="Heading2Char"/>
          <w:rFonts w:asciiTheme="majorHAnsi" w:hAnsiTheme="majorHAnsi"/>
          <w:lang w:val="en-US"/>
        </w:rPr>
        <w:t xml:space="preserve">] for each breach and an additional penalty </w:t>
      </w:r>
      <w:proofErr w:type="gramStart"/>
      <w:r w:rsidRPr="001D6A1C">
        <w:rPr>
          <w:rStyle w:val="Heading2Char"/>
          <w:rFonts w:asciiTheme="majorHAnsi" w:hAnsiTheme="majorHAnsi"/>
          <w:lang w:val="en-US"/>
        </w:rPr>
        <w:t>of  €</w:t>
      </w:r>
      <w:proofErr w:type="gramEnd"/>
      <w:r w:rsidRPr="001D6A1C">
        <w:rPr>
          <w:rStyle w:val="Heading2Char"/>
          <w:rFonts w:asciiTheme="majorHAnsi" w:hAnsiTheme="majorHAnsi"/>
          <w:lang w:val="en-US"/>
        </w:rPr>
        <w:t xml:space="preserve"> [</w:t>
      </w:r>
      <w:r w:rsidR="00B20EF4" w:rsidRPr="001D6A1C">
        <w:rPr>
          <w:rStyle w:val="Heading2Char"/>
          <w:rFonts w:asciiTheme="majorHAnsi" w:hAnsiTheme="majorHAnsi"/>
          <w:lang w:val="en-US"/>
        </w:rPr>
        <w:t xml:space="preserve">               </w:t>
      </w:r>
      <w:r w:rsidRPr="001D6A1C">
        <w:rPr>
          <w:rStyle w:val="Heading2Char"/>
          <w:rFonts w:asciiTheme="majorHAnsi" w:hAnsiTheme="majorHAnsi"/>
          <w:lang w:val="en-US"/>
        </w:rPr>
        <w:t xml:space="preserve">]  for each day or part thereof that aforementioned breach continues, without prejudice to the Company’s rights to recover damages in excess of the amount of such penalty. </w:t>
      </w:r>
    </w:p>
    <w:p w:rsidR="00810BAB" w:rsidRPr="001D6A1C" w:rsidRDefault="00810BAB" w:rsidP="007C2BE2">
      <w:pPr>
        <w:pStyle w:val="PFNumLevel2"/>
        <w:numPr>
          <w:ilvl w:val="1"/>
          <w:numId w:val="0"/>
        </w:numPr>
        <w:tabs>
          <w:tab w:val="num" w:pos="924"/>
        </w:tabs>
        <w:rPr>
          <w:rFonts w:asciiTheme="majorHAnsi" w:hAnsiTheme="majorHAnsi"/>
          <w:sz w:val="22"/>
          <w:lang w:val="en-US"/>
        </w:rPr>
      </w:pPr>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bookmarkStart w:id="297" w:name="_Ref532472464"/>
      <w:bookmarkStart w:id="298" w:name="_Ref53412237"/>
      <w:bookmarkStart w:id="299" w:name="_Ref64446534"/>
      <w:bookmarkStart w:id="300" w:name="_Ref69793782"/>
      <w:bookmarkStart w:id="301" w:name="_Toc279572060"/>
      <w:bookmarkStart w:id="302" w:name="_Toc444401487"/>
      <w:bookmarkStart w:id="303" w:name="_Toc477154429"/>
      <w:bookmarkStart w:id="304" w:name="_Ref532472127"/>
      <w:bookmarkEnd w:id="291"/>
      <w:bookmarkEnd w:id="292"/>
      <w:bookmarkEnd w:id="293"/>
      <w:bookmarkEnd w:id="294"/>
      <w:bookmarkEnd w:id="295"/>
      <w:proofErr w:type="gramStart"/>
      <w:r w:rsidRPr="001D6A1C">
        <w:rPr>
          <w:rFonts w:asciiTheme="majorHAnsi" w:hAnsiTheme="majorHAnsi"/>
          <w:sz w:val="22"/>
          <w:lang w:val="en-US"/>
        </w:rPr>
        <w:t>ARTICLE 11.</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Confidential Information</w:t>
      </w:r>
      <w:bookmarkEnd w:id="297"/>
      <w:bookmarkEnd w:id="298"/>
      <w:bookmarkEnd w:id="299"/>
      <w:bookmarkEnd w:id="300"/>
      <w:bookmarkEnd w:id="301"/>
    </w:p>
    <w:p w:rsidR="006D1CED" w:rsidRPr="001D6A1C" w:rsidRDefault="006D1CED" w:rsidP="006D1CED">
      <w:pPr>
        <w:pStyle w:val="Paragraph"/>
        <w:keepNext/>
        <w:keepLines/>
        <w:ind w:firstLine="0"/>
        <w:rPr>
          <w:rFonts w:asciiTheme="majorHAnsi" w:hAnsiTheme="majorHAnsi"/>
          <w:sz w:val="22"/>
          <w:lang w:val="en-US"/>
        </w:rPr>
      </w:pPr>
      <w:bookmarkStart w:id="305" w:name="PartyDetails"/>
      <w:bookmarkStart w:id="306" w:name="_Toc9831824"/>
      <w:bookmarkStart w:id="307" w:name="_Toc52263657"/>
      <w:bookmarkStart w:id="308" w:name="_Toc52263748"/>
      <w:bookmarkStart w:id="309" w:name="_Toc52264327"/>
      <w:bookmarkStart w:id="310" w:name="_Toc279572064"/>
      <w:bookmarkEnd w:id="302"/>
      <w:bookmarkEnd w:id="303"/>
      <w:bookmarkEnd w:id="304"/>
      <w:bookmarkEnd w:id="305"/>
      <w:r w:rsidRPr="001D6A1C">
        <w:rPr>
          <w:rFonts w:asciiTheme="majorHAnsi" w:hAnsiTheme="majorHAnsi"/>
          <w:sz w:val="22"/>
          <w:lang w:val="en-US"/>
        </w:rPr>
        <w:t>No Shareholder shall, at any time or under any circumstances, without the consent of the Company, directly or indirectly communicate or disclose to any person (other than the other Shareholders and its or their employees, agents, advisors and representatives) or make use of any confidential knowledge or information howsoever acquired by such Shareholder relating to or concerning the customers, products, technology, trade secrets, systems or operations, or other confidential information regarding the property, business and affairs of the Company (</w:t>
      </w:r>
      <w:r w:rsidR="005138BE" w:rsidRPr="001D6A1C">
        <w:rPr>
          <w:rFonts w:asciiTheme="majorHAnsi" w:hAnsiTheme="majorHAnsi"/>
          <w:b/>
          <w:sz w:val="22"/>
          <w:lang w:val="en-US"/>
        </w:rPr>
        <w:t>Conf</w:t>
      </w:r>
      <w:r w:rsidRPr="001D6A1C">
        <w:rPr>
          <w:rFonts w:asciiTheme="majorHAnsi" w:hAnsiTheme="majorHAnsi"/>
          <w:b/>
          <w:sz w:val="22"/>
          <w:lang w:val="en-US"/>
        </w:rPr>
        <w:t>i</w:t>
      </w:r>
      <w:r w:rsidR="005138BE" w:rsidRPr="001D6A1C">
        <w:rPr>
          <w:rFonts w:asciiTheme="majorHAnsi" w:hAnsiTheme="majorHAnsi"/>
          <w:b/>
          <w:sz w:val="22"/>
          <w:lang w:val="en-US"/>
        </w:rPr>
        <w:t>d</w:t>
      </w:r>
      <w:r w:rsidRPr="001D6A1C">
        <w:rPr>
          <w:rFonts w:asciiTheme="majorHAnsi" w:hAnsiTheme="majorHAnsi"/>
          <w:b/>
          <w:sz w:val="22"/>
          <w:lang w:val="en-US"/>
        </w:rPr>
        <w:t>ential Information</w:t>
      </w:r>
      <w:r w:rsidRPr="001D6A1C">
        <w:rPr>
          <w:rFonts w:asciiTheme="majorHAnsi" w:hAnsiTheme="majorHAnsi"/>
          <w:sz w:val="22"/>
          <w:lang w:val="en-US"/>
        </w:rPr>
        <w:t>) except for:</w:t>
      </w:r>
    </w:p>
    <w:p w:rsidR="006D1CED" w:rsidRPr="001D6A1C" w:rsidRDefault="006D1CED" w:rsidP="006D1CED">
      <w:pPr>
        <w:pStyle w:val="Heading3"/>
        <w:numPr>
          <w:ilvl w:val="0"/>
          <w:numId w:val="21"/>
        </w:numPr>
        <w:spacing w:before="240" w:after="0"/>
        <w:rPr>
          <w:rFonts w:asciiTheme="majorHAnsi" w:hAnsiTheme="majorHAnsi"/>
          <w:lang w:val="en-US"/>
        </w:rPr>
      </w:pPr>
      <w:r w:rsidRPr="001D6A1C">
        <w:rPr>
          <w:rFonts w:asciiTheme="majorHAnsi" w:hAnsiTheme="majorHAnsi"/>
          <w:lang w:val="en-US"/>
        </w:rPr>
        <w:t>Information that becomes generally known in the industry to which the business of the Company is related other than through a breach of this Agreement;</w:t>
      </w:r>
    </w:p>
    <w:p w:rsidR="006D1CED" w:rsidRPr="001D6A1C" w:rsidRDefault="006D1CED" w:rsidP="006D1CED">
      <w:pPr>
        <w:pStyle w:val="Heading3"/>
        <w:numPr>
          <w:ilvl w:val="0"/>
          <w:numId w:val="21"/>
        </w:numPr>
        <w:spacing w:before="240" w:after="0"/>
        <w:rPr>
          <w:rFonts w:asciiTheme="majorHAnsi" w:hAnsiTheme="majorHAnsi"/>
          <w:lang w:val="en-US"/>
        </w:rPr>
      </w:pPr>
      <w:r w:rsidRPr="001D6A1C">
        <w:rPr>
          <w:rFonts w:asciiTheme="majorHAnsi" w:hAnsiTheme="majorHAnsi"/>
          <w:lang w:val="en-US"/>
        </w:rPr>
        <w:t xml:space="preserve">Information that is lawfully obtained from a third party without breach of this Agreement by the Shareholder; </w:t>
      </w:r>
    </w:p>
    <w:p w:rsidR="006D1CED" w:rsidRPr="001D6A1C" w:rsidRDefault="006D1CED" w:rsidP="006D1CED">
      <w:pPr>
        <w:pStyle w:val="Heading3"/>
        <w:numPr>
          <w:ilvl w:val="0"/>
          <w:numId w:val="21"/>
        </w:numPr>
        <w:spacing w:before="240" w:after="0"/>
        <w:rPr>
          <w:rFonts w:asciiTheme="majorHAnsi" w:hAnsiTheme="majorHAnsi"/>
          <w:lang w:val="en-US"/>
        </w:rPr>
      </w:pPr>
      <w:r w:rsidRPr="001D6A1C">
        <w:rPr>
          <w:rFonts w:asciiTheme="majorHAnsi" w:hAnsiTheme="majorHAnsi"/>
          <w:lang w:val="en-US"/>
        </w:rPr>
        <w:t>Information that is reasonably required to be disclosed by a Shareholder to protect its interests in connection with any proposed Transfer of Shares that is pursuant or subject to this Agreement; or</w:t>
      </w:r>
    </w:p>
    <w:p w:rsidR="006D1CED" w:rsidRPr="001D6A1C" w:rsidRDefault="006D1CED" w:rsidP="006D1CED">
      <w:pPr>
        <w:pStyle w:val="Heading3"/>
        <w:numPr>
          <w:ilvl w:val="0"/>
          <w:numId w:val="21"/>
        </w:numPr>
        <w:spacing w:before="240" w:after="0"/>
        <w:rPr>
          <w:rFonts w:asciiTheme="majorHAnsi" w:hAnsiTheme="majorHAnsi"/>
          <w:lang w:val="en-US"/>
        </w:rPr>
      </w:pPr>
      <w:r w:rsidRPr="001D6A1C">
        <w:rPr>
          <w:rFonts w:asciiTheme="majorHAnsi" w:hAnsiTheme="majorHAnsi"/>
          <w:lang w:val="en-US"/>
        </w:rPr>
        <w:t>Information that is required to be disclosed by law or by the applicable regulations or policies of any regulatory agency of competent jurisdiction or any stock exchange</w:t>
      </w:r>
      <w:r w:rsidRPr="001D6A1C">
        <w:rPr>
          <w:rFonts w:asciiTheme="majorHAnsi" w:hAnsiTheme="majorHAnsi"/>
          <w:szCs w:val="24"/>
          <w:lang w:val="en-US"/>
        </w:rPr>
        <w:t>, provided that the Shareholder gives the Company prompt written notice of the compelled disclosure and cooperates with the Company, at the Company’s expense, in seeking a protective order or any other protections available to limit the disclosure of the Information</w:t>
      </w:r>
      <w:r w:rsidRPr="001D6A1C">
        <w:rPr>
          <w:rFonts w:asciiTheme="majorHAnsi" w:hAnsiTheme="majorHAnsi"/>
          <w:szCs w:val="18"/>
          <w:lang w:val="en-US"/>
        </w:rPr>
        <w:t>.</w:t>
      </w:r>
    </w:p>
    <w:p w:rsidR="006D1CED" w:rsidRPr="001D6A1C" w:rsidRDefault="006D1CED" w:rsidP="006D1CED">
      <w:pPr>
        <w:pStyle w:val="Paragraph"/>
        <w:ind w:firstLine="0"/>
        <w:rPr>
          <w:rFonts w:asciiTheme="majorHAnsi" w:hAnsiTheme="majorHAnsi"/>
          <w:sz w:val="22"/>
          <w:lang w:val="en-US"/>
        </w:rPr>
      </w:pPr>
      <w:r w:rsidRPr="001D6A1C">
        <w:rPr>
          <w:rFonts w:asciiTheme="majorHAnsi" w:hAnsiTheme="majorHAnsi"/>
          <w:sz w:val="22"/>
          <w:lang w:val="en-US"/>
        </w:rPr>
        <w:t>If a Shareholder ceases to be a shareholder of the Company, the Shareholder shall use all reasonable efforts to ensure that all information and all copies thereof are either destroyed or returned to the Company if the Company so requests, and shall not, directly or indirectly, use for the Shareholder’s own purposes, any information discovered or acquired by the Shareholder or the Shareholder’s advisors.  The Shareholder’s obligations in this shall be in addition to and not in derogation of any other obligation of confidentiality owed to the Company by other Shareholders who are employees of or consultants to the Company.</w:t>
      </w:r>
    </w:p>
    <w:p w:rsidR="00810BAB" w:rsidRPr="001D6A1C" w:rsidRDefault="00193E68" w:rsidP="00193E68">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jc w:val="left"/>
        <w:rPr>
          <w:rFonts w:asciiTheme="majorHAnsi" w:hAnsiTheme="majorHAnsi"/>
          <w:sz w:val="22"/>
          <w:lang w:val="en-US"/>
        </w:rPr>
      </w:pPr>
      <w:proofErr w:type="gramStart"/>
      <w:r w:rsidRPr="001D6A1C">
        <w:rPr>
          <w:rFonts w:asciiTheme="majorHAnsi" w:hAnsiTheme="majorHAnsi"/>
          <w:sz w:val="22"/>
          <w:lang w:val="en-US"/>
        </w:rPr>
        <w:t>ARTICLE 12.</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Notices</w:t>
      </w:r>
      <w:bookmarkEnd w:id="306"/>
      <w:bookmarkEnd w:id="307"/>
      <w:bookmarkEnd w:id="308"/>
      <w:bookmarkEnd w:id="309"/>
      <w:bookmarkEnd w:id="310"/>
    </w:p>
    <w:p w:rsidR="00810BAB" w:rsidRPr="001D6A1C" w:rsidRDefault="00E01FB3" w:rsidP="007C2BE2">
      <w:pPr>
        <w:pStyle w:val="Heading2"/>
        <w:rPr>
          <w:rFonts w:asciiTheme="majorHAnsi" w:hAnsiTheme="majorHAnsi"/>
          <w:lang w:val="en-US"/>
        </w:rPr>
      </w:pPr>
      <w:bookmarkStart w:id="311" w:name="_Toc9831825"/>
      <w:bookmarkStart w:id="312" w:name="_Toc52263658"/>
      <w:bookmarkStart w:id="313" w:name="_Toc52263749"/>
      <w:bookmarkStart w:id="314" w:name="_Toc52264328"/>
      <w:bookmarkStart w:id="315" w:name="_Toc279572065"/>
      <w:r w:rsidRPr="001D6A1C">
        <w:rPr>
          <w:rFonts w:asciiTheme="majorHAnsi" w:hAnsiTheme="majorHAnsi"/>
          <w:lang w:val="en-US"/>
        </w:rPr>
        <w:t xml:space="preserve">1. </w:t>
      </w:r>
      <w:r w:rsidR="00810BAB" w:rsidRPr="001D6A1C">
        <w:rPr>
          <w:rFonts w:asciiTheme="majorHAnsi" w:hAnsiTheme="majorHAnsi"/>
          <w:lang w:val="en-US"/>
        </w:rPr>
        <w:t>Giving notices</w:t>
      </w:r>
      <w:bookmarkEnd w:id="311"/>
      <w:bookmarkEnd w:id="312"/>
      <w:bookmarkEnd w:id="313"/>
      <w:bookmarkEnd w:id="314"/>
      <w:bookmarkEnd w:id="315"/>
    </w:p>
    <w:p w:rsidR="00810BAB" w:rsidRPr="001D6A1C" w:rsidRDefault="00810BAB" w:rsidP="007C2BE2">
      <w:pPr>
        <w:pStyle w:val="PFNumLevel2"/>
        <w:numPr>
          <w:ilvl w:val="1"/>
          <w:numId w:val="0"/>
        </w:numPr>
        <w:tabs>
          <w:tab w:val="num" w:pos="924"/>
        </w:tabs>
        <w:rPr>
          <w:rFonts w:asciiTheme="majorHAnsi" w:hAnsiTheme="majorHAnsi"/>
          <w:sz w:val="22"/>
          <w:lang w:val="en-US"/>
        </w:rPr>
      </w:pPr>
      <w:bookmarkStart w:id="316" w:name="_Toc9831826"/>
      <w:r w:rsidRPr="001D6A1C">
        <w:rPr>
          <w:rFonts w:asciiTheme="majorHAnsi" w:hAnsiTheme="majorHAnsi"/>
          <w:sz w:val="22"/>
          <w:lang w:val="en-US"/>
        </w:rPr>
        <w:t>Any notice or communication given to a party under this agreement is only given if it is in writing and sent in one of the following ways:</w:t>
      </w:r>
    </w:p>
    <w:p w:rsidR="00810BAB" w:rsidRPr="001D6A1C" w:rsidRDefault="00810BAB" w:rsidP="007C2BE2">
      <w:pPr>
        <w:pStyle w:val="PFNumLevel3"/>
        <w:numPr>
          <w:ilvl w:val="0"/>
          <w:numId w:val="15"/>
        </w:numPr>
        <w:rPr>
          <w:rFonts w:asciiTheme="majorHAnsi" w:hAnsiTheme="majorHAnsi"/>
          <w:sz w:val="22"/>
          <w:lang w:val="en-US"/>
        </w:rPr>
      </w:pPr>
      <w:r w:rsidRPr="001D6A1C">
        <w:rPr>
          <w:rFonts w:asciiTheme="majorHAnsi" w:hAnsiTheme="majorHAnsi"/>
          <w:sz w:val="22"/>
          <w:lang w:val="en-US"/>
        </w:rPr>
        <w:lastRenderedPageBreak/>
        <w:t>Delivered or posted to that party at its address and marked for the attention of the relevant department or officer (if any) set out below.</w:t>
      </w:r>
    </w:p>
    <w:p w:rsidR="00810BAB" w:rsidRPr="001D6A1C" w:rsidRDefault="00810BAB" w:rsidP="007C2BE2">
      <w:pPr>
        <w:pStyle w:val="PFNumLevel3"/>
        <w:numPr>
          <w:ilvl w:val="0"/>
          <w:numId w:val="15"/>
        </w:numPr>
        <w:rPr>
          <w:rFonts w:asciiTheme="majorHAnsi" w:hAnsiTheme="majorHAnsi"/>
          <w:sz w:val="22"/>
          <w:lang w:val="en-US"/>
        </w:rPr>
      </w:pPr>
      <w:r w:rsidRPr="001D6A1C">
        <w:rPr>
          <w:rFonts w:asciiTheme="majorHAnsi" w:hAnsiTheme="majorHAnsi"/>
          <w:sz w:val="22"/>
          <w:lang w:val="en-US"/>
        </w:rPr>
        <w:t>Faxed to that party at its fax number and marked for the attention of the relevant department or officer (if any) set out below.</w:t>
      </w:r>
    </w:p>
    <w:p w:rsidR="00810BAB" w:rsidRPr="001D6A1C" w:rsidRDefault="00810BAB" w:rsidP="007C2BE2">
      <w:pPr>
        <w:pStyle w:val="PFLevel1"/>
        <w:keepNext/>
        <w:rPr>
          <w:rFonts w:asciiTheme="majorHAnsi" w:hAnsiTheme="majorHAnsi"/>
          <w:sz w:val="22"/>
          <w:lang w:val="en-US"/>
        </w:rPr>
      </w:pPr>
      <w:r w:rsidRPr="001D6A1C">
        <w:rPr>
          <w:rFonts w:asciiTheme="majorHAnsi" w:hAnsiTheme="majorHAnsi"/>
          <w:b/>
          <w:sz w:val="22"/>
          <w:lang w:val="en-US"/>
        </w:rPr>
        <w:t>[Company]</w:t>
      </w:r>
    </w:p>
    <w:tbl>
      <w:tblPr>
        <w:tblW w:w="0" w:type="auto"/>
        <w:tblInd w:w="924" w:type="dxa"/>
        <w:tblLayout w:type="fixed"/>
        <w:tblLook w:val="0000" w:firstRow="0" w:lastRow="0" w:firstColumn="0" w:lastColumn="0" w:noHBand="0" w:noVBand="0"/>
      </w:tblPr>
      <w:tblGrid>
        <w:gridCol w:w="1452"/>
        <w:gridCol w:w="5103"/>
      </w:tblGrid>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Address:</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[Postal address]</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r>
      <w:tr w:rsidR="00810BAB" w:rsidRPr="001D6A1C">
        <w:tc>
          <w:tcPr>
            <w:tcW w:w="1452"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Attention:</w:t>
            </w:r>
          </w:p>
        </w:tc>
        <w:tc>
          <w:tcPr>
            <w:tcW w:w="5103"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bl>
    <w:p w:rsidR="00810BAB" w:rsidRPr="001D6A1C" w:rsidRDefault="00810BAB" w:rsidP="007C2BE2">
      <w:pPr>
        <w:pStyle w:val="PFLevel1"/>
        <w:keepNext/>
        <w:rPr>
          <w:rFonts w:asciiTheme="majorHAnsi" w:hAnsiTheme="majorHAnsi"/>
          <w:b/>
          <w:sz w:val="22"/>
          <w:lang w:val="en-US"/>
        </w:rPr>
      </w:pPr>
      <w:r w:rsidRPr="001D6A1C">
        <w:rPr>
          <w:rFonts w:asciiTheme="majorHAnsi" w:hAnsiTheme="majorHAnsi"/>
          <w:b/>
          <w:sz w:val="22"/>
          <w:lang w:val="en-US"/>
        </w:rPr>
        <w:t>[Shareholder 1]</w:t>
      </w:r>
    </w:p>
    <w:tbl>
      <w:tblPr>
        <w:tblW w:w="0" w:type="auto"/>
        <w:tblInd w:w="924" w:type="dxa"/>
        <w:tblLayout w:type="fixed"/>
        <w:tblLook w:val="0000" w:firstRow="0" w:lastRow="0" w:firstColumn="0" w:lastColumn="0" w:noHBand="0" w:noVBand="0"/>
      </w:tblPr>
      <w:tblGrid>
        <w:gridCol w:w="1452"/>
        <w:gridCol w:w="5103"/>
      </w:tblGrid>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Address:</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[Postal address]</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r>
      <w:tr w:rsidR="00810BAB" w:rsidRPr="001D6A1C">
        <w:tc>
          <w:tcPr>
            <w:tcW w:w="1452"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Attention:</w:t>
            </w:r>
          </w:p>
        </w:tc>
        <w:tc>
          <w:tcPr>
            <w:tcW w:w="5103"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bl>
    <w:p w:rsidR="00810BAB" w:rsidRPr="001D6A1C" w:rsidRDefault="00810BAB" w:rsidP="007C2BE2">
      <w:pPr>
        <w:pStyle w:val="PFLevel1"/>
        <w:keepNext/>
        <w:rPr>
          <w:rFonts w:asciiTheme="majorHAnsi" w:hAnsiTheme="majorHAnsi"/>
          <w:b/>
          <w:sz w:val="22"/>
          <w:lang w:val="en-US"/>
        </w:rPr>
      </w:pPr>
      <w:r w:rsidRPr="001D6A1C">
        <w:rPr>
          <w:rFonts w:asciiTheme="majorHAnsi" w:hAnsiTheme="majorHAnsi"/>
          <w:b/>
          <w:sz w:val="22"/>
          <w:lang w:val="en-US"/>
        </w:rPr>
        <w:t>[Shareholder 2]</w:t>
      </w:r>
    </w:p>
    <w:tbl>
      <w:tblPr>
        <w:tblW w:w="0" w:type="auto"/>
        <w:tblInd w:w="924" w:type="dxa"/>
        <w:tblLayout w:type="fixed"/>
        <w:tblLook w:val="0000" w:firstRow="0" w:lastRow="0" w:firstColumn="0" w:lastColumn="0" w:noHBand="0" w:noVBand="0"/>
      </w:tblPr>
      <w:tblGrid>
        <w:gridCol w:w="1452"/>
        <w:gridCol w:w="5103"/>
      </w:tblGrid>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Address:</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[Postal address]</w:t>
            </w:r>
          </w:p>
        </w:tc>
      </w:tr>
      <w:tr w:rsidR="00810BAB" w:rsidRPr="001D6A1C">
        <w:tc>
          <w:tcPr>
            <w:tcW w:w="1452"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c>
          <w:tcPr>
            <w:tcW w:w="5103" w:type="dxa"/>
          </w:tcPr>
          <w:p w:rsidR="00810BAB" w:rsidRPr="001D6A1C" w:rsidRDefault="00810BAB">
            <w:pPr>
              <w:pStyle w:val="PFLevel1"/>
              <w:keepNext/>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[Fax number]</w:t>
            </w:r>
          </w:p>
        </w:tc>
      </w:tr>
      <w:tr w:rsidR="00810BAB" w:rsidRPr="001D6A1C">
        <w:tc>
          <w:tcPr>
            <w:tcW w:w="1452"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Attention:</w:t>
            </w:r>
          </w:p>
        </w:tc>
        <w:tc>
          <w:tcPr>
            <w:tcW w:w="5103" w:type="dxa"/>
          </w:tcPr>
          <w:p w:rsidR="00810BAB" w:rsidRPr="001D6A1C" w:rsidRDefault="00810BAB">
            <w:pPr>
              <w:pStyle w:val="PFLevel1"/>
              <w:tabs>
                <w:tab w:val="clear" w:pos="924"/>
                <w:tab w:val="clear" w:pos="1848"/>
                <w:tab w:val="clear" w:pos="2773"/>
                <w:tab w:val="clear" w:pos="3697"/>
                <w:tab w:val="clear" w:pos="4621"/>
                <w:tab w:val="clear" w:pos="5545"/>
                <w:tab w:val="clear" w:pos="6469"/>
                <w:tab w:val="clear" w:pos="7394"/>
                <w:tab w:val="clear" w:pos="8318"/>
              </w:tabs>
              <w:spacing w:before="40" w:after="40"/>
              <w:ind w:left="0"/>
              <w:rPr>
                <w:rFonts w:asciiTheme="majorHAnsi" w:hAnsiTheme="majorHAnsi"/>
                <w:sz w:val="22"/>
                <w:lang w:val="en-US"/>
              </w:rPr>
            </w:pPr>
            <w:r w:rsidRPr="001D6A1C">
              <w:rPr>
                <w:rFonts w:asciiTheme="majorHAnsi" w:hAnsiTheme="majorHAnsi"/>
                <w:sz w:val="22"/>
                <w:lang w:val="en-US"/>
              </w:rPr>
              <w:t>[Name]</w:t>
            </w:r>
          </w:p>
        </w:tc>
      </w:tr>
    </w:tbl>
    <w:p w:rsidR="00810BAB" w:rsidRPr="001D6A1C" w:rsidRDefault="00520918" w:rsidP="007C2BE2">
      <w:pPr>
        <w:pStyle w:val="Heading2"/>
        <w:rPr>
          <w:rFonts w:asciiTheme="majorHAnsi" w:hAnsiTheme="majorHAnsi"/>
          <w:lang w:val="en-US"/>
        </w:rPr>
      </w:pPr>
      <w:bookmarkStart w:id="317" w:name="_Toc52263659"/>
      <w:bookmarkStart w:id="318" w:name="_Toc52263750"/>
      <w:bookmarkStart w:id="319" w:name="_Toc80086671"/>
      <w:bookmarkStart w:id="320" w:name="_Toc279572066"/>
      <w:bookmarkStart w:id="321" w:name="_Toc444401497"/>
      <w:bookmarkStart w:id="322" w:name="_Toc477154439"/>
      <w:bookmarkEnd w:id="316"/>
      <w:r w:rsidRPr="001D6A1C">
        <w:rPr>
          <w:rFonts w:asciiTheme="majorHAnsi" w:hAnsiTheme="majorHAnsi"/>
          <w:lang w:val="en-US"/>
        </w:rPr>
        <w:t xml:space="preserve">2. </w:t>
      </w:r>
      <w:r w:rsidR="00810BAB" w:rsidRPr="001D6A1C">
        <w:rPr>
          <w:rFonts w:asciiTheme="majorHAnsi" w:hAnsiTheme="majorHAnsi"/>
          <w:lang w:val="en-US"/>
        </w:rPr>
        <w:t>Change of address or fax number</w:t>
      </w:r>
      <w:bookmarkEnd w:id="317"/>
      <w:bookmarkEnd w:id="318"/>
      <w:bookmarkEnd w:id="319"/>
      <w:bookmarkEnd w:id="320"/>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If a party gives the other party three business days' notice of a change of its address or fax number, any notice or communication is only given by that other party if it is delivered, posted or faxed to the latest address or fax number.</w:t>
      </w:r>
    </w:p>
    <w:p w:rsidR="00810BAB" w:rsidRPr="001D6A1C" w:rsidRDefault="00520918" w:rsidP="007C2BE2">
      <w:pPr>
        <w:pStyle w:val="Heading2"/>
        <w:rPr>
          <w:rFonts w:asciiTheme="majorHAnsi" w:hAnsiTheme="majorHAnsi"/>
          <w:lang w:val="en-US"/>
        </w:rPr>
      </w:pPr>
      <w:bookmarkStart w:id="323" w:name="_Toc9831827"/>
      <w:bookmarkStart w:id="324" w:name="_Toc52263660"/>
      <w:bookmarkStart w:id="325" w:name="_Toc52263751"/>
      <w:bookmarkStart w:id="326" w:name="_Toc80086672"/>
      <w:bookmarkStart w:id="327" w:name="_Toc279572067"/>
      <w:r w:rsidRPr="001D6A1C">
        <w:rPr>
          <w:rFonts w:asciiTheme="majorHAnsi" w:hAnsiTheme="majorHAnsi"/>
          <w:lang w:val="en-US"/>
        </w:rPr>
        <w:t xml:space="preserve">3. </w:t>
      </w:r>
      <w:r w:rsidR="00810BAB" w:rsidRPr="001D6A1C">
        <w:rPr>
          <w:rFonts w:asciiTheme="majorHAnsi" w:hAnsiTheme="majorHAnsi"/>
          <w:lang w:val="en-US"/>
        </w:rPr>
        <w:t>Time notice is given</w:t>
      </w:r>
      <w:bookmarkEnd w:id="323"/>
      <w:bookmarkEnd w:id="324"/>
      <w:bookmarkEnd w:id="325"/>
      <w:bookmarkEnd w:id="326"/>
      <w:bookmarkEnd w:id="327"/>
    </w:p>
    <w:p w:rsidR="00810BAB" w:rsidRPr="001D6A1C" w:rsidRDefault="00810BAB" w:rsidP="007C2BE2">
      <w:pPr>
        <w:pStyle w:val="PFNumLevel2"/>
        <w:numPr>
          <w:ilvl w:val="1"/>
          <w:numId w:val="0"/>
        </w:numPr>
        <w:tabs>
          <w:tab w:val="num" w:pos="924"/>
        </w:tabs>
        <w:ind w:left="924" w:hanging="924"/>
        <w:rPr>
          <w:rFonts w:asciiTheme="majorHAnsi" w:hAnsiTheme="majorHAnsi"/>
          <w:sz w:val="22"/>
          <w:lang w:val="en-US"/>
        </w:rPr>
      </w:pPr>
      <w:r w:rsidRPr="001D6A1C">
        <w:rPr>
          <w:rFonts w:asciiTheme="majorHAnsi" w:hAnsiTheme="majorHAnsi"/>
          <w:sz w:val="22"/>
          <w:lang w:val="en-US"/>
        </w:rPr>
        <w:t>Any notice or communication is to be treated as given at the following time:</w:t>
      </w:r>
    </w:p>
    <w:p w:rsidR="00810BAB" w:rsidRPr="001D6A1C" w:rsidRDefault="00810BAB" w:rsidP="007C2BE2">
      <w:pPr>
        <w:pStyle w:val="PFNumLevel3"/>
        <w:numPr>
          <w:ilvl w:val="0"/>
          <w:numId w:val="16"/>
        </w:numPr>
        <w:rPr>
          <w:rFonts w:asciiTheme="majorHAnsi" w:hAnsiTheme="majorHAnsi"/>
          <w:sz w:val="22"/>
          <w:lang w:val="en-US"/>
        </w:rPr>
      </w:pPr>
      <w:r w:rsidRPr="001D6A1C">
        <w:rPr>
          <w:rFonts w:asciiTheme="majorHAnsi" w:hAnsiTheme="majorHAnsi"/>
          <w:sz w:val="22"/>
          <w:lang w:val="en-US"/>
        </w:rPr>
        <w:t>If it is delivered, when it is left at the relevant address.</w:t>
      </w:r>
    </w:p>
    <w:p w:rsidR="00810BAB" w:rsidRPr="001D6A1C" w:rsidRDefault="00810BAB" w:rsidP="007C2BE2">
      <w:pPr>
        <w:pStyle w:val="PFNumLevel3"/>
        <w:numPr>
          <w:ilvl w:val="0"/>
          <w:numId w:val="16"/>
        </w:numPr>
        <w:rPr>
          <w:rFonts w:asciiTheme="majorHAnsi" w:hAnsiTheme="majorHAnsi"/>
          <w:sz w:val="22"/>
          <w:lang w:val="en-US"/>
        </w:rPr>
      </w:pPr>
      <w:r w:rsidRPr="001D6A1C">
        <w:rPr>
          <w:rFonts w:asciiTheme="majorHAnsi" w:hAnsiTheme="majorHAnsi"/>
          <w:sz w:val="22"/>
          <w:lang w:val="en-US"/>
        </w:rPr>
        <w:t>If it is sent by post, two (or, in the case of a notice or communication posted to another country, nine) business days after it is posted.</w:t>
      </w:r>
    </w:p>
    <w:p w:rsidR="00810BAB" w:rsidRPr="001D6A1C" w:rsidRDefault="00810BAB" w:rsidP="007C2BE2">
      <w:pPr>
        <w:pStyle w:val="PFNumLevel3"/>
        <w:numPr>
          <w:ilvl w:val="0"/>
          <w:numId w:val="16"/>
        </w:numPr>
        <w:rPr>
          <w:rFonts w:asciiTheme="majorHAnsi" w:hAnsiTheme="majorHAnsi"/>
          <w:sz w:val="22"/>
          <w:lang w:val="en-US"/>
        </w:rPr>
      </w:pPr>
      <w:r w:rsidRPr="001D6A1C">
        <w:rPr>
          <w:rFonts w:asciiTheme="majorHAnsi" w:hAnsiTheme="majorHAnsi"/>
          <w:sz w:val="22"/>
          <w:lang w:val="en-US"/>
        </w:rPr>
        <w:t>If it is sent by fax, as soon as the sender receives from the sender's fax machine a report of an error free transmission to the correct fax number.</w:t>
      </w:r>
    </w:p>
    <w:p w:rsidR="00113A8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However, if any notice or communication is given, on a day that is not a business day or after 5pm on a business day, in the place of the party to whom it is sent it is to be treated as having been given at the beginning of the next business day.</w:t>
      </w:r>
    </w:p>
    <w:p w:rsidR="00113A8B" w:rsidRPr="001D6A1C" w:rsidRDefault="00113A8B" w:rsidP="007C2BE2">
      <w:pPr>
        <w:pStyle w:val="PFNumLevel2"/>
        <w:numPr>
          <w:ilvl w:val="1"/>
          <w:numId w:val="0"/>
        </w:numPr>
        <w:tabs>
          <w:tab w:val="num" w:pos="924"/>
        </w:tabs>
        <w:rPr>
          <w:rFonts w:asciiTheme="majorHAnsi" w:hAnsiTheme="majorHAnsi"/>
          <w:sz w:val="22"/>
          <w:lang w:val="en-US"/>
        </w:rPr>
      </w:pPr>
    </w:p>
    <w:p w:rsidR="00113A8B" w:rsidRPr="001D6A1C" w:rsidRDefault="00193E68" w:rsidP="007C2BE2">
      <w:pPr>
        <w:pStyle w:val="PFNumLevel2"/>
        <w:numPr>
          <w:ilvl w:val="1"/>
          <w:numId w:val="0"/>
        </w:numPr>
        <w:tabs>
          <w:tab w:val="num" w:pos="924"/>
        </w:tabs>
        <w:rPr>
          <w:rFonts w:asciiTheme="majorHAnsi" w:hAnsiTheme="majorHAnsi"/>
          <w:b/>
          <w:sz w:val="22"/>
          <w:lang w:val="en-US"/>
        </w:rPr>
      </w:pPr>
      <w:proofErr w:type="gramStart"/>
      <w:r w:rsidRPr="001D6A1C">
        <w:rPr>
          <w:rFonts w:asciiTheme="majorHAnsi" w:hAnsiTheme="majorHAnsi"/>
          <w:b/>
          <w:sz w:val="22"/>
          <w:lang w:val="en-US"/>
        </w:rPr>
        <w:t>ARTICLE 13.</w:t>
      </w:r>
      <w:proofErr w:type="gramEnd"/>
      <w:r w:rsidRPr="001D6A1C">
        <w:rPr>
          <w:rFonts w:asciiTheme="majorHAnsi" w:hAnsiTheme="majorHAnsi"/>
          <w:b/>
          <w:sz w:val="22"/>
          <w:lang w:val="en-US"/>
        </w:rPr>
        <w:t xml:space="preserve"> </w:t>
      </w:r>
      <w:r w:rsidR="00113A8B" w:rsidRPr="001D6A1C">
        <w:rPr>
          <w:rFonts w:asciiTheme="majorHAnsi" w:hAnsiTheme="majorHAnsi"/>
          <w:b/>
          <w:sz w:val="22"/>
          <w:lang w:val="en-US"/>
        </w:rPr>
        <w:t>DURATION</w:t>
      </w:r>
    </w:p>
    <w:p w:rsidR="00113A8B" w:rsidRPr="001D6A1C" w:rsidRDefault="00113A8B" w:rsidP="00113A8B">
      <w:pPr>
        <w:pStyle w:val="ListParagraph"/>
        <w:keepNext/>
        <w:numPr>
          <w:ilvl w:val="1"/>
          <w:numId w:val="2"/>
        </w:numPr>
        <w:spacing w:before="120" w:line="312" w:lineRule="auto"/>
        <w:rPr>
          <w:rStyle w:val="Heading2Char"/>
          <w:rFonts w:asciiTheme="majorHAnsi" w:hAnsiTheme="majorHAnsi"/>
          <w:color w:val="000000"/>
          <w:lang w:val="en-US"/>
        </w:rPr>
      </w:pPr>
      <w:r w:rsidRPr="001D6A1C">
        <w:rPr>
          <w:rStyle w:val="Heading2Char"/>
          <w:rFonts w:asciiTheme="majorHAnsi" w:hAnsiTheme="majorHAnsi"/>
          <w:lang w:val="en-US"/>
        </w:rPr>
        <w:lastRenderedPageBreak/>
        <w:t xml:space="preserve">This Agreement is entered into for an indefinite period.  </w:t>
      </w:r>
    </w:p>
    <w:p w:rsidR="00113A8B" w:rsidRPr="001D6A1C" w:rsidRDefault="00113A8B" w:rsidP="00113A8B">
      <w:pPr>
        <w:widowControl w:val="0"/>
        <w:numPr>
          <w:ilvl w:val="1"/>
          <w:numId w:val="2"/>
        </w:numPr>
        <w:tabs>
          <w:tab w:val="left" w:pos="567"/>
        </w:tabs>
        <w:spacing w:before="120" w:line="312" w:lineRule="auto"/>
        <w:rPr>
          <w:rStyle w:val="Heading2Char"/>
          <w:rFonts w:asciiTheme="majorHAnsi" w:hAnsiTheme="majorHAnsi"/>
          <w:lang w:val="en-US"/>
        </w:rPr>
      </w:pPr>
      <w:r w:rsidRPr="001D6A1C">
        <w:rPr>
          <w:rFonts w:asciiTheme="majorHAnsi" w:hAnsiTheme="majorHAnsi"/>
          <w:lang w:val="en-US"/>
        </w:rPr>
        <w:t xml:space="preserve">A Party shall cease to be a party to this Agreement for the purpose of receiving benefits and enforcing his rights from the date that he ceases to hold (or beneficially own) any shares in the capital of the Company (but without prejudice to any benefits and rights enjoyed prior to such cessation). </w:t>
      </w:r>
    </w:p>
    <w:p w:rsidR="00113A8B" w:rsidRPr="001D6A1C" w:rsidRDefault="00113A8B" w:rsidP="00113A8B">
      <w:pPr>
        <w:widowControl w:val="0"/>
        <w:numPr>
          <w:ilvl w:val="1"/>
          <w:numId w:val="2"/>
        </w:numPr>
        <w:tabs>
          <w:tab w:val="left" w:pos="567"/>
        </w:tabs>
        <w:spacing w:before="120" w:line="312" w:lineRule="auto"/>
        <w:rPr>
          <w:rStyle w:val="Heading2Char"/>
          <w:rFonts w:asciiTheme="majorHAnsi" w:hAnsiTheme="majorHAnsi"/>
          <w:lang w:val="en-US"/>
        </w:rPr>
      </w:pPr>
      <w:bookmarkStart w:id="328" w:name="_DV_M456"/>
      <w:bookmarkEnd w:id="328"/>
      <w:r w:rsidRPr="001D6A1C">
        <w:rPr>
          <w:rStyle w:val="Heading2Char"/>
          <w:rFonts w:asciiTheme="majorHAnsi" w:hAnsiTheme="majorHAnsi"/>
          <w:lang w:val="en-US"/>
        </w:rPr>
        <w:t>The Agreement shall be terminated by operation of law if all Shares are held by one party.</w:t>
      </w:r>
    </w:p>
    <w:p w:rsidR="00113A8B" w:rsidRPr="001D6A1C" w:rsidRDefault="00113A8B" w:rsidP="00113A8B">
      <w:pPr>
        <w:widowControl w:val="0"/>
        <w:numPr>
          <w:ilvl w:val="1"/>
          <w:numId w:val="2"/>
        </w:numPr>
        <w:tabs>
          <w:tab w:val="left" w:pos="567"/>
        </w:tabs>
        <w:spacing w:before="120" w:line="312" w:lineRule="auto"/>
        <w:rPr>
          <w:rStyle w:val="Heading2Char"/>
          <w:rFonts w:asciiTheme="majorHAnsi" w:hAnsiTheme="majorHAnsi"/>
          <w:lang w:val="en-US"/>
        </w:rPr>
      </w:pPr>
      <w:r w:rsidRPr="001D6A1C">
        <w:rPr>
          <w:rStyle w:val="Heading2Char"/>
          <w:rFonts w:asciiTheme="majorHAnsi" w:hAnsiTheme="majorHAnsi"/>
          <w:lang w:val="en-US"/>
        </w:rPr>
        <w:t>The provisions of Articles 10</w:t>
      </w:r>
      <w:r w:rsidR="00564F15" w:rsidRPr="001D6A1C">
        <w:rPr>
          <w:rStyle w:val="Heading2Char"/>
          <w:rFonts w:asciiTheme="majorHAnsi" w:hAnsiTheme="majorHAnsi"/>
          <w:lang w:val="en-US"/>
        </w:rPr>
        <w:t xml:space="preserve"> (Confidential Information</w:t>
      </w:r>
      <w:r w:rsidRPr="001D6A1C">
        <w:rPr>
          <w:rStyle w:val="Heading2Char"/>
          <w:rFonts w:asciiTheme="majorHAnsi" w:hAnsiTheme="majorHAnsi"/>
          <w:lang w:val="en-US"/>
        </w:rPr>
        <w:t>), 13.7 (</w:t>
      </w:r>
      <w:r w:rsidR="00564F15" w:rsidRPr="001D6A1C">
        <w:rPr>
          <w:rStyle w:val="Heading2Char"/>
          <w:rFonts w:asciiTheme="majorHAnsi" w:hAnsiTheme="majorHAnsi"/>
          <w:lang w:val="en-US"/>
        </w:rPr>
        <w:t>Governing law and jurisdiction</w:t>
      </w:r>
      <w:r w:rsidRPr="001D6A1C">
        <w:rPr>
          <w:rStyle w:val="Heading2Char"/>
          <w:rFonts w:asciiTheme="majorHAnsi" w:hAnsiTheme="majorHAnsi"/>
          <w:lang w:val="en-US"/>
        </w:rPr>
        <w:t>) shall survive termination of this Agreement.</w:t>
      </w:r>
    </w:p>
    <w:p w:rsidR="00810BAB" w:rsidRPr="001D6A1C" w:rsidRDefault="00810BAB" w:rsidP="007C2BE2">
      <w:pPr>
        <w:pStyle w:val="PFNumLevel2"/>
        <w:numPr>
          <w:ilvl w:val="1"/>
          <w:numId w:val="0"/>
        </w:numPr>
        <w:tabs>
          <w:tab w:val="num" w:pos="924"/>
        </w:tabs>
        <w:rPr>
          <w:rFonts w:asciiTheme="majorHAnsi" w:hAnsiTheme="majorHAnsi"/>
          <w:sz w:val="22"/>
          <w:lang w:val="en-US"/>
        </w:rPr>
      </w:pPr>
    </w:p>
    <w:p w:rsidR="00810BAB" w:rsidRPr="001D6A1C" w:rsidRDefault="00193E68" w:rsidP="00113A8B">
      <w:pPr>
        <w:pStyle w:val="Heading1"/>
        <w:keepNext/>
        <w:numPr>
          <w:ilvl w:val="0"/>
          <w:numId w:val="0"/>
        </w:numPr>
        <w:tabs>
          <w:tab w:val="left" w:pos="2773"/>
          <w:tab w:val="left" w:pos="3697"/>
          <w:tab w:val="left" w:pos="4621"/>
          <w:tab w:val="left" w:pos="5545"/>
          <w:tab w:val="left" w:pos="6469"/>
          <w:tab w:val="left" w:pos="7394"/>
          <w:tab w:val="left" w:pos="8318"/>
          <w:tab w:val="right" w:pos="8930"/>
        </w:tabs>
        <w:spacing w:before="400" w:line="276" w:lineRule="auto"/>
        <w:ind w:left="142"/>
        <w:jc w:val="left"/>
        <w:rPr>
          <w:rFonts w:asciiTheme="majorHAnsi" w:hAnsiTheme="majorHAnsi"/>
          <w:sz w:val="22"/>
          <w:lang w:val="en-US"/>
        </w:rPr>
      </w:pPr>
      <w:bookmarkStart w:id="329" w:name="_Toc279572068"/>
      <w:proofErr w:type="gramStart"/>
      <w:r w:rsidRPr="001D6A1C">
        <w:rPr>
          <w:rFonts w:asciiTheme="majorHAnsi" w:hAnsiTheme="majorHAnsi"/>
          <w:sz w:val="22"/>
          <w:lang w:val="en-US"/>
        </w:rPr>
        <w:t>ARTICLE 14.</w:t>
      </w:r>
      <w:proofErr w:type="gramEnd"/>
      <w:r w:rsidRPr="001D6A1C">
        <w:rPr>
          <w:rFonts w:asciiTheme="majorHAnsi" w:hAnsiTheme="majorHAnsi"/>
          <w:sz w:val="22"/>
          <w:lang w:val="en-US"/>
        </w:rPr>
        <w:t xml:space="preserve"> </w:t>
      </w:r>
      <w:r w:rsidR="00810BAB" w:rsidRPr="001D6A1C">
        <w:rPr>
          <w:rFonts w:asciiTheme="majorHAnsi" w:hAnsiTheme="majorHAnsi"/>
          <w:sz w:val="22"/>
          <w:lang w:val="en-US"/>
        </w:rPr>
        <w:t>Miscellaneous</w:t>
      </w:r>
      <w:bookmarkEnd w:id="321"/>
      <w:bookmarkEnd w:id="322"/>
      <w:bookmarkEnd w:id="329"/>
    </w:p>
    <w:p w:rsidR="00810BAB" w:rsidRPr="001D6A1C" w:rsidRDefault="00520918" w:rsidP="007C2BE2">
      <w:pPr>
        <w:pStyle w:val="Heading2"/>
        <w:rPr>
          <w:rFonts w:asciiTheme="majorHAnsi" w:hAnsiTheme="majorHAnsi"/>
          <w:lang w:val="en-US"/>
        </w:rPr>
      </w:pPr>
      <w:bookmarkStart w:id="330" w:name="_Toc9831829"/>
      <w:bookmarkStart w:id="331" w:name="_Toc52263662"/>
      <w:bookmarkStart w:id="332" w:name="_Toc52263753"/>
      <w:bookmarkStart w:id="333" w:name="_Toc80086674"/>
      <w:bookmarkStart w:id="334" w:name="_Toc279572069"/>
      <w:bookmarkStart w:id="335" w:name="_Toc443447990"/>
      <w:bookmarkStart w:id="336" w:name="_Toc447012558"/>
      <w:bookmarkStart w:id="337" w:name="_Toc447099859"/>
      <w:bookmarkStart w:id="338" w:name="_Toc447601891"/>
      <w:bookmarkStart w:id="339" w:name="_Toc465753104"/>
      <w:bookmarkStart w:id="340" w:name="_Toc465753355"/>
      <w:bookmarkStart w:id="341" w:name="_Toc465759081"/>
      <w:bookmarkStart w:id="342" w:name="_Toc465771176"/>
      <w:bookmarkStart w:id="343" w:name="_Toc470665524"/>
      <w:bookmarkStart w:id="344" w:name="_Toc470688362"/>
      <w:bookmarkStart w:id="345" w:name="_Toc470689745"/>
      <w:bookmarkStart w:id="346" w:name="_Toc472939097"/>
      <w:bookmarkStart w:id="347" w:name="_Toc473713733"/>
      <w:bookmarkStart w:id="348" w:name="_Toc473717576"/>
      <w:bookmarkStart w:id="349" w:name="_Toc474139299"/>
      <w:bookmarkStart w:id="350" w:name="_Toc474226748"/>
      <w:bookmarkStart w:id="351" w:name="_Toc474228751"/>
      <w:bookmarkStart w:id="352" w:name="_Toc474731301"/>
      <w:bookmarkStart w:id="353" w:name="_Toc475265550"/>
      <w:bookmarkStart w:id="354" w:name="_Toc475268982"/>
      <w:bookmarkStart w:id="355" w:name="_Toc478546837"/>
      <w:bookmarkStart w:id="356" w:name="_Toc478636888"/>
      <w:bookmarkStart w:id="357" w:name="_Toc478781527"/>
      <w:bookmarkStart w:id="358" w:name="_Toc478985032"/>
      <w:bookmarkStart w:id="359" w:name="_Toc479037283"/>
      <w:bookmarkStart w:id="360" w:name="_Toc482097857"/>
      <w:bookmarkStart w:id="361" w:name="_Toc482170708"/>
      <w:bookmarkStart w:id="362" w:name="_Toc482766446"/>
      <w:bookmarkStart w:id="363" w:name="_Toc482778397"/>
      <w:bookmarkStart w:id="364" w:name="_Toc483707805"/>
      <w:bookmarkStart w:id="365" w:name="_Toc485018076"/>
      <w:bookmarkStart w:id="366" w:name="_Toc485471356"/>
      <w:bookmarkStart w:id="367" w:name="_Toc485472944"/>
      <w:bookmarkStart w:id="368" w:name="_Toc485719315"/>
      <w:bookmarkStart w:id="369" w:name="_Toc485745972"/>
      <w:bookmarkStart w:id="370" w:name="_Toc485746345"/>
      <w:bookmarkStart w:id="371" w:name="_Toc485782806"/>
      <w:bookmarkStart w:id="372" w:name="_Toc444401501"/>
      <w:bookmarkStart w:id="373" w:name="_Toc477154443"/>
      <w:bookmarkStart w:id="374" w:name="_Toc414853482"/>
      <w:bookmarkStart w:id="375" w:name="_Toc414853730"/>
      <w:bookmarkStart w:id="376" w:name="_Toc414858974"/>
      <w:bookmarkStart w:id="377" w:name="_Toc414859064"/>
      <w:bookmarkStart w:id="378" w:name="_Toc414859975"/>
      <w:bookmarkStart w:id="379" w:name="_Toc414966037"/>
      <w:bookmarkStart w:id="380" w:name="_Toc414966069"/>
      <w:bookmarkStart w:id="381" w:name="_Toc415021145"/>
      <w:bookmarkStart w:id="382" w:name="_Toc415021212"/>
      <w:bookmarkStart w:id="383" w:name="_Toc415023427"/>
      <w:bookmarkStart w:id="384" w:name="_Toc415025402"/>
      <w:bookmarkStart w:id="385" w:name="_Toc415025585"/>
      <w:bookmarkStart w:id="386" w:name="_Toc415026583"/>
      <w:bookmarkStart w:id="387" w:name="_Toc415026608"/>
      <w:bookmarkStart w:id="388" w:name="_Toc415281742"/>
      <w:bookmarkStart w:id="389" w:name="_Toc415281780"/>
      <w:bookmarkStart w:id="390" w:name="_Toc415281848"/>
      <w:bookmarkStart w:id="391" w:name="_Toc417875575"/>
      <w:bookmarkStart w:id="392" w:name="_Toc420408804"/>
      <w:bookmarkStart w:id="393" w:name="_Toc420483329"/>
      <w:bookmarkStart w:id="394" w:name="_Toc420496202"/>
      <w:bookmarkStart w:id="395" w:name="_Toc428065118"/>
      <w:bookmarkStart w:id="396" w:name="_Toc428786663"/>
      <w:bookmarkStart w:id="397" w:name="_Toc428787028"/>
      <w:bookmarkStart w:id="398" w:name="_Toc428787186"/>
      <w:bookmarkStart w:id="399" w:name="_Toc428787616"/>
      <w:bookmarkStart w:id="400" w:name="_Toc429562029"/>
      <w:bookmarkStart w:id="401" w:name="_Toc429817896"/>
      <w:bookmarkStart w:id="402" w:name="_Toc430005815"/>
      <w:bookmarkStart w:id="403" w:name="_Toc430079140"/>
      <w:bookmarkStart w:id="404" w:name="_Toc443447991"/>
      <w:bookmarkStart w:id="405" w:name="_Toc447012559"/>
      <w:bookmarkStart w:id="406" w:name="_Toc447099860"/>
      <w:bookmarkStart w:id="407" w:name="_Toc447601892"/>
      <w:bookmarkStart w:id="408" w:name="_Toc465753106"/>
      <w:bookmarkStart w:id="409" w:name="_Toc465753357"/>
      <w:bookmarkStart w:id="410" w:name="_Toc465759083"/>
      <w:bookmarkStart w:id="411" w:name="_Toc465771178"/>
      <w:bookmarkStart w:id="412" w:name="_Toc466725649"/>
      <w:bookmarkStart w:id="413" w:name="_Toc469554017"/>
      <w:bookmarkStart w:id="414" w:name="_Toc469556042"/>
      <w:bookmarkStart w:id="415" w:name="_Toc469559330"/>
      <w:bookmarkStart w:id="416" w:name="_Toc478533788"/>
      <w:bookmarkStart w:id="417" w:name="_Toc478546839"/>
      <w:bookmarkStart w:id="418" w:name="_Toc478636889"/>
      <w:bookmarkStart w:id="419" w:name="_Toc478781528"/>
      <w:bookmarkStart w:id="420" w:name="_Toc478985033"/>
      <w:bookmarkStart w:id="421" w:name="_Toc479037284"/>
      <w:bookmarkStart w:id="422" w:name="_Toc482097859"/>
      <w:bookmarkStart w:id="423" w:name="_Toc482170710"/>
      <w:bookmarkStart w:id="424" w:name="_Toc482766448"/>
      <w:bookmarkStart w:id="425" w:name="_Toc482778399"/>
      <w:bookmarkStart w:id="426" w:name="_Toc483707808"/>
      <w:bookmarkStart w:id="427" w:name="_Toc485018079"/>
      <w:bookmarkStart w:id="428" w:name="_Toc485471359"/>
      <w:bookmarkStart w:id="429" w:name="_Toc485472947"/>
      <w:bookmarkStart w:id="430" w:name="_Toc485719318"/>
      <w:bookmarkStart w:id="431" w:name="_Toc485745975"/>
      <w:bookmarkStart w:id="432" w:name="_Toc485746348"/>
      <w:bookmarkStart w:id="433" w:name="_Toc485782809"/>
      <w:bookmarkStart w:id="434" w:name="_Toc9831832"/>
      <w:bookmarkStart w:id="435" w:name="_Toc52263665"/>
      <w:bookmarkStart w:id="436" w:name="_Toc52263756"/>
      <w:bookmarkStart w:id="437" w:name="_Toc52264335"/>
      <w:r w:rsidRPr="001D6A1C">
        <w:rPr>
          <w:rFonts w:asciiTheme="majorHAnsi" w:hAnsiTheme="majorHAnsi"/>
          <w:lang w:val="en-US"/>
        </w:rPr>
        <w:t xml:space="preserve">1. </w:t>
      </w:r>
      <w:r w:rsidR="00810BAB" w:rsidRPr="001D6A1C">
        <w:rPr>
          <w:rFonts w:asciiTheme="majorHAnsi" w:hAnsiTheme="majorHAnsi"/>
          <w:lang w:val="en-US"/>
        </w:rPr>
        <w:t>Approvals and consent</w:t>
      </w:r>
      <w:bookmarkEnd w:id="330"/>
      <w:bookmarkEnd w:id="331"/>
      <w:bookmarkEnd w:id="332"/>
      <w:r w:rsidR="00810BAB" w:rsidRPr="001D6A1C">
        <w:rPr>
          <w:rFonts w:asciiTheme="majorHAnsi" w:hAnsiTheme="majorHAnsi"/>
          <w:lang w:val="en-US"/>
        </w:rPr>
        <w:t>s</w:t>
      </w:r>
      <w:bookmarkEnd w:id="333"/>
      <w:bookmarkEnd w:id="334"/>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napToGrid w:val="0"/>
          <w:sz w:val="22"/>
          <w:lang w:val="en-US"/>
        </w:rPr>
        <w:t>Unless this agreement expressly provides otherwise</w:t>
      </w:r>
      <w:r w:rsidRPr="001D6A1C">
        <w:rPr>
          <w:rFonts w:asciiTheme="majorHAnsi" w:hAnsiTheme="majorHAnsi"/>
          <w:sz w:val="22"/>
          <w:lang w:val="en-US"/>
        </w:rPr>
        <w:t>, a party may give or withhold an approval or consent in that party's absolute discretion and subject to any conditions determined by the party. A party is not obliged to give its reasons for giving or withholding a consent or approval or for giving a consent or approval subject to conditions.</w:t>
      </w:r>
      <w:r w:rsidR="00520918" w:rsidRPr="001D6A1C">
        <w:rPr>
          <w:rFonts w:asciiTheme="majorHAnsi" w:hAnsiTheme="majorHAnsi"/>
          <w:sz w:val="22"/>
          <w:lang w:val="en-US"/>
        </w:rPr>
        <w:t xml:space="preserve"> </w:t>
      </w:r>
    </w:p>
    <w:p w:rsidR="00810BAB" w:rsidRPr="001D6A1C" w:rsidRDefault="00520918" w:rsidP="007C2BE2">
      <w:pPr>
        <w:pStyle w:val="Heading2"/>
        <w:rPr>
          <w:rFonts w:asciiTheme="majorHAnsi" w:hAnsiTheme="majorHAnsi"/>
          <w:snapToGrid w:val="0"/>
          <w:lang w:val="en-US"/>
        </w:rPr>
      </w:pPr>
      <w:bookmarkStart w:id="438" w:name="_Toc9831830"/>
      <w:bookmarkStart w:id="439" w:name="_Toc52263663"/>
      <w:bookmarkStart w:id="440" w:name="_Toc52263754"/>
      <w:bookmarkStart w:id="441" w:name="_Toc80086675"/>
      <w:bookmarkStart w:id="442" w:name="_Toc279572070"/>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r w:rsidRPr="001D6A1C">
        <w:rPr>
          <w:rFonts w:asciiTheme="majorHAnsi" w:hAnsiTheme="majorHAnsi"/>
          <w:snapToGrid w:val="0"/>
          <w:lang w:val="en-US"/>
        </w:rPr>
        <w:t xml:space="preserve">2. </w:t>
      </w:r>
      <w:r w:rsidR="00810BAB" w:rsidRPr="001D6A1C">
        <w:rPr>
          <w:rFonts w:asciiTheme="majorHAnsi" w:hAnsiTheme="majorHAnsi"/>
          <w:snapToGrid w:val="0"/>
          <w:lang w:val="en-US"/>
        </w:rPr>
        <w:t>Assignment</w:t>
      </w:r>
      <w:bookmarkEnd w:id="438"/>
      <w:bookmarkEnd w:id="439"/>
      <w:bookmarkEnd w:id="440"/>
      <w:r w:rsidR="00810BAB" w:rsidRPr="001D6A1C">
        <w:rPr>
          <w:rFonts w:asciiTheme="majorHAnsi" w:hAnsiTheme="majorHAnsi"/>
          <w:snapToGrid w:val="0"/>
          <w:lang w:val="en-US"/>
        </w:rPr>
        <w:t>s and transfers</w:t>
      </w:r>
      <w:bookmarkEnd w:id="441"/>
      <w:bookmarkEnd w:id="442"/>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napToGrid w:val="0"/>
          <w:sz w:val="22"/>
          <w:lang w:val="en-US"/>
        </w:rPr>
        <w:t>A party must not assign or transfer any of its rights or obligations under this agreement without the prior written consent of each of the other parties.</w:t>
      </w:r>
      <w:bookmarkStart w:id="443" w:name="_Toc443447984"/>
      <w:bookmarkStart w:id="444" w:name="_Toc447012552"/>
      <w:bookmarkStart w:id="445" w:name="_Toc447099853"/>
      <w:bookmarkStart w:id="446" w:name="_Toc447601885"/>
      <w:bookmarkStart w:id="447" w:name="_Toc465753102"/>
      <w:bookmarkStart w:id="448" w:name="_Toc465753353"/>
      <w:bookmarkStart w:id="449" w:name="_Toc465759079"/>
      <w:bookmarkStart w:id="450" w:name="_Toc465771174"/>
      <w:bookmarkStart w:id="451" w:name="_Toc470665522"/>
      <w:bookmarkStart w:id="452" w:name="_Toc470688360"/>
      <w:bookmarkStart w:id="453" w:name="_Toc470689743"/>
      <w:bookmarkStart w:id="454" w:name="_Toc472939095"/>
      <w:bookmarkStart w:id="455" w:name="_Toc473713731"/>
      <w:bookmarkStart w:id="456" w:name="_Toc473717574"/>
      <w:bookmarkStart w:id="457" w:name="_Toc474731288"/>
      <w:bookmarkStart w:id="458" w:name="_Toc475265551"/>
      <w:bookmarkStart w:id="459" w:name="_Toc475268983"/>
    </w:p>
    <w:p w:rsidR="00810BAB" w:rsidRPr="001D6A1C" w:rsidRDefault="00520918" w:rsidP="007C2BE2">
      <w:pPr>
        <w:pStyle w:val="Heading2"/>
        <w:rPr>
          <w:rFonts w:asciiTheme="majorHAnsi" w:hAnsiTheme="majorHAnsi"/>
          <w:lang w:val="en-US"/>
        </w:rPr>
      </w:pPr>
      <w:bookmarkStart w:id="460" w:name="_Toc443447996"/>
      <w:bookmarkStart w:id="461" w:name="_Toc447012564"/>
      <w:bookmarkStart w:id="462" w:name="_Toc447099865"/>
      <w:bookmarkStart w:id="463" w:name="_Toc447601897"/>
      <w:bookmarkStart w:id="464" w:name="_Toc465753111"/>
      <w:bookmarkStart w:id="465" w:name="_Toc465753362"/>
      <w:bookmarkStart w:id="466" w:name="_Toc465759088"/>
      <w:bookmarkStart w:id="467" w:name="_Toc465771183"/>
      <w:bookmarkStart w:id="468" w:name="_Toc470665531"/>
      <w:bookmarkStart w:id="469" w:name="_Toc470688369"/>
      <w:bookmarkStart w:id="470" w:name="_Toc470689752"/>
      <w:bookmarkStart w:id="471" w:name="_Toc472939104"/>
      <w:bookmarkStart w:id="472" w:name="_Toc473713740"/>
      <w:bookmarkStart w:id="473" w:name="_Toc473717583"/>
      <w:bookmarkStart w:id="474" w:name="_Toc474139306"/>
      <w:bookmarkStart w:id="475" w:name="_Toc474226755"/>
      <w:bookmarkStart w:id="476" w:name="_Toc474228758"/>
      <w:bookmarkStart w:id="477" w:name="_Toc474731308"/>
      <w:bookmarkStart w:id="478" w:name="_Toc475265559"/>
      <w:bookmarkStart w:id="479" w:name="_Toc475268989"/>
      <w:bookmarkStart w:id="480" w:name="_Toc478546843"/>
      <w:bookmarkStart w:id="481" w:name="_Toc478636895"/>
      <w:bookmarkStart w:id="482" w:name="_Toc478781534"/>
      <w:bookmarkStart w:id="483" w:name="_Toc478985039"/>
      <w:bookmarkStart w:id="484" w:name="_Toc479037290"/>
      <w:bookmarkStart w:id="485" w:name="_Toc482097865"/>
      <w:bookmarkStart w:id="486" w:name="_Toc482170714"/>
      <w:bookmarkStart w:id="487" w:name="_Toc482766452"/>
      <w:bookmarkStart w:id="488" w:name="_Toc482778403"/>
      <w:bookmarkStart w:id="489" w:name="_Toc483707812"/>
      <w:bookmarkStart w:id="490" w:name="_Toc485018083"/>
      <w:bookmarkStart w:id="491" w:name="_Toc485471363"/>
      <w:bookmarkStart w:id="492" w:name="_Toc485472951"/>
      <w:bookmarkStart w:id="493" w:name="_Toc485719322"/>
      <w:bookmarkStart w:id="494" w:name="_Toc485745979"/>
      <w:bookmarkStart w:id="495" w:name="_Toc485746352"/>
      <w:bookmarkStart w:id="496" w:name="_Toc485782813"/>
      <w:bookmarkStart w:id="497" w:name="_Toc9831831"/>
      <w:bookmarkStart w:id="498" w:name="_Toc52263664"/>
      <w:bookmarkStart w:id="499" w:name="_Toc52263755"/>
      <w:bookmarkStart w:id="500" w:name="_Toc80086676"/>
      <w:bookmarkStart w:id="501" w:name="_Toc279572071"/>
      <w:bookmarkEnd w:id="372"/>
      <w:bookmarkEnd w:id="373"/>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r w:rsidRPr="001D6A1C">
        <w:rPr>
          <w:rFonts w:asciiTheme="majorHAnsi" w:hAnsiTheme="majorHAnsi"/>
          <w:lang w:val="en-US"/>
        </w:rPr>
        <w:t xml:space="preserve">3. </w:t>
      </w:r>
      <w:r w:rsidR="00810BAB" w:rsidRPr="001D6A1C">
        <w:rPr>
          <w:rFonts w:asciiTheme="majorHAnsi" w:hAnsiTheme="majorHAnsi"/>
          <w:lang w:val="en-US"/>
        </w:rPr>
        <w:t>Costs</w:t>
      </w:r>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napToGrid w:val="0"/>
          <w:sz w:val="22"/>
          <w:lang w:val="en-US"/>
        </w:rPr>
        <w:t>Except as otherwise set out in this agreement,</w:t>
      </w:r>
      <w:r w:rsidRPr="001D6A1C">
        <w:rPr>
          <w:rFonts w:asciiTheme="majorHAnsi" w:hAnsiTheme="majorHAnsi"/>
          <w:sz w:val="22"/>
          <w:lang w:val="en-US"/>
        </w:rPr>
        <w:t xml:space="preserve"> each party must pay its own costs and expenses in relation to preparing, negotiating, executing and completing this agreement and any document related to this agreement.</w:t>
      </w:r>
    </w:p>
    <w:p w:rsidR="00810BAB" w:rsidRPr="001D6A1C" w:rsidRDefault="00520918" w:rsidP="007C2BE2">
      <w:pPr>
        <w:pStyle w:val="Heading2"/>
        <w:rPr>
          <w:rFonts w:asciiTheme="majorHAnsi" w:hAnsiTheme="majorHAnsi"/>
          <w:lang w:val="en-US"/>
        </w:rPr>
      </w:pPr>
      <w:bookmarkStart w:id="502" w:name="_Toc80086677"/>
      <w:bookmarkStart w:id="503" w:name="_Toc279572072"/>
      <w:bookmarkStart w:id="504" w:name="_Toc9831836"/>
      <w:bookmarkStart w:id="505" w:name="_Toc52263669"/>
      <w:bookmarkStart w:id="506" w:name="_Toc52263760"/>
      <w:bookmarkStart w:id="507" w:name="_Toc5226433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r w:rsidRPr="001D6A1C">
        <w:rPr>
          <w:rFonts w:asciiTheme="majorHAnsi" w:hAnsiTheme="majorHAnsi"/>
          <w:lang w:val="en-US"/>
        </w:rPr>
        <w:t xml:space="preserve">4. </w:t>
      </w:r>
      <w:r w:rsidR="00810BAB" w:rsidRPr="001D6A1C">
        <w:rPr>
          <w:rFonts w:asciiTheme="majorHAnsi" w:hAnsiTheme="majorHAnsi"/>
          <w:lang w:val="en-US"/>
        </w:rPr>
        <w:t>Entire agreement</w:t>
      </w:r>
      <w:bookmarkEnd w:id="502"/>
      <w:bookmarkEnd w:id="503"/>
    </w:p>
    <w:p w:rsidR="00810BAB" w:rsidRPr="001D6A1C" w:rsidRDefault="00810BAB" w:rsidP="007C2BE2">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This agreement contains everything the parties have agreed in relation to the subject matter it deals with. No party can rely on an earlier written document or anything said or done by or on behalf of another party before this agreement was executed.</w:t>
      </w:r>
    </w:p>
    <w:p w:rsidR="00810BAB" w:rsidRPr="001D6A1C" w:rsidRDefault="00520918" w:rsidP="00C112C4">
      <w:pPr>
        <w:pStyle w:val="Heading2"/>
        <w:rPr>
          <w:rFonts w:asciiTheme="majorHAnsi" w:hAnsiTheme="majorHAnsi"/>
          <w:lang w:val="en-US"/>
        </w:rPr>
      </w:pPr>
      <w:bookmarkStart w:id="508" w:name="_Toc464632006"/>
      <w:bookmarkStart w:id="509" w:name="_Toc464634683"/>
      <w:bookmarkStart w:id="510" w:name="_Toc465525609"/>
      <w:bookmarkStart w:id="511" w:name="_Toc473348564"/>
      <w:bookmarkStart w:id="512" w:name="_Toc474051606"/>
      <w:bookmarkStart w:id="513" w:name="_Toc474051706"/>
      <w:bookmarkStart w:id="514" w:name="_Toc476538595"/>
      <w:bookmarkStart w:id="515" w:name="_Toc477068073"/>
      <w:bookmarkStart w:id="516" w:name="_Toc477068176"/>
      <w:bookmarkStart w:id="517" w:name="_Toc478636890"/>
      <w:bookmarkStart w:id="518" w:name="_Toc478781529"/>
      <w:bookmarkStart w:id="519" w:name="_Toc478985034"/>
      <w:bookmarkStart w:id="520" w:name="_Toc479037285"/>
      <w:bookmarkStart w:id="521" w:name="_Toc482097860"/>
      <w:bookmarkStart w:id="522" w:name="_Toc482170711"/>
      <w:bookmarkStart w:id="523" w:name="_Toc482766449"/>
      <w:bookmarkStart w:id="524" w:name="_Toc482778400"/>
      <w:bookmarkStart w:id="525" w:name="_Toc483707809"/>
      <w:bookmarkStart w:id="526" w:name="_Toc485018080"/>
      <w:bookmarkStart w:id="527" w:name="_Toc485471360"/>
      <w:bookmarkStart w:id="528" w:name="_Toc485472948"/>
      <w:bookmarkStart w:id="529" w:name="_Toc485719319"/>
      <w:bookmarkStart w:id="530" w:name="_Toc485745976"/>
      <w:bookmarkStart w:id="531" w:name="_Toc485746349"/>
      <w:bookmarkStart w:id="532" w:name="_Toc485782810"/>
      <w:bookmarkStart w:id="533" w:name="_Toc9831833"/>
      <w:bookmarkStart w:id="534" w:name="_Toc52263666"/>
      <w:bookmarkStart w:id="535" w:name="_Toc52263757"/>
      <w:bookmarkStart w:id="536" w:name="_Toc80086678"/>
      <w:bookmarkStart w:id="537" w:name="_Toc279572073"/>
      <w:bookmarkStart w:id="538" w:name="_Toc414853487"/>
      <w:bookmarkStart w:id="539" w:name="_Toc414853735"/>
      <w:bookmarkStart w:id="540" w:name="_Toc414858979"/>
      <w:bookmarkStart w:id="541" w:name="_Toc414859069"/>
      <w:bookmarkStart w:id="542" w:name="_Toc414859980"/>
      <w:bookmarkStart w:id="543" w:name="_Toc414966042"/>
      <w:bookmarkStart w:id="544" w:name="_Toc414966074"/>
      <w:bookmarkStart w:id="545" w:name="_Toc415021150"/>
      <w:bookmarkStart w:id="546" w:name="_Toc415021217"/>
      <w:bookmarkStart w:id="547" w:name="_Toc415023432"/>
      <w:bookmarkStart w:id="548" w:name="_Toc415025407"/>
      <w:bookmarkStart w:id="549" w:name="_Toc415025590"/>
      <w:bookmarkStart w:id="550" w:name="_Toc415026613"/>
      <w:bookmarkStart w:id="551" w:name="_Toc415281747"/>
      <w:bookmarkStart w:id="552" w:name="_Toc415281785"/>
      <w:bookmarkStart w:id="553" w:name="_Toc415281853"/>
      <w:bookmarkStart w:id="554" w:name="_Toc417875590"/>
      <w:bookmarkStart w:id="555" w:name="_Toc420408813"/>
      <w:bookmarkStart w:id="556" w:name="_Toc420483337"/>
      <w:bookmarkStart w:id="557" w:name="_Toc420496210"/>
      <w:bookmarkStart w:id="558" w:name="_Toc428065123"/>
      <w:bookmarkStart w:id="559" w:name="_Toc428786668"/>
      <w:bookmarkStart w:id="560" w:name="_Toc428787033"/>
      <w:bookmarkStart w:id="561" w:name="_Toc428787191"/>
      <w:bookmarkStart w:id="562" w:name="_Toc428787621"/>
      <w:bookmarkStart w:id="563" w:name="_Toc429562031"/>
      <w:bookmarkStart w:id="564" w:name="_Toc429817898"/>
      <w:bookmarkStart w:id="565" w:name="_Toc430005817"/>
      <w:bookmarkStart w:id="566" w:name="_Toc453747023"/>
      <w:bookmarkStart w:id="567" w:name="_Toc454787342"/>
      <w:bookmarkStart w:id="568" w:name="_Toc463933757"/>
      <w:bookmarkStart w:id="569" w:name="_Toc463940444"/>
      <w:bookmarkStart w:id="570" w:name="_Toc463941991"/>
      <w:bookmarkStart w:id="571" w:name="_Toc417875571"/>
      <w:bookmarkStart w:id="572" w:name="_Toc420408801"/>
      <w:bookmarkStart w:id="573" w:name="_Toc420483326"/>
      <w:bookmarkStart w:id="574" w:name="_Toc420496199"/>
      <w:bookmarkStart w:id="575" w:name="_Toc448204480"/>
      <w:bookmarkStart w:id="576" w:name="_Toc453383846"/>
      <w:bookmarkStart w:id="577" w:name="_Toc453384625"/>
      <w:bookmarkStart w:id="578" w:name="_Toc469554018"/>
      <w:bookmarkStart w:id="579" w:name="_Toc469556043"/>
      <w:bookmarkStart w:id="580" w:name="_Toc469559331"/>
      <w:bookmarkStart w:id="581" w:name="_Toc478533789"/>
      <w:bookmarkStart w:id="582" w:name="_Toc478546840"/>
      <w:r w:rsidRPr="001D6A1C">
        <w:rPr>
          <w:rFonts w:asciiTheme="majorHAnsi" w:hAnsiTheme="majorHAnsi"/>
          <w:lang w:val="en-US"/>
        </w:rPr>
        <w:t xml:space="preserve">5. </w:t>
      </w:r>
      <w:r w:rsidR="00810BAB" w:rsidRPr="001D6A1C">
        <w:rPr>
          <w:rFonts w:asciiTheme="majorHAnsi" w:hAnsiTheme="majorHAnsi"/>
          <w:lang w:val="en-US"/>
        </w:rPr>
        <w:t>Execution of separate documents</w:t>
      </w:r>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p w:rsidR="00810BA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This agreement is properly executed if each party executes either this document or an identical document. In the latter case, this agreement takes effect when the separately executed documents are exchanged between the parties.</w:t>
      </w:r>
    </w:p>
    <w:p w:rsidR="00810BAB" w:rsidRPr="001D6A1C" w:rsidRDefault="00C112C4" w:rsidP="00C112C4">
      <w:pPr>
        <w:pStyle w:val="Heading2"/>
        <w:rPr>
          <w:rFonts w:asciiTheme="majorHAnsi" w:hAnsiTheme="majorHAnsi"/>
          <w:snapToGrid w:val="0"/>
          <w:lang w:val="en-US"/>
        </w:rPr>
      </w:pPr>
      <w:bookmarkStart w:id="583" w:name="_Toc478636891"/>
      <w:bookmarkStart w:id="584" w:name="_Toc478781530"/>
      <w:bookmarkStart w:id="585" w:name="_Toc478985035"/>
      <w:bookmarkStart w:id="586" w:name="_Toc479037286"/>
      <w:bookmarkStart w:id="587" w:name="_Toc482097861"/>
      <w:bookmarkStart w:id="588" w:name="_Toc482170712"/>
      <w:bookmarkStart w:id="589" w:name="_Toc482766450"/>
      <w:bookmarkStart w:id="590" w:name="_Toc482778401"/>
      <w:bookmarkStart w:id="591" w:name="_Toc483707810"/>
      <w:bookmarkStart w:id="592" w:name="_Toc485018081"/>
      <w:bookmarkStart w:id="593" w:name="_Toc485471361"/>
      <w:bookmarkStart w:id="594" w:name="_Toc485472949"/>
      <w:bookmarkStart w:id="595" w:name="_Toc485719320"/>
      <w:bookmarkStart w:id="596" w:name="_Toc485745977"/>
      <w:bookmarkStart w:id="597" w:name="_Toc485746350"/>
      <w:bookmarkStart w:id="598" w:name="_Toc485782811"/>
      <w:bookmarkStart w:id="599" w:name="_Toc9831834"/>
      <w:bookmarkStart w:id="600" w:name="_Toc52263667"/>
      <w:bookmarkStart w:id="601" w:name="_Toc52263758"/>
      <w:bookmarkStart w:id="602" w:name="_Toc80086679"/>
      <w:bookmarkStart w:id="603" w:name="_Toc279572074"/>
      <w:bookmarkEnd w:id="571"/>
      <w:bookmarkEnd w:id="572"/>
      <w:bookmarkEnd w:id="573"/>
      <w:bookmarkEnd w:id="574"/>
      <w:r w:rsidRPr="001D6A1C">
        <w:rPr>
          <w:rFonts w:asciiTheme="majorHAnsi" w:hAnsiTheme="majorHAnsi"/>
          <w:snapToGrid w:val="0"/>
          <w:lang w:val="en-US"/>
        </w:rPr>
        <w:t>6</w:t>
      </w:r>
      <w:r w:rsidR="00520918" w:rsidRPr="001D6A1C">
        <w:rPr>
          <w:rFonts w:asciiTheme="majorHAnsi" w:hAnsiTheme="majorHAnsi"/>
          <w:snapToGrid w:val="0"/>
          <w:lang w:val="en-US"/>
        </w:rPr>
        <w:t xml:space="preserve">. </w:t>
      </w:r>
      <w:r w:rsidR="00810BAB" w:rsidRPr="001D6A1C">
        <w:rPr>
          <w:rFonts w:asciiTheme="majorHAnsi" w:hAnsiTheme="majorHAnsi"/>
          <w:snapToGrid w:val="0"/>
          <w:lang w:val="en-US"/>
        </w:rPr>
        <w:t>Further acts</w:t>
      </w:r>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p>
    <w:p w:rsidR="00810BA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 xml:space="preserve">Each party must at its own expense promptly execute all documents and do or use reasonable </w:t>
      </w:r>
      <w:proofErr w:type="spellStart"/>
      <w:r w:rsidRPr="001D6A1C">
        <w:rPr>
          <w:rFonts w:asciiTheme="majorHAnsi" w:hAnsiTheme="majorHAnsi"/>
          <w:sz w:val="22"/>
          <w:lang w:val="en-US"/>
        </w:rPr>
        <w:t>endeavours</w:t>
      </w:r>
      <w:proofErr w:type="spellEnd"/>
      <w:r w:rsidRPr="001D6A1C">
        <w:rPr>
          <w:rFonts w:asciiTheme="majorHAnsi" w:hAnsiTheme="majorHAnsi"/>
          <w:sz w:val="22"/>
          <w:lang w:val="en-US"/>
        </w:rPr>
        <w:t xml:space="preserve"> to cause a third party to do all things that another party from time to time may reasonably request in order to give effect to, perfect or complete this agreement and all transactions incidental to it.</w:t>
      </w:r>
    </w:p>
    <w:p w:rsidR="00810BAB" w:rsidRPr="001D6A1C" w:rsidRDefault="00C112C4" w:rsidP="00C112C4">
      <w:pPr>
        <w:pStyle w:val="Heading2"/>
        <w:rPr>
          <w:rFonts w:asciiTheme="majorHAnsi" w:hAnsiTheme="majorHAnsi"/>
          <w:lang w:val="en-US"/>
        </w:rPr>
      </w:pPr>
      <w:bookmarkStart w:id="604" w:name="_Toc279572075"/>
      <w:r w:rsidRPr="001D6A1C">
        <w:rPr>
          <w:rFonts w:asciiTheme="majorHAnsi" w:hAnsiTheme="majorHAnsi"/>
          <w:lang w:val="en-US"/>
        </w:rPr>
        <w:lastRenderedPageBreak/>
        <w:t>7</w:t>
      </w:r>
      <w:r w:rsidR="00520918" w:rsidRPr="001D6A1C">
        <w:rPr>
          <w:rFonts w:asciiTheme="majorHAnsi" w:hAnsiTheme="majorHAnsi"/>
          <w:lang w:val="en-US"/>
        </w:rPr>
        <w:t xml:space="preserve">. </w:t>
      </w:r>
      <w:r w:rsidR="00810BAB" w:rsidRPr="001D6A1C">
        <w:rPr>
          <w:rFonts w:asciiTheme="majorHAnsi" w:hAnsiTheme="majorHAnsi"/>
          <w:lang w:val="en-US"/>
        </w:rPr>
        <w:t>Governing law and jurisdiction</w:t>
      </w:r>
      <w:bookmarkEnd w:id="504"/>
      <w:bookmarkEnd w:id="505"/>
      <w:bookmarkEnd w:id="506"/>
      <w:bookmarkEnd w:id="507"/>
      <w:bookmarkEnd w:id="604"/>
    </w:p>
    <w:p w:rsidR="00810BA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 xml:space="preserve">This agreement is governed by the law of </w:t>
      </w:r>
      <w:bookmarkStart w:id="605" w:name="State"/>
      <w:bookmarkEnd w:id="605"/>
      <w:r w:rsidR="00520918" w:rsidRPr="001D6A1C">
        <w:rPr>
          <w:rFonts w:asciiTheme="majorHAnsi" w:hAnsiTheme="majorHAnsi"/>
          <w:sz w:val="22"/>
          <w:lang w:val="en-US"/>
        </w:rPr>
        <w:t>………………………………………………</w:t>
      </w:r>
      <w:r w:rsidRPr="001D6A1C">
        <w:rPr>
          <w:rFonts w:asciiTheme="majorHAnsi" w:hAnsiTheme="majorHAnsi"/>
          <w:sz w:val="22"/>
          <w:lang w:val="en-US"/>
        </w:rPr>
        <w:t>. The parties submit to the non-exclusive jurisdiction of its courts and courts of appeal from them. The parties will not object to the exercise of jurisdiction by those courts on any basis.</w:t>
      </w:r>
    </w:p>
    <w:p w:rsidR="00810BAB" w:rsidRPr="001D6A1C" w:rsidRDefault="00C112C4" w:rsidP="00C112C4">
      <w:pPr>
        <w:pStyle w:val="Heading2"/>
        <w:rPr>
          <w:rFonts w:asciiTheme="majorHAnsi" w:hAnsiTheme="majorHAnsi"/>
          <w:lang w:val="en-US"/>
        </w:rPr>
      </w:pPr>
      <w:bookmarkStart w:id="606" w:name="_Toc477154445"/>
      <w:bookmarkStart w:id="607" w:name="_Toc279572076"/>
      <w:r w:rsidRPr="001D6A1C">
        <w:rPr>
          <w:rFonts w:asciiTheme="majorHAnsi" w:hAnsiTheme="majorHAnsi"/>
          <w:lang w:val="en-US"/>
        </w:rPr>
        <w:t>8</w:t>
      </w:r>
      <w:r w:rsidR="00520918" w:rsidRPr="001D6A1C">
        <w:rPr>
          <w:rFonts w:asciiTheme="majorHAnsi" w:hAnsiTheme="majorHAnsi"/>
          <w:lang w:val="en-US"/>
        </w:rPr>
        <w:t xml:space="preserve">. </w:t>
      </w:r>
      <w:r w:rsidR="00810BAB" w:rsidRPr="001D6A1C">
        <w:rPr>
          <w:rFonts w:asciiTheme="majorHAnsi" w:hAnsiTheme="majorHAnsi"/>
          <w:lang w:val="en-US"/>
        </w:rPr>
        <w:t>Inconsistency with Constitution</w:t>
      </w:r>
      <w:bookmarkEnd w:id="606"/>
      <w:bookmarkEnd w:id="607"/>
    </w:p>
    <w:p w:rsidR="00810BA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If there is any inconsistency between this agreement and the Constitution then the parties agree to abide by this agreement and to do everything required to change the Constitution so that it is consistent with this agreement.</w:t>
      </w:r>
    </w:p>
    <w:p w:rsidR="00810BAB" w:rsidRPr="001D6A1C" w:rsidRDefault="00C112C4" w:rsidP="00C112C4">
      <w:pPr>
        <w:pStyle w:val="Heading2"/>
        <w:rPr>
          <w:rFonts w:asciiTheme="majorHAnsi" w:hAnsiTheme="majorHAnsi"/>
          <w:lang w:val="en-US"/>
        </w:rPr>
      </w:pPr>
      <w:bookmarkStart w:id="608" w:name="_Toc464312138"/>
      <w:bookmarkStart w:id="609" w:name="_Toc464312198"/>
      <w:bookmarkStart w:id="610" w:name="_Toc465605314"/>
      <w:bookmarkStart w:id="611" w:name="_Toc279572079"/>
      <w:r w:rsidRPr="001D6A1C">
        <w:rPr>
          <w:rFonts w:asciiTheme="majorHAnsi" w:hAnsiTheme="majorHAnsi"/>
          <w:lang w:val="en-US"/>
        </w:rPr>
        <w:t>9</w:t>
      </w:r>
      <w:r w:rsidR="00520918" w:rsidRPr="001D6A1C">
        <w:rPr>
          <w:rFonts w:asciiTheme="majorHAnsi" w:hAnsiTheme="majorHAnsi"/>
          <w:lang w:val="en-US"/>
        </w:rPr>
        <w:t xml:space="preserve">. </w:t>
      </w:r>
      <w:r w:rsidR="00810BAB" w:rsidRPr="001D6A1C">
        <w:rPr>
          <w:rFonts w:asciiTheme="majorHAnsi" w:hAnsiTheme="majorHAnsi"/>
          <w:lang w:val="en-US"/>
        </w:rPr>
        <w:t>No partnership or agency</w:t>
      </w:r>
      <w:bookmarkEnd w:id="608"/>
      <w:bookmarkEnd w:id="609"/>
      <w:bookmarkEnd w:id="610"/>
      <w:bookmarkEnd w:id="611"/>
    </w:p>
    <w:p w:rsidR="00810BAB" w:rsidRPr="001D6A1C" w:rsidRDefault="00810BAB" w:rsidP="00C112C4">
      <w:pPr>
        <w:pStyle w:val="PFNumLevel2"/>
        <w:numPr>
          <w:ilvl w:val="1"/>
          <w:numId w:val="0"/>
        </w:numPr>
        <w:tabs>
          <w:tab w:val="num" w:pos="924"/>
        </w:tabs>
        <w:rPr>
          <w:rFonts w:asciiTheme="majorHAnsi" w:hAnsiTheme="majorHAnsi"/>
          <w:sz w:val="22"/>
          <w:lang w:val="en-US"/>
        </w:rPr>
      </w:pPr>
      <w:bookmarkStart w:id="612" w:name="_Toc464312140"/>
      <w:r w:rsidRPr="001D6A1C">
        <w:rPr>
          <w:rFonts w:asciiTheme="majorHAnsi" w:hAnsiTheme="majorHAnsi"/>
          <w:sz w:val="22"/>
          <w:lang w:val="en-US"/>
        </w:rPr>
        <w:t>Nothing contained or implied in this agreement will create or constitute, or be deemed to create or constitute, a partnership between the parties. A party must not act, represent or hold itself out as having authority to act as the agent of or in any way bind or commit the other parties to any obligation.</w:t>
      </w:r>
      <w:bookmarkEnd w:id="612"/>
    </w:p>
    <w:p w:rsidR="00810BAB" w:rsidRPr="001D6A1C" w:rsidRDefault="00C112C4" w:rsidP="00C112C4">
      <w:pPr>
        <w:pStyle w:val="Heading2"/>
        <w:rPr>
          <w:rFonts w:asciiTheme="majorHAnsi" w:hAnsiTheme="majorHAnsi"/>
          <w:snapToGrid w:val="0"/>
          <w:lang w:val="en-US"/>
        </w:rPr>
      </w:pPr>
      <w:bookmarkStart w:id="613" w:name="_Toc279572083"/>
      <w:r w:rsidRPr="001D6A1C">
        <w:rPr>
          <w:rFonts w:asciiTheme="majorHAnsi" w:hAnsiTheme="majorHAnsi"/>
          <w:snapToGrid w:val="0"/>
          <w:lang w:val="en-US"/>
        </w:rPr>
        <w:t>10</w:t>
      </w:r>
      <w:r w:rsidR="00520918" w:rsidRPr="001D6A1C">
        <w:rPr>
          <w:rFonts w:asciiTheme="majorHAnsi" w:hAnsiTheme="majorHAnsi"/>
          <w:snapToGrid w:val="0"/>
          <w:lang w:val="en-US"/>
        </w:rPr>
        <w:t xml:space="preserve">. </w:t>
      </w:r>
      <w:r w:rsidR="00810BAB" w:rsidRPr="001D6A1C">
        <w:rPr>
          <w:rFonts w:asciiTheme="majorHAnsi" w:hAnsiTheme="majorHAnsi"/>
          <w:snapToGrid w:val="0"/>
          <w:lang w:val="en-US"/>
        </w:rPr>
        <w:t>Variation</w:t>
      </w:r>
      <w:bookmarkEnd w:id="613"/>
    </w:p>
    <w:p w:rsidR="00810BAB" w:rsidRPr="001D6A1C" w:rsidRDefault="00810BAB" w:rsidP="00C112C4">
      <w:pPr>
        <w:pStyle w:val="PFNumLevel2"/>
        <w:numPr>
          <w:ilvl w:val="1"/>
          <w:numId w:val="0"/>
        </w:numPr>
        <w:tabs>
          <w:tab w:val="num" w:pos="924"/>
        </w:tabs>
        <w:rPr>
          <w:rFonts w:asciiTheme="majorHAnsi" w:hAnsiTheme="majorHAnsi"/>
          <w:snapToGrid w:val="0"/>
          <w:sz w:val="22"/>
          <w:lang w:val="en-US"/>
        </w:rPr>
      </w:pPr>
      <w:r w:rsidRPr="001D6A1C">
        <w:rPr>
          <w:rFonts w:asciiTheme="majorHAnsi" w:hAnsiTheme="majorHAnsi"/>
          <w:snapToGrid w:val="0"/>
          <w:sz w:val="22"/>
          <w:lang w:val="en-US"/>
        </w:rPr>
        <w:t xml:space="preserve">No variation of this agreement will be of any force or effect unless it is in writing and signed by the parties to this agreement. </w:t>
      </w:r>
    </w:p>
    <w:p w:rsidR="00810BAB" w:rsidRPr="001D6A1C" w:rsidRDefault="00C112C4" w:rsidP="00C112C4">
      <w:pPr>
        <w:pStyle w:val="Heading2"/>
        <w:rPr>
          <w:rFonts w:asciiTheme="majorHAnsi" w:hAnsiTheme="majorHAnsi"/>
          <w:lang w:val="en-US"/>
        </w:rPr>
      </w:pPr>
      <w:bookmarkStart w:id="614" w:name="_Toc443448001"/>
      <w:bookmarkStart w:id="615" w:name="_Toc447012570"/>
      <w:bookmarkStart w:id="616" w:name="_Toc447099871"/>
      <w:bookmarkStart w:id="617" w:name="_Toc447601903"/>
      <w:bookmarkStart w:id="618" w:name="_Toc465753116"/>
      <w:bookmarkStart w:id="619" w:name="_Toc465753367"/>
      <w:bookmarkStart w:id="620" w:name="_Toc465759093"/>
      <w:bookmarkStart w:id="621" w:name="_Toc465771188"/>
      <w:bookmarkStart w:id="622" w:name="_Toc470665536"/>
      <w:bookmarkStart w:id="623" w:name="_Toc470688374"/>
      <w:bookmarkStart w:id="624" w:name="_Toc470689757"/>
      <w:bookmarkStart w:id="625" w:name="_Toc472939109"/>
      <w:bookmarkStart w:id="626" w:name="_Toc473713745"/>
      <w:bookmarkStart w:id="627" w:name="_Toc473717588"/>
      <w:bookmarkStart w:id="628" w:name="_Toc474139312"/>
      <w:bookmarkStart w:id="629" w:name="_Toc474226761"/>
      <w:bookmarkStart w:id="630" w:name="_Toc474228764"/>
      <w:bookmarkStart w:id="631" w:name="_Toc474731313"/>
      <w:bookmarkStart w:id="632" w:name="_Toc475265564"/>
      <w:bookmarkStart w:id="633" w:name="_Toc475268993"/>
      <w:bookmarkStart w:id="634" w:name="_Toc478546848"/>
      <w:bookmarkStart w:id="635" w:name="_Toc478636900"/>
      <w:bookmarkStart w:id="636" w:name="_Toc478781539"/>
      <w:bookmarkStart w:id="637" w:name="_Toc478985044"/>
      <w:bookmarkStart w:id="638" w:name="_Toc479037295"/>
      <w:bookmarkStart w:id="639" w:name="_Toc482097871"/>
      <w:bookmarkStart w:id="640" w:name="_Toc482170719"/>
      <w:bookmarkStart w:id="641" w:name="_Toc482766457"/>
      <w:bookmarkStart w:id="642" w:name="_Toc482778408"/>
      <w:bookmarkStart w:id="643" w:name="_Toc483707817"/>
      <w:bookmarkStart w:id="644" w:name="_Toc485018088"/>
      <w:bookmarkStart w:id="645" w:name="_Toc485471368"/>
      <w:bookmarkStart w:id="646" w:name="_Toc485472956"/>
      <w:bookmarkStart w:id="647" w:name="_Toc485719327"/>
      <w:bookmarkStart w:id="648" w:name="_Toc485745984"/>
      <w:bookmarkStart w:id="649" w:name="_Toc485746357"/>
      <w:bookmarkStart w:id="650" w:name="_Toc485782818"/>
      <w:bookmarkStart w:id="651" w:name="_Toc9831840"/>
      <w:bookmarkStart w:id="652" w:name="_Toc52263673"/>
      <w:bookmarkStart w:id="653" w:name="_Toc52263764"/>
      <w:bookmarkStart w:id="654" w:name="_Toc80086685"/>
      <w:bookmarkStart w:id="655" w:name="_Toc279572084"/>
      <w:r w:rsidRPr="001D6A1C">
        <w:rPr>
          <w:rFonts w:asciiTheme="majorHAnsi" w:hAnsiTheme="majorHAnsi"/>
          <w:lang w:val="en-US"/>
        </w:rPr>
        <w:t>11</w:t>
      </w:r>
      <w:r w:rsidR="00520918" w:rsidRPr="001D6A1C">
        <w:rPr>
          <w:rFonts w:asciiTheme="majorHAnsi" w:hAnsiTheme="majorHAnsi"/>
          <w:lang w:val="en-US"/>
        </w:rPr>
        <w:t xml:space="preserve">. </w:t>
      </w:r>
      <w:r w:rsidR="00810BAB" w:rsidRPr="001D6A1C">
        <w:rPr>
          <w:rFonts w:asciiTheme="majorHAnsi" w:hAnsiTheme="majorHAnsi"/>
          <w:lang w:val="en-US"/>
        </w:rPr>
        <w:t>Waiver</w:t>
      </w:r>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r w:rsidR="00810BAB" w:rsidRPr="001D6A1C">
        <w:rPr>
          <w:rFonts w:asciiTheme="majorHAnsi" w:hAnsiTheme="majorHAnsi"/>
          <w:lang w:val="en-US"/>
        </w:rPr>
        <w:t>s</w:t>
      </w:r>
      <w:bookmarkEnd w:id="654"/>
      <w:bookmarkEnd w:id="655"/>
    </w:p>
    <w:p w:rsidR="00810BA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A waiver of any right, power or remedy under this agreement must be in writing signed by the party granting it. A waiver is only effective in relation to the particular obligation or breach in respect of which it is given. It is not to be taken as an implied waiver of any other obligation or breach or as an implied waiver of that obligation or breach in relation to any other occasion.</w:t>
      </w:r>
    </w:p>
    <w:p w:rsidR="00113A8B" w:rsidRPr="001D6A1C" w:rsidRDefault="00810BA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 xml:space="preserve">The fact that a party fails to </w:t>
      </w:r>
      <w:proofErr w:type="gramStart"/>
      <w:r w:rsidRPr="001D6A1C">
        <w:rPr>
          <w:rFonts w:asciiTheme="majorHAnsi" w:hAnsiTheme="majorHAnsi"/>
          <w:sz w:val="22"/>
          <w:lang w:val="en-US"/>
        </w:rPr>
        <w:t>do,</w:t>
      </w:r>
      <w:proofErr w:type="gramEnd"/>
      <w:r w:rsidRPr="001D6A1C">
        <w:rPr>
          <w:rFonts w:asciiTheme="majorHAnsi" w:hAnsiTheme="majorHAnsi"/>
          <w:sz w:val="22"/>
          <w:lang w:val="en-US"/>
        </w:rPr>
        <w:t xml:space="preserve"> or delays in doing, something the party is entitled to do under this agreement does not amount to a waiver.</w:t>
      </w:r>
      <w:bookmarkEnd w:id="18"/>
      <w:bookmarkEnd w:id="19"/>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113A8B" w:rsidRPr="001D6A1C" w:rsidRDefault="00113A8B" w:rsidP="00C112C4">
      <w:pPr>
        <w:pStyle w:val="PFNumLevel2"/>
        <w:numPr>
          <w:ilvl w:val="1"/>
          <w:numId w:val="0"/>
        </w:numPr>
        <w:tabs>
          <w:tab w:val="num" w:pos="924"/>
        </w:tabs>
        <w:rPr>
          <w:rFonts w:asciiTheme="majorHAnsi" w:hAnsiTheme="majorHAnsi"/>
          <w:sz w:val="22"/>
          <w:lang w:val="en-US"/>
        </w:rPr>
      </w:pPr>
      <w:r w:rsidRPr="001D6A1C">
        <w:rPr>
          <w:rFonts w:asciiTheme="majorHAnsi" w:hAnsiTheme="majorHAnsi"/>
          <w:sz w:val="22"/>
          <w:lang w:val="en-US"/>
        </w:rPr>
        <w:t>12. Severability</w:t>
      </w:r>
    </w:p>
    <w:p w:rsidR="00113A8B" w:rsidRPr="001D6A1C" w:rsidRDefault="00113A8B" w:rsidP="00113A8B">
      <w:pPr>
        <w:pStyle w:val="NormalIndent"/>
        <w:ind w:left="0"/>
        <w:rPr>
          <w:rFonts w:asciiTheme="majorHAnsi" w:hAnsiTheme="majorHAnsi"/>
          <w:lang w:val="en-US"/>
        </w:rPr>
      </w:pPr>
      <w:r w:rsidRPr="001D6A1C">
        <w:rPr>
          <w:rFonts w:asciiTheme="majorHAnsi" w:hAnsiTheme="majorHAnsi"/>
          <w:lang w:val="en-US"/>
        </w:rPr>
        <w:t>If at any time any provision of this agreement or any part thereof is or becomes invalid or unenforceable, then neither the validity nor the enforceability of the remaining provisions or the remaining part of the provision shall in any way be affected or impaired thereby. The parties agree to replace the invalid or unenforceable provision or part thereof by a valid or enforceable provision which shall best reflect the parties' original intention and shall to the extent possible achieve the same economic result.</w:t>
      </w:r>
    </w:p>
    <w:p w:rsidR="00520918" w:rsidRPr="001D6A1C" w:rsidRDefault="00520918" w:rsidP="00C112C4">
      <w:pPr>
        <w:pStyle w:val="PFNumLevel2"/>
        <w:numPr>
          <w:ilvl w:val="1"/>
          <w:numId w:val="0"/>
        </w:numPr>
        <w:tabs>
          <w:tab w:val="num" w:pos="924"/>
        </w:tabs>
        <w:rPr>
          <w:rFonts w:asciiTheme="majorHAnsi" w:hAnsiTheme="majorHAnsi"/>
          <w:sz w:val="22"/>
          <w:lang w:val="en-US"/>
        </w:rPr>
      </w:pPr>
    </w:p>
    <w:p w:rsidR="00520918" w:rsidRPr="001D6A1C" w:rsidRDefault="00520918" w:rsidP="007C2BE2">
      <w:pPr>
        <w:pStyle w:val="PFNumLevel2"/>
        <w:numPr>
          <w:ilvl w:val="1"/>
          <w:numId w:val="0"/>
        </w:numPr>
        <w:tabs>
          <w:tab w:val="num" w:pos="924"/>
        </w:tabs>
        <w:ind w:left="924" w:hanging="924"/>
        <w:rPr>
          <w:rFonts w:asciiTheme="majorHAnsi" w:hAnsiTheme="majorHAnsi"/>
          <w:sz w:val="22"/>
          <w:lang w:val="en-US"/>
        </w:rPr>
      </w:pPr>
    </w:p>
    <w:p w:rsidR="00FA41D7" w:rsidRPr="001D6A1C" w:rsidRDefault="00FA41D7" w:rsidP="007C2BE2">
      <w:pPr>
        <w:spacing w:before="120" w:line="312" w:lineRule="auto"/>
        <w:rPr>
          <w:rFonts w:asciiTheme="majorHAnsi" w:hAnsiTheme="majorHAnsi" w:cs="Arial"/>
          <w:lang w:val="en-US"/>
        </w:rPr>
      </w:pPr>
    </w:p>
    <w:p w:rsidR="00FA41D7" w:rsidRPr="001D6A1C" w:rsidRDefault="00FA41D7" w:rsidP="007C2BE2">
      <w:pPr>
        <w:spacing w:before="120" w:line="312" w:lineRule="auto"/>
        <w:rPr>
          <w:rFonts w:asciiTheme="majorHAnsi" w:hAnsiTheme="majorHAnsi" w:cs="Arial"/>
          <w:lang w:val="en-US"/>
        </w:rPr>
      </w:pPr>
    </w:p>
    <w:p w:rsidR="00FA41D7" w:rsidRPr="001D6A1C" w:rsidRDefault="00FA41D7" w:rsidP="007C2BE2">
      <w:pPr>
        <w:spacing w:before="120" w:line="312" w:lineRule="auto"/>
        <w:rPr>
          <w:rFonts w:asciiTheme="majorHAnsi" w:hAnsiTheme="majorHAnsi" w:cs="Arial"/>
          <w:lang w:val="en-US"/>
        </w:rPr>
      </w:pPr>
    </w:p>
    <w:p w:rsidR="00A60C4F" w:rsidRPr="001D6A1C" w:rsidRDefault="00A60C4F" w:rsidP="007C2BE2">
      <w:pPr>
        <w:spacing w:before="120" w:line="312" w:lineRule="auto"/>
        <w:rPr>
          <w:rFonts w:asciiTheme="majorHAnsi" w:hAnsiTheme="majorHAnsi" w:cs="Arial"/>
          <w:lang w:val="en-US"/>
        </w:rPr>
      </w:pPr>
    </w:p>
    <w:p w:rsidR="00520918" w:rsidRPr="001D6A1C" w:rsidRDefault="00520918" w:rsidP="007C2BE2">
      <w:pPr>
        <w:spacing w:before="120" w:line="312" w:lineRule="auto"/>
        <w:rPr>
          <w:rFonts w:asciiTheme="majorHAnsi" w:hAnsiTheme="majorHAnsi" w:cs="Arial"/>
          <w:lang w:val="en-US"/>
        </w:rPr>
      </w:pPr>
      <w:r w:rsidRPr="001D6A1C">
        <w:rPr>
          <w:rFonts w:asciiTheme="majorHAnsi" w:hAnsiTheme="majorHAnsi" w:cs="Arial"/>
          <w:lang w:val="en-US"/>
        </w:rPr>
        <w:lastRenderedPageBreak/>
        <w:t xml:space="preserve">This Agreement is signed on </w:t>
      </w:r>
      <w:proofErr w:type="gramStart"/>
      <w:r w:rsidRPr="001D6A1C">
        <w:rPr>
          <w:rFonts w:asciiTheme="majorHAnsi" w:hAnsiTheme="majorHAnsi" w:cs="Arial"/>
          <w:lang w:val="en-US"/>
        </w:rPr>
        <w:t>[ _</w:t>
      </w:r>
      <w:proofErr w:type="gramEnd"/>
      <w:r w:rsidRPr="001D6A1C">
        <w:rPr>
          <w:rFonts w:asciiTheme="majorHAnsi" w:hAnsiTheme="majorHAnsi" w:cs="Arial"/>
          <w:lang w:val="en-US"/>
        </w:rPr>
        <w:t xml:space="preserve"> ].</w:t>
      </w:r>
    </w:p>
    <w:tbl>
      <w:tblPr>
        <w:tblW w:w="91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5"/>
        <w:gridCol w:w="4643"/>
      </w:tblGrid>
      <w:tr w:rsidR="00520918" w:rsidRPr="001D6A1C">
        <w:tc>
          <w:tcPr>
            <w:tcW w:w="4535" w:type="dxa"/>
          </w:tcPr>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_______________</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w:t>
            </w:r>
          </w:p>
        </w:tc>
        <w:tc>
          <w:tcPr>
            <w:tcW w:w="4643" w:type="dxa"/>
          </w:tcPr>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_______________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        </w:t>
            </w:r>
          </w:p>
        </w:tc>
      </w:tr>
      <w:tr w:rsidR="00520918" w:rsidRPr="001D6A1C">
        <w:tc>
          <w:tcPr>
            <w:tcW w:w="4535" w:type="dxa"/>
          </w:tcPr>
          <w:p w:rsidR="00520918" w:rsidRPr="001D6A1C" w:rsidRDefault="00520918" w:rsidP="00FA41D7">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_______________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w:t>
            </w:r>
          </w:p>
        </w:tc>
        <w:tc>
          <w:tcPr>
            <w:tcW w:w="4643" w:type="dxa"/>
          </w:tcPr>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_______________</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w:t>
            </w:r>
          </w:p>
        </w:tc>
      </w:tr>
      <w:tr w:rsidR="00520918" w:rsidRPr="001D6A1C">
        <w:tc>
          <w:tcPr>
            <w:tcW w:w="4535" w:type="dxa"/>
          </w:tcPr>
          <w:p w:rsidR="00520918" w:rsidRPr="001D6A1C" w:rsidRDefault="00520918" w:rsidP="00FA41D7">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_______________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w:t>
            </w:r>
          </w:p>
        </w:tc>
        <w:tc>
          <w:tcPr>
            <w:tcW w:w="4643" w:type="dxa"/>
          </w:tcPr>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xml:space="preserve">on behalf of </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 _ ]</w:t>
            </w: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_______________</w:t>
            </w:r>
          </w:p>
          <w:p w:rsidR="00520918" w:rsidRPr="001D6A1C" w:rsidRDefault="00520918">
            <w:pPr>
              <w:spacing w:before="120" w:line="312" w:lineRule="auto"/>
              <w:rPr>
                <w:rFonts w:asciiTheme="majorHAnsi" w:hAnsiTheme="majorHAnsi" w:cs="Arial"/>
                <w:lang w:val="en-US"/>
              </w:rPr>
            </w:pPr>
            <w:r w:rsidRPr="001D6A1C">
              <w:rPr>
                <w:rFonts w:asciiTheme="majorHAnsi" w:hAnsiTheme="majorHAnsi" w:cs="Arial"/>
                <w:lang w:val="en-US"/>
              </w:rPr>
              <w:t>[***]</w:t>
            </w:r>
          </w:p>
        </w:tc>
      </w:tr>
    </w:tbl>
    <w:p w:rsidR="00810BAB" w:rsidRPr="001D6A1C" w:rsidRDefault="00810BAB" w:rsidP="007C2BE2">
      <w:pPr>
        <w:rPr>
          <w:rFonts w:asciiTheme="majorHAnsi" w:hAnsiTheme="majorHAnsi"/>
          <w:lang w:val="en-US"/>
        </w:rPr>
      </w:pPr>
    </w:p>
    <w:p w:rsidR="00810BAB" w:rsidRPr="001D6A1C" w:rsidRDefault="00810BAB" w:rsidP="007C2BE2">
      <w:pPr>
        <w:ind w:left="924"/>
        <w:rPr>
          <w:rFonts w:asciiTheme="majorHAnsi" w:hAnsiTheme="majorHAnsi"/>
          <w:lang w:val="en-US"/>
        </w:rPr>
      </w:pPr>
    </w:p>
    <w:p w:rsidR="00810BAB" w:rsidRPr="001D6A1C" w:rsidRDefault="00810BAB" w:rsidP="00810BAB">
      <w:pPr>
        <w:rPr>
          <w:rFonts w:asciiTheme="majorHAnsi" w:hAnsiTheme="majorHAnsi"/>
          <w:lang w:val="en-US"/>
        </w:rPr>
      </w:pPr>
    </w:p>
    <w:p w:rsidR="00A53D7C" w:rsidRPr="001D6A1C" w:rsidRDefault="00A53D7C">
      <w:pPr>
        <w:rPr>
          <w:rFonts w:asciiTheme="majorHAnsi" w:hAnsiTheme="majorHAnsi"/>
          <w:lang w:val="en-US"/>
        </w:rPr>
      </w:pPr>
    </w:p>
    <w:sectPr w:rsidR="00A53D7C" w:rsidRPr="001D6A1C" w:rsidSect="001D54C4">
      <w:headerReference w:type="default" r:id="rId9"/>
      <w:footerReference w:type="even" r:id="rId10"/>
      <w:footerReference w:type="default" r:id="rId11"/>
      <w:headerReference w:type="first" r:id="rId12"/>
      <w:pgSz w:w="11907" w:h="16840" w:code="9"/>
      <w:pgMar w:top="1418" w:right="1418" w:bottom="1418" w:left="1418" w:header="709" w:footer="709" w:gutter="0"/>
      <w:paperSrc w:first="2" w:other="2"/>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8F5" w:rsidRDefault="002768F5" w:rsidP="00A54E9A">
      <w:pPr>
        <w:spacing w:after="0"/>
      </w:pPr>
      <w:r>
        <w:separator/>
      </w:r>
    </w:p>
  </w:endnote>
  <w:endnote w:type="continuationSeparator" w:id="0">
    <w:p w:rsidR="002768F5" w:rsidRDefault="002768F5" w:rsidP="00A54E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06" w:rsidRDefault="00313F06">
    <w:pPr>
      <w:pStyle w:val="Footer"/>
      <w:framePr w:wrap="around" w:vAnchor="text" w:hAnchor="margin" w:xAlign="right" w:y="1"/>
      <w:rPr>
        <w:rStyle w:val="PageNumber"/>
        <w:sz w:val="22"/>
      </w:rPr>
    </w:pPr>
    <w:r>
      <w:rPr>
        <w:rStyle w:val="PageNumber"/>
      </w:rPr>
      <w:fldChar w:fldCharType="begin"/>
    </w:r>
    <w:r>
      <w:rPr>
        <w:rStyle w:val="PageNumber"/>
      </w:rPr>
      <w:instrText xml:space="preserve">PAGE  </w:instrText>
    </w:r>
    <w:r>
      <w:rPr>
        <w:rStyle w:val="PageNumber"/>
      </w:rPr>
      <w:fldChar w:fldCharType="end"/>
    </w:r>
  </w:p>
  <w:p w:rsidR="00313F06" w:rsidRDefault="00313F0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463699"/>
      <w:docPartObj>
        <w:docPartGallery w:val="Page Numbers (Bottom of Page)"/>
        <w:docPartUnique/>
      </w:docPartObj>
    </w:sdtPr>
    <w:sdtEndPr/>
    <w:sdtContent>
      <w:p w:rsidR="00313F06" w:rsidRDefault="00313F06">
        <w:pPr>
          <w:pStyle w:val="Footer"/>
          <w:jc w:val="center"/>
        </w:pPr>
        <w:r w:rsidRPr="00313F06">
          <w:rPr>
            <w:rFonts w:asciiTheme="majorHAnsi" w:hAnsiTheme="majorHAnsi"/>
            <w:sz w:val="20"/>
          </w:rPr>
          <w:fldChar w:fldCharType="begin"/>
        </w:r>
        <w:r w:rsidRPr="00313F06">
          <w:rPr>
            <w:rFonts w:asciiTheme="majorHAnsi" w:hAnsiTheme="majorHAnsi"/>
            <w:sz w:val="20"/>
          </w:rPr>
          <w:instrText xml:space="preserve"> PAGE   \* MERGEFORMAT </w:instrText>
        </w:r>
        <w:r w:rsidRPr="00313F06">
          <w:rPr>
            <w:rFonts w:asciiTheme="majorHAnsi" w:hAnsiTheme="majorHAnsi"/>
            <w:sz w:val="20"/>
          </w:rPr>
          <w:fldChar w:fldCharType="separate"/>
        </w:r>
        <w:r w:rsidR="00E959CE">
          <w:rPr>
            <w:rFonts w:asciiTheme="majorHAnsi" w:hAnsiTheme="majorHAnsi"/>
            <w:noProof/>
            <w:sz w:val="20"/>
          </w:rPr>
          <w:t>1</w:t>
        </w:r>
        <w:r w:rsidRPr="00313F06">
          <w:rPr>
            <w:rFonts w:asciiTheme="majorHAnsi" w:hAnsiTheme="majorHAnsi"/>
            <w:sz w:val="20"/>
          </w:rPr>
          <w:fldChar w:fldCharType="end"/>
        </w:r>
      </w:p>
    </w:sdtContent>
  </w:sdt>
  <w:p w:rsidR="00313F06" w:rsidRPr="00BC0037" w:rsidRDefault="00313F06" w:rsidP="00A53D7C">
    <w:pPr>
      <w:pStyle w:val="Footer"/>
      <w:tabs>
        <w:tab w:val="clear" w:pos="8505"/>
        <w:tab w:val="right" w:pos="9072"/>
      </w:tabs>
      <w:spacing w:after="0" w:line="360" w:lineRule="auto"/>
      <w:jc w:val="left"/>
      <w:rPr>
        <w:rFonts w:cs="Arial"/>
        <w:sz w:val="16"/>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8F5" w:rsidRDefault="002768F5" w:rsidP="00A54E9A">
      <w:pPr>
        <w:spacing w:after="0"/>
      </w:pPr>
      <w:r>
        <w:separator/>
      </w:r>
    </w:p>
  </w:footnote>
  <w:footnote w:type="continuationSeparator" w:id="0">
    <w:p w:rsidR="002768F5" w:rsidRDefault="002768F5" w:rsidP="00A54E9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06" w:rsidRPr="0029722F" w:rsidRDefault="00313F06">
    <w:pPr>
      <w:pStyle w:val="Header"/>
      <w:jc w:val="right"/>
      <w:rPr>
        <w:color w:val="404040" w:themeColor="text1" w:themeTint="BF"/>
        <w:sz w:val="20"/>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F06" w:rsidRDefault="00313F06">
    <w:pPr>
      <w:pStyle w:val="Header"/>
      <w:jc w:val="right"/>
      <w:rPr>
        <w:sz w:val="20"/>
      </w:rPr>
    </w:pPr>
  </w:p>
  <w:p w:rsidR="00313F06" w:rsidRDefault="00313F0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626B"/>
    <w:multiLevelType w:val="hybridMultilevel"/>
    <w:tmpl w:val="0248F818"/>
    <w:lvl w:ilvl="0" w:tplc="8F3C5546">
      <w:start w:val="1"/>
      <w:numFmt w:val="bullet"/>
      <w:lvlText w:val=""/>
      <w:lvlJc w:val="left"/>
      <w:pPr>
        <w:ind w:left="1800" w:hanging="360"/>
      </w:pPr>
      <w:rPr>
        <w:rFonts w:ascii="Symbol" w:hAnsi="Symbol" w:hint="default"/>
      </w:rPr>
    </w:lvl>
    <w:lvl w:ilvl="1" w:tplc="C5083E2C" w:tentative="1">
      <w:start w:val="1"/>
      <w:numFmt w:val="bullet"/>
      <w:lvlText w:val="o"/>
      <w:lvlJc w:val="left"/>
      <w:pPr>
        <w:ind w:left="2520" w:hanging="360"/>
      </w:pPr>
      <w:rPr>
        <w:rFonts w:ascii="Courier New" w:hAnsi="Courier New" w:hint="default"/>
      </w:rPr>
    </w:lvl>
    <w:lvl w:ilvl="2" w:tplc="A8820850" w:tentative="1">
      <w:start w:val="1"/>
      <w:numFmt w:val="bullet"/>
      <w:lvlText w:val=""/>
      <w:lvlJc w:val="left"/>
      <w:pPr>
        <w:ind w:left="3240" w:hanging="360"/>
      </w:pPr>
      <w:rPr>
        <w:rFonts w:ascii="Wingdings" w:hAnsi="Wingdings" w:hint="default"/>
      </w:rPr>
    </w:lvl>
    <w:lvl w:ilvl="3" w:tplc="400A1040" w:tentative="1">
      <w:start w:val="1"/>
      <w:numFmt w:val="bullet"/>
      <w:lvlText w:val=""/>
      <w:lvlJc w:val="left"/>
      <w:pPr>
        <w:ind w:left="3960" w:hanging="360"/>
      </w:pPr>
      <w:rPr>
        <w:rFonts w:ascii="Symbol" w:hAnsi="Symbol" w:hint="default"/>
      </w:rPr>
    </w:lvl>
    <w:lvl w:ilvl="4" w:tplc="DC229DFA" w:tentative="1">
      <w:start w:val="1"/>
      <w:numFmt w:val="bullet"/>
      <w:lvlText w:val="o"/>
      <w:lvlJc w:val="left"/>
      <w:pPr>
        <w:ind w:left="4680" w:hanging="360"/>
      </w:pPr>
      <w:rPr>
        <w:rFonts w:ascii="Courier New" w:hAnsi="Courier New" w:hint="default"/>
      </w:rPr>
    </w:lvl>
    <w:lvl w:ilvl="5" w:tplc="2AF67434" w:tentative="1">
      <w:start w:val="1"/>
      <w:numFmt w:val="bullet"/>
      <w:lvlText w:val=""/>
      <w:lvlJc w:val="left"/>
      <w:pPr>
        <w:ind w:left="5400" w:hanging="360"/>
      </w:pPr>
      <w:rPr>
        <w:rFonts w:ascii="Wingdings" w:hAnsi="Wingdings" w:hint="default"/>
      </w:rPr>
    </w:lvl>
    <w:lvl w:ilvl="6" w:tplc="614295B8" w:tentative="1">
      <w:start w:val="1"/>
      <w:numFmt w:val="bullet"/>
      <w:lvlText w:val=""/>
      <w:lvlJc w:val="left"/>
      <w:pPr>
        <w:ind w:left="6120" w:hanging="360"/>
      </w:pPr>
      <w:rPr>
        <w:rFonts w:ascii="Symbol" w:hAnsi="Symbol" w:hint="default"/>
      </w:rPr>
    </w:lvl>
    <w:lvl w:ilvl="7" w:tplc="19F41F0E" w:tentative="1">
      <w:start w:val="1"/>
      <w:numFmt w:val="bullet"/>
      <w:lvlText w:val="o"/>
      <w:lvlJc w:val="left"/>
      <w:pPr>
        <w:ind w:left="6840" w:hanging="360"/>
      </w:pPr>
      <w:rPr>
        <w:rFonts w:ascii="Courier New" w:hAnsi="Courier New" w:hint="default"/>
      </w:rPr>
    </w:lvl>
    <w:lvl w:ilvl="8" w:tplc="AD9A6B94" w:tentative="1">
      <w:start w:val="1"/>
      <w:numFmt w:val="bullet"/>
      <w:lvlText w:val=""/>
      <w:lvlJc w:val="left"/>
      <w:pPr>
        <w:ind w:left="7560" w:hanging="360"/>
      </w:pPr>
      <w:rPr>
        <w:rFonts w:ascii="Wingdings" w:hAnsi="Wingdings" w:hint="default"/>
      </w:rPr>
    </w:lvl>
  </w:abstractNum>
  <w:abstractNum w:abstractNumId="1">
    <w:nsid w:val="066C1BC1"/>
    <w:multiLevelType w:val="hybridMultilevel"/>
    <w:tmpl w:val="04AEF3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9831B51"/>
    <w:multiLevelType w:val="hybridMultilevel"/>
    <w:tmpl w:val="4D60D5F8"/>
    <w:lvl w:ilvl="0" w:tplc="041D0001">
      <w:start w:val="1"/>
      <w:numFmt w:val="bullet"/>
      <w:lvlText w:val=""/>
      <w:lvlJc w:val="left"/>
      <w:pPr>
        <w:ind w:left="1644" w:hanging="360"/>
      </w:pPr>
      <w:rPr>
        <w:rFonts w:ascii="Symbol" w:hAnsi="Symbol" w:hint="default"/>
      </w:rPr>
    </w:lvl>
    <w:lvl w:ilvl="1" w:tplc="041D0003" w:tentative="1">
      <w:start w:val="1"/>
      <w:numFmt w:val="bullet"/>
      <w:lvlText w:val="o"/>
      <w:lvlJc w:val="left"/>
      <w:pPr>
        <w:ind w:left="2364" w:hanging="360"/>
      </w:pPr>
      <w:rPr>
        <w:rFonts w:ascii="Courier New" w:hAnsi="Courier New" w:hint="default"/>
      </w:rPr>
    </w:lvl>
    <w:lvl w:ilvl="2" w:tplc="041D0005" w:tentative="1">
      <w:start w:val="1"/>
      <w:numFmt w:val="bullet"/>
      <w:lvlText w:val=""/>
      <w:lvlJc w:val="left"/>
      <w:pPr>
        <w:ind w:left="3084" w:hanging="360"/>
      </w:pPr>
      <w:rPr>
        <w:rFonts w:ascii="Wingdings" w:hAnsi="Wingdings" w:hint="default"/>
      </w:rPr>
    </w:lvl>
    <w:lvl w:ilvl="3" w:tplc="041D0001" w:tentative="1">
      <w:start w:val="1"/>
      <w:numFmt w:val="bullet"/>
      <w:lvlText w:val=""/>
      <w:lvlJc w:val="left"/>
      <w:pPr>
        <w:ind w:left="3804" w:hanging="360"/>
      </w:pPr>
      <w:rPr>
        <w:rFonts w:ascii="Symbol" w:hAnsi="Symbol" w:hint="default"/>
      </w:rPr>
    </w:lvl>
    <w:lvl w:ilvl="4" w:tplc="041D0003" w:tentative="1">
      <w:start w:val="1"/>
      <w:numFmt w:val="bullet"/>
      <w:lvlText w:val="o"/>
      <w:lvlJc w:val="left"/>
      <w:pPr>
        <w:ind w:left="4524" w:hanging="360"/>
      </w:pPr>
      <w:rPr>
        <w:rFonts w:ascii="Courier New" w:hAnsi="Courier New" w:hint="default"/>
      </w:rPr>
    </w:lvl>
    <w:lvl w:ilvl="5" w:tplc="041D0005" w:tentative="1">
      <w:start w:val="1"/>
      <w:numFmt w:val="bullet"/>
      <w:lvlText w:val=""/>
      <w:lvlJc w:val="left"/>
      <w:pPr>
        <w:ind w:left="5244" w:hanging="360"/>
      </w:pPr>
      <w:rPr>
        <w:rFonts w:ascii="Wingdings" w:hAnsi="Wingdings" w:hint="default"/>
      </w:rPr>
    </w:lvl>
    <w:lvl w:ilvl="6" w:tplc="041D0001" w:tentative="1">
      <w:start w:val="1"/>
      <w:numFmt w:val="bullet"/>
      <w:lvlText w:val=""/>
      <w:lvlJc w:val="left"/>
      <w:pPr>
        <w:ind w:left="5964" w:hanging="360"/>
      </w:pPr>
      <w:rPr>
        <w:rFonts w:ascii="Symbol" w:hAnsi="Symbol" w:hint="default"/>
      </w:rPr>
    </w:lvl>
    <w:lvl w:ilvl="7" w:tplc="041D0003" w:tentative="1">
      <w:start w:val="1"/>
      <w:numFmt w:val="bullet"/>
      <w:lvlText w:val="o"/>
      <w:lvlJc w:val="left"/>
      <w:pPr>
        <w:ind w:left="6684" w:hanging="360"/>
      </w:pPr>
      <w:rPr>
        <w:rFonts w:ascii="Courier New" w:hAnsi="Courier New" w:hint="default"/>
      </w:rPr>
    </w:lvl>
    <w:lvl w:ilvl="8" w:tplc="041D0005" w:tentative="1">
      <w:start w:val="1"/>
      <w:numFmt w:val="bullet"/>
      <w:lvlText w:val=""/>
      <w:lvlJc w:val="left"/>
      <w:pPr>
        <w:ind w:left="7404" w:hanging="360"/>
      </w:pPr>
      <w:rPr>
        <w:rFonts w:ascii="Wingdings" w:hAnsi="Wingdings" w:hint="default"/>
      </w:rPr>
    </w:lvl>
  </w:abstractNum>
  <w:abstractNum w:abstractNumId="3">
    <w:nsid w:val="0BB001FB"/>
    <w:multiLevelType w:val="multilevel"/>
    <w:tmpl w:val="04130025"/>
    <w:lvl w:ilvl="0">
      <w:start w:val="1"/>
      <w:numFmt w:val="decimal"/>
      <w:pStyle w:val="Heading1A"/>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B9149FA"/>
    <w:multiLevelType w:val="multilevel"/>
    <w:tmpl w:val="8B6C45A0"/>
    <w:lvl w:ilvl="0">
      <w:start w:val="1"/>
      <w:numFmt w:val="decimal"/>
      <w:lvlRestart w:val="0"/>
      <w:lvlText w:val="%1."/>
      <w:lvlJc w:val="left"/>
      <w:pPr>
        <w:tabs>
          <w:tab w:val="num" w:pos="1440"/>
        </w:tabs>
        <w:ind w:left="0" w:firstLine="720"/>
      </w:pPr>
      <w:rPr>
        <w:rFonts w:ascii="Times New Roman" w:hAnsi="Times New Roman"/>
        <w:b/>
        <w:i w:val="0"/>
        <w:caps/>
        <w:smallCaps w:val="0"/>
        <w:color w:val="auto"/>
        <w:sz w:val="24"/>
        <w:u w:val="none"/>
      </w:rPr>
    </w:lvl>
    <w:lvl w:ilvl="1">
      <w:start w:val="1"/>
      <w:numFmt w:val="decimal"/>
      <w:lvlText w:val="%1.%2"/>
      <w:lvlJc w:val="left"/>
      <w:pPr>
        <w:tabs>
          <w:tab w:val="num" w:pos="2160"/>
        </w:tabs>
        <w:ind w:left="0" w:firstLine="1440"/>
      </w:pPr>
      <w:rPr>
        <w:rFonts w:ascii="Times New Roman" w:hAnsi="Times New Roman"/>
        <w:b/>
        <w:i w:val="0"/>
        <w:caps w:val="0"/>
        <w:color w:val="auto"/>
        <w:sz w:val="24"/>
        <w:u w:val="none"/>
      </w:rPr>
    </w:lvl>
    <w:lvl w:ilvl="2">
      <w:start w:val="1"/>
      <w:numFmt w:val="lowerLetter"/>
      <w:lvlText w:val="(%3)"/>
      <w:lvlJc w:val="left"/>
      <w:pPr>
        <w:tabs>
          <w:tab w:val="num" w:pos="2880"/>
        </w:tabs>
        <w:ind w:left="0" w:firstLine="2160"/>
      </w:pPr>
      <w:rPr>
        <w:rFonts w:ascii="Times New Roman" w:hAnsi="Times New Roman"/>
        <w:b w:val="0"/>
        <w:i w:val="0"/>
        <w:caps w:val="0"/>
        <w:color w:val="auto"/>
        <w:sz w:val="24"/>
        <w:u w:val="none"/>
      </w:rPr>
    </w:lvl>
    <w:lvl w:ilvl="3">
      <w:start w:val="1"/>
      <w:numFmt w:val="decimal"/>
      <w:lvlText w:val="(%4)"/>
      <w:lvlJc w:val="left"/>
      <w:pPr>
        <w:tabs>
          <w:tab w:val="num" w:pos="3600"/>
        </w:tabs>
        <w:ind w:left="0" w:firstLine="2880"/>
      </w:pPr>
      <w:rPr>
        <w:rFonts w:ascii="Times New Roman" w:hAnsi="Times New Roman"/>
        <w:b w:val="0"/>
        <w:i w:val="0"/>
        <w:caps w:val="0"/>
        <w:color w:val="auto"/>
        <w:sz w:val="24"/>
        <w:u w:val="none"/>
      </w:rPr>
    </w:lvl>
    <w:lvl w:ilvl="4">
      <w:start w:val="1"/>
      <w:numFmt w:val="decimal"/>
      <w:lvlText w:val="(%5)"/>
      <w:lvlJc w:val="left"/>
      <w:pPr>
        <w:tabs>
          <w:tab w:val="num" w:pos="4320"/>
        </w:tabs>
        <w:ind w:left="0" w:firstLine="3600"/>
      </w:pPr>
      <w:rPr>
        <w:rFonts w:ascii="Times New Roman" w:hAnsi="Times New Roman"/>
        <w:b/>
        <w:i w:val="0"/>
        <w:caps w:val="0"/>
        <w:color w:val="auto"/>
        <w:sz w:val="24"/>
        <w:u w:val="none"/>
      </w:rPr>
    </w:lvl>
    <w:lvl w:ilvl="5">
      <w:start w:val="1"/>
      <w:numFmt w:val="lowerLetter"/>
      <w:lvlText w:val="%6."/>
      <w:lvlJc w:val="left"/>
      <w:pPr>
        <w:tabs>
          <w:tab w:val="num" w:pos="5040"/>
        </w:tabs>
        <w:ind w:left="0" w:firstLine="4320"/>
      </w:pPr>
      <w:rPr>
        <w:rFonts w:ascii="Times New Roman" w:hAnsi="Times New Roman"/>
        <w:b/>
        <w:i w:val="0"/>
        <w:caps w:val="0"/>
        <w:color w:val="auto"/>
        <w:sz w:val="24"/>
        <w:u w:val="none"/>
      </w:rPr>
    </w:lvl>
    <w:lvl w:ilvl="6">
      <w:start w:val="1"/>
      <w:numFmt w:val="lowerRoman"/>
      <w:lvlText w:val="%7."/>
      <w:lvlJc w:val="left"/>
      <w:pPr>
        <w:tabs>
          <w:tab w:val="num" w:pos="5760"/>
        </w:tabs>
        <w:ind w:left="0" w:firstLine="5040"/>
      </w:pPr>
      <w:rPr>
        <w:rFonts w:ascii="Times New Roman" w:hAnsi="Times New Roman"/>
        <w:b/>
        <w:i w:val="0"/>
        <w:caps w:val="0"/>
        <w:color w:val="auto"/>
        <w:sz w:val="24"/>
        <w:u w:val="none"/>
      </w:rPr>
    </w:lvl>
    <w:lvl w:ilvl="7">
      <w:start w:val="1"/>
      <w:numFmt w:val="lowerLetter"/>
      <w:lvlText w:val="%8)"/>
      <w:lvlJc w:val="left"/>
      <w:pPr>
        <w:tabs>
          <w:tab w:val="num" w:pos="6480"/>
        </w:tabs>
        <w:ind w:left="0" w:firstLine="5760"/>
      </w:pPr>
      <w:rPr>
        <w:rFonts w:ascii="Times New Roman" w:hAnsi="Times New Roman"/>
        <w:b/>
        <w:i w:val="0"/>
        <w:caps w:val="0"/>
        <w:color w:val="auto"/>
        <w:sz w:val="24"/>
        <w:u w:val="none"/>
      </w:rPr>
    </w:lvl>
    <w:lvl w:ilvl="8">
      <w:start w:val="1"/>
      <w:numFmt w:val="lowerRoman"/>
      <w:lvlText w:val="%9)"/>
      <w:lvlJc w:val="left"/>
      <w:pPr>
        <w:tabs>
          <w:tab w:val="num" w:pos="7200"/>
        </w:tabs>
        <w:ind w:left="0" w:firstLine="6480"/>
      </w:pPr>
      <w:rPr>
        <w:rFonts w:ascii="Times New Roman" w:hAnsi="Times New Roman"/>
        <w:b/>
        <w:i w:val="0"/>
        <w:caps w:val="0"/>
        <w:color w:val="auto"/>
        <w:sz w:val="24"/>
        <w:u w:val="none"/>
      </w:rPr>
    </w:lvl>
  </w:abstractNum>
  <w:abstractNum w:abstractNumId="5">
    <w:nsid w:val="1CA52E9A"/>
    <w:multiLevelType w:val="hybridMultilevel"/>
    <w:tmpl w:val="E8467EBC"/>
    <w:lvl w:ilvl="0" w:tplc="2C2C0B7A">
      <w:start w:val="1"/>
      <w:numFmt w:val="bullet"/>
      <w:lvlText w:val=""/>
      <w:lvlJc w:val="left"/>
      <w:pPr>
        <w:ind w:left="1644" w:hanging="360"/>
      </w:pPr>
      <w:rPr>
        <w:rFonts w:ascii="Symbol" w:hAnsi="Symbol" w:hint="default"/>
      </w:rPr>
    </w:lvl>
    <w:lvl w:ilvl="1" w:tplc="8BEA22A0" w:tentative="1">
      <w:start w:val="1"/>
      <w:numFmt w:val="bullet"/>
      <w:lvlText w:val="o"/>
      <w:lvlJc w:val="left"/>
      <w:pPr>
        <w:ind w:left="2364" w:hanging="360"/>
      </w:pPr>
      <w:rPr>
        <w:rFonts w:ascii="Courier New" w:hAnsi="Courier New" w:hint="default"/>
      </w:rPr>
    </w:lvl>
    <w:lvl w:ilvl="2" w:tplc="D1FAE792" w:tentative="1">
      <w:start w:val="1"/>
      <w:numFmt w:val="bullet"/>
      <w:lvlText w:val=""/>
      <w:lvlJc w:val="left"/>
      <w:pPr>
        <w:ind w:left="3084" w:hanging="360"/>
      </w:pPr>
      <w:rPr>
        <w:rFonts w:ascii="Wingdings" w:hAnsi="Wingdings" w:hint="default"/>
      </w:rPr>
    </w:lvl>
    <w:lvl w:ilvl="3" w:tplc="5E346A12" w:tentative="1">
      <w:start w:val="1"/>
      <w:numFmt w:val="bullet"/>
      <w:lvlText w:val=""/>
      <w:lvlJc w:val="left"/>
      <w:pPr>
        <w:ind w:left="3804" w:hanging="360"/>
      </w:pPr>
      <w:rPr>
        <w:rFonts w:ascii="Symbol" w:hAnsi="Symbol" w:hint="default"/>
      </w:rPr>
    </w:lvl>
    <w:lvl w:ilvl="4" w:tplc="98B83526" w:tentative="1">
      <w:start w:val="1"/>
      <w:numFmt w:val="bullet"/>
      <w:lvlText w:val="o"/>
      <w:lvlJc w:val="left"/>
      <w:pPr>
        <w:ind w:left="4524" w:hanging="360"/>
      </w:pPr>
      <w:rPr>
        <w:rFonts w:ascii="Courier New" w:hAnsi="Courier New" w:hint="default"/>
      </w:rPr>
    </w:lvl>
    <w:lvl w:ilvl="5" w:tplc="5A3E64AA" w:tentative="1">
      <w:start w:val="1"/>
      <w:numFmt w:val="bullet"/>
      <w:lvlText w:val=""/>
      <w:lvlJc w:val="left"/>
      <w:pPr>
        <w:ind w:left="5244" w:hanging="360"/>
      </w:pPr>
      <w:rPr>
        <w:rFonts w:ascii="Wingdings" w:hAnsi="Wingdings" w:hint="default"/>
      </w:rPr>
    </w:lvl>
    <w:lvl w:ilvl="6" w:tplc="39B2B694" w:tentative="1">
      <w:start w:val="1"/>
      <w:numFmt w:val="bullet"/>
      <w:lvlText w:val=""/>
      <w:lvlJc w:val="left"/>
      <w:pPr>
        <w:ind w:left="5964" w:hanging="360"/>
      </w:pPr>
      <w:rPr>
        <w:rFonts w:ascii="Symbol" w:hAnsi="Symbol" w:hint="default"/>
      </w:rPr>
    </w:lvl>
    <w:lvl w:ilvl="7" w:tplc="0520D936" w:tentative="1">
      <w:start w:val="1"/>
      <w:numFmt w:val="bullet"/>
      <w:lvlText w:val="o"/>
      <w:lvlJc w:val="left"/>
      <w:pPr>
        <w:ind w:left="6684" w:hanging="360"/>
      </w:pPr>
      <w:rPr>
        <w:rFonts w:ascii="Courier New" w:hAnsi="Courier New" w:hint="default"/>
      </w:rPr>
    </w:lvl>
    <w:lvl w:ilvl="8" w:tplc="8DB4BF2E" w:tentative="1">
      <w:start w:val="1"/>
      <w:numFmt w:val="bullet"/>
      <w:lvlText w:val=""/>
      <w:lvlJc w:val="left"/>
      <w:pPr>
        <w:ind w:left="7404" w:hanging="360"/>
      </w:pPr>
      <w:rPr>
        <w:rFonts w:ascii="Wingdings" w:hAnsi="Wingdings" w:hint="default"/>
      </w:rPr>
    </w:lvl>
  </w:abstractNum>
  <w:abstractNum w:abstractNumId="6">
    <w:nsid w:val="1E002126"/>
    <w:multiLevelType w:val="multilevel"/>
    <w:tmpl w:val="EF5892DA"/>
    <w:lvl w:ilvl="0">
      <w:start w:val="1"/>
      <w:numFmt w:val="bullet"/>
      <w:pStyle w:val="PFBulletMargin"/>
      <w:lvlText w:val=""/>
      <w:lvlJc w:val="left"/>
      <w:pPr>
        <w:tabs>
          <w:tab w:val="num" w:pos="924"/>
        </w:tabs>
        <w:ind w:left="924" w:hanging="924"/>
      </w:pPr>
      <w:rPr>
        <w:rFonts w:ascii="Symbol" w:hAnsi="Symbol" w:hint="default"/>
        <w:b w:val="0"/>
        <w:i w:val="0"/>
        <w:color w:val="auto"/>
        <w:sz w:val="16"/>
      </w:rPr>
    </w:lvl>
    <w:lvl w:ilvl="1">
      <w:start w:val="1"/>
      <w:numFmt w:val="bullet"/>
      <w:pStyle w:val="PFBulletLevel1"/>
      <w:lvlText w:val=""/>
      <w:lvlJc w:val="left"/>
      <w:pPr>
        <w:tabs>
          <w:tab w:val="num" w:pos="1848"/>
        </w:tabs>
        <w:ind w:left="1848" w:hanging="924"/>
      </w:pPr>
      <w:rPr>
        <w:rFonts w:ascii="Symbol" w:hAnsi="Symbol" w:hint="default"/>
        <w:b w:val="0"/>
        <w:i w:val="0"/>
        <w:color w:val="auto"/>
        <w:sz w:val="16"/>
      </w:rPr>
    </w:lvl>
    <w:lvl w:ilvl="2">
      <w:start w:val="1"/>
      <w:numFmt w:val="bullet"/>
      <w:pStyle w:val="PFBulletLevel2"/>
      <w:lvlText w:val=""/>
      <w:lvlJc w:val="left"/>
      <w:pPr>
        <w:tabs>
          <w:tab w:val="num" w:pos="2773"/>
        </w:tabs>
        <w:ind w:left="2773" w:hanging="925"/>
      </w:pPr>
      <w:rPr>
        <w:rFonts w:ascii="Symbol" w:hAnsi="Symbol" w:hint="default"/>
        <w:b w:val="0"/>
        <w:i w:val="0"/>
        <w:color w:val="auto"/>
        <w:sz w:val="16"/>
      </w:rPr>
    </w:lvl>
    <w:lvl w:ilvl="3">
      <w:start w:val="1"/>
      <w:numFmt w:val="bullet"/>
      <w:pStyle w:val="PFBulletLevel3"/>
      <w:lvlText w:val=""/>
      <w:lvlJc w:val="left"/>
      <w:pPr>
        <w:tabs>
          <w:tab w:val="num" w:pos="3697"/>
        </w:tabs>
        <w:ind w:left="3697" w:hanging="924"/>
      </w:pPr>
      <w:rPr>
        <w:rFonts w:ascii="Symbol" w:hAnsi="Symbol" w:hint="default"/>
        <w:b w:val="0"/>
        <w:i w:val="0"/>
        <w:color w:val="auto"/>
        <w:sz w:val="16"/>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204C4181"/>
    <w:multiLevelType w:val="hybridMultilevel"/>
    <w:tmpl w:val="5F466086"/>
    <w:lvl w:ilvl="0" w:tplc="041D0001">
      <w:start w:val="1"/>
      <w:numFmt w:val="lowerLetter"/>
      <w:lvlText w:val="(%1)"/>
      <w:lvlJc w:val="left"/>
      <w:pPr>
        <w:ind w:left="1287" w:hanging="360"/>
      </w:pPr>
      <w:rPr>
        <w:rFonts w:hint="default"/>
      </w:rPr>
    </w:lvl>
    <w:lvl w:ilvl="1" w:tplc="041D0003" w:tentative="1">
      <w:start w:val="1"/>
      <w:numFmt w:val="lowerLetter"/>
      <w:lvlText w:val="%2."/>
      <w:lvlJc w:val="left"/>
      <w:pPr>
        <w:ind w:left="2007" w:hanging="360"/>
      </w:pPr>
    </w:lvl>
    <w:lvl w:ilvl="2" w:tplc="041D0005" w:tentative="1">
      <w:start w:val="1"/>
      <w:numFmt w:val="lowerRoman"/>
      <w:lvlText w:val="%3."/>
      <w:lvlJc w:val="right"/>
      <w:pPr>
        <w:ind w:left="2727" w:hanging="180"/>
      </w:pPr>
    </w:lvl>
    <w:lvl w:ilvl="3" w:tplc="041D0001" w:tentative="1">
      <w:start w:val="1"/>
      <w:numFmt w:val="decimal"/>
      <w:lvlText w:val="%4."/>
      <w:lvlJc w:val="left"/>
      <w:pPr>
        <w:ind w:left="3447" w:hanging="360"/>
      </w:pPr>
    </w:lvl>
    <w:lvl w:ilvl="4" w:tplc="041D0003" w:tentative="1">
      <w:start w:val="1"/>
      <w:numFmt w:val="lowerLetter"/>
      <w:lvlText w:val="%5."/>
      <w:lvlJc w:val="left"/>
      <w:pPr>
        <w:ind w:left="4167" w:hanging="360"/>
      </w:pPr>
    </w:lvl>
    <w:lvl w:ilvl="5" w:tplc="041D0005">
      <w:start w:val="1"/>
      <w:numFmt w:val="lowerLetter"/>
      <w:lvlText w:val="(%6)"/>
      <w:lvlJc w:val="left"/>
      <w:pPr>
        <w:ind w:left="4887" w:hanging="180"/>
      </w:pPr>
      <w:rPr>
        <w:rFonts w:hint="default"/>
      </w:rPr>
    </w:lvl>
    <w:lvl w:ilvl="6" w:tplc="041D0001" w:tentative="1">
      <w:start w:val="1"/>
      <w:numFmt w:val="decimal"/>
      <w:lvlText w:val="%7."/>
      <w:lvlJc w:val="left"/>
      <w:pPr>
        <w:ind w:left="5607" w:hanging="360"/>
      </w:pPr>
    </w:lvl>
    <w:lvl w:ilvl="7" w:tplc="041D0003" w:tentative="1">
      <w:start w:val="1"/>
      <w:numFmt w:val="lowerLetter"/>
      <w:lvlText w:val="%8."/>
      <w:lvlJc w:val="left"/>
      <w:pPr>
        <w:ind w:left="6327" w:hanging="360"/>
      </w:pPr>
    </w:lvl>
    <w:lvl w:ilvl="8" w:tplc="041D0005" w:tentative="1">
      <w:start w:val="1"/>
      <w:numFmt w:val="lowerRoman"/>
      <w:lvlText w:val="%9."/>
      <w:lvlJc w:val="right"/>
      <w:pPr>
        <w:ind w:left="7047" w:hanging="180"/>
      </w:pPr>
    </w:lvl>
  </w:abstractNum>
  <w:abstractNum w:abstractNumId="8">
    <w:nsid w:val="231E7A67"/>
    <w:multiLevelType w:val="singleLevel"/>
    <w:tmpl w:val="5DFAAA46"/>
    <w:lvl w:ilvl="0">
      <w:start w:val="1"/>
      <w:numFmt w:val="bullet"/>
      <w:pStyle w:val="PFDashMargin"/>
      <w:lvlText w:val=""/>
      <w:lvlJc w:val="left"/>
      <w:pPr>
        <w:tabs>
          <w:tab w:val="num" w:pos="924"/>
        </w:tabs>
        <w:ind w:left="924" w:hanging="924"/>
      </w:pPr>
      <w:rPr>
        <w:rFonts w:ascii="Symbol" w:hAnsi="Symbol" w:hint="default"/>
        <w:color w:val="auto"/>
        <w:sz w:val="16"/>
      </w:rPr>
    </w:lvl>
  </w:abstractNum>
  <w:abstractNum w:abstractNumId="9">
    <w:nsid w:val="244226ED"/>
    <w:multiLevelType w:val="multilevel"/>
    <w:tmpl w:val="14E4C0DC"/>
    <w:lvl w:ilvl="0">
      <w:start w:val="1"/>
      <w:numFmt w:val="decimal"/>
      <w:lvlText w:val="%1"/>
      <w:lvlJc w:val="left"/>
      <w:pPr>
        <w:tabs>
          <w:tab w:val="num" w:pos="720"/>
        </w:tabs>
        <w:ind w:left="720" w:hanging="720"/>
      </w:pPr>
      <w:rPr>
        <w:b/>
        <w:sz w:val="21"/>
      </w:rPr>
    </w:lvl>
    <w:lvl w:ilvl="1">
      <w:start w:val="1"/>
      <w:numFmt w:val="decimal"/>
      <w:lvlText w:val="%1.%2"/>
      <w:lvlJc w:val="left"/>
      <w:pPr>
        <w:tabs>
          <w:tab w:val="num" w:pos="720"/>
        </w:tabs>
        <w:ind w:left="720" w:hanging="720"/>
      </w:pPr>
      <w:rPr>
        <w:b w:val="0"/>
        <w:sz w:val="21"/>
      </w:rPr>
    </w:lvl>
    <w:lvl w:ilvl="2">
      <w:start w:val="1"/>
      <w:numFmt w:val="lowerLetter"/>
      <w:lvlText w:val="(%3)"/>
      <w:lvlJc w:val="left"/>
      <w:pPr>
        <w:tabs>
          <w:tab w:val="num" w:pos="1440"/>
        </w:tabs>
        <w:ind w:left="1440" w:hanging="720"/>
      </w:pPr>
      <w:rPr>
        <w:b w:val="0"/>
        <w:sz w:val="21"/>
      </w:rPr>
    </w:lvl>
    <w:lvl w:ilvl="3">
      <w:start w:val="1"/>
      <w:numFmt w:val="lowerRoman"/>
      <w:pStyle w:val="Level5Legal"/>
      <w:lvlText w:val="(%4)"/>
      <w:lvlJc w:val="left"/>
      <w:pPr>
        <w:tabs>
          <w:tab w:val="num" w:pos="2160"/>
        </w:tabs>
        <w:ind w:left="2160" w:hanging="720"/>
      </w:pPr>
      <w:rPr>
        <w:b w:val="0"/>
        <w:sz w:val="21"/>
      </w:rPr>
    </w:lvl>
    <w:lvl w:ilvl="4">
      <w:start w:val="1"/>
      <w:numFmt w:val="upperLetter"/>
      <w:pStyle w:val="Level5Legal"/>
      <w:lvlText w:val="(%5)"/>
      <w:lvlJc w:val="left"/>
      <w:pPr>
        <w:tabs>
          <w:tab w:val="num" w:pos="2880"/>
        </w:tabs>
        <w:ind w:left="2880" w:hanging="720"/>
      </w:pPr>
      <w:rPr>
        <w:b w:val="0"/>
        <w:sz w:val="20"/>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98758A5"/>
    <w:multiLevelType w:val="hybridMultilevel"/>
    <w:tmpl w:val="15DABF6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36BE4449"/>
    <w:multiLevelType w:val="singleLevel"/>
    <w:tmpl w:val="EF788B98"/>
    <w:lvl w:ilvl="0">
      <w:start w:val="1"/>
      <w:numFmt w:val="upperLetter"/>
      <w:pStyle w:val="Prambule"/>
      <w:lvlText w:val="%1."/>
      <w:lvlJc w:val="left"/>
      <w:pPr>
        <w:tabs>
          <w:tab w:val="num" w:pos="709"/>
        </w:tabs>
        <w:ind w:left="709" w:hanging="709"/>
      </w:pPr>
      <w:rPr>
        <w:rFonts w:cs="Times New Roman"/>
      </w:rPr>
    </w:lvl>
  </w:abstractNum>
  <w:abstractNum w:abstractNumId="12">
    <w:nsid w:val="3E1B6393"/>
    <w:multiLevelType w:val="hybridMultilevel"/>
    <w:tmpl w:val="5F466086"/>
    <w:lvl w:ilvl="0" w:tplc="041D0001">
      <w:start w:val="1"/>
      <w:numFmt w:val="bullet"/>
      <w:lvlText w:val=""/>
      <w:lvlJc w:val="left"/>
      <w:pPr>
        <w:ind w:left="720" w:hanging="360"/>
      </w:pPr>
      <w:rPr>
        <w:rFonts w:ascii="Symbol" w:hAnsi="Symbol" w:hint="default"/>
      </w:rPr>
    </w:lvl>
    <w:lvl w:ilvl="1" w:tplc="041D0003">
      <w:start w:val="1"/>
      <w:numFmt w:val="lowerLetter"/>
      <w:lvlText w:val="%2."/>
      <w:lvlJc w:val="left"/>
      <w:pPr>
        <w:ind w:left="1440" w:hanging="360"/>
      </w:pPr>
    </w:lvl>
    <w:lvl w:ilvl="2" w:tplc="041D0005">
      <w:start w:val="1"/>
      <w:numFmt w:val="lowerRoman"/>
      <w:lvlText w:val="%3."/>
      <w:lvlJc w:val="right"/>
      <w:pPr>
        <w:ind w:left="2160" w:hanging="180"/>
      </w:pPr>
    </w:lvl>
    <w:lvl w:ilvl="3" w:tplc="041D0001">
      <w:start w:val="1"/>
      <w:numFmt w:val="decimal"/>
      <w:lvlText w:val="%4."/>
      <w:lvlJc w:val="left"/>
      <w:pPr>
        <w:ind w:left="2880" w:hanging="360"/>
      </w:pPr>
    </w:lvl>
    <w:lvl w:ilvl="4" w:tplc="041D0003">
      <w:start w:val="1"/>
      <w:numFmt w:val="lowerLetter"/>
      <w:lvlText w:val="%5."/>
      <w:lvlJc w:val="left"/>
      <w:pPr>
        <w:ind w:left="3600" w:hanging="360"/>
      </w:pPr>
    </w:lvl>
    <w:lvl w:ilvl="5" w:tplc="041D0005">
      <w:start w:val="1"/>
      <w:numFmt w:val="bullet"/>
      <w:lvlText w:val=""/>
      <w:lvlJc w:val="left"/>
      <w:pPr>
        <w:ind w:left="4320" w:hanging="180"/>
      </w:pPr>
      <w:rPr>
        <w:rFonts w:ascii="Symbol" w:hAnsi="Symbol" w:hint="default"/>
      </w:r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13">
    <w:nsid w:val="44BC2490"/>
    <w:multiLevelType w:val="hybridMultilevel"/>
    <w:tmpl w:val="853A9B60"/>
    <w:lvl w:ilvl="0" w:tplc="D5A229DA">
      <w:start w:val="1"/>
      <w:numFmt w:val="bullet"/>
      <w:lvlText w:val=""/>
      <w:lvlJc w:val="left"/>
      <w:pPr>
        <w:ind w:left="1644" w:hanging="360"/>
      </w:pPr>
      <w:rPr>
        <w:rFonts w:ascii="Symbol" w:hAnsi="Symbol" w:hint="default"/>
      </w:rPr>
    </w:lvl>
    <w:lvl w:ilvl="1" w:tplc="0FBCF55A" w:tentative="1">
      <w:start w:val="1"/>
      <w:numFmt w:val="bullet"/>
      <w:lvlText w:val="o"/>
      <w:lvlJc w:val="left"/>
      <w:pPr>
        <w:ind w:left="2364" w:hanging="360"/>
      </w:pPr>
      <w:rPr>
        <w:rFonts w:ascii="Courier New" w:hAnsi="Courier New" w:hint="default"/>
      </w:rPr>
    </w:lvl>
    <w:lvl w:ilvl="2" w:tplc="29CA74A2" w:tentative="1">
      <w:start w:val="1"/>
      <w:numFmt w:val="bullet"/>
      <w:lvlText w:val=""/>
      <w:lvlJc w:val="left"/>
      <w:pPr>
        <w:ind w:left="3084" w:hanging="360"/>
      </w:pPr>
      <w:rPr>
        <w:rFonts w:ascii="Wingdings" w:hAnsi="Wingdings" w:hint="default"/>
      </w:rPr>
    </w:lvl>
    <w:lvl w:ilvl="3" w:tplc="FD3458E6" w:tentative="1">
      <w:start w:val="1"/>
      <w:numFmt w:val="bullet"/>
      <w:lvlText w:val=""/>
      <w:lvlJc w:val="left"/>
      <w:pPr>
        <w:ind w:left="3804" w:hanging="360"/>
      </w:pPr>
      <w:rPr>
        <w:rFonts w:ascii="Symbol" w:hAnsi="Symbol" w:hint="default"/>
      </w:rPr>
    </w:lvl>
    <w:lvl w:ilvl="4" w:tplc="C76C2CEC" w:tentative="1">
      <w:start w:val="1"/>
      <w:numFmt w:val="bullet"/>
      <w:lvlText w:val="o"/>
      <w:lvlJc w:val="left"/>
      <w:pPr>
        <w:ind w:left="4524" w:hanging="360"/>
      </w:pPr>
      <w:rPr>
        <w:rFonts w:ascii="Courier New" w:hAnsi="Courier New" w:hint="default"/>
      </w:rPr>
    </w:lvl>
    <w:lvl w:ilvl="5" w:tplc="BAACF45E" w:tentative="1">
      <w:start w:val="1"/>
      <w:numFmt w:val="bullet"/>
      <w:lvlText w:val=""/>
      <w:lvlJc w:val="left"/>
      <w:pPr>
        <w:ind w:left="5244" w:hanging="360"/>
      </w:pPr>
      <w:rPr>
        <w:rFonts w:ascii="Wingdings" w:hAnsi="Wingdings" w:hint="default"/>
      </w:rPr>
    </w:lvl>
    <w:lvl w:ilvl="6" w:tplc="85242F08" w:tentative="1">
      <w:start w:val="1"/>
      <w:numFmt w:val="bullet"/>
      <w:lvlText w:val=""/>
      <w:lvlJc w:val="left"/>
      <w:pPr>
        <w:ind w:left="5964" w:hanging="360"/>
      </w:pPr>
      <w:rPr>
        <w:rFonts w:ascii="Symbol" w:hAnsi="Symbol" w:hint="default"/>
      </w:rPr>
    </w:lvl>
    <w:lvl w:ilvl="7" w:tplc="CFAA2710" w:tentative="1">
      <w:start w:val="1"/>
      <w:numFmt w:val="bullet"/>
      <w:lvlText w:val="o"/>
      <w:lvlJc w:val="left"/>
      <w:pPr>
        <w:ind w:left="6684" w:hanging="360"/>
      </w:pPr>
      <w:rPr>
        <w:rFonts w:ascii="Courier New" w:hAnsi="Courier New" w:hint="default"/>
      </w:rPr>
    </w:lvl>
    <w:lvl w:ilvl="8" w:tplc="D9C290A2" w:tentative="1">
      <w:start w:val="1"/>
      <w:numFmt w:val="bullet"/>
      <w:lvlText w:val=""/>
      <w:lvlJc w:val="left"/>
      <w:pPr>
        <w:ind w:left="7404" w:hanging="360"/>
      </w:pPr>
      <w:rPr>
        <w:rFonts w:ascii="Wingdings" w:hAnsi="Wingdings" w:hint="default"/>
      </w:rPr>
    </w:lvl>
  </w:abstractNum>
  <w:abstractNum w:abstractNumId="14">
    <w:nsid w:val="474157A8"/>
    <w:multiLevelType w:val="hybridMultilevel"/>
    <w:tmpl w:val="2110EB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8D97E23"/>
    <w:multiLevelType w:val="hybridMultilevel"/>
    <w:tmpl w:val="CC6255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BD90557"/>
    <w:multiLevelType w:val="multilevel"/>
    <w:tmpl w:val="6BAC3C2E"/>
    <w:lvl w:ilvl="0">
      <w:start w:val="1"/>
      <w:numFmt w:val="none"/>
      <w:lvlRestart w:val="0"/>
      <w:suff w:val="nothing"/>
      <w:lvlText w:val="%1"/>
      <w:lvlJc w:val="right"/>
      <w:pPr>
        <w:ind w:left="0" w:firstLine="0"/>
      </w:pPr>
      <w:rPr>
        <w:rFonts w:hint="default"/>
      </w:rPr>
    </w:lvl>
    <w:lvl w:ilvl="1">
      <w:start w:val="1"/>
      <w:numFmt w:val="decimal"/>
      <w:lvlText w:val="%2"/>
      <w:lvlJc w:val="right"/>
      <w:pPr>
        <w:tabs>
          <w:tab w:val="num" w:pos="0"/>
        </w:tabs>
        <w:ind w:left="0" w:hanging="425"/>
      </w:pPr>
      <w:rPr>
        <w:rFonts w:hint="default"/>
      </w:rPr>
    </w:lvl>
    <w:lvl w:ilvl="2">
      <w:start w:val="1"/>
      <w:numFmt w:val="decimal"/>
      <w:lvlText w:val="%2.%3"/>
      <w:lvlJc w:val="right"/>
      <w:pPr>
        <w:tabs>
          <w:tab w:val="num" w:pos="0"/>
        </w:tabs>
        <w:ind w:left="0" w:hanging="425"/>
      </w:pPr>
      <w:rPr>
        <w:rFonts w:hint="default"/>
      </w:rPr>
    </w:lvl>
    <w:lvl w:ilvl="3">
      <w:start w:val="1"/>
      <w:numFmt w:val="decimal"/>
      <w:lvlText w:val="%2.%3.%4"/>
      <w:lvlJc w:val="right"/>
      <w:pPr>
        <w:tabs>
          <w:tab w:val="num" w:pos="0"/>
        </w:tabs>
        <w:ind w:left="0" w:hanging="425"/>
      </w:pPr>
      <w:rPr>
        <w:rFonts w:hint="default"/>
      </w:rPr>
    </w:lvl>
    <w:lvl w:ilvl="4">
      <w:start w:val="1"/>
      <w:numFmt w:val="upperLetter"/>
      <w:pStyle w:val="List"/>
      <w:lvlText w:val="%5)"/>
      <w:lvlJc w:val="left"/>
      <w:pPr>
        <w:tabs>
          <w:tab w:val="num" w:pos="595"/>
        </w:tabs>
        <w:ind w:left="595" w:hanging="595"/>
      </w:pPr>
      <w:rPr>
        <w:rFonts w:hint="default"/>
      </w:rPr>
    </w:lvl>
    <w:lvl w:ilvl="5">
      <w:start w:val="1"/>
      <w:numFmt w:val="lowerRoman"/>
      <w:lvlText w:val="%6)"/>
      <w:lvlJc w:val="left"/>
      <w:pPr>
        <w:tabs>
          <w:tab w:val="num" w:pos="595"/>
        </w:tabs>
        <w:ind w:left="595" w:hanging="595"/>
      </w:pPr>
      <w:rPr>
        <w:rFonts w:hint="default"/>
      </w:rPr>
    </w:lvl>
    <w:lvl w:ilvl="6">
      <w:start w:val="1"/>
      <w:numFmt w:val="lowerLetter"/>
      <w:lvlText w:val="(%7)"/>
      <w:lvlJc w:val="left"/>
      <w:pPr>
        <w:tabs>
          <w:tab w:val="num" w:pos="1191"/>
        </w:tabs>
        <w:ind w:left="1191" w:hanging="596"/>
      </w:pPr>
      <w:rPr>
        <w:rFonts w:hint="default"/>
      </w:rPr>
    </w:lvl>
    <w:lvl w:ilvl="7">
      <w:start w:val="1"/>
      <w:numFmt w:val="lowerRoman"/>
      <w:lvlText w:val="(%8)"/>
      <w:lvlJc w:val="left"/>
      <w:pPr>
        <w:tabs>
          <w:tab w:val="num" w:pos="1315"/>
        </w:tabs>
        <w:ind w:left="1191" w:hanging="596"/>
      </w:pPr>
      <w:rPr>
        <w:rFonts w:hint="default"/>
      </w:rPr>
    </w:lvl>
    <w:lvl w:ilvl="8">
      <w:start w:val="27"/>
      <w:numFmt w:val="lowerLetter"/>
      <w:lvlText w:val="(%9)"/>
      <w:lvlJc w:val="left"/>
      <w:pPr>
        <w:tabs>
          <w:tab w:val="num" w:pos="1191"/>
        </w:tabs>
        <w:ind w:left="1191" w:hanging="596"/>
      </w:pPr>
      <w:rPr>
        <w:rFonts w:hint="default"/>
      </w:rPr>
    </w:lvl>
  </w:abstractNum>
  <w:abstractNum w:abstractNumId="17">
    <w:nsid w:val="4EEE41F1"/>
    <w:multiLevelType w:val="hybridMultilevel"/>
    <w:tmpl w:val="E370C2F4"/>
    <w:lvl w:ilvl="0" w:tplc="51F804A2">
      <w:start w:val="1"/>
      <w:numFmt w:val="bullet"/>
      <w:lvlText w:val=""/>
      <w:lvlJc w:val="left"/>
      <w:pPr>
        <w:ind w:left="720" w:hanging="360"/>
      </w:pPr>
      <w:rPr>
        <w:rFonts w:ascii="Symbol" w:hAnsi="Symbol" w:hint="default"/>
      </w:rPr>
    </w:lvl>
    <w:lvl w:ilvl="1" w:tplc="3530C860" w:tentative="1">
      <w:start w:val="1"/>
      <w:numFmt w:val="bullet"/>
      <w:lvlText w:val="o"/>
      <w:lvlJc w:val="left"/>
      <w:pPr>
        <w:ind w:left="1440" w:hanging="360"/>
      </w:pPr>
      <w:rPr>
        <w:rFonts w:ascii="Courier New" w:hAnsi="Courier New" w:hint="default"/>
      </w:rPr>
    </w:lvl>
    <w:lvl w:ilvl="2" w:tplc="C1BE2270" w:tentative="1">
      <w:start w:val="1"/>
      <w:numFmt w:val="bullet"/>
      <w:lvlText w:val=""/>
      <w:lvlJc w:val="left"/>
      <w:pPr>
        <w:ind w:left="2160" w:hanging="360"/>
      </w:pPr>
      <w:rPr>
        <w:rFonts w:ascii="Wingdings" w:hAnsi="Wingdings" w:hint="default"/>
      </w:rPr>
    </w:lvl>
    <w:lvl w:ilvl="3" w:tplc="976A42D6" w:tentative="1">
      <w:start w:val="1"/>
      <w:numFmt w:val="bullet"/>
      <w:lvlText w:val=""/>
      <w:lvlJc w:val="left"/>
      <w:pPr>
        <w:ind w:left="2880" w:hanging="360"/>
      </w:pPr>
      <w:rPr>
        <w:rFonts w:ascii="Symbol" w:hAnsi="Symbol" w:hint="default"/>
      </w:rPr>
    </w:lvl>
    <w:lvl w:ilvl="4" w:tplc="8EB8A70E" w:tentative="1">
      <w:start w:val="1"/>
      <w:numFmt w:val="bullet"/>
      <w:lvlText w:val="o"/>
      <w:lvlJc w:val="left"/>
      <w:pPr>
        <w:ind w:left="3600" w:hanging="360"/>
      </w:pPr>
      <w:rPr>
        <w:rFonts w:ascii="Courier New" w:hAnsi="Courier New" w:hint="default"/>
      </w:rPr>
    </w:lvl>
    <w:lvl w:ilvl="5" w:tplc="2FA40A9A" w:tentative="1">
      <w:start w:val="1"/>
      <w:numFmt w:val="bullet"/>
      <w:lvlText w:val=""/>
      <w:lvlJc w:val="left"/>
      <w:pPr>
        <w:ind w:left="4320" w:hanging="360"/>
      </w:pPr>
      <w:rPr>
        <w:rFonts w:ascii="Wingdings" w:hAnsi="Wingdings" w:hint="default"/>
      </w:rPr>
    </w:lvl>
    <w:lvl w:ilvl="6" w:tplc="17C4F844" w:tentative="1">
      <w:start w:val="1"/>
      <w:numFmt w:val="bullet"/>
      <w:lvlText w:val=""/>
      <w:lvlJc w:val="left"/>
      <w:pPr>
        <w:ind w:left="5040" w:hanging="360"/>
      </w:pPr>
      <w:rPr>
        <w:rFonts w:ascii="Symbol" w:hAnsi="Symbol" w:hint="default"/>
      </w:rPr>
    </w:lvl>
    <w:lvl w:ilvl="7" w:tplc="06204EC2" w:tentative="1">
      <w:start w:val="1"/>
      <w:numFmt w:val="bullet"/>
      <w:lvlText w:val="o"/>
      <w:lvlJc w:val="left"/>
      <w:pPr>
        <w:ind w:left="5760" w:hanging="360"/>
      </w:pPr>
      <w:rPr>
        <w:rFonts w:ascii="Courier New" w:hAnsi="Courier New" w:hint="default"/>
      </w:rPr>
    </w:lvl>
    <w:lvl w:ilvl="8" w:tplc="D44A9DCA" w:tentative="1">
      <w:start w:val="1"/>
      <w:numFmt w:val="bullet"/>
      <w:lvlText w:val=""/>
      <w:lvlJc w:val="left"/>
      <w:pPr>
        <w:ind w:left="6480" w:hanging="360"/>
      </w:pPr>
      <w:rPr>
        <w:rFonts w:ascii="Wingdings" w:hAnsi="Wingdings" w:hint="default"/>
      </w:rPr>
    </w:lvl>
  </w:abstractNum>
  <w:abstractNum w:abstractNumId="18">
    <w:nsid w:val="5684450E"/>
    <w:multiLevelType w:val="hybridMultilevel"/>
    <w:tmpl w:val="FAF401A2"/>
    <w:lvl w:ilvl="0" w:tplc="10A02BE4">
      <w:start w:val="1"/>
      <w:numFmt w:val="bullet"/>
      <w:lvlText w:val=""/>
      <w:lvlJc w:val="left"/>
      <w:pPr>
        <w:ind w:left="1664" w:hanging="360"/>
      </w:pPr>
      <w:rPr>
        <w:rFonts w:ascii="Symbol" w:hAnsi="Symbol" w:hint="default"/>
      </w:rPr>
    </w:lvl>
    <w:lvl w:ilvl="1" w:tplc="1E40D73E">
      <w:start w:val="1"/>
      <w:numFmt w:val="bullet"/>
      <w:lvlText w:val="o"/>
      <w:lvlJc w:val="left"/>
      <w:pPr>
        <w:ind w:left="1460" w:hanging="360"/>
      </w:pPr>
      <w:rPr>
        <w:rFonts w:ascii="Courier New" w:hAnsi="Courier New" w:hint="default"/>
      </w:rPr>
    </w:lvl>
    <w:lvl w:ilvl="2" w:tplc="0C36E1EC">
      <w:start w:val="1"/>
      <w:numFmt w:val="bullet"/>
      <w:lvlText w:val=""/>
      <w:lvlJc w:val="left"/>
      <w:pPr>
        <w:ind w:left="2180" w:hanging="360"/>
      </w:pPr>
      <w:rPr>
        <w:rFonts w:ascii="Wingdings" w:hAnsi="Wingdings" w:hint="default"/>
      </w:rPr>
    </w:lvl>
    <w:lvl w:ilvl="3" w:tplc="9FDEB2B6" w:tentative="1">
      <w:start w:val="1"/>
      <w:numFmt w:val="bullet"/>
      <w:lvlText w:val=""/>
      <w:lvlJc w:val="left"/>
      <w:pPr>
        <w:ind w:left="2900" w:hanging="360"/>
      </w:pPr>
      <w:rPr>
        <w:rFonts w:ascii="Symbol" w:hAnsi="Symbol" w:hint="default"/>
      </w:rPr>
    </w:lvl>
    <w:lvl w:ilvl="4" w:tplc="6E3A32DE" w:tentative="1">
      <w:start w:val="1"/>
      <w:numFmt w:val="bullet"/>
      <w:lvlText w:val="o"/>
      <w:lvlJc w:val="left"/>
      <w:pPr>
        <w:ind w:left="3620" w:hanging="360"/>
      </w:pPr>
      <w:rPr>
        <w:rFonts w:ascii="Courier New" w:hAnsi="Courier New" w:hint="default"/>
      </w:rPr>
    </w:lvl>
    <w:lvl w:ilvl="5" w:tplc="E2FA3B8E" w:tentative="1">
      <w:start w:val="1"/>
      <w:numFmt w:val="bullet"/>
      <w:lvlText w:val=""/>
      <w:lvlJc w:val="left"/>
      <w:pPr>
        <w:ind w:left="4340" w:hanging="360"/>
      </w:pPr>
      <w:rPr>
        <w:rFonts w:ascii="Wingdings" w:hAnsi="Wingdings" w:hint="default"/>
      </w:rPr>
    </w:lvl>
    <w:lvl w:ilvl="6" w:tplc="2AF08880" w:tentative="1">
      <w:start w:val="1"/>
      <w:numFmt w:val="bullet"/>
      <w:lvlText w:val=""/>
      <w:lvlJc w:val="left"/>
      <w:pPr>
        <w:ind w:left="5060" w:hanging="360"/>
      </w:pPr>
      <w:rPr>
        <w:rFonts w:ascii="Symbol" w:hAnsi="Symbol" w:hint="default"/>
      </w:rPr>
    </w:lvl>
    <w:lvl w:ilvl="7" w:tplc="317AA612" w:tentative="1">
      <w:start w:val="1"/>
      <w:numFmt w:val="bullet"/>
      <w:lvlText w:val="o"/>
      <w:lvlJc w:val="left"/>
      <w:pPr>
        <w:ind w:left="5780" w:hanging="360"/>
      </w:pPr>
      <w:rPr>
        <w:rFonts w:ascii="Courier New" w:hAnsi="Courier New" w:hint="default"/>
      </w:rPr>
    </w:lvl>
    <w:lvl w:ilvl="8" w:tplc="983A712C" w:tentative="1">
      <w:start w:val="1"/>
      <w:numFmt w:val="bullet"/>
      <w:lvlText w:val=""/>
      <w:lvlJc w:val="left"/>
      <w:pPr>
        <w:ind w:left="6500" w:hanging="360"/>
      </w:pPr>
      <w:rPr>
        <w:rFonts w:ascii="Wingdings" w:hAnsi="Wingdings" w:hint="default"/>
      </w:rPr>
    </w:lvl>
  </w:abstractNum>
  <w:abstractNum w:abstractNumId="19">
    <w:nsid w:val="57300A5C"/>
    <w:multiLevelType w:val="multilevel"/>
    <w:tmpl w:val="10BC5098"/>
    <w:name w:val="zzmpLegal2Inde||Legal2 (Indent)|2|3|1|1|0|13||1|0|5||1|0|4||1|0|5||1|0|4||1|0|4||1|0|4||1|0|4||1|0|4||"/>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nsid w:val="578C6650"/>
    <w:multiLevelType w:val="singleLevel"/>
    <w:tmpl w:val="84E0F526"/>
    <w:lvl w:ilvl="0">
      <w:start w:val="1"/>
      <w:numFmt w:val="bullet"/>
      <w:pStyle w:val="PFDashLevel3"/>
      <w:lvlText w:val=""/>
      <w:lvlJc w:val="left"/>
      <w:pPr>
        <w:tabs>
          <w:tab w:val="num" w:pos="3697"/>
        </w:tabs>
        <w:ind w:left="3697" w:hanging="924"/>
      </w:pPr>
      <w:rPr>
        <w:rFonts w:ascii="Symbol" w:hAnsi="Symbol" w:hint="default"/>
        <w:color w:val="auto"/>
        <w:sz w:val="16"/>
      </w:rPr>
    </w:lvl>
  </w:abstractNum>
  <w:abstractNum w:abstractNumId="21">
    <w:nsid w:val="5A326F90"/>
    <w:multiLevelType w:val="multilevel"/>
    <w:tmpl w:val="4D28518C"/>
    <w:lvl w:ilvl="0">
      <w:start w:val="1"/>
      <w:numFmt w:val="decimal"/>
      <w:pStyle w:val="Heading1"/>
      <w:lvlText w:val="Article %1."/>
      <w:lvlJc w:val="left"/>
      <w:pPr>
        <w:tabs>
          <w:tab w:val="num" w:pos="567"/>
        </w:tabs>
        <w:ind w:left="567" w:hanging="425"/>
      </w:pPr>
      <w:rPr>
        <w:rFonts w:cs="Times New Roman" w:hint="default"/>
        <w:b/>
        <w:bCs w:val="0"/>
        <w:i w:val="0"/>
        <w:iCs w:val="0"/>
        <w:caps/>
        <w:smallCaps w:val="0"/>
        <w:strike w:val="0"/>
        <w:dstrike w:val="0"/>
        <w:noProof w:val="0"/>
        <w:vanish w:val="0"/>
        <w:color w:val="000000"/>
        <w:spacing w:val="0"/>
        <w:kern w:val="0"/>
        <w:position w:val="0"/>
        <w:u w:val="none"/>
        <w:effect w:val="none"/>
        <w:vertAlign w:val="baseline"/>
        <w:em w:val="none"/>
        <w:specVanish w:val="0"/>
      </w:rPr>
    </w:lvl>
    <w:lvl w:ilvl="1">
      <w:start w:val="1"/>
      <w:numFmt w:val="decimal"/>
      <w:lvlText w:val="%2."/>
      <w:lvlJc w:val="left"/>
      <w:pPr>
        <w:tabs>
          <w:tab w:val="num" w:pos="567"/>
        </w:tabs>
        <w:ind w:left="567" w:hanging="567"/>
      </w:pPr>
      <w:rPr>
        <w:rFonts w:ascii="Arial" w:eastAsia="Times New Roman" w:hAnsi="Arial" w:cs="Times New Roman"/>
        <w:b w:val="0"/>
        <w:sz w:val="20"/>
        <w:szCs w:val="20"/>
      </w:rPr>
    </w:lvl>
    <w:lvl w:ilvl="2">
      <w:start w:val="1"/>
      <w:numFmt w:val="decimal"/>
      <w:lvlText w:val="%1.%2.%3"/>
      <w:lvlJc w:val="left"/>
      <w:pPr>
        <w:tabs>
          <w:tab w:val="num" w:pos="1560"/>
        </w:tabs>
        <w:ind w:left="1560" w:hanging="851"/>
      </w:pPr>
      <w:rPr>
        <w:rFonts w:cs="Times New Roman" w:hint="default"/>
        <w:b w:val="0"/>
        <w:sz w:val="20"/>
        <w:szCs w:val="20"/>
      </w:rPr>
    </w:lvl>
    <w:lvl w:ilvl="3">
      <w:start w:val="1"/>
      <w:numFmt w:val="decimal"/>
      <w:lvlText w:val="%1.%2.%3.%4"/>
      <w:lvlJc w:val="left"/>
      <w:pPr>
        <w:tabs>
          <w:tab w:val="num" w:pos="1560"/>
        </w:tabs>
        <w:ind w:left="1560" w:hanging="851"/>
      </w:pPr>
      <w:rPr>
        <w:rFonts w:cs="Times New Roman" w:hint="default"/>
      </w:rPr>
    </w:lvl>
    <w:lvl w:ilvl="4">
      <w:start w:val="1"/>
      <w:numFmt w:val="lowerRoman"/>
      <w:lvlText w:val="(%5)"/>
      <w:lvlJc w:val="left"/>
      <w:pPr>
        <w:tabs>
          <w:tab w:val="num" w:pos="2280"/>
        </w:tabs>
        <w:ind w:left="2127" w:hanging="567"/>
      </w:pPr>
      <w:rPr>
        <w:rFonts w:cs="Times New Roman" w:hint="default"/>
      </w:rPr>
    </w:lvl>
    <w:lvl w:ilvl="5">
      <w:start w:val="1"/>
      <w:numFmt w:val="lowerLetter"/>
      <w:lvlText w:val="(%6)"/>
      <w:lvlJc w:val="left"/>
      <w:pPr>
        <w:tabs>
          <w:tab w:val="num" w:pos="2552"/>
        </w:tabs>
        <w:ind w:left="2552" w:hanging="425"/>
      </w:pPr>
      <w:rPr>
        <w:rFonts w:cs="Times New Roman" w:hint="default"/>
      </w:rPr>
    </w:lvl>
    <w:lvl w:ilvl="6">
      <w:start w:val="1"/>
      <w:numFmt w:val="decimal"/>
      <w:lvlText w:val="%1.%2.%3.%4.%5.%6.%7"/>
      <w:lvlJc w:val="left"/>
      <w:pPr>
        <w:tabs>
          <w:tab w:val="num" w:pos="1438"/>
        </w:tabs>
        <w:ind w:left="1438" w:hanging="1296"/>
      </w:pPr>
      <w:rPr>
        <w:rFonts w:cs="Times New Roman" w:hint="default"/>
      </w:rPr>
    </w:lvl>
    <w:lvl w:ilvl="7">
      <w:start w:val="1"/>
      <w:numFmt w:val="decimal"/>
      <w:lvlText w:val="%1.%2.%3.%4.%5.%6.%7.%8"/>
      <w:lvlJc w:val="left"/>
      <w:pPr>
        <w:tabs>
          <w:tab w:val="num" w:pos="1582"/>
        </w:tabs>
        <w:ind w:left="1582" w:hanging="1440"/>
      </w:pPr>
      <w:rPr>
        <w:rFonts w:cs="Times New Roman" w:hint="default"/>
      </w:rPr>
    </w:lvl>
    <w:lvl w:ilvl="8">
      <w:start w:val="1"/>
      <w:numFmt w:val="decimal"/>
      <w:lvlText w:val="%1.%2.%3.%4.%5.%6.%7.%8.%9"/>
      <w:lvlJc w:val="left"/>
      <w:pPr>
        <w:tabs>
          <w:tab w:val="num" w:pos="1726"/>
        </w:tabs>
        <w:ind w:left="1726" w:hanging="1584"/>
      </w:pPr>
      <w:rPr>
        <w:rFonts w:cs="Times New Roman" w:hint="default"/>
      </w:rPr>
    </w:lvl>
  </w:abstractNum>
  <w:abstractNum w:abstractNumId="22">
    <w:nsid w:val="5BF627AA"/>
    <w:multiLevelType w:val="hybridMultilevel"/>
    <w:tmpl w:val="D07E0DB0"/>
    <w:lvl w:ilvl="0" w:tplc="936077B8">
      <w:start w:val="1"/>
      <w:numFmt w:val="decimal"/>
      <w:lvlText w:val="(%1)"/>
      <w:lvlJc w:val="left"/>
      <w:pPr>
        <w:tabs>
          <w:tab w:val="num" w:pos="567"/>
        </w:tabs>
        <w:ind w:left="567" w:hanging="567"/>
      </w:pPr>
      <w:rPr>
        <w:rFonts w:hint="default"/>
      </w:rPr>
    </w:lvl>
    <w:lvl w:ilvl="1" w:tplc="35FA29EC">
      <w:start w:val="1"/>
      <w:numFmt w:val="lowerRoman"/>
      <w:lvlText w:val="(%2)"/>
      <w:lvlJc w:val="left"/>
      <w:pPr>
        <w:tabs>
          <w:tab w:val="num" w:pos="1287"/>
        </w:tabs>
        <w:ind w:left="1134" w:hanging="567"/>
      </w:pPr>
      <w:rPr>
        <w:rFonts w:hint="default"/>
      </w:rPr>
    </w:lvl>
    <w:lvl w:ilvl="2" w:tplc="B1883678">
      <w:start w:val="1"/>
      <w:numFmt w:val="lowerRoman"/>
      <w:lvlText w:val="%3."/>
      <w:lvlJc w:val="right"/>
      <w:pPr>
        <w:tabs>
          <w:tab w:val="num" w:pos="2160"/>
        </w:tabs>
        <w:ind w:left="2160" w:hanging="180"/>
      </w:pPr>
    </w:lvl>
    <w:lvl w:ilvl="3" w:tplc="0704606C" w:tentative="1">
      <w:start w:val="1"/>
      <w:numFmt w:val="decimal"/>
      <w:lvlText w:val="%4."/>
      <w:lvlJc w:val="left"/>
      <w:pPr>
        <w:tabs>
          <w:tab w:val="num" w:pos="2880"/>
        </w:tabs>
        <w:ind w:left="2880" w:hanging="360"/>
      </w:pPr>
    </w:lvl>
    <w:lvl w:ilvl="4" w:tplc="8ED4C012" w:tentative="1">
      <w:start w:val="1"/>
      <w:numFmt w:val="lowerLetter"/>
      <w:lvlText w:val="%5."/>
      <w:lvlJc w:val="left"/>
      <w:pPr>
        <w:tabs>
          <w:tab w:val="num" w:pos="3600"/>
        </w:tabs>
        <w:ind w:left="3600" w:hanging="360"/>
      </w:pPr>
    </w:lvl>
    <w:lvl w:ilvl="5" w:tplc="FE7430C0" w:tentative="1">
      <w:start w:val="1"/>
      <w:numFmt w:val="lowerRoman"/>
      <w:lvlText w:val="%6."/>
      <w:lvlJc w:val="right"/>
      <w:pPr>
        <w:tabs>
          <w:tab w:val="num" w:pos="4320"/>
        </w:tabs>
        <w:ind w:left="4320" w:hanging="180"/>
      </w:pPr>
    </w:lvl>
    <w:lvl w:ilvl="6" w:tplc="C5ECA92C" w:tentative="1">
      <w:start w:val="1"/>
      <w:numFmt w:val="decimal"/>
      <w:lvlText w:val="%7."/>
      <w:lvlJc w:val="left"/>
      <w:pPr>
        <w:tabs>
          <w:tab w:val="num" w:pos="5040"/>
        </w:tabs>
        <w:ind w:left="5040" w:hanging="360"/>
      </w:pPr>
    </w:lvl>
    <w:lvl w:ilvl="7" w:tplc="8A381422" w:tentative="1">
      <w:start w:val="1"/>
      <w:numFmt w:val="lowerLetter"/>
      <w:lvlText w:val="%8."/>
      <w:lvlJc w:val="left"/>
      <w:pPr>
        <w:tabs>
          <w:tab w:val="num" w:pos="5760"/>
        </w:tabs>
        <w:ind w:left="5760" w:hanging="360"/>
      </w:pPr>
    </w:lvl>
    <w:lvl w:ilvl="8" w:tplc="D4C40698" w:tentative="1">
      <w:start w:val="1"/>
      <w:numFmt w:val="lowerRoman"/>
      <w:lvlText w:val="%9."/>
      <w:lvlJc w:val="right"/>
      <w:pPr>
        <w:tabs>
          <w:tab w:val="num" w:pos="6480"/>
        </w:tabs>
        <w:ind w:left="6480" w:hanging="180"/>
      </w:pPr>
    </w:lvl>
  </w:abstractNum>
  <w:abstractNum w:abstractNumId="23">
    <w:nsid w:val="662B5057"/>
    <w:multiLevelType w:val="singleLevel"/>
    <w:tmpl w:val="C360C3C0"/>
    <w:lvl w:ilvl="0">
      <w:start w:val="1"/>
      <w:numFmt w:val="bullet"/>
      <w:pStyle w:val="PFDashLevel1"/>
      <w:lvlText w:val=""/>
      <w:lvlJc w:val="left"/>
      <w:pPr>
        <w:tabs>
          <w:tab w:val="num" w:pos="1848"/>
        </w:tabs>
        <w:ind w:left="1848" w:hanging="924"/>
      </w:pPr>
      <w:rPr>
        <w:rFonts w:ascii="Symbol" w:hAnsi="Symbol" w:hint="default"/>
        <w:color w:val="auto"/>
        <w:sz w:val="16"/>
      </w:rPr>
    </w:lvl>
  </w:abstractNum>
  <w:abstractNum w:abstractNumId="24">
    <w:nsid w:val="6914606F"/>
    <w:multiLevelType w:val="singleLevel"/>
    <w:tmpl w:val="2BEA16F2"/>
    <w:lvl w:ilvl="0">
      <w:start w:val="1"/>
      <w:numFmt w:val="bullet"/>
      <w:pStyle w:val="PFDashLevel2"/>
      <w:lvlText w:val=""/>
      <w:lvlJc w:val="left"/>
      <w:pPr>
        <w:tabs>
          <w:tab w:val="num" w:pos="2772"/>
        </w:tabs>
        <w:ind w:left="2772" w:hanging="924"/>
      </w:pPr>
      <w:rPr>
        <w:rFonts w:ascii="Symbol" w:hAnsi="Symbol" w:hint="default"/>
        <w:color w:val="auto"/>
        <w:sz w:val="16"/>
      </w:rPr>
    </w:lvl>
  </w:abstractNum>
  <w:abstractNum w:abstractNumId="25">
    <w:nsid w:val="6A28521C"/>
    <w:multiLevelType w:val="hybridMultilevel"/>
    <w:tmpl w:val="A47A887C"/>
    <w:lvl w:ilvl="0" w:tplc="4BF44922">
      <w:start w:val="1"/>
      <w:numFmt w:val="lowerLetter"/>
      <w:lvlText w:val="(%1)"/>
      <w:lvlJc w:val="left"/>
      <w:pPr>
        <w:ind w:left="1287" w:hanging="360"/>
      </w:pPr>
      <w:rPr>
        <w:rFonts w:hint="default"/>
      </w:rPr>
    </w:lvl>
    <w:lvl w:ilvl="1" w:tplc="0B58A20C" w:tentative="1">
      <w:start w:val="1"/>
      <w:numFmt w:val="lowerLetter"/>
      <w:lvlText w:val="%2."/>
      <w:lvlJc w:val="left"/>
      <w:pPr>
        <w:ind w:left="2007" w:hanging="360"/>
      </w:pPr>
    </w:lvl>
    <w:lvl w:ilvl="2" w:tplc="4D4810C4" w:tentative="1">
      <w:start w:val="1"/>
      <w:numFmt w:val="lowerRoman"/>
      <w:lvlText w:val="%3."/>
      <w:lvlJc w:val="right"/>
      <w:pPr>
        <w:ind w:left="2727" w:hanging="180"/>
      </w:pPr>
    </w:lvl>
    <w:lvl w:ilvl="3" w:tplc="9DBCC756" w:tentative="1">
      <w:start w:val="1"/>
      <w:numFmt w:val="decimal"/>
      <w:lvlText w:val="%4."/>
      <w:lvlJc w:val="left"/>
      <w:pPr>
        <w:ind w:left="3447" w:hanging="360"/>
      </w:pPr>
    </w:lvl>
    <w:lvl w:ilvl="4" w:tplc="BEE60EC8" w:tentative="1">
      <w:start w:val="1"/>
      <w:numFmt w:val="lowerLetter"/>
      <w:lvlText w:val="%5."/>
      <w:lvlJc w:val="left"/>
      <w:pPr>
        <w:ind w:left="4167" w:hanging="360"/>
      </w:pPr>
    </w:lvl>
    <w:lvl w:ilvl="5" w:tplc="82382884">
      <w:start w:val="1"/>
      <w:numFmt w:val="lowerLetter"/>
      <w:lvlText w:val="(%6)"/>
      <w:lvlJc w:val="left"/>
      <w:pPr>
        <w:ind w:left="4887" w:hanging="180"/>
      </w:pPr>
      <w:rPr>
        <w:rFonts w:hint="default"/>
      </w:rPr>
    </w:lvl>
    <w:lvl w:ilvl="6" w:tplc="9E5492FA" w:tentative="1">
      <w:start w:val="1"/>
      <w:numFmt w:val="decimal"/>
      <w:lvlText w:val="%7."/>
      <w:lvlJc w:val="left"/>
      <w:pPr>
        <w:ind w:left="5607" w:hanging="360"/>
      </w:pPr>
    </w:lvl>
    <w:lvl w:ilvl="7" w:tplc="2C1EF7F8" w:tentative="1">
      <w:start w:val="1"/>
      <w:numFmt w:val="lowerLetter"/>
      <w:lvlText w:val="%8."/>
      <w:lvlJc w:val="left"/>
      <w:pPr>
        <w:ind w:left="6327" w:hanging="360"/>
      </w:pPr>
    </w:lvl>
    <w:lvl w:ilvl="8" w:tplc="A9EC727A" w:tentative="1">
      <w:start w:val="1"/>
      <w:numFmt w:val="lowerRoman"/>
      <w:lvlText w:val="%9."/>
      <w:lvlJc w:val="right"/>
      <w:pPr>
        <w:ind w:left="7047" w:hanging="180"/>
      </w:pPr>
    </w:lvl>
  </w:abstractNum>
  <w:abstractNum w:abstractNumId="26">
    <w:nsid w:val="6CD6241A"/>
    <w:multiLevelType w:val="hybridMultilevel"/>
    <w:tmpl w:val="4E522B2E"/>
    <w:lvl w:ilvl="0" w:tplc="041D0001">
      <w:start w:val="1"/>
      <w:numFmt w:val="decimal"/>
      <w:lvlText w:val="%1."/>
      <w:lvlJc w:val="left"/>
      <w:pPr>
        <w:ind w:left="720" w:hanging="360"/>
      </w:pPr>
    </w:lvl>
    <w:lvl w:ilvl="1" w:tplc="041D0003" w:tentative="1">
      <w:start w:val="1"/>
      <w:numFmt w:val="lowerLetter"/>
      <w:lvlText w:val="%2."/>
      <w:lvlJc w:val="left"/>
      <w:pPr>
        <w:ind w:left="1440" w:hanging="360"/>
      </w:pPr>
    </w:lvl>
    <w:lvl w:ilvl="2" w:tplc="041D0005">
      <w:start w:val="1"/>
      <w:numFmt w:val="lowerRoman"/>
      <w:lvlText w:val="%3."/>
      <w:lvlJc w:val="right"/>
      <w:pPr>
        <w:ind w:left="2160" w:hanging="180"/>
      </w:pPr>
    </w:lvl>
    <w:lvl w:ilvl="3" w:tplc="041D0001" w:tentative="1">
      <w:start w:val="1"/>
      <w:numFmt w:val="decimal"/>
      <w:lvlText w:val="%4."/>
      <w:lvlJc w:val="left"/>
      <w:pPr>
        <w:ind w:left="2880" w:hanging="360"/>
      </w:pPr>
    </w:lvl>
    <w:lvl w:ilvl="4" w:tplc="041D0003" w:tentative="1">
      <w:start w:val="1"/>
      <w:numFmt w:val="lowerLetter"/>
      <w:lvlText w:val="%5."/>
      <w:lvlJc w:val="left"/>
      <w:pPr>
        <w:ind w:left="3600" w:hanging="360"/>
      </w:pPr>
    </w:lvl>
    <w:lvl w:ilvl="5" w:tplc="041D0005" w:tentative="1">
      <w:start w:val="1"/>
      <w:numFmt w:val="lowerRoman"/>
      <w:lvlText w:val="%6."/>
      <w:lvlJc w:val="right"/>
      <w:pPr>
        <w:ind w:left="4320" w:hanging="180"/>
      </w:pPr>
    </w:lvl>
    <w:lvl w:ilvl="6" w:tplc="041D0001" w:tentative="1">
      <w:start w:val="1"/>
      <w:numFmt w:val="decimal"/>
      <w:lvlText w:val="%7."/>
      <w:lvlJc w:val="left"/>
      <w:pPr>
        <w:ind w:left="5040" w:hanging="360"/>
      </w:pPr>
    </w:lvl>
    <w:lvl w:ilvl="7" w:tplc="041D0003" w:tentative="1">
      <w:start w:val="1"/>
      <w:numFmt w:val="lowerLetter"/>
      <w:lvlText w:val="%8."/>
      <w:lvlJc w:val="left"/>
      <w:pPr>
        <w:ind w:left="5760" w:hanging="360"/>
      </w:pPr>
    </w:lvl>
    <w:lvl w:ilvl="8" w:tplc="041D0005" w:tentative="1">
      <w:start w:val="1"/>
      <w:numFmt w:val="lowerRoman"/>
      <w:lvlText w:val="%9."/>
      <w:lvlJc w:val="right"/>
      <w:pPr>
        <w:ind w:left="6480" w:hanging="180"/>
      </w:pPr>
    </w:lvl>
  </w:abstractNum>
  <w:abstractNum w:abstractNumId="27">
    <w:nsid w:val="6F543289"/>
    <w:multiLevelType w:val="hybridMultilevel"/>
    <w:tmpl w:val="EBE8CC6C"/>
    <w:lvl w:ilvl="0" w:tplc="9F6EB064">
      <w:start w:val="1"/>
      <w:numFmt w:val="bullet"/>
      <w:lvlText w:val=""/>
      <w:lvlJc w:val="left"/>
      <w:pPr>
        <w:ind w:left="1644" w:hanging="360"/>
      </w:pPr>
      <w:rPr>
        <w:rFonts w:ascii="Symbol" w:hAnsi="Symbol" w:hint="default"/>
      </w:rPr>
    </w:lvl>
    <w:lvl w:ilvl="1" w:tplc="703AE620" w:tentative="1">
      <w:start w:val="1"/>
      <w:numFmt w:val="bullet"/>
      <w:lvlText w:val="o"/>
      <w:lvlJc w:val="left"/>
      <w:pPr>
        <w:ind w:left="2364" w:hanging="360"/>
      </w:pPr>
      <w:rPr>
        <w:rFonts w:ascii="Courier New" w:hAnsi="Courier New" w:hint="default"/>
      </w:rPr>
    </w:lvl>
    <w:lvl w:ilvl="2" w:tplc="1F986DCC" w:tentative="1">
      <w:start w:val="1"/>
      <w:numFmt w:val="bullet"/>
      <w:lvlText w:val=""/>
      <w:lvlJc w:val="left"/>
      <w:pPr>
        <w:ind w:left="3084" w:hanging="360"/>
      </w:pPr>
      <w:rPr>
        <w:rFonts w:ascii="Wingdings" w:hAnsi="Wingdings" w:hint="default"/>
      </w:rPr>
    </w:lvl>
    <w:lvl w:ilvl="3" w:tplc="920685DE" w:tentative="1">
      <w:start w:val="1"/>
      <w:numFmt w:val="bullet"/>
      <w:lvlText w:val=""/>
      <w:lvlJc w:val="left"/>
      <w:pPr>
        <w:ind w:left="3804" w:hanging="360"/>
      </w:pPr>
      <w:rPr>
        <w:rFonts w:ascii="Symbol" w:hAnsi="Symbol" w:hint="default"/>
      </w:rPr>
    </w:lvl>
    <w:lvl w:ilvl="4" w:tplc="0A92C468" w:tentative="1">
      <w:start w:val="1"/>
      <w:numFmt w:val="bullet"/>
      <w:lvlText w:val="o"/>
      <w:lvlJc w:val="left"/>
      <w:pPr>
        <w:ind w:left="4524" w:hanging="360"/>
      </w:pPr>
      <w:rPr>
        <w:rFonts w:ascii="Courier New" w:hAnsi="Courier New" w:hint="default"/>
      </w:rPr>
    </w:lvl>
    <w:lvl w:ilvl="5" w:tplc="8698F3FA" w:tentative="1">
      <w:start w:val="1"/>
      <w:numFmt w:val="bullet"/>
      <w:lvlText w:val=""/>
      <w:lvlJc w:val="left"/>
      <w:pPr>
        <w:ind w:left="5244" w:hanging="360"/>
      </w:pPr>
      <w:rPr>
        <w:rFonts w:ascii="Wingdings" w:hAnsi="Wingdings" w:hint="default"/>
      </w:rPr>
    </w:lvl>
    <w:lvl w:ilvl="6" w:tplc="683A0E4E" w:tentative="1">
      <w:start w:val="1"/>
      <w:numFmt w:val="bullet"/>
      <w:lvlText w:val=""/>
      <w:lvlJc w:val="left"/>
      <w:pPr>
        <w:ind w:left="5964" w:hanging="360"/>
      </w:pPr>
      <w:rPr>
        <w:rFonts w:ascii="Symbol" w:hAnsi="Symbol" w:hint="default"/>
      </w:rPr>
    </w:lvl>
    <w:lvl w:ilvl="7" w:tplc="0C40414C" w:tentative="1">
      <w:start w:val="1"/>
      <w:numFmt w:val="bullet"/>
      <w:lvlText w:val="o"/>
      <w:lvlJc w:val="left"/>
      <w:pPr>
        <w:ind w:left="6684" w:hanging="360"/>
      </w:pPr>
      <w:rPr>
        <w:rFonts w:ascii="Courier New" w:hAnsi="Courier New" w:hint="default"/>
      </w:rPr>
    </w:lvl>
    <w:lvl w:ilvl="8" w:tplc="72E67DEE" w:tentative="1">
      <w:start w:val="1"/>
      <w:numFmt w:val="bullet"/>
      <w:lvlText w:val=""/>
      <w:lvlJc w:val="left"/>
      <w:pPr>
        <w:ind w:left="7404" w:hanging="360"/>
      </w:pPr>
      <w:rPr>
        <w:rFonts w:ascii="Wingdings" w:hAnsi="Wingdings" w:hint="default"/>
      </w:rPr>
    </w:lvl>
  </w:abstractNum>
  <w:abstractNum w:abstractNumId="28">
    <w:nsid w:val="71354EC3"/>
    <w:multiLevelType w:val="hybridMultilevel"/>
    <w:tmpl w:val="B3BA8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727F32EF"/>
    <w:multiLevelType w:val="hybridMultilevel"/>
    <w:tmpl w:val="0150953C"/>
    <w:lvl w:ilvl="0" w:tplc="4F028720">
      <w:start w:val="1"/>
      <w:numFmt w:val="lowerLetter"/>
      <w:pStyle w:val="Aufzhlunga"/>
      <w:lvlText w:val="(%1)"/>
      <w:lvlJc w:val="left"/>
      <w:pPr>
        <w:tabs>
          <w:tab w:val="num" w:pos="2149"/>
        </w:tabs>
        <w:ind w:left="2149" w:hanging="720"/>
      </w:pPr>
      <w:rPr>
        <w:rFonts w:hint="default"/>
        <w:b w:val="0"/>
        <w:i w:val="0"/>
      </w:rPr>
    </w:lvl>
    <w:lvl w:ilvl="1" w:tplc="66729D94" w:tentative="1">
      <w:start w:val="1"/>
      <w:numFmt w:val="lowerLetter"/>
      <w:lvlText w:val="%2."/>
      <w:lvlJc w:val="left"/>
      <w:pPr>
        <w:tabs>
          <w:tab w:val="num" w:pos="2149"/>
        </w:tabs>
        <w:ind w:left="2149" w:hanging="360"/>
      </w:pPr>
    </w:lvl>
    <w:lvl w:ilvl="2" w:tplc="D676F898" w:tentative="1">
      <w:start w:val="1"/>
      <w:numFmt w:val="lowerRoman"/>
      <w:lvlText w:val="%3."/>
      <w:lvlJc w:val="right"/>
      <w:pPr>
        <w:tabs>
          <w:tab w:val="num" w:pos="2869"/>
        </w:tabs>
        <w:ind w:left="2869" w:hanging="180"/>
      </w:pPr>
    </w:lvl>
    <w:lvl w:ilvl="3" w:tplc="8914286E" w:tentative="1">
      <w:start w:val="1"/>
      <w:numFmt w:val="decimal"/>
      <w:lvlText w:val="%4."/>
      <w:lvlJc w:val="left"/>
      <w:pPr>
        <w:tabs>
          <w:tab w:val="num" w:pos="3589"/>
        </w:tabs>
        <w:ind w:left="3589" w:hanging="360"/>
      </w:pPr>
    </w:lvl>
    <w:lvl w:ilvl="4" w:tplc="60C0173E" w:tentative="1">
      <w:start w:val="1"/>
      <w:numFmt w:val="lowerLetter"/>
      <w:lvlText w:val="%5."/>
      <w:lvlJc w:val="left"/>
      <w:pPr>
        <w:tabs>
          <w:tab w:val="num" w:pos="4309"/>
        </w:tabs>
        <w:ind w:left="4309" w:hanging="360"/>
      </w:pPr>
    </w:lvl>
    <w:lvl w:ilvl="5" w:tplc="F09063EE" w:tentative="1">
      <w:start w:val="1"/>
      <w:numFmt w:val="lowerRoman"/>
      <w:lvlText w:val="%6."/>
      <w:lvlJc w:val="right"/>
      <w:pPr>
        <w:tabs>
          <w:tab w:val="num" w:pos="5029"/>
        </w:tabs>
        <w:ind w:left="5029" w:hanging="180"/>
      </w:pPr>
    </w:lvl>
    <w:lvl w:ilvl="6" w:tplc="F9D4E6FC" w:tentative="1">
      <w:start w:val="1"/>
      <w:numFmt w:val="decimal"/>
      <w:lvlText w:val="%7."/>
      <w:lvlJc w:val="left"/>
      <w:pPr>
        <w:tabs>
          <w:tab w:val="num" w:pos="5749"/>
        </w:tabs>
        <w:ind w:left="5749" w:hanging="360"/>
      </w:pPr>
    </w:lvl>
    <w:lvl w:ilvl="7" w:tplc="E57EC446" w:tentative="1">
      <w:start w:val="1"/>
      <w:numFmt w:val="lowerLetter"/>
      <w:lvlText w:val="%8."/>
      <w:lvlJc w:val="left"/>
      <w:pPr>
        <w:tabs>
          <w:tab w:val="num" w:pos="6469"/>
        </w:tabs>
        <w:ind w:left="6469" w:hanging="360"/>
      </w:pPr>
    </w:lvl>
    <w:lvl w:ilvl="8" w:tplc="422AC666" w:tentative="1">
      <w:start w:val="1"/>
      <w:numFmt w:val="lowerRoman"/>
      <w:lvlText w:val="%9."/>
      <w:lvlJc w:val="right"/>
      <w:pPr>
        <w:tabs>
          <w:tab w:val="num" w:pos="7189"/>
        </w:tabs>
        <w:ind w:left="7189" w:hanging="180"/>
      </w:pPr>
    </w:lvl>
  </w:abstractNum>
  <w:abstractNum w:abstractNumId="30">
    <w:nsid w:val="7BFA0A4C"/>
    <w:multiLevelType w:val="hybridMultilevel"/>
    <w:tmpl w:val="671C0198"/>
    <w:lvl w:ilvl="0" w:tplc="567662D0">
      <w:start w:val="1"/>
      <w:numFmt w:val="decimal"/>
      <w:pStyle w:val="PFBackgroundNum"/>
      <w:lvlText w:val="%1"/>
      <w:lvlJc w:val="left"/>
      <w:pPr>
        <w:tabs>
          <w:tab w:val="num" w:pos="924"/>
        </w:tabs>
        <w:ind w:left="924" w:hanging="924"/>
      </w:pPr>
      <w:rPr>
        <w:rFonts w:hint="default"/>
      </w:rPr>
    </w:lvl>
    <w:lvl w:ilvl="1" w:tplc="584853FA" w:tentative="1">
      <w:start w:val="1"/>
      <w:numFmt w:val="lowerLetter"/>
      <w:lvlText w:val="%2."/>
      <w:lvlJc w:val="left"/>
      <w:pPr>
        <w:tabs>
          <w:tab w:val="num" w:pos="1440"/>
        </w:tabs>
        <w:ind w:left="1440" w:hanging="360"/>
      </w:pPr>
    </w:lvl>
    <w:lvl w:ilvl="2" w:tplc="20A4B2B4" w:tentative="1">
      <w:start w:val="1"/>
      <w:numFmt w:val="lowerRoman"/>
      <w:lvlText w:val="%3."/>
      <w:lvlJc w:val="right"/>
      <w:pPr>
        <w:tabs>
          <w:tab w:val="num" w:pos="2160"/>
        </w:tabs>
        <w:ind w:left="2160" w:hanging="180"/>
      </w:pPr>
    </w:lvl>
    <w:lvl w:ilvl="3" w:tplc="5204E80E" w:tentative="1">
      <w:start w:val="1"/>
      <w:numFmt w:val="decimal"/>
      <w:lvlText w:val="%4."/>
      <w:lvlJc w:val="left"/>
      <w:pPr>
        <w:tabs>
          <w:tab w:val="num" w:pos="2880"/>
        </w:tabs>
        <w:ind w:left="2880" w:hanging="360"/>
      </w:pPr>
    </w:lvl>
    <w:lvl w:ilvl="4" w:tplc="0D7E15F6" w:tentative="1">
      <w:start w:val="1"/>
      <w:numFmt w:val="lowerLetter"/>
      <w:lvlText w:val="%5."/>
      <w:lvlJc w:val="left"/>
      <w:pPr>
        <w:tabs>
          <w:tab w:val="num" w:pos="3600"/>
        </w:tabs>
        <w:ind w:left="3600" w:hanging="360"/>
      </w:pPr>
    </w:lvl>
    <w:lvl w:ilvl="5" w:tplc="E9248928" w:tentative="1">
      <w:start w:val="1"/>
      <w:numFmt w:val="lowerRoman"/>
      <w:lvlText w:val="%6."/>
      <w:lvlJc w:val="right"/>
      <w:pPr>
        <w:tabs>
          <w:tab w:val="num" w:pos="4320"/>
        </w:tabs>
        <w:ind w:left="4320" w:hanging="180"/>
      </w:pPr>
    </w:lvl>
    <w:lvl w:ilvl="6" w:tplc="67C68F40" w:tentative="1">
      <w:start w:val="1"/>
      <w:numFmt w:val="decimal"/>
      <w:lvlText w:val="%7."/>
      <w:lvlJc w:val="left"/>
      <w:pPr>
        <w:tabs>
          <w:tab w:val="num" w:pos="5040"/>
        </w:tabs>
        <w:ind w:left="5040" w:hanging="360"/>
      </w:pPr>
    </w:lvl>
    <w:lvl w:ilvl="7" w:tplc="FD0C3EC8" w:tentative="1">
      <w:start w:val="1"/>
      <w:numFmt w:val="lowerLetter"/>
      <w:lvlText w:val="%8."/>
      <w:lvlJc w:val="left"/>
      <w:pPr>
        <w:tabs>
          <w:tab w:val="num" w:pos="5760"/>
        </w:tabs>
        <w:ind w:left="5760" w:hanging="360"/>
      </w:pPr>
    </w:lvl>
    <w:lvl w:ilvl="8" w:tplc="00029A44" w:tentative="1">
      <w:start w:val="1"/>
      <w:numFmt w:val="lowerRoman"/>
      <w:lvlText w:val="%9."/>
      <w:lvlJc w:val="right"/>
      <w:pPr>
        <w:tabs>
          <w:tab w:val="num" w:pos="6480"/>
        </w:tabs>
        <w:ind w:left="6480" w:hanging="180"/>
      </w:pPr>
    </w:lvl>
  </w:abstractNum>
  <w:abstractNum w:abstractNumId="31">
    <w:nsid w:val="7D310477"/>
    <w:multiLevelType w:val="hybridMultilevel"/>
    <w:tmpl w:val="0804C1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DA155E7"/>
    <w:multiLevelType w:val="hybridMultilevel"/>
    <w:tmpl w:val="693E0660"/>
    <w:lvl w:ilvl="0" w:tplc="A50E8EF6">
      <w:start w:val="1"/>
      <w:numFmt w:val="bullet"/>
      <w:lvlText w:val=""/>
      <w:lvlJc w:val="left"/>
      <w:pPr>
        <w:ind w:left="1644" w:hanging="360"/>
      </w:pPr>
      <w:rPr>
        <w:rFonts w:ascii="Symbol" w:hAnsi="Symbol" w:hint="default"/>
      </w:rPr>
    </w:lvl>
    <w:lvl w:ilvl="1" w:tplc="0C7C5AE6" w:tentative="1">
      <w:start w:val="1"/>
      <w:numFmt w:val="bullet"/>
      <w:lvlText w:val="o"/>
      <w:lvlJc w:val="left"/>
      <w:pPr>
        <w:ind w:left="2364" w:hanging="360"/>
      </w:pPr>
      <w:rPr>
        <w:rFonts w:ascii="Courier New" w:hAnsi="Courier New" w:hint="default"/>
      </w:rPr>
    </w:lvl>
    <w:lvl w:ilvl="2" w:tplc="C4129838" w:tentative="1">
      <w:start w:val="1"/>
      <w:numFmt w:val="bullet"/>
      <w:lvlText w:val=""/>
      <w:lvlJc w:val="left"/>
      <w:pPr>
        <w:ind w:left="3084" w:hanging="360"/>
      </w:pPr>
      <w:rPr>
        <w:rFonts w:ascii="Wingdings" w:hAnsi="Wingdings" w:hint="default"/>
      </w:rPr>
    </w:lvl>
    <w:lvl w:ilvl="3" w:tplc="44C00F8E" w:tentative="1">
      <w:start w:val="1"/>
      <w:numFmt w:val="bullet"/>
      <w:lvlText w:val=""/>
      <w:lvlJc w:val="left"/>
      <w:pPr>
        <w:ind w:left="3804" w:hanging="360"/>
      </w:pPr>
      <w:rPr>
        <w:rFonts w:ascii="Symbol" w:hAnsi="Symbol" w:hint="default"/>
      </w:rPr>
    </w:lvl>
    <w:lvl w:ilvl="4" w:tplc="410AA816" w:tentative="1">
      <w:start w:val="1"/>
      <w:numFmt w:val="bullet"/>
      <w:lvlText w:val="o"/>
      <w:lvlJc w:val="left"/>
      <w:pPr>
        <w:ind w:left="4524" w:hanging="360"/>
      </w:pPr>
      <w:rPr>
        <w:rFonts w:ascii="Courier New" w:hAnsi="Courier New" w:hint="default"/>
      </w:rPr>
    </w:lvl>
    <w:lvl w:ilvl="5" w:tplc="E69A4DA6" w:tentative="1">
      <w:start w:val="1"/>
      <w:numFmt w:val="bullet"/>
      <w:lvlText w:val=""/>
      <w:lvlJc w:val="left"/>
      <w:pPr>
        <w:ind w:left="5244" w:hanging="360"/>
      </w:pPr>
      <w:rPr>
        <w:rFonts w:ascii="Wingdings" w:hAnsi="Wingdings" w:hint="default"/>
      </w:rPr>
    </w:lvl>
    <w:lvl w:ilvl="6" w:tplc="3C0AA460" w:tentative="1">
      <w:start w:val="1"/>
      <w:numFmt w:val="bullet"/>
      <w:lvlText w:val=""/>
      <w:lvlJc w:val="left"/>
      <w:pPr>
        <w:ind w:left="5964" w:hanging="360"/>
      </w:pPr>
      <w:rPr>
        <w:rFonts w:ascii="Symbol" w:hAnsi="Symbol" w:hint="default"/>
      </w:rPr>
    </w:lvl>
    <w:lvl w:ilvl="7" w:tplc="7790650E" w:tentative="1">
      <w:start w:val="1"/>
      <w:numFmt w:val="bullet"/>
      <w:lvlText w:val="o"/>
      <w:lvlJc w:val="left"/>
      <w:pPr>
        <w:ind w:left="6684" w:hanging="360"/>
      </w:pPr>
      <w:rPr>
        <w:rFonts w:ascii="Courier New" w:hAnsi="Courier New" w:hint="default"/>
      </w:rPr>
    </w:lvl>
    <w:lvl w:ilvl="8" w:tplc="44026322" w:tentative="1">
      <w:start w:val="1"/>
      <w:numFmt w:val="bullet"/>
      <w:lvlText w:val=""/>
      <w:lvlJc w:val="left"/>
      <w:pPr>
        <w:ind w:left="7404" w:hanging="360"/>
      </w:pPr>
      <w:rPr>
        <w:rFonts w:ascii="Wingdings" w:hAnsi="Wingdings" w:hint="default"/>
      </w:rPr>
    </w:lvl>
  </w:abstractNum>
  <w:abstractNum w:abstractNumId="33">
    <w:nsid w:val="7F43029A"/>
    <w:multiLevelType w:val="multilevel"/>
    <w:tmpl w:val="827C4162"/>
    <w:lvl w:ilvl="0">
      <w:start w:val="5"/>
      <w:numFmt w:val="decimal"/>
      <w:lvlText w:val="ARTIKEL %1."/>
      <w:lvlJc w:val="left"/>
      <w:pPr>
        <w:tabs>
          <w:tab w:val="num" w:pos="495"/>
        </w:tabs>
        <w:ind w:left="495" w:hanging="495"/>
      </w:pPr>
      <w:rPr>
        <w:rFonts w:ascii="Arial" w:hAnsi="Arial" w:hint="default"/>
        <w:b/>
        <w:i w:val="0"/>
        <w:sz w:val="20"/>
      </w:rPr>
    </w:lvl>
    <w:lvl w:ilvl="1">
      <w:start w:val="2"/>
      <w:numFmt w:val="decimal"/>
      <w:lvlText w:val="%1.%2"/>
      <w:lvlJc w:val="left"/>
      <w:pPr>
        <w:tabs>
          <w:tab w:val="num" w:pos="778"/>
        </w:tabs>
        <w:ind w:left="778" w:hanging="495"/>
      </w:pPr>
      <w:rPr>
        <w:rFonts w:hint="default"/>
      </w:rPr>
    </w:lvl>
    <w:lvl w:ilvl="2">
      <w:start w:val="8"/>
      <w:numFmt w:val="decimal"/>
      <w:pStyle w:val="Heading3"/>
      <w:lvlText w:val="%1.%2.%3"/>
      <w:lvlJc w:val="left"/>
      <w:pPr>
        <w:tabs>
          <w:tab w:val="num" w:pos="1286"/>
        </w:tabs>
        <w:ind w:left="1286" w:hanging="720"/>
      </w:pPr>
      <w:rPr>
        <w:rFonts w:hint="default"/>
      </w:rPr>
    </w:lvl>
    <w:lvl w:ilvl="3">
      <w:start w:val="1"/>
      <w:numFmt w:val="decimal"/>
      <w:lvlText w:val="%1.%2.%3.%4"/>
      <w:lvlJc w:val="left"/>
      <w:pPr>
        <w:tabs>
          <w:tab w:val="num" w:pos="1569"/>
        </w:tabs>
        <w:ind w:left="1569" w:hanging="720"/>
      </w:pPr>
      <w:rPr>
        <w:rFonts w:hint="default"/>
      </w:rPr>
    </w:lvl>
    <w:lvl w:ilvl="4">
      <w:start w:val="1"/>
      <w:numFmt w:val="decimal"/>
      <w:lvlText w:val="%1.%2.%3.%4.%5"/>
      <w:lvlJc w:val="left"/>
      <w:pPr>
        <w:tabs>
          <w:tab w:val="num" w:pos="2212"/>
        </w:tabs>
        <w:ind w:left="2212" w:hanging="1080"/>
      </w:pPr>
      <w:rPr>
        <w:rFonts w:hint="default"/>
      </w:rPr>
    </w:lvl>
    <w:lvl w:ilvl="5">
      <w:start w:val="1"/>
      <w:numFmt w:val="decimal"/>
      <w:lvlText w:val="%1.%2.%3.%4.%5.%6"/>
      <w:lvlJc w:val="left"/>
      <w:pPr>
        <w:tabs>
          <w:tab w:val="num" w:pos="2495"/>
        </w:tabs>
        <w:ind w:left="2495" w:hanging="1080"/>
      </w:pPr>
      <w:rPr>
        <w:rFonts w:hint="default"/>
      </w:rPr>
    </w:lvl>
    <w:lvl w:ilvl="6">
      <w:start w:val="1"/>
      <w:numFmt w:val="decimal"/>
      <w:lvlText w:val="%1.%2.%3.%4.%5.%6.%7"/>
      <w:lvlJc w:val="left"/>
      <w:pPr>
        <w:tabs>
          <w:tab w:val="num" w:pos="3138"/>
        </w:tabs>
        <w:ind w:left="3138" w:hanging="1440"/>
      </w:pPr>
      <w:rPr>
        <w:rFonts w:hint="default"/>
      </w:rPr>
    </w:lvl>
    <w:lvl w:ilvl="7">
      <w:start w:val="1"/>
      <w:numFmt w:val="decimal"/>
      <w:lvlText w:val="%1.%2.%3.%4.%5.%6.%7.%8"/>
      <w:lvlJc w:val="left"/>
      <w:pPr>
        <w:tabs>
          <w:tab w:val="num" w:pos="3421"/>
        </w:tabs>
        <w:ind w:left="3421" w:hanging="1440"/>
      </w:pPr>
      <w:rPr>
        <w:rFonts w:hint="default"/>
      </w:rPr>
    </w:lvl>
    <w:lvl w:ilvl="8">
      <w:start w:val="1"/>
      <w:numFmt w:val="decimal"/>
      <w:lvlText w:val="%1.%2.%3.%4.%5.%6.%7.%8.%9"/>
      <w:lvlJc w:val="left"/>
      <w:pPr>
        <w:tabs>
          <w:tab w:val="num" w:pos="4064"/>
        </w:tabs>
        <w:ind w:left="4064" w:hanging="1800"/>
      </w:pPr>
      <w:rPr>
        <w:rFonts w:hint="default"/>
      </w:rPr>
    </w:lvl>
  </w:abstractNum>
  <w:num w:numId="1">
    <w:abstractNumId w:val="11"/>
  </w:num>
  <w:num w:numId="2">
    <w:abstractNumId w:val="21"/>
  </w:num>
  <w:num w:numId="3">
    <w:abstractNumId w:val="33"/>
  </w:num>
  <w:num w:numId="4">
    <w:abstractNumId w:val="3"/>
  </w:num>
  <w:num w:numId="5">
    <w:abstractNumId w:val="8"/>
  </w:num>
  <w:num w:numId="6">
    <w:abstractNumId w:val="23"/>
  </w:num>
  <w:num w:numId="7">
    <w:abstractNumId w:val="24"/>
  </w:num>
  <w:num w:numId="8">
    <w:abstractNumId w:val="20"/>
  </w:num>
  <w:num w:numId="9">
    <w:abstractNumId w:val="6"/>
  </w:num>
  <w:num w:numId="10">
    <w:abstractNumId w:val="30"/>
  </w:num>
  <w:num w:numId="11">
    <w:abstractNumId w:val="4"/>
  </w:num>
  <w:num w:numId="12">
    <w:abstractNumId w:val="9"/>
  </w:num>
  <w:num w:numId="13">
    <w:abstractNumId w:val="26"/>
  </w:num>
  <w:num w:numId="14">
    <w:abstractNumId w:val="32"/>
  </w:num>
  <w:num w:numId="15">
    <w:abstractNumId w:val="2"/>
  </w:num>
  <w:num w:numId="16">
    <w:abstractNumId w:val="5"/>
  </w:num>
  <w:num w:numId="17">
    <w:abstractNumId w:val="13"/>
  </w:num>
  <w:num w:numId="18">
    <w:abstractNumId w:val="17"/>
  </w:num>
  <w:num w:numId="19">
    <w:abstractNumId w:val="0"/>
  </w:num>
  <w:num w:numId="20">
    <w:abstractNumId w:val="27"/>
  </w:num>
  <w:num w:numId="21">
    <w:abstractNumId w:val="18"/>
  </w:num>
  <w:num w:numId="22">
    <w:abstractNumId w:val="25"/>
  </w:num>
  <w:num w:numId="23">
    <w:abstractNumId w:val="7"/>
  </w:num>
  <w:num w:numId="24">
    <w:abstractNumId w:val="22"/>
  </w:num>
  <w:num w:numId="25">
    <w:abstractNumId w:val="16"/>
  </w:num>
  <w:num w:numId="26">
    <w:abstractNumId w:val="29"/>
  </w:num>
  <w:num w:numId="27">
    <w:abstractNumId w:val="29"/>
    <w:lvlOverride w:ilvl="0">
      <w:startOverride w:val="1"/>
    </w:lvlOverride>
  </w:num>
  <w:num w:numId="28">
    <w:abstractNumId w:val="29"/>
    <w:lvlOverride w:ilvl="0">
      <w:startOverride w:val="1"/>
    </w:lvlOverride>
  </w:num>
  <w:num w:numId="29">
    <w:abstractNumId w:val="15"/>
  </w:num>
  <w:num w:numId="30">
    <w:abstractNumId w:val="10"/>
  </w:num>
  <w:num w:numId="31">
    <w:abstractNumId w:val="1"/>
  </w:num>
  <w:num w:numId="32">
    <w:abstractNumId w:val="31"/>
  </w:num>
  <w:num w:numId="33">
    <w:abstractNumId w:val="12"/>
  </w:num>
  <w:num w:numId="34">
    <w:abstractNumId w:val="14"/>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sv-SE" w:vendorID="22" w:dllVersion="513" w:checkStyle="1"/>
  <w:proofState w:spelling="clean" w:grammar="clean"/>
  <w:defaultTabStop w:val="1304"/>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D7C"/>
    <w:rsid w:val="00006F07"/>
    <w:rsid w:val="00021567"/>
    <w:rsid w:val="000A1E89"/>
    <w:rsid w:val="001050C8"/>
    <w:rsid w:val="00113A8B"/>
    <w:rsid w:val="001505E3"/>
    <w:rsid w:val="00177E18"/>
    <w:rsid w:val="00193E68"/>
    <w:rsid w:val="001D54C4"/>
    <w:rsid w:val="001D6A1C"/>
    <w:rsid w:val="00216DE8"/>
    <w:rsid w:val="00234D35"/>
    <w:rsid w:val="002768F5"/>
    <w:rsid w:val="00291990"/>
    <w:rsid w:val="002A20AC"/>
    <w:rsid w:val="002F5F72"/>
    <w:rsid w:val="003101B7"/>
    <w:rsid w:val="00313F06"/>
    <w:rsid w:val="003D0F0B"/>
    <w:rsid w:val="003F7D3E"/>
    <w:rsid w:val="00431018"/>
    <w:rsid w:val="0049578A"/>
    <w:rsid w:val="004B7AD4"/>
    <w:rsid w:val="004E07C2"/>
    <w:rsid w:val="00511108"/>
    <w:rsid w:val="005138BE"/>
    <w:rsid w:val="00520918"/>
    <w:rsid w:val="005524A6"/>
    <w:rsid w:val="00564F15"/>
    <w:rsid w:val="005743A9"/>
    <w:rsid w:val="005E32C2"/>
    <w:rsid w:val="00634639"/>
    <w:rsid w:val="0063732E"/>
    <w:rsid w:val="00696034"/>
    <w:rsid w:val="006972CE"/>
    <w:rsid w:val="006D1CED"/>
    <w:rsid w:val="006D4278"/>
    <w:rsid w:val="006F54D0"/>
    <w:rsid w:val="00730839"/>
    <w:rsid w:val="007C2BE2"/>
    <w:rsid w:val="00810BAB"/>
    <w:rsid w:val="00825CA6"/>
    <w:rsid w:val="00846546"/>
    <w:rsid w:val="00892B28"/>
    <w:rsid w:val="008A083C"/>
    <w:rsid w:val="008E2164"/>
    <w:rsid w:val="008F1D66"/>
    <w:rsid w:val="0093499F"/>
    <w:rsid w:val="0098534F"/>
    <w:rsid w:val="009A5F08"/>
    <w:rsid w:val="009B06C3"/>
    <w:rsid w:val="00A00A88"/>
    <w:rsid w:val="00A40450"/>
    <w:rsid w:val="00A53D7C"/>
    <w:rsid w:val="00A54E9A"/>
    <w:rsid w:val="00A60C4F"/>
    <w:rsid w:val="00A7333C"/>
    <w:rsid w:val="00A94804"/>
    <w:rsid w:val="00B20EF4"/>
    <w:rsid w:val="00B37B84"/>
    <w:rsid w:val="00B55C02"/>
    <w:rsid w:val="00BC47AC"/>
    <w:rsid w:val="00C06A75"/>
    <w:rsid w:val="00C112C4"/>
    <w:rsid w:val="00C87305"/>
    <w:rsid w:val="00D25630"/>
    <w:rsid w:val="00D6047E"/>
    <w:rsid w:val="00DA5606"/>
    <w:rsid w:val="00E01FB3"/>
    <w:rsid w:val="00E169F2"/>
    <w:rsid w:val="00E24584"/>
    <w:rsid w:val="00E86F23"/>
    <w:rsid w:val="00E92704"/>
    <w:rsid w:val="00E959CE"/>
    <w:rsid w:val="00E966FD"/>
    <w:rsid w:val="00EB35D1"/>
    <w:rsid w:val="00EF3EC2"/>
    <w:rsid w:val="00F553C8"/>
    <w:rsid w:val="00FA41D7"/>
  </w:rsids>
  <m:mathPr>
    <m:mathFont m:val="Cambria Math"/>
    <m:brkBin m:val="before"/>
    <m:brkBinSub m:val="--"/>
    <m:smallFrac m:val="0"/>
    <m:dispDef m:val="0"/>
    <m:lMargin m:val="0"/>
    <m:rMargin m:val="0"/>
    <m:defJc m:val="centerGroup"/>
    <m:wrapRight/>
    <m:intLim m:val="subSup"/>
    <m:naryLim m:val="subSup"/>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Revision" w:uiPriority="99"/>
    <w:lsdException w:name="List Paragraph" w:uiPriority="34" w:qFormat="1"/>
    <w:lsdException w:name="TOC Heading" w:uiPriority="39" w:qFormat="1"/>
  </w:latentStyles>
  <w:style w:type="paragraph" w:default="1" w:styleId="Normal">
    <w:name w:val="Normal"/>
    <w:qFormat/>
    <w:rsid w:val="00A53D7C"/>
    <w:pPr>
      <w:spacing w:after="120"/>
      <w:jc w:val="both"/>
    </w:pPr>
    <w:rPr>
      <w:rFonts w:ascii="Arial" w:eastAsia="Times New Roman" w:hAnsi="Arial" w:cs="Times New Roman"/>
      <w:sz w:val="22"/>
      <w:szCs w:val="20"/>
      <w:lang w:val="nl-NL" w:eastAsia="nl-NL"/>
    </w:rPr>
  </w:style>
  <w:style w:type="paragraph" w:styleId="Heading1">
    <w:name w:val="heading 1"/>
    <w:aliases w:val="Corporate Resolution"/>
    <w:basedOn w:val="Normal"/>
    <w:next w:val="Normal"/>
    <w:link w:val="Heading1Char"/>
    <w:qFormat/>
    <w:rsid w:val="00A53D7C"/>
    <w:pPr>
      <w:numPr>
        <w:numId w:val="2"/>
      </w:numPr>
      <w:spacing w:before="120" w:line="312" w:lineRule="auto"/>
      <w:outlineLvl w:val="0"/>
    </w:pPr>
    <w:rPr>
      <w:rFonts w:cs="Arial"/>
      <w:b/>
      <w:caps/>
      <w:color w:val="000000"/>
      <w:kern w:val="28"/>
      <w:sz w:val="20"/>
      <w:lang w:val="nl"/>
    </w:rPr>
  </w:style>
  <w:style w:type="paragraph" w:styleId="Heading2">
    <w:name w:val="heading 2"/>
    <w:basedOn w:val="Normal"/>
    <w:next w:val="texte1xCharChar"/>
    <w:link w:val="Heading2Char"/>
    <w:qFormat/>
    <w:rsid w:val="00A53D7C"/>
    <w:pPr>
      <w:keepNext/>
      <w:keepLines/>
      <w:spacing w:before="240"/>
      <w:outlineLvl w:val="1"/>
    </w:pPr>
  </w:style>
  <w:style w:type="paragraph" w:styleId="Heading3">
    <w:name w:val="heading 3"/>
    <w:basedOn w:val="Normal"/>
    <w:next w:val="Texte1xx"/>
    <w:link w:val="Heading3Char"/>
    <w:qFormat/>
    <w:rsid w:val="00A53D7C"/>
    <w:pPr>
      <w:numPr>
        <w:ilvl w:val="2"/>
        <w:numId w:val="3"/>
      </w:numPr>
      <w:spacing w:before="120"/>
      <w:outlineLvl w:val="2"/>
    </w:pPr>
  </w:style>
  <w:style w:type="paragraph" w:styleId="Heading4">
    <w:name w:val="heading 4"/>
    <w:aliases w:val="h4"/>
    <w:basedOn w:val="Normal"/>
    <w:next w:val="Normal"/>
    <w:link w:val="Heading4Char"/>
    <w:qFormat/>
    <w:rsid w:val="00810BAB"/>
    <w:pPr>
      <w:keepNext/>
      <w:tabs>
        <w:tab w:val="left" w:pos="2773"/>
        <w:tab w:val="left" w:pos="4621"/>
        <w:tab w:val="left" w:pos="5545"/>
        <w:tab w:val="left" w:pos="6469"/>
        <w:tab w:val="left" w:pos="7394"/>
        <w:tab w:val="left" w:pos="8318"/>
        <w:tab w:val="right" w:pos="8930"/>
      </w:tabs>
      <w:spacing w:after="0" w:line="360" w:lineRule="auto"/>
      <w:jc w:val="left"/>
      <w:outlineLvl w:val="3"/>
    </w:pPr>
    <w:rPr>
      <w:color w:val="000000"/>
      <w:sz w:val="21"/>
      <w:lang w:val="en-AU" w:eastAsia="en-US"/>
    </w:rPr>
  </w:style>
  <w:style w:type="paragraph" w:styleId="Heading5">
    <w:name w:val="heading 5"/>
    <w:basedOn w:val="Normal"/>
    <w:next w:val="Normal"/>
    <w:link w:val="Heading5Char"/>
    <w:qFormat/>
    <w:rsid w:val="00810BAB"/>
    <w:pPr>
      <w:tabs>
        <w:tab w:val="right" w:pos="8930"/>
      </w:tabs>
      <w:spacing w:before="120" w:line="276" w:lineRule="auto"/>
      <w:jc w:val="left"/>
      <w:outlineLvl w:val="4"/>
    </w:pPr>
    <w:rPr>
      <w:color w:val="000000"/>
      <w:sz w:val="21"/>
      <w:lang w:val="en-AU" w:eastAsia="en-US"/>
    </w:rPr>
  </w:style>
  <w:style w:type="paragraph" w:styleId="Heading6">
    <w:name w:val="heading 6"/>
    <w:basedOn w:val="Normal"/>
    <w:next w:val="Normal"/>
    <w:link w:val="Heading6Char"/>
    <w:qFormat/>
    <w:rsid w:val="00810BAB"/>
    <w:pPr>
      <w:tabs>
        <w:tab w:val="right" w:pos="8930"/>
      </w:tabs>
      <w:spacing w:before="120" w:line="276" w:lineRule="auto"/>
      <w:jc w:val="left"/>
      <w:outlineLvl w:val="5"/>
    </w:pPr>
    <w:rPr>
      <w:color w:val="000000"/>
      <w:sz w:val="21"/>
      <w:lang w:val="en-AU" w:eastAsia="en-US"/>
    </w:rPr>
  </w:style>
  <w:style w:type="paragraph" w:styleId="Heading7">
    <w:name w:val="heading 7"/>
    <w:basedOn w:val="Normal"/>
    <w:next w:val="Normal"/>
    <w:link w:val="Heading7Char"/>
    <w:qFormat/>
    <w:rsid w:val="00810BAB"/>
    <w:pPr>
      <w:tabs>
        <w:tab w:val="right" w:pos="8930"/>
      </w:tabs>
      <w:spacing w:before="120" w:line="276" w:lineRule="auto"/>
      <w:jc w:val="left"/>
      <w:outlineLvl w:val="6"/>
    </w:pPr>
    <w:rPr>
      <w:color w:val="000000"/>
      <w:sz w:val="21"/>
      <w:lang w:val="en-AU" w:eastAsia="en-US"/>
    </w:rPr>
  </w:style>
  <w:style w:type="paragraph" w:styleId="Heading8">
    <w:name w:val="heading 8"/>
    <w:basedOn w:val="HeadingA"/>
    <w:next w:val="Normal"/>
    <w:link w:val="Heading8Char"/>
    <w:qFormat/>
    <w:rsid w:val="00810BAB"/>
    <w:pPr>
      <w:tabs>
        <w:tab w:val="clear" w:pos="924"/>
        <w:tab w:val="clear" w:pos="1848"/>
        <w:tab w:val="clear" w:pos="2773"/>
        <w:tab w:val="clear" w:pos="3697"/>
        <w:tab w:val="clear" w:pos="4621"/>
        <w:tab w:val="clear" w:pos="5545"/>
        <w:tab w:val="clear" w:pos="6469"/>
        <w:tab w:val="clear" w:pos="7394"/>
        <w:tab w:val="clear" w:pos="8318"/>
      </w:tabs>
      <w:spacing w:before="120"/>
      <w:outlineLvl w:val="7"/>
    </w:pPr>
  </w:style>
  <w:style w:type="paragraph" w:styleId="Heading9">
    <w:name w:val="heading 9"/>
    <w:aliases w:val="Heading 9 (defunct)"/>
    <w:basedOn w:val="HeadingA"/>
    <w:next w:val="Normal"/>
    <w:link w:val="Heading9Char"/>
    <w:qFormat/>
    <w:rsid w:val="00810BAB"/>
    <w:pPr>
      <w:pageBreakBefore/>
      <w:tabs>
        <w:tab w:val="right" w:pos="8789"/>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rporate Resolution Char"/>
    <w:basedOn w:val="DefaultParagraphFont"/>
    <w:link w:val="Heading1"/>
    <w:rsid w:val="00A53D7C"/>
    <w:rPr>
      <w:rFonts w:ascii="Arial" w:eastAsia="Times New Roman" w:hAnsi="Arial" w:cs="Arial"/>
      <w:b/>
      <w:caps/>
      <w:color w:val="000000"/>
      <w:kern w:val="28"/>
      <w:sz w:val="20"/>
      <w:szCs w:val="20"/>
      <w:lang w:val="nl" w:eastAsia="nl-NL"/>
    </w:rPr>
  </w:style>
  <w:style w:type="paragraph" w:customStyle="1" w:styleId="texte1xCharChar">
    <w:name w:val="texte 1.x Char Char"/>
    <w:basedOn w:val="Normal"/>
    <w:rsid w:val="00A53D7C"/>
    <w:pPr>
      <w:spacing w:before="120"/>
      <w:ind w:left="567"/>
    </w:pPr>
  </w:style>
  <w:style w:type="character" w:customStyle="1" w:styleId="Heading2Char">
    <w:name w:val="Heading 2 Char"/>
    <w:basedOn w:val="DefaultParagraphFont"/>
    <w:link w:val="Heading2"/>
    <w:rsid w:val="00A53D7C"/>
    <w:rPr>
      <w:rFonts w:ascii="Arial" w:eastAsia="Times New Roman" w:hAnsi="Arial" w:cs="Times New Roman"/>
      <w:sz w:val="22"/>
      <w:szCs w:val="20"/>
      <w:lang w:val="nl-NL" w:eastAsia="nl-NL"/>
    </w:rPr>
  </w:style>
  <w:style w:type="paragraph" w:customStyle="1" w:styleId="Texte1xx">
    <w:name w:val="Texte 1.xx"/>
    <w:basedOn w:val="Normal"/>
    <w:rsid w:val="00A53D7C"/>
    <w:pPr>
      <w:spacing w:before="120"/>
      <w:ind w:left="1418"/>
    </w:pPr>
  </w:style>
  <w:style w:type="character" w:customStyle="1" w:styleId="Heading3Char">
    <w:name w:val="Heading 3 Char"/>
    <w:basedOn w:val="DefaultParagraphFont"/>
    <w:link w:val="Heading3"/>
    <w:rsid w:val="00A53D7C"/>
    <w:rPr>
      <w:rFonts w:ascii="Arial" w:eastAsia="Times New Roman" w:hAnsi="Arial" w:cs="Times New Roman"/>
      <w:sz w:val="22"/>
      <w:szCs w:val="20"/>
      <w:lang w:val="nl-NL" w:eastAsia="nl-NL"/>
    </w:rPr>
  </w:style>
  <w:style w:type="character" w:customStyle="1" w:styleId="Heading4Char">
    <w:name w:val="Heading 4 Char"/>
    <w:aliases w:val="h4 Char"/>
    <w:basedOn w:val="DefaultParagraphFont"/>
    <w:link w:val="Heading4"/>
    <w:rsid w:val="00810BAB"/>
    <w:rPr>
      <w:rFonts w:ascii="Arial" w:eastAsia="Times New Roman" w:hAnsi="Arial" w:cs="Times New Roman"/>
      <w:color w:val="000000"/>
      <w:sz w:val="21"/>
      <w:szCs w:val="20"/>
      <w:lang w:val="en-AU"/>
    </w:rPr>
  </w:style>
  <w:style w:type="character" w:customStyle="1" w:styleId="Heading5Char">
    <w:name w:val="Heading 5 Char"/>
    <w:basedOn w:val="DefaultParagraphFont"/>
    <w:link w:val="Heading5"/>
    <w:rsid w:val="00810BAB"/>
    <w:rPr>
      <w:rFonts w:ascii="Arial" w:eastAsia="Times New Roman" w:hAnsi="Arial" w:cs="Times New Roman"/>
      <w:color w:val="000000"/>
      <w:sz w:val="21"/>
      <w:szCs w:val="20"/>
      <w:lang w:val="en-AU"/>
    </w:rPr>
  </w:style>
  <w:style w:type="character" w:customStyle="1" w:styleId="Heading6Char">
    <w:name w:val="Heading 6 Char"/>
    <w:basedOn w:val="DefaultParagraphFont"/>
    <w:link w:val="Heading6"/>
    <w:rsid w:val="00810BAB"/>
    <w:rPr>
      <w:rFonts w:ascii="Arial" w:eastAsia="Times New Roman" w:hAnsi="Arial" w:cs="Times New Roman"/>
      <w:color w:val="000000"/>
      <w:sz w:val="21"/>
      <w:szCs w:val="20"/>
      <w:lang w:val="en-AU"/>
    </w:rPr>
  </w:style>
  <w:style w:type="character" w:customStyle="1" w:styleId="Heading7Char">
    <w:name w:val="Heading 7 Char"/>
    <w:basedOn w:val="DefaultParagraphFont"/>
    <w:link w:val="Heading7"/>
    <w:rsid w:val="00810BAB"/>
    <w:rPr>
      <w:rFonts w:ascii="Arial" w:eastAsia="Times New Roman" w:hAnsi="Arial" w:cs="Times New Roman"/>
      <w:color w:val="000000"/>
      <w:sz w:val="21"/>
      <w:szCs w:val="20"/>
      <w:lang w:val="en-AU"/>
    </w:rPr>
  </w:style>
  <w:style w:type="paragraph" w:customStyle="1" w:styleId="HeadingA">
    <w:name w:val="Heading A"/>
    <w:basedOn w:val="Heading1"/>
    <w:next w:val="Normal"/>
    <w:rsid w:val="00810BAB"/>
    <w:pPr>
      <w:keepNext/>
      <w:numPr>
        <w:numId w:val="0"/>
      </w:numPr>
      <w:tabs>
        <w:tab w:val="left" w:pos="924"/>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rFonts w:cs="Times New Roman"/>
      <w:caps w:val="0"/>
      <w:sz w:val="24"/>
      <w:lang w:val="en-AU" w:eastAsia="en-US"/>
    </w:rPr>
  </w:style>
  <w:style w:type="character" w:customStyle="1" w:styleId="Heading8Char">
    <w:name w:val="Heading 8 Char"/>
    <w:basedOn w:val="DefaultParagraphFont"/>
    <w:link w:val="Heading8"/>
    <w:rsid w:val="00810BAB"/>
    <w:rPr>
      <w:rFonts w:ascii="Arial" w:eastAsia="Times New Roman" w:hAnsi="Arial" w:cs="Times New Roman"/>
      <w:b/>
      <w:color w:val="000000"/>
      <w:kern w:val="28"/>
      <w:szCs w:val="20"/>
      <w:lang w:val="en-AU"/>
    </w:rPr>
  </w:style>
  <w:style w:type="character" w:customStyle="1" w:styleId="Heading9Char">
    <w:name w:val="Heading 9 Char"/>
    <w:aliases w:val="Heading 9 (defunct) Char"/>
    <w:basedOn w:val="DefaultParagraphFont"/>
    <w:link w:val="Heading9"/>
    <w:rsid w:val="00810BAB"/>
    <w:rPr>
      <w:rFonts w:ascii="Arial" w:eastAsia="Times New Roman" w:hAnsi="Arial" w:cs="Times New Roman"/>
      <w:b/>
      <w:color w:val="000000"/>
      <w:kern w:val="28"/>
      <w:szCs w:val="20"/>
      <w:lang w:val="en-AU"/>
    </w:rPr>
  </w:style>
  <w:style w:type="paragraph" w:customStyle="1" w:styleId="Prambule">
    <w:name w:val="Préambule"/>
    <w:basedOn w:val="Normal"/>
    <w:rsid w:val="00A53D7C"/>
    <w:pPr>
      <w:keepLines/>
      <w:numPr>
        <w:numId w:val="1"/>
      </w:numPr>
      <w:spacing w:before="120"/>
    </w:pPr>
  </w:style>
  <w:style w:type="character" w:styleId="PageNumber">
    <w:name w:val="page number"/>
    <w:rsid w:val="00A53D7C"/>
    <w:rPr>
      <w:rFonts w:ascii="Arial" w:hAnsi="Arial" w:cs="Times New Roman"/>
    </w:rPr>
  </w:style>
  <w:style w:type="paragraph" w:styleId="Footer">
    <w:name w:val="footer"/>
    <w:basedOn w:val="Normal"/>
    <w:link w:val="FooterChar"/>
    <w:uiPriority w:val="99"/>
    <w:rsid w:val="00A53D7C"/>
    <w:pPr>
      <w:tabs>
        <w:tab w:val="right" w:pos="8505"/>
      </w:tabs>
    </w:pPr>
    <w:rPr>
      <w:sz w:val="12"/>
    </w:rPr>
  </w:style>
  <w:style w:type="character" w:customStyle="1" w:styleId="FooterChar">
    <w:name w:val="Footer Char"/>
    <w:basedOn w:val="DefaultParagraphFont"/>
    <w:link w:val="Footer"/>
    <w:uiPriority w:val="99"/>
    <w:rsid w:val="00A53D7C"/>
    <w:rPr>
      <w:rFonts w:ascii="Arial" w:eastAsia="Times New Roman" w:hAnsi="Arial" w:cs="Times New Roman"/>
      <w:sz w:val="12"/>
      <w:szCs w:val="20"/>
      <w:lang w:val="nl-NL" w:eastAsia="nl-NL"/>
    </w:rPr>
  </w:style>
  <w:style w:type="paragraph" w:styleId="Header">
    <w:name w:val="header"/>
    <w:basedOn w:val="Normal"/>
    <w:link w:val="HeaderChar"/>
    <w:rsid w:val="00A53D7C"/>
    <w:pPr>
      <w:tabs>
        <w:tab w:val="center" w:pos="4153"/>
        <w:tab w:val="right" w:pos="8306"/>
      </w:tabs>
    </w:pPr>
  </w:style>
  <w:style w:type="character" w:customStyle="1" w:styleId="HeaderChar">
    <w:name w:val="Header Char"/>
    <w:basedOn w:val="DefaultParagraphFont"/>
    <w:link w:val="Header"/>
    <w:uiPriority w:val="99"/>
    <w:rsid w:val="00A53D7C"/>
    <w:rPr>
      <w:rFonts w:ascii="Arial" w:eastAsia="Times New Roman" w:hAnsi="Arial" w:cs="Times New Roman"/>
      <w:sz w:val="22"/>
      <w:szCs w:val="20"/>
      <w:lang w:val="nl-NL" w:eastAsia="nl-NL"/>
    </w:rPr>
  </w:style>
  <w:style w:type="paragraph" w:customStyle="1" w:styleId="TITRE">
    <w:name w:val="TITRE"/>
    <w:basedOn w:val="Normal"/>
    <w:next w:val="Normal"/>
    <w:rsid w:val="00A53D7C"/>
    <w:pPr>
      <w:spacing w:before="480" w:after="480"/>
      <w:jc w:val="center"/>
    </w:pPr>
    <w:rPr>
      <w:b/>
      <w:sz w:val="28"/>
    </w:rPr>
  </w:style>
  <w:style w:type="paragraph" w:styleId="BodyText">
    <w:name w:val="Body Text"/>
    <w:basedOn w:val="Normal"/>
    <w:link w:val="BodyTextChar"/>
    <w:rsid w:val="00A53D7C"/>
    <w:pPr>
      <w:spacing w:line="312" w:lineRule="auto"/>
      <w:jc w:val="center"/>
    </w:pPr>
    <w:rPr>
      <w:rFonts w:cs="Arial"/>
      <w:b/>
      <w:i/>
      <w:iCs/>
      <w:sz w:val="20"/>
    </w:rPr>
  </w:style>
  <w:style w:type="character" w:customStyle="1" w:styleId="BodyTextChar">
    <w:name w:val="Body Text Char"/>
    <w:basedOn w:val="DefaultParagraphFont"/>
    <w:link w:val="BodyText"/>
    <w:rsid w:val="00A53D7C"/>
    <w:rPr>
      <w:rFonts w:ascii="Arial" w:eastAsia="Times New Roman" w:hAnsi="Arial" w:cs="Arial"/>
      <w:b/>
      <w:i/>
      <w:iCs/>
      <w:sz w:val="20"/>
      <w:szCs w:val="20"/>
      <w:lang w:val="nl-NL" w:eastAsia="nl-NL"/>
    </w:rPr>
  </w:style>
  <w:style w:type="paragraph" w:styleId="ListParagraph">
    <w:name w:val="List Paragraph"/>
    <w:basedOn w:val="Normal"/>
    <w:uiPriority w:val="34"/>
    <w:qFormat/>
    <w:rsid w:val="00A53D7C"/>
    <w:pPr>
      <w:ind w:left="708"/>
    </w:pPr>
  </w:style>
  <w:style w:type="paragraph" w:styleId="BalloonText">
    <w:name w:val="Balloon Text"/>
    <w:basedOn w:val="Normal"/>
    <w:link w:val="BalloonTextChar"/>
    <w:rsid w:val="00A53D7C"/>
    <w:pPr>
      <w:spacing w:after="0"/>
    </w:pPr>
    <w:rPr>
      <w:rFonts w:ascii="Tahoma" w:hAnsi="Tahoma" w:cs="Tahoma"/>
      <w:sz w:val="16"/>
      <w:szCs w:val="16"/>
    </w:rPr>
  </w:style>
  <w:style w:type="character" w:customStyle="1" w:styleId="BalloonTextChar">
    <w:name w:val="Balloon Text Char"/>
    <w:basedOn w:val="DefaultParagraphFont"/>
    <w:link w:val="BalloonText"/>
    <w:rsid w:val="00A53D7C"/>
    <w:rPr>
      <w:rFonts w:ascii="Tahoma" w:eastAsia="Times New Roman" w:hAnsi="Tahoma" w:cs="Tahoma"/>
      <w:sz w:val="16"/>
      <w:szCs w:val="16"/>
      <w:lang w:val="nl-NL" w:eastAsia="nl-NL"/>
    </w:rPr>
  </w:style>
  <w:style w:type="character" w:customStyle="1" w:styleId="DeltaViewInsertion">
    <w:name w:val="DeltaView Insertion"/>
    <w:rsid w:val="00A53D7C"/>
    <w:rPr>
      <w:b/>
      <w:color w:val="FF0000"/>
      <w:spacing w:val="0"/>
      <w:u w:val="double"/>
    </w:rPr>
  </w:style>
  <w:style w:type="character" w:customStyle="1" w:styleId="DeltaViewDeletion">
    <w:name w:val="DeltaView Deletion"/>
    <w:rsid w:val="00A53D7C"/>
    <w:rPr>
      <w:strike/>
      <w:spacing w:val="0"/>
    </w:rPr>
  </w:style>
  <w:style w:type="paragraph" w:styleId="TOC3">
    <w:name w:val="toc 3"/>
    <w:basedOn w:val="Normal"/>
    <w:next w:val="Normal"/>
    <w:autoRedefine/>
    <w:uiPriority w:val="39"/>
    <w:qFormat/>
    <w:rsid w:val="00A53D7C"/>
    <w:pPr>
      <w:ind w:left="440"/>
    </w:pPr>
  </w:style>
  <w:style w:type="paragraph" w:styleId="TOC1">
    <w:name w:val="toc 1"/>
    <w:basedOn w:val="Normal"/>
    <w:next w:val="Normal"/>
    <w:autoRedefine/>
    <w:uiPriority w:val="39"/>
    <w:qFormat/>
    <w:rsid w:val="00A53D7C"/>
    <w:pPr>
      <w:tabs>
        <w:tab w:val="left" w:pos="1320"/>
        <w:tab w:val="right" w:leader="dot" w:pos="9345"/>
      </w:tabs>
    </w:pPr>
    <w:rPr>
      <w:caps/>
      <w:sz w:val="20"/>
    </w:rPr>
  </w:style>
  <w:style w:type="paragraph" w:styleId="TOC2">
    <w:name w:val="toc 2"/>
    <w:basedOn w:val="Normal"/>
    <w:next w:val="Normal"/>
    <w:autoRedefine/>
    <w:uiPriority w:val="39"/>
    <w:qFormat/>
    <w:rsid w:val="00A53D7C"/>
    <w:pPr>
      <w:ind w:left="220"/>
    </w:pPr>
  </w:style>
  <w:style w:type="paragraph" w:styleId="TOC4">
    <w:name w:val="toc 4"/>
    <w:basedOn w:val="Normal"/>
    <w:next w:val="Normal"/>
    <w:autoRedefine/>
    <w:uiPriority w:val="39"/>
    <w:unhideWhenUsed/>
    <w:rsid w:val="00A53D7C"/>
    <w:pPr>
      <w:spacing w:after="100" w:line="276" w:lineRule="auto"/>
      <w:ind w:left="660"/>
      <w:jc w:val="left"/>
    </w:pPr>
    <w:rPr>
      <w:rFonts w:ascii="Calibri" w:hAnsi="Calibri"/>
      <w:szCs w:val="22"/>
    </w:rPr>
  </w:style>
  <w:style w:type="paragraph" w:styleId="TOC5">
    <w:name w:val="toc 5"/>
    <w:basedOn w:val="Normal"/>
    <w:next w:val="Normal"/>
    <w:autoRedefine/>
    <w:uiPriority w:val="39"/>
    <w:unhideWhenUsed/>
    <w:rsid w:val="00A53D7C"/>
    <w:pPr>
      <w:spacing w:after="100" w:line="276" w:lineRule="auto"/>
      <w:ind w:left="880"/>
      <w:jc w:val="left"/>
    </w:pPr>
    <w:rPr>
      <w:rFonts w:ascii="Calibri" w:hAnsi="Calibri"/>
      <w:szCs w:val="22"/>
    </w:rPr>
  </w:style>
  <w:style w:type="paragraph" w:styleId="TOC6">
    <w:name w:val="toc 6"/>
    <w:basedOn w:val="Normal"/>
    <w:next w:val="Normal"/>
    <w:autoRedefine/>
    <w:uiPriority w:val="39"/>
    <w:unhideWhenUsed/>
    <w:rsid w:val="00A53D7C"/>
    <w:pPr>
      <w:spacing w:after="100" w:line="276" w:lineRule="auto"/>
      <w:ind w:left="1100"/>
      <w:jc w:val="left"/>
    </w:pPr>
    <w:rPr>
      <w:rFonts w:ascii="Calibri" w:hAnsi="Calibri"/>
      <w:szCs w:val="22"/>
    </w:rPr>
  </w:style>
  <w:style w:type="paragraph" w:styleId="TOC7">
    <w:name w:val="toc 7"/>
    <w:basedOn w:val="Normal"/>
    <w:next w:val="Normal"/>
    <w:autoRedefine/>
    <w:uiPriority w:val="39"/>
    <w:unhideWhenUsed/>
    <w:rsid w:val="00A53D7C"/>
    <w:pPr>
      <w:spacing w:after="100" w:line="276" w:lineRule="auto"/>
      <w:ind w:left="1320"/>
      <w:jc w:val="left"/>
    </w:pPr>
    <w:rPr>
      <w:rFonts w:ascii="Calibri" w:hAnsi="Calibri"/>
      <w:szCs w:val="22"/>
    </w:rPr>
  </w:style>
  <w:style w:type="paragraph" w:styleId="TOC8">
    <w:name w:val="toc 8"/>
    <w:basedOn w:val="Normal"/>
    <w:next w:val="Normal"/>
    <w:autoRedefine/>
    <w:uiPriority w:val="39"/>
    <w:unhideWhenUsed/>
    <w:rsid w:val="00A53D7C"/>
    <w:pPr>
      <w:spacing w:after="100" w:line="276" w:lineRule="auto"/>
      <w:ind w:left="1540"/>
      <w:jc w:val="left"/>
    </w:pPr>
    <w:rPr>
      <w:rFonts w:ascii="Calibri" w:hAnsi="Calibri"/>
      <w:szCs w:val="22"/>
    </w:rPr>
  </w:style>
  <w:style w:type="paragraph" w:styleId="TOC9">
    <w:name w:val="toc 9"/>
    <w:basedOn w:val="Normal"/>
    <w:next w:val="Normal"/>
    <w:autoRedefine/>
    <w:uiPriority w:val="39"/>
    <w:unhideWhenUsed/>
    <w:rsid w:val="00A53D7C"/>
    <w:pPr>
      <w:spacing w:after="100" w:line="276" w:lineRule="auto"/>
      <w:ind w:left="1760"/>
      <w:jc w:val="left"/>
    </w:pPr>
    <w:rPr>
      <w:rFonts w:ascii="Calibri" w:hAnsi="Calibri"/>
      <w:szCs w:val="22"/>
    </w:rPr>
  </w:style>
  <w:style w:type="character" w:styleId="Hyperlink">
    <w:name w:val="Hyperlink"/>
    <w:uiPriority w:val="99"/>
    <w:unhideWhenUsed/>
    <w:rsid w:val="00A53D7C"/>
    <w:rPr>
      <w:color w:val="0000FF"/>
      <w:u w:val="single"/>
    </w:rPr>
  </w:style>
  <w:style w:type="paragraph" w:customStyle="1" w:styleId="Standaardvmw-Standaard">
    <w:name w:val="Standaard.vmw-Standaard"/>
    <w:rsid w:val="00A53D7C"/>
    <w:pPr>
      <w:suppressAutoHyphens/>
      <w:spacing w:line="312" w:lineRule="auto"/>
      <w:jc w:val="both"/>
    </w:pPr>
    <w:rPr>
      <w:rFonts w:ascii="Arial" w:eastAsia="Times New Roman" w:hAnsi="Arial" w:cs="Times New Roman"/>
      <w:sz w:val="20"/>
      <w:szCs w:val="20"/>
      <w:lang w:val="nl-NL" w:eastAsia="nl-NL"/>
    </w:rPr>
  </w:style>
  <w:style w:type="character" w:styleId="CommentReference">
    <w:name w:val="annotation reference"/>
    <w:basedOn w:val="DefaultParagraphFont"/>
    <w:rsid w:val="00A53D7C"/>
    <w:rPr>
      <w:sz w:val="16"/>
      <w:szCs w:val="16"/>
    </w:rPr>
  </w:style>
  <w:style w:type="paragraph" w:styleId="CommentText">
    <w:name w:val="annotation text"/>
    <w:basedOn w:val="Normal"/>
    <w:link w:val="CommentTextChar"/>
    <w:rsid w:val="00A53D7C"/>
    <w:rPr>
      <w:sz w:val="20"/>
    </w:rPr>
  </w:style>
  <w:style w:type="character" w:customStyle="1" w:styleId="CommentTextChar">
    <w:name w:val="Comment Text Char"/>
    <w:basedOn w:val="DefaultParagraphFont"/>
    <w:link w:val="CommentText"/>
    <w:rsid w:val="00A53D7C"/>
    <w:rPr>
      <w:rFonts w:ascii="Arial" w:eastAsia="Times New Roman" w:hAnsi="Arial" w:cs="Times New Roman"/>
      <w:sz w:val="20"/>
      <w:szCs w:val="20"/>
      <w:lang w:val="nl-NL" w:eastAsia="nl-NL"/>
    </w:rPr>
  </w:style>
  <w:style w:type="paragraph" w:styleId="CommentSubject">
    <w:name w:val="annotation subject"/>
    <w:basedOn w:val="CommentText"/>
    <w:next w:val="CommentText"/>
    <w:link w:val="CommentSubjectChar"/>
    <w:rsid w:val="00A53D7C"/>
    <w:rPr>
      <w:b/>
      <w:bCs/>
    </w:rPr>
  </w:style>
  <w:style w:type="character" w:customStyle="1" w:styleId="CommentSubjectChar">
    <w:name w:val="Comment Subject Char"/>
    <w:basedOn w:val="CommentTextChar"/>
    <w:link w:val="CommentSubject"/>
    <w:rsid w:val="00A53D7C"/>
    <w:rPr>
      <w:rFonts w:ascii="Arial" w:eastAsia="Times New Roman" w:hAnsi="Arial" w:cs="Times New Roman"/>
      <w:b/>
      <w:bCs/>
      <w:sz w:val="20"/>
      <w:szCs w:val="20"/>
      <w:lang w:val="nl-NL" w:eastAsia="nl-NL"/>
    </w:rPr>
  </w:style>
  <w:style w:type="character" w:customStyle="1" w:styleId="Defterm">
    <w:name w:val="Defterm"/>
    <w:basedOn w:val="DefaultParagraphFont"/>
    <w:rsid w:val="00A53D7C"/>
    <w:rPr>
      <w:b/>
      <w:color w:val="000000"/>
      <w:sz w:val="22"/>
    </w:rPr>
  </w:style>
  <w:style w:type="character" w:styleId="FollowedHyperlink">
    <w:name w:val="FollowedHyperlink"/>
    <w:basedOn w:val="DefaultParagraphFont"/>
    <w:rsid w:val="00A53D7C"/>
    <w:rPr>
      <w:color w:val="800080" w:themeColor="followedHyperlink"/>
      <w:u w:val="single"/>
    </w:rPr>
  </w:style>
  <w:style w:type="paragraph" w:customStyle="1" w:styleId="PFNumLevel2">
    <w:name w:val="PF (Num) Level 2"/>
    <w:basedOn w:val="Normal"/>
    <w:rsid w:val="00810BAB"/>
    <w:pPr>
      <w:tabs>
        <w:tab w:val="num" w:pos="924"/>
        <w:tab w:val="left" w:pos="2773"/>
        <w:tab w:val="left" w:pos="3697"/>
        <w:tab w:val="left" w:pos="4621"/>
        <w:tab w:val="left" w:pos="5545"/>
        <w:tab w:val="left" w:pos="6469"/>
        <w:tab w:val="left" w:pos="7394"/>
        <w:tab w:val="left" w:pos="8318"/>
        <w:tab w:val="right" w:pos="8930"/>
      </w:tabs>
      <w:spacing w:before="120" w:line="276" w:lineRule="auto"/>
      <w:ind w:left="924" w:hanging="924"/>
      <w:jc w:val="left"/>
    </w:pPr>
    <w:rPr>
      <w:color w:val="000000"/>
      <w:sz w:val="21"/>
      <w:lang w:val="en-AU" w:eastAsia="en-US"/>
    </w:rPr>
  </w:style>
  <w:style w:type="paragraph" w:customStyle="1" w:styleId="PFLevel2">
    <w:name w:val="PF Level 2"/>
    <w:basedOn w:val="PFLevel1"/>
    <w:rsid w:val="00810BAB"/>
    <w:pPr>
      <w:ind w:left="1848"/>
    </w:pPr>
  </w:style>
  <w:style w:type="paragraph" w:customStyle="1" w:styleId="PFLevel1">
    <w:name w:val="PF Level 1"/>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ind w:left="924"/>
      <w:jc w:val="left"/>
    </w:pPr>
    <w:rPr>
      <w:color w:val="000000"/>
      <w:sz w:val="21"/>
      <w:lang w:val="en-AU" w:eastAsia="en-US"/>
    </w:rPr>
  </w:style>
  <w:style w:type="paragraph" w:customStyle="1" w:styleId="PFNormal">
    <w:name w:val="PF Normal"/>
    <w:basedOn w:val="Normal"/>
    <w:next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color w:val="000000"/>
      <w:sz w:val="21"/>
      <w:lang w:val="en-AU" w:eastAsia="en-US"/>
    </w:rPr>
  </w:style>
  <w:style w:type="paragraph" w:customStyle="1" w:styleId="PFLevel3">
    <w:name w:val="PF Level 3"/>
    <w:basedOn w:val="PFLevel2"/>
    <w:rsid w:val="00810BAB"/>
    <w:pPr>
      <w:ind w:left="2773"/>
    </w:pPr>
  </w:style>
  <w:style w:type="paragraph" w:customStyle="1" w:styleId="PFLevel4">
    <w:name w:val="PF Level 4"/>
    <w:basedOn w:val="PFLevel3"/>
    <w:rsid w:val="00810BAB"/>
    <w:pPr>
      <w:ind w:left="3697"/>
    </w:pPr>
  </w:style>
  <w:style w:type="paragraph" w:customStyle="1" w:styleId="PFLevel5">
    <w:name w:val="PF Level 5"/>
    <w:basedOn w:val="PFLevel4"/>
    <w:rsid w:val="00810BAB"/>
    <w:pPr>
      <w:ind w:left="4621"/>
    </w:pPr>
  </w:style>
  <w:style w:type="paragraph" w:customStyle="1" w:styleId="PhillipsFox">
    <w:name w:val="Phillips Fox"/>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color w:val="000000"/>
      <w:sz w:val="21"/>
      <w:lang w:val="en-AU" w:eastAsia="en-US"/>
    </w:rPr>
  </w:style>
  <w:style w:type="paragraph" w:customStyle="1" w:styleId="PFBulletMargin">
    <w:name w:val="PF Bullet Margin"/>
    <w:basedOn w:val="Normal"/>
    <w:rsid w:val="00810BAB"/>
    <w:pPr>
      <w:numPr>
        <w:numId w:val="9"/>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BulletLevel1">
    <w:name w:val="PF Bullet Level 1"/>
    <w:basedOn w:val="Normal"/>
    <w:rsid w:val="00810BAB"/>
    <w:pPr>
      <w:numPr>
        <w:ilvl w:val="1"/>
        <w:numId w:val="9"/>
      </w:numPr>
      <w:tabs>
        <w:tab w:val="left" w:pos="924"/>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BulletLevel2">
    <w:name w:val="PF Bullet Level 2"/>
    <w:basedOn w:val="Normal"/>
    <w:rsid w:val="00810BAB"/>
    <w:pPr>
      <w:numPr>
        <w:ilvl w:val="2"/>
        <w:numId w:val="9"/>
      </w:numPr>
      <w:tabs>
        <w:tab w:val="left" w:pos="924"/>
        <w:tab w:val="left" w:pos="1848"/>
        <w:tab w:val="left" w:pos="3697"/>
        <w:tab w:val="left" w:pos="4621"/>
        <w:tab w:val="left" w:pos="5545"/>
        <w:tab w:val="left" w:pos="6469"/>
        <w:tab w:val="left" w:pos="7394"/>
        <w:tab w:val="left" w:pos="8318"/>
        <w:tab w:val="right" w:pos="8930"/>
      </w:tabs>
      <w:spacing w:before="120" w:line="276" w:lineRule="auto"/>
      <w:ind w:left="2772" w:hanging="924"/>
      <w:jc w:val="left"/>
    </w:pPr>
    <w:rPr>
      <w:color w:val="000000"/>
      <w:sz w:val="21"/>
      <w:lang w:val="en-AU" w:eastAsia="en-US"/>
    </w:rPr>
  </w:style>
  <w:style w:type="paragraph" w:customStyle="1" w:styleId="PFBulletLevel3">
    <w:name w:val="PF Bullet Level 3"/>
    <w:basedOn w:val="Normal"/>
    <w:rsid w:val="00810BAB"/>
    <w:pPr>
      <w:numPr>
        <w:ilvl w:val="3"/>
        <w:numId w:val="9"/>
      </w:numPr>
      <w:tabs>
        <w:tab w:val="left" w:pos="924"/>
        <w:tab w:val="left" w:pos="1848"/>
        <w:tab w:val="left" w:pos="2773"/>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Level6">
    <w:name w:val="PF Level 6"/>
    <w:basedOn w:val="PFLevel5"/>
    <w:rsid w:val="00810BAB"/>
    <w:pPr>
      <w:ind w:left="5545"/>
    </w:pPr>
  </w:style>
  <w:style w:type="paragraph" w:customStyle="1" w:styleId="PFLevel7">
    <w:name w:val="PF Level 7"/>
    <w:basedOn w:val="PFLevel6"/>
    <w:rsid w:val="00810BAB"/>
    <w:pPr>
      <w:ind w:left="6469"/>
    </w:pPr>
  </w:style>
  <w:style w:type="paragraph" w:customStyle="1" w:styleId="SealingClauses">
    <w:name w:val="Sealing Clause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SigningOff">
    <w:name w:val="Signing Off"/>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NumLevel3">
    <w:name w:val="PF (Num) Level 3"/>
    <w:basedOn w:val="Normal"/>
    <w:rsid w:val="00810BAB"/>
    <w:pPr>
      <w:tabs>
        <w:tab w:val="num" w:pos="1848"/>
        <w:tab w:val="left" w:pos="3697"/>
        <w:tab w:val="left" w:pos="4621"/>
        <w:tab w:val="left" w:pos="5545"/>
        <w:tab w:val="left" w:pos="6469"/>
        <w:tab w:val="left" w:pos="7394"/>
        <w:tab w:val="left" w:pos="8318"/>
        <w:tab w:val="right" w:pos="8930"/>
      </w:tabs>
      <w:spacing w:before="120" w:line="276" w:lineRule="auto"/>
      <w:ind w:left="1848" w:hanging="924"/>
      <w:jc w:val="left"/>
    </w:pPr>
    <w:rPr>
      <w:color w:val="000000"/>
      <w:sz w:val="21"/>
      <w:lang w:val="en-AU" w:eastAsia="en-US"/>
    </w:rPr>
  </w:style>
  <w:style w:type="paragraph" w:customStyle="1" w:styleId="PFNumLevel4">
    <w:name w:val="PF (Num) Level 4"/>
    <w:basedOn w:val="Normal"/>
    <w:rsid w:val="00810BAB"/>
    <w:pPr>
      <w:tabs>
        <w:tab w:val="num" w:pos="2772"/>
        <w:tab w:val="left" w:pos="4621"/>
        <w:tab w:val="left" w:pos="5545"/>
        <w:tab w:val="left" w:pos="6469"/>
        <w:tab w:val="left" w:pos="7394"/>
        <w:tab w:val="left" w:pos="8318"/>
        <w:tab w:val="right" w:pos="8930"/>
      </w:tabs>
      <w:spacing w:before="120" w:line="276" w:lineRule="auto"/>
      <w:ind w:left="2772" w:hanging="924"/>
      <w:jc w:val="left"/>
    </w:pPr>
    <w:rPr>
      <w:color w:val="000000"/>
      <w:sz w:val="21"/>
      <w:lang w:val="en-AU" w:eastAsia="en-US"/>
    </w:rPr>
  </w:style>
  <w:style w:type="paragraph" w:customStyle="1" w:styleId="SealingClausesMiscellaneous">
    <w:name w:val="Sealing Clauses (Miscellaneou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OperativeProvisions">
    <w:name w:val="PF Operative Provisions"/>
    <w:basedOn w:val="HeadingA"/>
    <w:rsid w:val="00810BAB"/>
    <w:pPr>
      <w:spacing w:after="0"/>
    </w:pPr>
  </w:style>
  <w:style w:type="paragraph" w:customStyle="1" w:styleId="PFBackground">
    <w:name w:val="PF Background"/>
    <w:basedOn w:val="HeadingA"/>
    <w:next w:val="Normal"/>
    <w:rsid w:val="00810BAB"/>
  </w:style>
  <w:style w:type="paragraph" w:customStyle="1" w:styleId="PFBackgroundNum">
    <w:name w:val="PF Background (Num)"/>
    <w:basedOn w:val="Normal"/>
    <w:rsid w:val="00810BAB"/>
    <w:pPr>
      <w:numPr>
        <w:numId w:val="10"/>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NumLevel5">
    <w:name w:val="PF (Num) Level 5"/>
    <w:basedOn w:val="Normal"/>
    <w:rsid w:val="00810BAB"/>
    <w:pPr>
      <w:tabs>
        <w:tab w:val="num" w:pos="1848"/>
        <w:tab w:val="left" w:pos="2773"/>
        <w:tab w:val="left" w:pos="3697"/>
        <w:tab w:val="left" w:pos="4621"/>
        <w:tab w:val="left" w:pos="5545"/>
        <w:tab w:val="left" w:pos="6469"/>
        <w:tab w:val="left" w:pos="7394"/>
        <w:tab w:val="left" w:pos="8318"/>
        <w:tab w:val="right" w:pos="8930"/>
      </w:tabs>
      <w:spacing w:before="120" w:line="276" w:lineRule="auto"/>
      <w:ind w:left="1848" w:hanging="924"/>
      <w:jc w:val="left"/>
    </w:pPr>
    <w:rPr>
      <w:color w:val="000000"/>
      <w:sz w:val="21"/>
      <w:lang w:val="en-AU" w:eastAsia="en-US"/>
    </w:rPr>
  </w:style>
  <w:style w:type="paragraph" w:customStyle="1" w:styleId="PFFrontPageAddress">
    <w:name w:val="PF Front Page Addres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center"/>
    </w:pPr>
    <w:rPr>
      <w:color w:val="000000"/>
      <w:sz w:val="21"/>
      <w:lang w:val="en-AU" w:eastAsia="en-US"/>
    </w:rPr>
  </w:style>
  <w:style w:type="paragraph" w:customStyle="1" w:styleId="Draft">
    <w:name w:val="Draft"/>
    <w:basedOn w:val="Normal"/>
    <w:rsid w:val="00810BAB"/>
    <w:pPr>
      <w:shd w:val="pct25" w:color="000000" w:fill="FFFFFF"/>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b/>
      <w:color w:val="000000"/>
      <w:sz w:val="32"/>
      <w:lang w:val="en-AU" w:eastAsia="en-US"/>
    </w:rPr>
  </w:style>
  <w:style w:type="paragraph" w:customStyle="1" w:styleId="DraftDate">
    <w:name w:val="DraftDate"/>
    <w:basedOn w:val="Normal"/>
    <w:rsid w:val="00810BAB"/>
    <w:pPr>
      <w:shd w:val="pct25" w:color="000000" w:fill="FFFFFF"/>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noProof/>
      <w:color w:val="000000"/>
      <w:sz w:val="28"/>
      <w:lang w:val="en-AU" w:eastAsia="en-US"/>
    </w:rPr>
  </w:style>
  <w:style w:type="paragraph" w:customStyle="1" w:styleId="PFNumLevel20">
    <w:name w:val="PF Num Level 2"/>
    <w:basedOn w:val="Normal"/>
    <w:rsid w:val="00810BAB"/>
    <w:pPr>
      <w:tabs>
        <w:tab w:val="num" w:pos="924"/>
        <w:tab w:val="left" w:pos="1848"/>
        <w:tab w:val="left" w:pos="2773"/>
        <w:tab w:val="left" w:pos="3697"/>
        <w:tab w:val="left" w:pos="4621"/>
        <w:tab w:val="left" w:pos="5545"/>
        <w:tab w:val="left" w:pos="6469"/>
        <w:tab w:val="left" w:pos="7394"/>
        <w:tab w:val="left" w:pos="8318"/>
        <w:tab w:val="right" w:pos="8930"/>
      </w:tabs>
      <w:spacing w:before="120" w:line="276" w:lineRule="auto"/>
      <w:ind w:left="924" w:hanging="924"/>
      <w:jc w:val="left"/>
    </w:pPr>
    <w:rPr>
      <w:color w:val="000000"/>
      <w:sz w:val="21"/>
      <w:lang w:val="en-GB" w:eastAsia="en-US"/>
    </w:rPr>
  </w:style>
  <w:style w:type="paragraph" w:customStyle="1" w:styleId="PFCoverPage">
    <w:name w:val="PFCoverPage"/>
    <w:basedOn w:val="Normal"/>
    <w:rsid w:val="00810BAB"/>
    <w:pPr>
      <w:tabs>
        <w:tab w:val="right" w:pos="7938"/>
        <w:tab w:val="right" w:pos="8930"/>
      </w:tabs>
      <w:spacing w:after="0" w:line="276" w:lineRule="auto"/>
      <w:jc w:val="right"/>
    </w:pPr>
    <w:rPr>
      <w:color w:val="000000"/>
      <w:sz w:val="24"/>
      <w:lang w:val="en-AU" w:eastAsia="en-US"/>
    </w:rPr>
  </w:style>
  <w:style w:type="paragraph" w:customStyle="1" w:styleId="PFQuotes">
    <w:name w:val="PF Quote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60" w:after="60"/>
      <w:ind w:left="1848" w:right="924"/>
    </w:pPr>
    <w:rPr>
      <w:snapToGrid w:val="0"/>
      <w:sz w:val="19"/>
      <w:lang w:val="en-AU" w:eastAsia="en-US"/>
    </w:rPr>
  </w:style>
  <w:style w:type="paragraph" w:styleId="Caption">
    <w:name w:val="caption"/>
    <w:basedOn w:val="Normal"/>
    <w:next w:val="Normal"/>
    <w:qFormat/>
    <w:rsid w:val="00810BAB"/>
    <w:pPr>
      <w:tabs>
        <w:tab w:val="left" w:pos="1134"/>
        <w:tab w:val="left" w:pos="1701"/>
        <w:tab w:val="left" w:pos="2552"/>
        <w:tab w:val="right" w:pos="8930"/>
      </w:tabs>
      <w:spacing w:before="240"/>
    </w:pPr>
    <w:rPr>
      <w:rFonts w:eastAsia="Times"/>
      <w:b/>
      <w:sz w:val="28"/>
      <w:lang w:val="en-AU" w:eastAsia="en-US"/>
    </w:rPr>
  </w:style>
  <w:style w:type="paragraph" w:customStyle="1" w:styleId="PFSingleSpacing">
    <w:name w:val="PF Single Spacing"/>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jc w:val="left"/>
    </w:pPr>
    <w:rPr>
      <w:snapToGrid w:val="0"/>
      <w:sz w:val="21"/>
      <w:lang w:val="en-AU" w:eastAsia="en-US"/>
    </w:rPr>
  </w:style>
  <w:style w:type="paragraph" w:customStyle="1" w:styleId="Normal-1Line">
    <w:name w:val="Normal - 1 Line"/>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sz w:val="21"/>
      <w:lang w:val="en-GB" w:eastAsia="en-US"/>
    </w:rPr>
  </w:style>
  <w:style w:type="paragraph" w:customStyle="1" w:styleId="PFDashLevel1">
    <w:name w:val="PF Dash Level 1"/>
    <w:basedOn w:val="Normal"/>
    <w:rsid w:val="00810BAB"/>
    <w:pPr>
      <w:numPr>
        <w:numId w:val="6"/>
      </w:numPr>
      <w:tabs>
        <w:tab w:val="left" w:pos="924"/>
        <w:tab w:val="left" w:pos="2773"/>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Level2">
    <w:name w:val="PF Dash Level 2"/>
    <w:basedOn w:val="Normal"/>
    <w:rsid w:val="00810BAB"/>
    <w:pPr>
      <w:numPr>
        <w:numId w:val="7"/>
      </w:numPr>
      <w:tabs>
        <w:tab w:val="left" w:pos="924"/>
        <w:tab w:val="left" w:pos="1848"/>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Level3">
    <w:name w:val="PF Dash Level 3"/>
    <w:basedOn w:val="Normal"/>
    <w:rsid w:val="00810BAB"/>
    <w:pPr>
      <w:numPr>
        <w:numId w:val="8"/>
      </w:numPr>
      <w:tabs>
        <w:tab w:val="left" w:pos="924"/>
        <w:tab w:val="left" w:pos="1848"/>
        <w:tab w:val="left" w:pos="2773"/>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Margin">
    <w:name w:val="PF Dash Margin"/>
    <w:basedOn w:val="Normal"/>
    <w:rsid w:val="00810BAB"/>
    <w:pPr>
      <w:numPr>
        <w:numId w:val="5"/>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Heading1A">
    <w:name w:val="Heading 1A"/>
    <w:basedOn w:val="Heading1"/>
    <w:next w:val="Normal"/>
    <w:rsid w:val="00810BAB"/>
    <w:pPr>
      <w:keepNext/>
      <w:numPr>
        <w:numId w:val="4"/>
      </w:numPr>
      <w:tabs>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rFonts w:cs="Times New Roman"/>
      <w:caps w:val="0"/>
      <w:sz w:val="24"/>
      <w:lang w:val="en-AU" w:eastAsia="en-US"/>
    </w:rPr>
  </w:style>
  <w:style w:type="paragraph" w:customStyle="1" w:styleId="DateTimeStamp1">
    <w:name w:val="DateTimeStamp1"/>
    <w:rsid w:val="00810BAB"/>
    <w:pPr>
      <w:tabs>
        <w:tab w:val="center" w:pos="4153"/>
        <w:tab w:val="right" w:pos="8306"/>
      </w:tabs>
    </w:pPr>
    <w:rPr>
      <w:rFonts w:ascii="Times New Roman" w:eastAsia="Times New Roman" w:hAnsi="Times New Roman" w:cs="Times New Roman"/>
      <w:sz w:val="18"/>
      <w:szCs w:val="20"/>
      <w:lang w:val="en-GB"/>
    </w:rPr>
  </w:style>
  <w:style w:type="paragraph" w:customStyle="1" w:styleId="ScheduleTOC">
    <w:name w:val="ScheduleTOC"/>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eastAsia="Times New Roman" w:hAnsi="Arial" w:cs="Times New Roman"/>
      <w:color w:val="000000"/>
      <w:sz w:val="21"/>
      <w:szCs w:val="20"/>
      <w:lang w:val="en-AU"/>
    </w:rPr>
  </w:style>
  <w:style w:type="paragraph" w:styleId="FootnoteText">
    <w:name w:val="footnote text"/>
    <w:basedOn w:val="Normal"/>
    <w:link w:val="FootnoteTextChar"/>
    <w:semiHidden/>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0"/>
      <w:lang w:val="en-AU" w:eastAsia="en-US"/>
    </w:rPr>
  </w:style>
  <w:style w:type="character" w:customStyle="1" w:styleId="FootnoteTextChar">
    <w:name w:val="Footnote Text Char"/>
    <w:basedOn w:val="DefaultParagraphFont"/>
    <w:link w:val="FootnoteText"/>
    <w:semiHidden/>
    <w:rsid w:val="00810BAB"/>
    <w:rPr>
      <w:rFonts w:ascii="Arial" w:eastAsia="Times New Roman" w:hAnsi="Arial" w:cs="Times New Roman"/>
      <w:color w:val="000000"/>
      <w:sz w:val="20"/>
      <w:szCs w:val="20"/>
      <w:lang w:val="en-AU"/>
    </w:rPr>
  </w:style>
  <w:style w:type="table" w:styleId="TableGrid">
    <w:name w:val="Table Grid"/>
    <w:basedOn w:val="Table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Times New Roman" w:eastAsia="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NumLevel6">
    <w:name w:val="PF (Num) Level 6"/>
    <w:basedOn w:val="PFNumLevel4"/>
    <w:rsid w:val="00810BAB"/>
    <w:pPr>
      <w:tabs>
        <w:tab w:val="clear" w:pos="2772"/>
        <w:tab w:val="num" w:pos="3697"/>
      </w:tabs>
      <w:ind w:left="3697"/>
    </w:pPr>
  </w:style>
  <w:style w:type="paragraph" w:customStyle="1" w:styleId="Legal2IndeL1">
    <w:name w:val="Legal2Inde_L1"/>
    <w:basedOn w:val="Normal"/>
    <w:next w:val="PFLevel2"/>
    <w:rsid w:val="00810BAB"/>
    <w:pPr>
      <w:tabs>
        <w:tab w:val="num" w:pos="1440"/>
      </w:tabs>
      <w:spacing w:after="240"/>
      <w:ind w:firstLine="720"/>
      <w:outlineLvl w:val="0"/>
    </w:pPr>
    <w:rPr>
      <w:rFonts w:ascii="Times New Roman" w:hAnsi="Times New Roman"/>
      <w:sz w:val="24"/>
      <w:lang w:val="en-US" w:eastAsia="en-US"/>
    </w:rPr>
  </w:style>
  <w:style w:type="paragraph" w:customStyle="1" w:styleId="Legal2IndeL2">
    <w:name w:val="Legal2Inde_L2"/>
    <w:basedOn w:val="Legal2IndeL1"/>
    <w:next w:val="BodyText"/>
    <w:link w:val="Legal2IndeL2Char"/>
    <w:rsid w:val="00810BAB"/>
    <w:pPr>
      <w:numPr>
        <w:ilvl w:val="1"/>
      </w:numPr>
      <w:tabs>
        <w:tab w:val="num" w:pos="1440"/>
      </w:tabs>
      <w:ind w:firstLine="720"/>
      <w:outlineLvl w:val="1"/>
    </w:pPr>
  </w:style>
  <w:style w:type="character" w:customStyle="1" w:styleId="Legal2IndeL2Char">
    <w:name w:val="Legal2Inde_L2 Char"/>
    <w:link w:val="Legal2IndeL2"/>
    <w:rsid w:val="00810BAB"/>
    <w:rPr>
      <w:rFonts w:ascii="Times New Roman" w:eastAsia="Times New Roman" w:hAnsi="Times New Roman" w:cs="Times New Roman"/>
      <w:szCs w:val="20"/>
      <w:lang w:val="en-US"/>
    </w:rPr>
  </w:style>
  <w:style w:type="paragraph" w:customStyle="1" w:styleId="Legal2IndeL3">
    <w:name w:val="Legal2Inde_L3"/>
    <w:basedOn w:val="Legal2IndeL2"/>
    <w:next w:val="BodyText"/>
    <w:link w:val="Legal2IndeL3Char"/>
    <w:rsid w:val="00810BAB"/>
    <w:pPr>
      <w:numPr>
        <w:ilvl w:val="2"/>
      </w:numPr>
      <w:tabs>
        <w:tab w:val="num" w:pos="1440"/>
        <w:tab w:val="num" w:pos="1848"/>
      </w:tabs>
      <w:ind w:left="1848" w:hanging="924"/>
      <w:outlineLvl w:val="2"/>
    </w:pPr>
  </w:style>
  <w:style w:type="character" w:customStyle="1" w:styleId="Legal2IndeL3Char">
    <w:name w:val="Legal2Inde_L3 Char"/>
    <w:link w:val="Legal2IndeL3"/>
    <w:rsid w:val="00810BAB"/>
    <w:rPr>
      <w:rFonts w:ascii="Times New Roman" w:eastAsia="Times New Roman" w:hAnsi="Times New Roman" w:cs="Times New Roman"/>
      <w:szCs w:val="20"/>
      <w:lang w:val="en-US"/>
    </w:rPr>
  </w:style>
  <w:style w:type="paragraph" w:customStyle="1" w:styleId="Legal2IndeL4">
    <w:name w:val="Legal2Inde_L4"/>
    <w:basedOn w:val="Legal2IndeL3"/>
    <w:next w:val="BodyText"/>
    <w:rsid w:val="00810BAB"/>
    <w:pPr>
      <w:numPr>
        <w:ilvl w:val="3"/>
      </w:numPr>
      <w:tabs>
        <w:tab w:val="num" w:pos="1440"/>
        <w:tab w:val="num" w:pos="2772"/>
      </w:tabs>
      <w:ind w:left="2772" w:hanging="924"/>
      <w:outlineLvl w:val="3"/>
    </w:pPr>
  </w:style>
  <w:style w:type="paragraph" w:customStyle="1" w:styleId="Legal2IndeL5">
    <w:name w:val="Legal2Inde_L5"/>
    <w:basedOn w:val="Legal2IndeL4"/>
    <w:next w:val="BodyText"/>
    <w:rsid w:val="00810BAB"/>
    <w:pPr>
      <w:numPr>
        <w:ilvl w:val="4"/>
      </w:numPr>
      <w:tabs>
        <w:tab w:val="num" w:pos="360"/>
        <w:tab w:val="num" w:pos="1440"/>
      </w:tabs>
      <w:ind w:left="1848" w:hanging="924"/>
      <w:jc w:val="left"/>
      <w:outlineLvl w:val="4"/>
    </w:pPr>
  </w:style>
  <w:style w:type="paragraph" w:customStyle="1" w:styleId="Legal2IndeL6">
    <w:name w:val="Legal2Inde_L6"/>
    <w:basedOn w:val="Legal2IndeL5"/>
    <w:next w:val="BodyText"/>
    <w:rsid w:val="00810BAB"/>
    <w:pPr>
      <w:numPr>
        <w:ilvl w:val="5"/>
      </w:numPr>
      <w:tabs>
        <w:tab w:val="num" w:pos="360"/>
      </w:tabs>
      <w:ind w:left="2772" w:hanging="924"/>
      <w:outlineLvl w:val="5"/>
    </w:pPr>
  </w:style>
  <w:style w:type="paragraph" w:customStyle="1" w:styleId="Legal2IndeL7">
    <w:name w:val="Legal2Inde_L7"/>
    <w:basedOn w:val="Legal2IndeL6"/>
    <w:next w:val="BodyText"/>
    <w:rsid w:val="00810BAB"/>
    <w:pPr>
      <w:numPr>
        <w:ilvl w:val="6"/>
      </w:numPr>
      <w:tabs>
        <w:tab w:val="num" w:pos="360"/>
      </w:tabs>
      <w:ind w:left="2772" w:hanging="924"/>
      <w:outlineLvl w:val="6"/>
    </w:pPr>
  </w:style>
  <w:style w:type="paragraph" w:customStyle="1" w:styleId="Legal2IndeL8">
    <w:name w:val="Legal2Inde_L8"/>
    <w:basedOn w:val="Legal2IndeL7"/>
    <w:next w:val="BodyText"/>
    <w:rsid w:val="00810BAB"/>
    <w:pPr>
      <w:numPr>
        <w:ilvl w:val="7"/>
      </w:numPr>
      <w:tabs>
        <w:tab w:val="num" w:pos="360"/>
      </w:tabs>
      <w:ind w:left="2772" w:hanging="924"/>
      <w:outlineLvl w:val="7"/>
    </w:pPr>
  </w:style>
  <w:style w:type="paragraph" w:customStyle="1" w:styleId="Legal2IndeL9">
    <w:name w:val="Legal2Inde_L9"/>
    <w:basedOn w:val="Legal2IndeL8"/>
    <w:next w:val="BodyText"/>
    <w:rsid w:val="00810BAB"/>
    <w:pPr>
      <w:numPr>
        <w:ilvl w:val="8"/>
      </w:numPr>
      <w:tabs>
        <w:tab w:val="num" w:pos="360"/>
      </w:tabs>
      <w:ind w:left="2772" w:hanging="924"/>
      <w:outlineLvl w:val="8"/>
    </w:pPr>
  </w:style>
  <w:style w:type="paragraph" w:customStyle="1" w:styleId="Body1">
    <w:name w:val="Body 1"/>
    <w:basedOn w:val="Normal"/>
    <w:rsid w:val="00810BAB"/>
    <w:pPr>
      <w:spacing w:after="0"/>
      <w:ind w:left="1440"/>
    </w:pPr>
    <w:rPr>
      <w:rFonts w:ascii="Times New Roman" w:hAnsi="Times New Roman"/>
      <w:lang w:val="en-GB" w:eastAsia="en-US"/>
    </w:rPr>
  </w:style>
  <w:style w:type="paragraph" w:customStyle="1" w:styleId="Level1Legal">
    <w:name w:val="Level 1 (Legal)"/>
    <w:basedOn w:val="Normal"/>
    <w:rsid w:val="00810BAB"/>
    <w:pPr>
      <w:keepNext/>
      <w:tabs>
        <w:tab w:val="num" w:pos="720"/>
      </w:tabs>
      <w:spacing w:before="480" w:after="240" w:line="264" w:lineRule="auto"/>
      <w:ind w:left="720" w:hanging="720"/>
      <w:jc w:val="left"/>
      <w:outlineLvl w:val="0"/>
    </w:pPr>
    <w:rPr>
      <w:rFonts w:cs="Arial"/>
      <w:b/>
      <w:caps/>
      <w:sz w:val="21"/>
      <w:lang w:val="en-AU" w:eastAsia="en-AU"/>
    </w:rPr>
  </w:style>
  <w:style w:type="paragraph" w:customStyle="1" w:styleId="Level2Legal">
    <w:name w:val="Level 2 (Legal)"/>
    <w:basedOn w:val="Normal"/>
    <w:rsid w:val="00810BAB"/>
    <w:pPr>
      <w:tabs>
        <w:tab w:val="num" w:pos="720"/>
      </w:tabs>
      <w:spacing w:after="240" w:line="264" w:lineRule="auto"/>
      <w:ind w:left="720" w:hanging="720"/>
      <w:jc w:val="left"/>
    </w:pPr>
    <w:rPr>
      <w:rFonts w:cs="Arial"/>
      <w:sz w:val="21"/>
      <w:lang w:val="en-AU" w:eastAsia="en-AU"/>
    </w:rPr>
  </w:style>
  <w:style w:type="paragraph" w:customStyle="1" w:styleId="Level3Legal">
    <w:name w:val="Level 3 (Legal)"/>
    <w:basedOn w:val="Normal"/>
    <w:rsid w:val="00810BAB"/>
    <w:pPr>
      <w:tabs>
        <w:tab w:val="num" w:pos="1440"/>
      </w:tabs>
      <w:spacing w:after="240" w:line="264" w:lineRule="auto"/>
      <w:ind w:left="1440" w:hanging="720"/>
      <w:jc w:val="left"/>
    </w:pPr>
    <w:rPr>
      <w:rFonts w:cs="Arial"/>
      <w:sz w:val="21"/>
      <w:lang w:val="en-AU" w:eastAsia="en-AU"/>
    </w:rPr>
  </w:style>
  <w:style w:type="paragraph" w:customStyle="1" w:styleId="Level4Legal">
    <w:name w:val="Level 4 (Legal)"/>
    <w:basedOn w:val="Normal"/>
    <w:rsid w:val="00810BAB"/>
    <w:pPr>
      <w:tabs>
        <w:tab w:val="num" w:pos="2160"/>
      </w:tabs>
      <w:spacing w:after="240" w:line="264" w:lineRule="auto"/>
      <w:ind w:left="2160" w:hanging="720"/>
      <w:jc w:val="left"/>
    </w:pPr>
    <w:rPr>
      <w:rFonts w:cs="Arial"/>
      <w:sz w:val="21"/>
      <w:lang w:val="en-AU" w:eastAsia="en-AU"/>
    </w:rPr>
  </w:style>
  <w:style w:type="paragraph" w:customStyle="1" w:styleId="Level5Legal">
    <w:name w:val="Level 5 (Legal)"/>
    <w:basedOn w:val="Normal"/>
    <w:rsid w:val="00810BAB"/>
    <w:pPr>
      <w:numPr>
        <w:ilvl w:val="4"/>
        <w:numId w:val="12"/>
      </w:numPr>
      <w:spacing w:after="240" w:line="264" w:lineRule="auto"/>
      <w:jc w:val="left"/>
    </w:pPr>
    <w:rPr>
      <w:rFonts w:cs="Arial"/>
      <w:sz w:val="21"/>
      <w:lang w:val="en-AU" w:eastAsia="en-AU"/>
    </w:rPr>
  </w:style>
  <w:style w:type="paragraph" w:customStyle="1" w:styleId="FO3Legal">
    <w:name w:val="FO_3 (Legal)"/>
    <w:basedOn w:val="Normal"/>
    <w:rsid w:val="00810BAB"/>
    <w:pPr>
      <w:spacing w:after="240" w:line="264" w:lineRule="auto"/>
      <w:ind w:left="1440"/>
      <w:jc w:val="left"/>
    </w:pPr>
    <w:rPr>
      <w:rFonts w:cs="Arial"/>
      <w:sz w:val="21"/>
      <w:lang w:val="en-AU" w:eastAsia="en-AU"/>
    </w:rPr>
  </w:style>
  <w:style w:type="paragraph" w:customStyle="1" w:styleId="FO2Legal">
    <w:name w:val="FO_2 (Legal)"/>
    <w:basedOn w:val="Normal"/>
    <w:rsid w:val="00810BAB"/>
    <w:pPr>
      <w:spacing w:after="240" w:line="264" w:lineRule="auto"/>
      <w:ind w:left="720"/>
      <w:jc w:val="left"/>
    </w:pPr>
    <w:rPr>
      <w:rFonts w:cs="Arial"/>
      <w:sz w:val="21"/>
      <w:lang w:val="en-AU" w:eastAsia="en-AU"/>
    </w:rPr>
  </w:style>
  <w:style w:type="paragraph" w:customStyle="1" w:styleId="Paragraph">
    <w:name w:val="Paragraph"/>
    <w:basedOn w:val="Normal"/>
    <w:rsid w:val="006D1CED"/>
    <w:pPr>
      <w:spacing w:before="240" w:after="0"/>
      <w:ind w:firstLine="720"/>
    </w:pPr>
    <w:rPr>
      <w:rFonts w:ascii="Times New Roman" w:hAnsi="Times New Roman"/>
      <w:sz w:val="24"/>
      <w:lang w:val="en-CA" w:eastAsia="en-US"/>
    </w:rPr>
  </w:style>
  <w:style w:type="paragraph" w:styleId="NormalIndent">
    <w:name w:val="Normal Indent"/>
    <w:basedOn w:val="Normal"/>
    <w:link w:val="NormalIndentChar"/>
    <w:rsid w:val="00113A8B"/>
    <w:pPr>
      <w:spacing w:after="180" w:line="300" w:lineRule="exact"/>
      <w:ind w:left="709"/>
    </w:pPr>
    <w:rPr>
      <w:rFonts w:ascii="Times New Roman" w:hAnsi="Times New Roman"/>
      <w:lang w:val="en-GB" w:eastAsia="de-DE"/>
    </w:rPr>
  </w:style>
  <w:style w:type="character" w:customStyle="1" w:styleId="NormalIndentChar">
    <w:name w:val="Normal Indent Char"/>
    <w:basedOn w:val="DefaultParagraphFont"/>
    <w:link w:val="NormalIndent"/>
    <w:rsid w:val="00113A8B"/>
    <w:rPr>
      <w:rFonts w:ascii="Times New Roman" w:eastAsia="Times New Roman" w:hAnsi="Times New Roman" w:cs="Times New Roman"/>
      <w:sz w:val="22"/>
      <w:szCs w:val="20"/>
      <w:lang w:val="en-GB" w:eastAsia="de-DE"/>
    </w:rPr>
  </w:style>
  <w:style w:type="paragraph" w:styleId="TOCHeading">
    <w:name w:val="TOC Heading"/>
    <w:basedOn w:val="Heading1"/>
    <w:next w:val="Normal"/>
    <w:uiPriority w:val="39"/>
    <w:unhideWhenUsed/>
    <w:qFormat/>
    <w:rsid w:val="008A083C"/>
    <w:pPr>
      <w:numPr>
        <w:numId w:val="0"/>
      </w:numPr>
      <w:spacing w:before="480" w:after="0" w:line="276" w:lineRule="auto"/>
      <w:jc w:val="left"/>
      <w:outlineLvl w:val="9"/>
    </w:pPr>
    <w:rPr>
      <w:rFonts w:ascii="Cambria" w:hAnsi="Cambria"/>
      <w:bCs/>
      <w:caps w:val="0"/>
      <w:color w:val="365F91"/>
      <w:kern w:val="0"/>
      <w:sz w:val="28"/>
      <w:szCs w:val="28"/>
    </w:rPr>
  </w:style>
  <w:style w:type="paragraph" w:styleId="Revision">
    <w:name w:val="Revision"/>
    <w:hidden/>
    <w:uiPriority w:val="99"/>
    <w:rsid w:val="008A083C"/>
    <w:rPr>
      <w:rFonts w:ascii="Arial" w:eastAsia="Times New Roman" w:hAnsi="Arial" w:cs="Times New Roman"/>
      <w:sz w:val="22"/>
      <w:szCs w:val="20"/>
      <w:lang w:val="nl-NL" w:eastAsia="nl-NL"/>
    </w:rPr>
  </w:style>
  <w:style w:type="paragraph" w:customStyle="1" w:styleId="Aufzhlunga">
    <w:name w:val="Aufzählung (a)"/>
    <w:basedOn w:val="Normal"/>
    <w:rsid w:val="003101B7"/>
    <w:pPr>
      <w:numPr>
        <w:numId w:val="26"/>
      </w:numPr>
      <w:tabs>
        <w:tab w:val="left" w:pos="1418"/>
      </w:tabs>
      <w:spacing w:after="180" w:line="300" w:lineRule="exact"/>
    </w:pPr>
    <w:rPr>
      <w:rFonts w:ascii="Times New Roman" w:hAnsi="Times New Roman"/>
      <w:lang w:val="en-GB" w:eastAsia="de-DE"/>
    </w:rPr>
  </w:style>
  <w:style w:type="paragraph" w:customStyle="1" w:styleId="CoverpageTitle">
    <w:name w:val="Coverpage Title"/>
    <w:basedOn w:val="Normal"/>
    <w:rsid w:val="003101B7"/>
    <w:pPr>
      <w:framePr w:hSpace="141" w:wrap="around" w:hAnchor="margin" w:y="904"/>
      <w:spacing w:after="0" w:line="360" w:lineRule="atLeast"/>
      <w:jc w:val="center"/>
    </w:pPr>
    <w:rPr>
      <w:rFonts w:ascii="Times New Roman" w:hAnsi="Times New Roman"/>
      <w:b/>
      <w:smallCaps/>
      <w:lang w:val="en-GB" w:eastAsia="de-DE"/>
    </w:rPr>
  </w:style>
  <w:style w:type="paragraph" w:customStyle="1" w:styleId="PartiesDefinitions">
    <w:name w:val="Parties Definitions"/>
    <w:basedOn w:val="Parties"/>
    <w:rsid w:val="003101B7"/>
    <w:pPr>
      <w:ind w:right="70"/>
    </w:pPr>
  </w:style>
  <w:style w:type="paragraph" w:customStyle="1" w:styleId="Parties">
    <w:name w:val="Parties"/>
    <w:basedOn w:val="Normal"/>
    <w:rsid w:val="003101B7"/>
    <w:pPr>
      <w:tabs>
        <w:tab w:val="right" w:pos="9072"/>
      </w:tabs>
      <w:spacing w:after="180" w:line="300" w:lineRule="exact"/>
      <w:ind w:left="720" w:right="3670" w:hanging="720"/>
      <w:jc w:val="left"/>
    </w:pPr>
    <w:rPr>
      <w:rFonts w:ascii="Times New Roman" w:hAnsi="Times New Roman"/>
      <w:lang w:val="en-GB" w:eastAsia="de-DE"/>
    </w:rPr>
  </w:style>
  <w:style w:type="paragraph" w:customStyle="1" w:styleId="Zwischentitel">
    <w:name w:val="Zwischentitel"/>
    <w:basedOn w:val="Normal"/>
    <w:rsid w:val="003101B7"/>
    <w:pPr>
      <w:spacing w:after="0" w:line="360" w:lineRule="atLeast"/>
    </w:pPr>
    <w:rPr>
      <w:rFonts w:ascii="Times New Roman" w:hAnsi="Times New Roman"/>
      <w:b/>
      <w:lang w:val="en-GB" w:eastAsia="de-DE"/>
    </w:rPr>
  </w:style>
  <w:style w:type="character" w:customStyle="1" w:styleId="Remark">
    <w:name w:val="Remark"/>
    <w:basedOn w:val="DefaultParagraphFont"/>
    <w:rsid w:val="003101B7"/>
    <w:rPr>
      <w:i/>
    </w:rPr>
  </w:style>
  <w:style w:type="paragraph" w:customStyle="1" w:styleId="9ptKursiv">
    <w:name w:val="9 pt Kursiv"/>
    <w:basedOn w:val="9pt"/>
    <w:rsid w:val="003101B7"/>
    <w:pPr>
      <w:spacing w:before="120" w:after="120"/>
    </w:pPr>
    <w:rPr>
      <w:i/>
    </w:rPr>
  </w:style>
  <w:style w:type="paragraph" w:customStyle="1" w:styleId="9pt">
    <w:name w:val="9 pt"/>
    <w:basedOn w:val="Normal"/>
    <w:rsid w:val="003101B7"/>
    <w:pPr>
      <w:spacing w:after="0"/>
      <w:jc w:val="left"/>
    </w:pPr>
    <w:rPr>
      <w:rFonts w:ascii="Times New Roman" w:hAnsi="Times New Roman"/>
      <w:sz w:val="18"/>
      <w:lang w:val="en-GB" w:eastAsia="de-DE"/>
    </w:rPr>
  </w:style>
  <w:style w:type="character" w:styleId="FootnoteReference">
    <w:name w:val="footnote reference"/>
    <w:basedOn w:val="DefaultParagraphFont"/>
    <w:rsid w:val="003101B7"/>
    <w:rPr>
      <w:vertAlign w:val="superscript"/>
    </w:rPr>
  </w:style>
  <w:style w:type="paragraph" w:customStyle="1" w:styleId="Coverpage">
    <w:name w:val="Coverpage"/>
    <w:basedOn w:val="Normal"/>
    <w:rsid w:val="003101B7"/>
    <w:pPr>
      <w:spacing w:before="240" w:after="360"/>
      <w:jc w:val="center"/>
    </w:pPr>
    <w:rPr>
      <w:rFonts w:ascii="Times New Roman" w:hAnsi="Times New Roman"/>
      <w:lang w:val="en-GB" w:eastAsia="en-US"/>
    </w:rPr>
  </w:style>
  <w:style w:type="paragraph" w:customStyle="1" w:styleId="berschriftAppendix">
    <w:name w:val="Überschrift Appendix"/>
    <w:rsid w:val="003101B7"/>
    <w:pPr>
      <w:tabs>
        <w:tab w:val="left" w:pos="2160"/>
      </w:tabs>
      <w:spacing w:line="300" w:lineRule="atLeast"/>
      <w:jc w:val="center"/>
    </w:pPr>
    <w:rPr>
      <w:rFonts w:ascii="Times New Roman" w:eastAsia="Times New Roman" w:hAnsi="Times New Roman" w:cs="Times New Roman"/>
      <w:b/>
      <w:sz w:val="22"/>
      <w:szCs w:val="22"/>
      <w:u w:val="single"/>
      <w:lang w:val="en-GB" w:eastAsia="de-DE"/>
    </w:rPr>
  </w:style>
  <w:style w:type="paragraph" w:styleId="List">
    <w:name w:val="List"/>
    <w:basedOn w:val="Normal"/>
    <w:rsid w:val="003101B7"/>
    <w:pPr>
      <w:numPr>
        <w:ilvl w:val="4"/>
        <w:numId w:val="25"/>
      </w:numPr>
      <w:spacing w:after="240" w:line="300" w:lineRule="atLeast"/>
    </w:pPr>
    <w:rPr>
      <w:rFonts w:ascii="Times New Roman" w:hAnsi="Times New Roman"/>
      <w:szCs w:val="24"/>
      <w:lang w:val="en-US" w:eastAsia="de-DE"/>
    </w:rPr>
  </w:style>
  <w:style w:type="character" w:customStyle="1" w:styleId="Textproposal">
    <w:name w:val="Text proposal"/>
    <w:basedOn w:val="DefaultParagraphFont"/>
    <w:rsid w:val="003101B7"/>
    <w:rPr>
      <w:szCs w:val="22"/>
      <w:u w:val="single"/>
      <w:lang w:val="en-GB"/>
    </w:rPr>
  </w:style>
  <w:style w:type="character" w:customStyle="1" w:styleId="DeutscherText">
    <w:name w:val="Deutscher Text"/>
    <w:basedOn w:val="DefaultParagraphFont"/>
    <w:rsid w:val="003101B7"/>
    <w:rPr>
      <w:i/>
    </w:rPr>
  </w:style>
  <w:style w:type="character" w:customStyle="1" w:styleId="Definition">
    <w:name w:val="Definition"/>
    <w:basedOn w:val="DefaultParagraphFont"/>
    <w:rsid w:val="003101B7"/>
    <w:rPr>
      <w:b/>
      <w:bCs/>
      <w:sz w:val="22"/>
      <w:szCs w:val="22"/>
      <w:lang w:val="en-GB"/>
    </w:rPr>
  </w:style>
  <w:style w:type="character" w:customStyle="1" w:styleId="Texttofillin">
    <w:name w:val="Text to fill in"/>
    <w:basedOn w:val="DefaultParagraphFont"/>
    <w:rsid w:val="003101B7"/>
    <w:rPr>
      <w:i/>
      <w:szCs w:val="22"/>
      <w:lang w:val="en-GB"/>
    </w:rPr>
  </w:style>
  <w:style w:type="paragraph" w:customStyle="1" w:styleId="AppendixNr">
    <w:name w:val="Appendix Nr."/>
    <w:basedOn w:val="berschriftAppendix"/>
    <w:rsid w:val="003101B7"/>
    <w:pPr>
      <w:jc w:val="right"/>
    </w:pPr>
    <w:rPr>
      <w:u w:val="none"/>
    </w:rPr>
  </w:style>
  <w:style w:type="paragraph" w:customStyle="1" w:styleId="PartiesTitle">
    <w:name w:val="Parties Title"/>
    <w:basedOn w:val="Normal"/>
    <w:rsid w:val="003101B7"/>
    <w:pPr>
      <w:spacing w:after="180" w:line="300" w:lineRule="exact"/>
    </w:pPr>
    <w:rPr>
      <w:rFonts w:ascii="Times New Roman" w:hAnsi="Times New Roman"/>
      <w:b/>
      <w:bCs/>
      <w:lang w:val="en-GB" w:eastAsia="de-DE"/>
    </w:rPr>
  </w:style>
  <w:style w:type="paragraph" w:customStyle="1" w:styleId="StandardohneEinschub">
    <w:name w:val="Standard ohne Einschub"/>
    <w:basedOn w:val="Normal"/>
    <w:rsid w:val="003101B7"/>
    <w:pPr>
      <w:spacing w:after="0" w:line="360" w:lineRule="atLeast"/>
    </w:pPr>
    <w:rPr>
      <w:rFonts w:ascii="Times New Roman" w:hAnsi="Times New Roman"/>
      <w:lang w:val="en-GB" w:eastAsia="de-DE"/>
    </w:rPr>
  </w:style>
  <w:style w:type="paragraph" w:customStyle="1" w:styleId="ListeAppendixes">
    <w:name w:val="Liste Appendixes"/>
    <w:basedOn w:val="Normal"/>
    <w:rsid w:val="003101B7"/>
    <w:pPr>
      <w:spacing w:after="180" w:line="300" w:lineRule="atLeast"/>
      <w:ind w:left="2160" w:hanging="2160"/>
    </w:pPr>
    <w:rPr>
      <w:rFonts w:ascii="Times New Roman" w:hAnsi="Times New Roman"/>
      <w:lang w:val="en-GB" w:eastAsia="de-DE"/>
    </w:rPr>
  </w:style>
  <w:style w:type="paragraph" w:customStyle="1" w:styleId="SECA">
    <w:name w:val="SECA"/>
    <w:basedOn w:val="Normal"/>
    <w:rsid w:val="003101B7"/>
    <w:pPr>
      <w:spacing w:after="0" w:line="360" w:lineRule="atLeast"/>
    </w:pPr>
    <w:rPr>
      <w:rFonts w:ascii="Times New Roman" w:hAnsi="Times New Roman"/>
      <w:b/>
      <w:bCs/>
      <w:sz w:val="48"/>
      <w:lang w:val="en-GB" w:eastAsia="de-DE"/>
    </w:rPr>
  </w:style>
  <w:style w:type="character" w:customStyle="1" w:styleId="DefinitionTextProposal">
    <w:name w:val="Definition + Text Proposal"/>
    <w:basedOn w:val="Definition"/>
    <w:rsid w:val="003101B7"/>
    <w:rPr>
      <w:b/>
      <w:bCs/>
      <w:sz w:val="22"/>
      <w:szCs w:val="22"/>
      <w:u w:val="single"/>
      <w:lang w:val="en-GB"/>
    </w:rPr>
  </w:style>
  <w:style w:type="character" w:customStyle="1" w:styleId="DeutscherTextTextProposal">
    <w:name w:val="Deutscher Text + Text Proposal"/>
    <w:basedOn w:val="DeutscherText"/>
    <w:rsid w:val="003101B7"/>
    <w:rPr>
      <w:i/>
      <w:iCs/>
      <w:u w:val="single"/>
    </w:rPr>
  </w:style>
  <w:style w:type="character" w:customStyle="1" w:styleId="Unterstrichen">
    <w:name w:val="Unterstrichen"/>
    <w:basedOn w:val="DefaultParagraphFont"/>
    <w:rsid w:val="003101B7"/>
    <w:rPr>
      <w:u w:val="single"/>
    </w:rPr>
  </w:style>
  <w:style w:type="character" w:customStyle="1" w:styleId="FunotenzeichenFett">
    <w:name w:val="Fußnotenzeichen + Fett"/>
    <w:basedOn w:val="FootnoteReference"/>
    <w:rsid w:val="003101B7"/>
    <w:rPr>
      <w:vertAlign w:val="superscript"/>
    </w:rPr>
  </w:style>
  <w:style w:type="paragraph" w:customStyle="1" w:styleId="AddressesNotices">
    <w:name w:val="Addresses Notices"/>
    <w:basedOn w:val="NormalIndent"/>
    <w:rsid w:val="003101B7"/>
    <w:pPr>
      <w:spacing w:after="360"/>
      <w:ind w:left="3958" w:hanging="3249"/>
      <w:jc w:val="left"/>
    </w:pPr>
  </w:style>
  <w:style w:type="paragraph" w:customStyle="1" w:styleId="Introduction">
    <w:name w:val="Introduction"/>
    <w:basedOn w:val="Normal"/>
    <w:rsid w:val="003101B7"/>
    <w:pPr>
      <w:spacing w:before="120" w:after="60"/>
      <w:jc w:val="left"/>
    </w:pPr>
    <w:rPr>
      <w:rFonts w:ascii="Times New Roman" w:hAnsi="Times New Roman"/>
      <w:lang w:val="en-GB" w:eastAsia="de-DE"/>
    </w:rPr>
  </w:style>
  <w:style w:type="paragraph" w:customStyle="1" w:styleId="IntroductionList">
    <w:name w:val="Introduction List"/>
    <w:basedOn w:val="Normal"/>
    <w:rsid w:val="003101B7"/>
    <w:pPr>
      <w:spacing w:after="0"/>
      <w:ind w:left="709"/>
      <w:jc w:val="left"/>
    </w:pPr>
    <w:rPr>
      <w:rFonts w:ascii="Times New Roman" w:hAnsi="Times New Roman"/>
      <w:lang w:val="en-GB" w:eastAsia="de-DE"/>
    </w:rPr>
  </w:style>
  <w:style w:type="paragraph" w:customStyle="1" w:styleId="DefinitionsAbsatz">
    <w:name w:val="Definitions Absatz"/>
    <w:basedOn w:val="Normal"/>
    <w:rsid w:val="003101B7"/>
    <w:pPr>
      <w:spacing w:after="60" w:line="300" w:lineRule="atLeast"/>
      <w:ind w:left="709"/>
    </w:pPr>
    <w:rPr>
      <w:rFonts w:ascii="Times New Roman" w:hAnsi="Times New Roman"/>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sv-SE"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Hyperlink" w:uiPriority="99"/>
    <w:lsdException w:name="No List" w:uiPriority="99"/>
    <w:lsdException w:name="Revision" w:uiPriority="99"/>
    <w:lsdException w:name="List Paragraph" w:uiPriority="34" w:qFormat="1"/>
    <w:lsdException w:name="TOC Heading" w:uiPriority="39" w:qFormat="1"/>
  </w:latentStyles>
  <w:style w:type="paragraph" w:default="1" w:styleId="Normal">
    <w:name w:val="Normal"/>
    <w:qFormat/>
    <w:rsid w:val="00A53D7C"/>
    <w:pPr>
      <w:spacing w:after="120"/>
      <w:jc w:val="both"/>
    </w:pPr>
    <w:rPr>
      <w:rFonts w:ascii="Arial" w:eastAsia="Times New Roman" w:hAnsi="Arial" w:cs="Times New Roman"/>
      <w:sz w:val="22"/>
      <w:szCs w:val="20"/>
      <w:lang w:val="nl-NL" w:eastAsia="nl-NL"/>
    </w:rPr>
  </w:style>
  <w:style w:type="paragraph" w:styleId="Heading1">
    <w:name w:val="heading 1"/>
    <w:aliases w:val="Corporate Resolution"/>
    <w:basedOn w:val="Normal"/>
    <w:next w:val="Normal"/>
    <w:link w:val="Heading1Char"/>
    <w:qFormat/>
    <w:rsid w:val="00A53D7C"/>
    <w:pPr>
      <w:numPr>
        <w:numId w:val="2"/>
      </w:numPr>
      <w:spacing w:before="120" w:line="312" w:lineRule="auto"/>
      <w:outlineLvl w:val="0"/>
    </w:pPr>
    <w:rPr>
      <w:rFonts w:cs="Arial"/>
      <w:b/>
      <w:caps/>
      <w:color w:val="000000"/>
      <w:kern w:val="28"/>
      <w:sz w:val="20"/>
      <w:lang w:val="nl"/>
    </w:rPr>
  </w:style>
  <w:style w:type="paragraph" w:styleId="Heading2">
    <w:name w:val="heading 2"/>
    <w:basedOn w:val="Normal"/>
    <w:next w:val="texte1xCharChar"/>
    <w:link w:val="Heading2Char"/>
    <w:qFormat/>
    <w:rsid w:val="00A53D7C"/>
    <w:pPr>
      <w:keepNext/>
      <w:keepLines/>
      <w:spacing w:before="240"/>
      <w:outlineLvl w:val="1"/>
    </w:pPr>
  </w:style>
  <w:style w:type="paragraph" w:styleId="Heading3">
    <w:name w:val="heading 3"/>
    <w:basedOn w:val="Normal"/>
    <w:next w:val="Texte1xx"/>
    <w:link w:val="Heading3Char"/>
    <w:qFormat/>
    <w:rsid w:val="00A53D7C"/>
    <w:pPr>
      <w:numPr>
        <w:ilvl w:val="2"/>
        <w:numId w:val="3"/>
      </w:numPr>
      <w:spacing w:before="120"/>
      <w:outlineLvl w:val="2"/>
    </w:pPr>
  </w:style>
  <w:style w:type="paragraph" w:styleId="Heading4">
    <w:name w:val="heading 4"/>
    <w:aliases w:val="h4"/>
    <w:basedOn w:val="Normal"/>
    <w:next w:val="Normal"/>
    <w:link w:val="Heading4Char"/>
    <w:qFormat/>
    <w:rsid w:val="00810BAB"/>
    <w:pPr>
      <w:keepNext/>
      <w:tabs>
        <w:tab w:val="left" w:pos="2773"/>
        <w:tab w:val="left" w:pos="4621"/>
        <w:tab w:val="left" w:pos="5545"/>
        <w:tab w:val="left" w:pos="6469"/>
        <w:tab w:val="left" w:pos="7394"/>
        <w:tab w:val="left" w:pos="8318"/>
        <w:tab w:val="right" w:pos="8930"/>
      </w:tabs>
      <w:spacing w:after="0" w:line="360" w:lineRule="auto"/>
      <w:jc w:val="left"/>
      <w:outlineLvl w:val="3"/>
    </w:pPr>
    <w:rPr>
      <w:color w:val="000000"/>
      <w:sz w:val="21"/>
      <w:lang w:val="en-AU" w:eastAsia="en-US"/>
    </w:rPr>
  </w:style>
  <w:style w:type="paragraph" w:styleId="Heading5">
    <w:name w:val="heading 5"/>
    <w:basedOn w:val="Normal"/>
    <w:next w:val="Normal"/>
    <w:link w:val="Heading5Char"/>
    <w:qFormat/>
    <w:rsid w:val="00810BAB"/>
    <w:pPr>
      <w:tabs>
        <w:tab w:val="right" w:pos="8930"/>
      </w:tabs>
      <w:spacing w:before="120" w:line="276" w:lineRule="auto"/>
      <w:jc w:val="left"/>
      <w:outlineLvl w:val="4"/>
    </w:pPr>
    <w:rPr>
      <w:color w:val="000000"/>
      <w:sz w:val="21"/>
      <w:lang w:val="en-AU" w:eastAsia="en-US"/>
    </w:rPr>
  </w:style>
  <w:style w:type="paragraph" w:styleId="Heading6">
    <w:name w:val="heading 6"/>
    <w:basedOn w:val="Normal"/>
    <w:next w:val="Normal"/>
    <w:link w:val="Heading6Char"/>
    <w:qFormat/>
    <w:rsid w:val="00810BAB"/>
    <w:pPr>
      <w:tabs>
        <w:tab w:val="right" w:pos="8930"/>
      </w:tabs>
      <w:spacing w:before="120" w:line="276" w:lineRule="auto"/>
      <w:jc w:val="left"/>
      <w:outlineLvl w:val="5"/>
    </w:pPr>
    <w:rPr>
      <w:color w:val="000000"/>
      <w:sz w:val="21"/>
      <w:lang w:val="en-AU" w:eastAsia="en-US"/>
    </w:rPr>
  </w:style>
  <w:style w:type="paragraph" w:styleId="Heading7">
    <w:name w:val="heading 7"/>
    <w:basedOn w:val="Normal"/>
    <w:next w:val="Normal"/>
    <w:link w:val="Heading7Char"/>
    <w:qFormat/>
    <w:rsid w:val="00810BAB"/>
    <w:pPr>
      <w:tabs>
        <w:tab w:val="right" w:pos="8930"/>
      </w:tabs>
      <w:spacing w:before="120" w:line="276" w:lineRule="auto"/>
      <w:jc w:val="left"/>
      <w:outlineLvl w:val="6"/>
    </w:pPr>
    <w:rPr>
      <w:color w:val="000000"/>
      <w:sz w:val="21"/>
      <w:lang w:val="en-AU" w:eastAsia="en-US"/>
    </w:rPr>
  </w:style>
  <w:style w:type="paragraph" w:styleId="Heading8">
    <w:name w:val="heading 8"/>
    <w:basedOn w:val="HeadingA"/>
    <w:next w:val="Normal"/>
    <w:link w:val="Heading8Char"/>
    <w:qFormat/>
    <w:rsid w:val="00810BAB"/>
    <w:pPr>
      <w:tabs>
        <w:tab w:val="clear" w:pos="924"/>
        <w:tab w:val="clear" w:pos="1848"/>
        <w:tab w:val="clear" w:pos="2773"/>
        <w:tab w:val="clear" w:pos="3697"/>
        <w:tab w:val="clear" w:pos="4621"/>
        <w:tab w:val="clear" w:pos="5545"/>
        <w:tab w:val="clear" w:pos="6469"/>
        <w:tab w:val="clear" w:pos="7394"/>
        <w:tab w:val="clear" w:pos="8318"/>
      </w:tabs>
      <w:spacing w:before="120"/>
      <w:outlineLvl w:val="7"/>
    </w:pPr>
  </w:style>
  <w:style w:type="paragraph" w:styleId="Heading9">
    <w:name w:val="heading 9"/>
    <w:aliases w:val="Heading 9 (defunct)"/>
    <w:basedOn w:val="HeadingA"/>
    <w:next w:val="Normal"/>
    <w:link w:val="Heading9Char"/>
    <w:qFormat/>
    <w:rsid w:val="00810BAB"/>
    <w:pPr>
      <w:pageBreakBefore/>
      <w:tabs>
        <w:tab w:val="right" w:pos="8789"/>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orporate Resolution Char"/>
    <w:basedOn w:val="DefaultParagraphFont"/>
    <w:link w:val="Heading1"/>
    <w:rsid w:val="00A53D7C"/>
    <w:rPr>
      <w:rFonts w:ascii="Arial" w:eastAsia="Times New Roman" w:hAnsi="Arial" w:cs="Arial"/>
      <w:b/>
      <w:caps/>
      <w:color w:val="000000"/>
      <w:kern w:val="28"/>
      <w:sz w:val="20"/>
      <w:szCs w:val="20"/>
      <w:lang w:val="nl" w:eastAsia="nl-NL"/>
    </w:rPr>
  </w:style>
  <w:style w:type="paragraph" w:customStyle="1" w:styleId="texte1xCharChar">
    <w:name w:val="texte 1.x Char Char"/>
    <w:basedOn w:val="Normal"/>
    <w:rsid w:val="00A53D7C"/>
    <w:pPr>
      <w:spacing w:before="120"/>
      <w:ind w:left="567"/>
    </w:pPr>
  </w:style>
  <w:style w:type="character" w:customStyle="1" w:styleId="Heading2Char">
    <w:name w:val="Heading 2 Char"/>
    <w:basedOn w:val="DefaultParagraphFont"/>
    <w:link w:val="Heading2"/>
    <w:rsid w:val="00A53D7C"/>
    <w:rPr>
      <w:rFonts w:ascii="Arial" w:eastAsia="Times New Roman" w:hAnsi="Arial" w:cs="Times New Roman"/>
      <w:sz w:val="22"/>
      <w:szCs w:val="20"/>
      <w:lang w:val="nl-NL" w:eastAsia="nl-NL"/>
    </w:rPr>
  </w:style>
  <w:style w:type="paragraph" w:customStyle="1" w:styleId="Texte1xx">
    <w:name w:val="Texte 1.xx"/>
    <w:basedOn w:val="Normal"/>
    <w:rsid w:val="00A53D7C"/>
    <w:pPr>
      <w:spacing w:before="120"/>
      <w:ind w:left="1418"/>
    </w:pPr>
  </w:style>
  <w:style w:type="character" w:customStyle="1" w:styleId="Heading3Char">
    <w:name w:val="Heading 3 Char"/>
    <w:basedOn w:val="DefaultParagraphFont"/>
    <w:link w:val="Heading3"/>
    <w:rsid w:val="00A53D7C"/>
    <w:rPr>
      <w:rFonts w:ascii="Arial" w:eastAsia="Times New Roman" w:hAnsi="Arial" w:cs="Times New Roman"/>
      <w:sz w:val="22"/>
      <w:szCs w:val="20"/>
      <w:lang w:val="nl-NL" w:eastAsia="nl-NL"/>
    </w:rPr>
  </w:style>
  <w:style w:type="character" w:customStyle="1" w:styleId="Heading4Char">
    <w:name w:val="Heading 4 Char"/>
    <w:aliases w:val="h4 Char"/>
    <w:basedOn w:val="DefaultParagraphFont"/>
    <w:link w:val="Heading4"/>
    <w:rsid w:val="00810BAB"/>
    <w:rPr>
      <w:rFonts w:ascii="Arial" w:eastAsia="Times New Roman" w:hAnsi="Arial" w:cs="Times New Roman"/>
      <w:color w:val="000000"/>
      <w:sz w:val="21"/>
      <w:szCs w:val="20"/>
      <w:lang w:val="en-AU"/>
    </w:rPr>
  </w:style>
  <w:style w:type="character" w:customStyle="1" w:styleId="Heading5Char">
    <w:name w:val="Heading 5 Char"/>
    <w:basedOn w:val="DefaultParagraphFont"/>
    <w:link w:val="Heading5"/>
    <w:rsid w:val="00810BAB"/>
    <w:rPr>
      <w:rFonts w:ascii="Arial" w:eastAsia="Times New Roman" w:hAnsi="Arial" w:cs="Times New Roman"/>
      <w:color w:val="000000"/>
      <w:sz w:val="21"/>
      <w:szCs w:val="20"/>
      <w:lang w:val="en-AU"/>
    </w:rPr>
  </w:style>
  <w:style w:type="character" w:customStyle="1" w:styleId="Heading6Char">
    <w:name w:val="Heading 6 Char"/>
    <w:basedOn w:val="DefaultParagraphFont"/>
    <w:link w:val="Heading6"/>
    <w:rsid w:val="00810BAB"/>
    <w:rPr>
      <w:rFonts w:ascii="Arial" w:eastAsia="Times New Roman" w:hAnsi="Arial" w:cs="Times New Roman"/>
      <w:color w:val="000000"/>
      <w:sz w:val="21"/>
      <w:szCs w:val="20"/>
      <w:lang w:val="en-AU"/>
    </w:rPr>
  </w:style>
  <w:style w:type="character" w:customStyle="1" w:styleId="Heading7Char">
    <w:name w:val="Heading 7 Char"/>
    <w:basedOn w:val="DefaultParagraphFont"/>
    <w:link w:val="Heading7"/>
    <w:rsid w:val="00810BAB"/>
    <w:rPr>
      <w:rFonts w:ascii="Arial" w:eastAsia="Times New Roman" w:hAnsi="Arial" w:cs="Times New Roman"/>
      <w:color w:val="000000"/>
      <w:sz w:val="21"/>
      <w:szCs w:val="20"/>
      <w:lang w:val="en-AU"/>
    </w:rPr>
  </w:style>
  <w:style w:type="paragraph" w:customStyle="1" w:styleId="HeadingA">
    <w:name w:val="Heading A"/>
    <w:basedOn w:val="Heading1"/>
    <w:next w:val="Normal"/>
    <w:rsid w:val="00810BAB"/>
    <w:pPr>
      <w:keepNext/>
      <w:numPr>
        <w:numId w:val="0"/>
      </w:numPr>
      <w:tabs>
        <w:tab w:val="left" w:pos="924"/>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rFonts w:cs="Times New Roman"/>
      <w:caps w:val="0"/>
      <w:sz w:val="24"/>
      <w:lang w:val="en-AU" w:eastAsia="en-US"/>
    </w:rPr>
  </w:style>
  <w:style w:type="character" w:customStyle="1" w:styleId="Heading8Char">
    <w:name w:val="Heading 8 Char"/>
    <w:basedOn w:val="DefaultParagraphFont"/>
    <w:link w:val="Heading8"/>
    <w:rsid w:val="00810BAB"/>
    <w:rPr>
      <w:rFonts w:ascii="Arial" w:eastAsia="Times New Roman" w:hAnsi="Arial" w:cs="Times New Roman"/>
      <w:b/>
      <w:color w:val="000000"/>
      <w:kern w:val="28"/>
      <w:szCs w:val="20"/>
      <w:lang w:val="en-AU"/>
    </w:rPr>
  </w:style>
  <w:style w:type="character" w:customStyle="1" w:styleId="Heading9Char">
    <w:name w:val="Heading 9 Char"/>
    <w:aliases w:val="Heading 9 (defunct) Char"/>
    <w:basedOn w:val="DefaultParagraphFont"/>
    <w:link w:val="Heading9"/>
    <w:rsid w:val="00810BAB"/>
    <w:rPr>
      <w:rFonts w:ascii="Arial" w:eastAsia="Times New Roman" w:hAnsi="Arial" w:cs="Times New Roman"/>
      <w:b/>
      <w:color w:val="000000"/>
      <w:kern w:val="28"/>
      <w:szCs w:val="20"/>
      <w:lang w:val="en-AU"/>
    </w:rPr>
  </w:style>
  <w:style w:type="paragraph" w:customStyle="1" w:styleId="Prambule">
    <w:name w:val="Préambule"/>
    <w:basedOn w:val="Normal"/>
    <w:rsid w:val="00A53D7C"/>
    <w:pPr>
      <w:keepLines/>
      <w:numPr>
        <w:numId w:val="1"/>
      </w:numPr>
      <w:spacing w:before="120"/>
    </w:pPr>
  </w:style>
  <w:style w:type="character" w:styleId="PageNumber">
    <w:name w:val="page number"/>
    <w:rsid w:val="00A53D7C"/>
    <w:rPr>
      <w:rFonts w:ascii="Arial" w:hAnsi="Arial" w:cs="Times New Roman"/>
    </w:rPr>
  </w:style>
  <w:style w:type="paragraph" w:styleId="Footer">
    <w:name w:val="footer"/>
    <w:basedOn w:val="Normal"/>
    <w:link w:val="FooterChar"/>
    <w:uiPriority w:val="99"/>
    <w:rsid w:val="00A53D7C"/>
    <w:pPr>
      <w:tabs>
        <w:tab w:val="right" w:pos="8505"/>
      </w:tabs>
    </w:pPr>
    <w:rPr>
      <w:sz w:val="12"/>
    </w:rPr>
  </w:style>
  <w:style w:type="character" w:customStyle="1" w:styleId="FooterChar">
    <w:name w:val="Footer Char"/>
    <w:basedOn w:val="DefaultParagraphFont"/>
    <w:link w:val="Footer"/>
    <w:uiPriority w:val="99"/>
    <w:rsid w:val="00A53D7C"/>
    <w:rPr>
      <w:rFonts w:ascii="Arial" w:eastAsia="Times New Roman" w:hAnsi="Arial" w:cs="Times New Roman"/>
      <w:sz w:val="12"/>
      <w:szCs w:val="20"/>
      <w:lang w:val="nl-NL" w:eastAsia="nl-NL"/>
    </w:rPr>
  </w:style>
  <w:style w:type="paragraph" w:styleId="Header">
    <w:name w:val="header"/>
    <w:basedOn w:val="Normal"/>
    <w:link w:val="HeaderChar"/>
    <w:rsid w:val="00A53D7C"/>
    <w:pPr>
      <w:tabs>
        <w:tab w:val="center" w:pos="4153"/>
        <w:tab w:val="right" w:pos="8306"/>
      </w:tabs>
    </w:pPr>
  </w:style>
  <w:style w:type="character" w:customStyle="1" w:styleId="HeaderChar">
    <w:name w:val="Header Char"/>
    <w:basedOn w:val="DefaultParagraphFont"/>
    <w:link w:val="Header"/>
    <w:uiPriority w:val="99"/>
    <w:rsid w:val="00A53D7C"/>
    <w:rPr>
      <w:rFonts w:ascii="Arial" w:eastAsia="Times New Roman" w:hAnsi="Arial" w:cs="Times New Roman"/>
      <w:sz w:val="22"/>
      <w:szCs w:val="20"/>
      <w:lang w:val="nl-NL" w:eastAsia="nl-NL"/>
    </w:rPr>
  </w:style>
  <w:style w:type="paragraph" w:customStyle="1" w:styleId="TITRE">
    <w:name w:val="TITRE"/>
    <w:basedOn w:val="Normal"/>
    <w:next w:val="Normal"/>
    <w:rsid w:val="00A53D7C"/>
    <w:pPr>
      <w:spacing w:before="480" w:after="480"/>
      <w:jc w:val="center"/>
    </w:pPr>
    <w:rPr>
      <w:b/>
      <w:sz w:val="28"/>
    </w:rPr>
  </w:style>
  <w:style w:type="paragraph" w:styleId="BodyText">
    <w:name w:val="Body Text"/>
    <w:basedOn w:val="Normal"/>
    <w:link w:val="BodyTextChar"/>
    <w:rsid w:val="00A53D7C"/>
    <w:pPr>
      <w:spacing w:line="312" w:lineRule="auto"/>
      <w:jc w:val="center"/>
    </w:pPr>
    <w:rPr>
      <w:rFonts w:cs="Arial"/>
      <w:b/>
      <w:i/>
      <w:iCs/>
      <w:sz w:val="20"/>
    </w:rPr>
  </w:style>
  <w:style w:type="character" w:customStyle="1" w:styleId="BodyTextChar">
    <w:name w:val="Body Text Char"/>
    <w:basedOn w:val="DefaultParagraphFont"/>
    <w:link w:val="BodyText"/>
    <w:rsid w:val="00A53D7C"/>
    <w:rPr>
      <w:rFonts w:ascii="Arial" w:eastAsia="Times New Roman" w:hAnsi="Arial" w:cs="Arial"/>
      <w:b/>
      <w:i/>
      <w:iCs/>
      <w:sz w:val="20"/>
      <w:szCs w:val="20"/>
      <w:lang w:val="nl-NL" w:eastAsia="nl-NL"/>
    </w:rPr>
  </w:style>
  <w:style w:type="paragraph" w:styleId="ListParagraph">
    <w:name w:val="List Paragraph"/>
    <w:basedOn w:val="Normal"/>
    <w:uiPriority w:val="34"/>
    <w:qFormat/>
    <w:rsid w:val="00A53D7C"/>
    <w:pPr>
      <w:ind w:left="708"/>
    </w:pPr>
  </w:style>
  <w:style w:type="paragraph" w:styleId="BalloonText">
    <w:name w:val="Balloon Text"/>
    <w:basedOn w:val="Normal"/>
    <w:link w:val="BalloonTextChar"/>
    <w:rsid w:val="00A53D7C"/>
    <w:pPr>
      <w:spacing w:after="0"/>
    </w:pPr>
    <w:rPr>
      <w:rFonts w:ascii="Tahoma" w:hAnsi="Tahoma" w:cs="Tahoma"/>
      <w:sz w:val="16"/>
      <w:szCs w:val="16"/>
    </w:rPr>
  </w:style>
  <w:style w:type="character" w:customStyle="1" w:styleId="BalloonTextChar">
    <w:name w:val="Balloon Text Char"/>
    <w:basedOn w:val="DefaultParagraphFont"/>
    <w:link w:val="BalloonText"/>
    <w:rsid w:val="00A53D7C"/>
    <w:rPr>
      <w:rFonts w:ascii="Tahoma" w:eastAsia="Times New Roman" w:hAnsi="Tahoma" w:cs="Tahoma"/>
      <w:sz w:val="16"/>
      <w:szCs w:val="16"/>
      <w:lang w:val="nl-NL" w:eastAsia="nl-NL"/>
    </w:rPr>
  </w:style>
  <w:style w:type="character" w:customStyle="1" w:styleId="DeltaViewInsertion">
    <w:name w:val="DeltaView Insertion"/>
    <w:rsid w:val="00A53D7C"/>
    <w:rPr>
      <w:b/>
      <w:color w:val="FF0000"/>
      <w:spacing w:val="0"/>
      <w:u w:val="double"/>
    </w:rPr>
  </w:style>
  <w:style w:type="character" w:customStyle="1" w:styleId="DeltaViewDeletion">
    <w:name w:val="DeltaView Deletion"/>
    <w:rsid w:val="00A53D7C"/>
    <w:rPr>
      <w:strike/>
      <w:spacing w:val="0"/>
    </w:rPr>
  </w:style>
  <w:style w:type="paragraph" w:styleId="TOC3">
    <w:name w:val="toc 3"/>
    <w:basedOn w:val="Normal"/>
    <w:next w:val="Normal"/>
    <w:autoRedefine/>
    <w:uiPriority w:val="39"/>
    <w:qFormat/>
    <w:rsid w:val="00A53D7C"/>
    <w:pPr>
      <w:ind w:left="440"/>
    </w:pPr>
  </w:style>
  <w:style w:type="paragraph" w:styleId="TOC1">
    <w:name w:val="toc 1"/>
    <w:basedOn w:val="Normal"/>
    <w:next w:val="Normal"/>
    <w:autoRedefine/>
    <w:uiPriority w:val="39"/>
    <w:qFormat/>
    <w:rsid w:val="00A53D7C"/>
    <w:pPr>
      <w:tabs>
        <w:tab w:val="left" w:pos="1320"/>
        <w:tab w:val="right" w:leader="dot" w:pos="9345"/>
      </w:tabs>
    </w:pPr>
    <w:rPr>
      <w:caps/>
      <w:sz w:val="20"/>
    </w:rPr>
  </w:style>
  <w:style w:type="paragraph" w:styleId="TOC2">
    <w:name w:val="toc 2"/>
    <w:basedOn w:val="Normal"/>
    <w:next w:val="Normal"/>
    <w:autoRedefine/>
    <w:uiPriority w:val="39"/>
    <w:qFormat/>
    <w:rsid w:val="00A53D7C"/>
    <w:pPr>
      <w:ind w:left="220"/>
    </w:pPr>
  </w:style>
  <w:style w:type="paragraph" w:styleId="TOC4">
    <w:name w:val="toc 4"/>
    <w:basedOn w:val="Normal"/>
    <w:next w:val="Normal"/>
    <w:autoRedefine/>
    <w:uiPriority w:val="39"/>
    <w:unhideWhenUsed/>
    <w:rsid w:val="00A53D7C"/>
    <w:pPr>
      <w:spacing w:after="100" w:line="276" w:lineRule="auto"/>
      <w:ind w:left="660"/>
      <w:jc w:val="left"/>
    </w:pPr>
    <w:rPr>
      <w:rFonts w:ascii="Calibri" w:hAnsi="Calibri"/>
      <w:szCs w:val="22"/>
    </w:rPr>
  </w:style>
  <w:style w:type="paragraph" w:styleId="TOC5">
    <w:name w:val="toc 5"/>
    <w:basedOn w:val="Normal"/>
    <w:next w:val="Normal"/>
    <w:autoRedefine/>
    <w:uiPriority w:val="39"/>
    <w:unhideWhenUsed/>
    <w:rsid w:val="00A53D7C"/>
    <w:pPr>
      <w:spacing w:after="100" w:line="276" w:lineRule="auto"/>
      <w:ind w:left="880"/>
      <w:jc w:val="left"/>
    </w:pPr>
    <w:rPr>
      <w:rFonts w:ascii="Calibri" w:hAnsi="Calibri"/>
      <w:szCs w:val="22"/>
    </w:rPr>
  </w:style>
  <w:style w:type="paragraph" w:styleId="TOC6">
    <w:name w:val="toc 6"/>
    <w:basedOn w:val="Normal"/>
    <w:next w:val="Normal"/>
    <w:autoRedefine/>
    <w:uiPriority w:val="39"/>
    <w:unhideWhenUsed/>
    <w:rsid w:val="00A53D7C"/>
    <w:pPr>
      <w:spacing w:after="100" w:line="276" w:lineRule="auto"/>
      <w:ind w:left="1100"/>
      <w:jc w:val="left"/>
    </w:pPr>
    <w:rPr>
      <w:rFonts w:ascii="Calibri" w:hAnsi="Calibri"/>
      <w:szCs w:val="22"/>
    </w:rPr>
  </w:style>
  <w:style w:type="paragraph" w:styleId="TOC7">
    <w:name w:val="toc 7"/>
    <w:basedOn w:val="Normal"/>
    <w:next w:val="Normal"/>
    <w:autoRedefine/>
    <w:uiPriority w:val="39"/>
    <w:unhideWhenUsed/>
    <w:rsid w:val="00A53D7C"/>
    <w:pPr>
      <w:spacing w:after="100" w:line="276" w:lineRule="auto"/>
      <w:ind w:left="1320"/>
      <w:jc w:val="left"/>
    </w:pPr>
    <w:rPr>
      <w:rFonts w:ascii="Calibri" w:hAnsi="Calibri"/>
      <w:szCs w:val="22"/>
    </w:rPr>
  </w:style>
  <w:style w:type="paragraph" w:styleId="TOC8">
    <w:name w:val="toc 8"/>
    <w:basedOn w:val="Normal"/>
    <w:next w:val="Normal"/>
    <w:autoRedefine/>
    <w:uiPriority w:val="39"/>
    <w:unhideWhenUsed/>
    <w:rsid w:val="00A53D7C"/>
    <w:pPr>
      <w:spacing w:after="100" w:line="276" w:lineRule="auto"/>
      <w:ind w:left="1540"/>
      <w:jc w:val="left"/>
    </w:pPr>
    <w:rPr>
      <w:rFonts w:ascii="Calibri" w:hAnsi="Calibri"/>
      <w:szCs w:val="22"/>
    </w:rPr>
  </w:style>
  <w:style w:type="paragraph" w:styleId="TOC9">
    <w:name w:val="toc 9"/>
    <w:basedOn w:val="Normal"/>
    <w:next w:val="Normal"/>
    <w:autoRedefine/>
    <w:uiPriority w:val="39"/>
    <w:unhideWhenUsed/>
    <w:rsid w:val="00A53D7C"/>
    <w:pPr>
      <w:spacing w:after="100" w:line="276" w:lineRule="auto"/>
      <w:ind w:left="1760"/>
      <w:jc w:val="left"/>
    </w:pPr>
    <w:rPr>
      <w:rFonts w:ascii="Calibri" w:hAnsi="Calibri"/>
      <w:szCs w:val="22"/>
    </w:rPr>
  </w:style>
  <w:style w:type="character" w:styleId="Hyperlink">
    <w:name w:val="Hyperlink"/>
    <w:uiPriority w:val="99"/>
    <w:unhideWhenUsed/>
    <w:rsid w:val="00A53D7C"/>
    <w:rPr>
      <w:color w:val="0000FF"/>
      <w:u w:val="single"/>
    </w:rPr>
  </w:style>
  <w:style w:type="paragraph" w:customStyle="1" w:styleId="Standaardvmw-Standaard">
    <w:name w:val="Standaard.vmw-Standaard"/>
    <w:rsid w:val="00A53D7C"/>
    <w:pPr>
      <w:suppressAutoHyphens/>
      <w:spacing w:line="312" w:lineRule="auto"/>
      <w:jc w:val="both"/>
    </w:pPr>
    <w:rPr>
      <w:rFonts w:ascii="Arial" w:eastAsia="Times New Roman" w:hAnsi="Arial" w:cs="Times New Roman"/>
      <w:sz w:val="20"/>
      <w:szCs w:val="20"/>
      <w:lang w:val="nl-NL" w:eastAsia="nl-NL"/>
    </w:rPr>
  </w:style>
  <w:style w:type="character" w:styleId="CommentReference">
    <w:name w:val="annotation reference"/>
    <w:basedOn w:val="DefaultParagraphFont"/>
    <w:rsid w:val="00A53D7C"/>
    <w:rPr>
      <w:sz w:val="16"/>
      <w:szCs w:val="16"/>
    </w:rPr>
  </w:style>
  <w:style w:type="paragraph" w:styleId="CommentText">
    <w:name w:val="annotation text"/>
    <w:basedOn w:val="Normal"/>
    <w:link w:val="CommentTextChar"/>
    <w:rsid w:val="00A53D7C"/>
    <w:rPr>
      <w:sz w:val="20"/>
    </w:rPr>
  </w:style>
  <w:style w:type="character" w:customStyle="1" w:styleId="CommentTextChar">
    <w:name w:val="Comment Text Char"/>
    <w:basedOn w:val="DefaultParagraphFont"/>
    <w:link w:val="CommentText"/>
    <w:rsid w:val="00A53D7C"/>
    <w:rPr>
      <w:rFonts w:ascii="Arial" w:eastAsia="Times New Roman" w:hAnsi="Arial" w:cs="Times New Roman"/>
      <w:sz w:val="20"/>
      <w:szCs w:val="20"/>
      <w:lang w:val="nl-NL" w:eastAsia="nl-NL"/>
    </w:rPr>
  </w:style>
  <w:style w:type="paragraph" w:styleId="CommentSubject">
    <w:name w:val="annotation subject"/>
    <w:basedOn w:val="CommentText"/>
    <w:next w:val="CommentText"/>
    <w:link w:val="CommentSubjectChar"/>
    <w:rsid w:val="00A53D7C"/>
    <w:rPr>
      <w:b/>
      <w:bCs/>
    </w:rPr>
  </w:style>
  <w:style w:type="character" w:customStyle="1" w:styleId="CommentSubjectChar">
    <w:name w:val="Comment Subject Char"/>
    <w:basedOn w:val="CommentTextChar"/>
    <w:link w:val="CommentSubject"/>
    <w:rsid w:val="00A53D7C"/>
    <w:rPr>
      <w:rFonts w:ascii="Arial" w:eastAsia="Times New Roman" w:hAnsi="Arial" w:cs="Times New Roman"/>
      <w:b/>
      <w:bCs/>
      <w:sz w:val="20"/>
      <w:szCs w:val="20"/>
      <w:lang w:val="nl-NL" w:eastAsia="nl-NL"/>
    </w:rPr>
  </w:style>
  <w:style w:type="character" w:customStyle="1" w:styleId="Defterm">
    <w:name w:val="Defterm"/>
    <w:basedOn w:val="DefaultParagraphFont"/>
    <w:rsid w:val="00A53D7C"/>
    <w:rPr>
      <w:b/>
      <w:color w:val="000000"/>
      <w:sz w:val="22"/>
    </w:rPr>
  </w:style>
  <w:style w:type="character" w:styleId="FollowedHyperlink">
    <w:name w:val="FollowedHyperlink"/>
    <w:basedOn w:val="DefaultParagraphFont"/>
    <w:rsid w:val="00A53D7C"/>
    <w:rPr>
      <w:color w:val="800080" w:themeColor="followedHyperlink"/>
      <w:u w:val="single"/>
    </w:rPr>
  </w:style>
  <w:style w:type="paragraph" w:customStyle="1" w:styleId="PFNumLevel2">
    <w:name w:val="PF (Num) Level 2"/>
    <w:basedOn w:val="Normal"/>
    <w:rsid w:val="00810BAB"/>
    <w:pPr>
      <w:tabs>
        <w:tab w:val="num" w:pos="924"/>
        <w:tab w:val="left" w:pos="2773"/>
        <w:tab w:val="left" w:pos="3697"/>
        <w:tab w:val="left" w:pos="4621"/>
        <w:tab w:val="left" w:pos="5545"/>
        <w:tab w:val="left" w:pos="6469"/>
        <w:tab w:val="left" w:pos="7394"/>
        <w:tab w:val="left" w:pos="8318"/>
        <w:tab w:val="right" w:pos="8930"/>
      </w:tabs>
      <w:spacing w:before="120" w:line="276" w:lineRule="auto"/>
      <w:ind w:left="924" w:hanging="924"/>
      <w:jc w:val="left"/>
    </w:pPr>
    <w:rPr>
      <w:color w:val="000000"/>
      <w:sz w:val="21"/>
      <w:lang w:val="en-AU" w:eastAsia="en-US"/>
    </w:rPr>
  </w:style>
  <w:style w:type="paragraph" w:customStyle="1" w:styleId="PFLevel2">
    <w:name w:val="PF Level 2"/>
    <w:basedOn w:val="PFLevel1"/>
    <w:rsid w:val="00810BAB"/>
    <w:pPr>
      <w:ind w:left="1848"/>
    </w:pPr>
  </w:style>
  <w:style w:type="paragraph" w:customStyle="1" w:styleId="PFLevel1">
    <w:name w:val="PF Level 1"/>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ind w:left="924"/>
      <w:jc w:val="left"/>
    </w:pPr>
    <w:rPr>
      <w:color w:val="000000"/>
      <w:sz w:val="21"/>
      <w:lang w:val="en-AU" w:eastAsia="en-US"/>
    </w:rPr>
  </w:style>
  <w:style w:type="paragraph" w:customStyle="1" w:styleId="PFNormal">
    <w:name w:val="PF Normal"/>
    <w:basedOn w:val="Normal"/>
    <w:next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color w:val="000000"/>
      <w:sz w:val="21"/>
      <w:lang w:val="en-AU" w:eastAsia="en-US"/>
    </w:rPr>
  </w:style>
  <w:style w:type="paragraph" w:customStyle="1" w:styleId="PFLevel3">
    <w:name w:val="PF Level 3"/>
    <w:basedOn w:val="PFLevel2"/>
    <w:rsid w:val="00810BAB"/>
    <w:pPr>
      <w:ind w:left="2773"/>
    </w:pPr>
  </w:style>
  <w:style w:type="paragraph" w:customStyle="1" w:styleId="PFLevel4">
    <w:name w:val="PF Level 4"/>
    <w:basedOn w:val="PFLevel3"/>
    <w:rsid w:val="00810BAB"/>
    <w:pPr>
      <w:ind w:left="3697"/>
    </w:pPr>
  </w:style>
  <w:style w:type="paragraph" w:customStyle="1" w:styleId="PFLevel5">
    <w:name w:val="PF Level 5"/>
    <w:basedOn w:val="PFLevel4"/>
    <w:rsid w:val="00810BAB"/>
    <w:pPr>
      <w:ind w:left="4621"/>
    </w:pPr>
  </w:style>
  <w:style w:type="paragraph" w:customStyle="1" w:styleId="PhillipsFox">
    <w:name w:val="Phillips Fox"/>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color w:val="000000"/>
      <w:sz w:val="21"/>
      <w:lang w:val="en-AU" w:eastAsia="en-US"/>
    </w:rPr>
  </w:style>
  <w:style w:type="paragraph" w:customStyle="1" w:styleId="PFBulletMargin">
    <w:name w:val="PF Bullet Margin"/>
    <w:basedOn w:val="Normal"/>
    <w:rsid w:val="00810BAB"/>
    <w:pPr>
      <w:numPr>
        <w:numId w:val="9"/>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BulletLevel1">
    <w:name w:val="PF Bullet Level 1"/>
    <w:basedOn w:val="Normal"/>
    <w:rsid w:val="00810BAB"/>
    <w:pPr>
      <w:numPr>
        <w:ilvl w:val="1"/>
        <w:numId w:val="9"/>
      </w:numPr>
      <w:tabs>
        <w:tab w:val="left" w:pos="924"/>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BulletLevel2">
    <w:name w:val="PF Bullet Level 2"/>
    <w:basedOn w:val="Normal"/>
    <w:rsid w:val="00810BAB"/>
    <w:pPr>
      <w:numPr>
        <w:ilvl w:val="2"/>
        <w:numId w:val="9"/>
      </w:numPr>
      <w:tabs>
        <w:tab w:val="left" w:pos="924"/>
        <w:tab w:val="left" w:pos="1848"/>
        <w:tab w:val="left" w:pos="3697"/>
        <w:tab w:val="left" w:pos="4621"/>
        <w:tab w:val="left" w:pos="5545"/>
        <w:tab w:val="left" w:pos="6469"/>
        <w:tab w:val="left" w:pos="7394"/>
        <w:tab w:val="left" w:pos="8318"/>
        <w:tab w:val="right" w:pos="8930"/>
      </w:tabs>
      <w:spacing w:before="120" w:line="276" w:lineRule="auto"/>
      <w:ind w:left="2772" w:hanging="924"/>
      <w:jc w:val="left"/>
    </w:pPr>
    <w:rPr>
      <w:color w:val="000000"/>
      <w:sz w:val="21"/>
      <w:lang w:val="en-AU" w:eastAsia="en-US"/>
    </w:rPr>
  </w:style>
  <w:style w:type="paragraph" w:customStyle="1" w:styleId="PFBulletLevel3">
    <w:name w:val="PF Bullet Level 3"/>
    <w:basedOn w:val="Normal"/>
    <w:rsid w:val="00810BAB"/>
    <w:pPr>
      <w:numPr>
        <w:ilvl w:val="3"/>
        <w:numId w:val="9"/>
      </w:numPr>
      <w:tabs>
        <w:tab w:val="left" w:pos="924"/>
        <w:tab w:val="left" w:pos="1848"/>
        <w:tab w:val="left" w:pos="2773"/>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Level6">
    <w:name w:val="PF Level 6"/>
    <w:basedOn w:val="PFLevel5"/>
    <w:rsid w:val="00810BAB"/>
    <w:pPr>
      <w:ind w:left="5545"/>
    </w:pPr>
  </w:style>
  <w:style w:type="paragraph" w:customStyle="1" w:styleId="PFLevel7">
    <w:name w:val="PF Level 7"/>
    <w:basedOn w:val="PFLevel6"/>
    <w:rsid w:val="00810BAB"/>
    <w:pPr>
      <w:ind w:left="6469"/>
    </w:pPr>
  </w:style>
  <w:style w:type="paragraph" w:customStyle="1" w:styleId="SealingClauses">
    <w:name w:val="Sealing Clause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SigningOff">
    <w:name w:val="Signing Off"/>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NumLevel3">
    <w:name w:val="PF (Num) Level 3"/>
    <w:basedOn w:val="Normal"/>
    <w:rsid w:val="00810BAB"/>
    <w:pPr>
      <w:tabs>
        <w:tab w:val="num" w:pos="1848"/>
        <w:tab w:val="left" w:pos="3697"/>
        <w:tab w:val="left" w:pos="4621"/>
        <w:tab w:val="left" w:pos="5545"/>
        <w:tab w:val="left" w:pos="6469"/>
        <w:tab w:val="left" w:pos="7394"/>
        <w:tab w:val="left" w:pos="8318"/>
        <w:tab w:val="right" w:pos="8930"/>
      </w:tabs>
      <w:spacing w:before="120" w:line="276" w:lineRule="auto"/>
      <w:ind w:left="1848" w:hanging="924"/>
      <w:jc w:val="left"/>
    </w:pPr>
    <w:rPr>
      <w:color w:val="000000"/>
      <w:sz w:val="21"/>
      <w:lang w:val="en-AU" w:eastAsia="en-US"/>
    </w:rPr>
  </w:style>
  <w:style w:type="paragraph" w:customStyle="1" w:styleId="PFNumLevel4">
    <w:name w:val="PF (Num) Level 4"/>
    <w:basedOn w:val="Normal"/>
    <w:rsid w:val="00810BAB"/>
    <w:pPr>
      <w:tabs>
        <w:tab w:val="num" w:pos="2772"/>
        <w:tab w:val="left" w:pos="4621"/>
        <w:tab w:val="left" w:pos="5545"/>
        <w:tab w:val="left" w:pos="6469"/>
        <w:tab w:val="left" w:pos="7394"/>
        <w:tab w:val="left" w:pos="8318"/>
        <w:tab w:val="right" w:pos="8930"/>
      </w:tabs>
      <w:spacing w:before="120" w:line="276" w:lineRule="auto"/>
      <w:ind w:left="2772" w:hanging="924"/>
      <w:jc w:val="left"/>
    </w:pPr>
    <w:rPr>
      <w:color w:val="000000"/>
      <w:sz w:val="21"/>
      <w:lang w:val="en-AU" w:eastAsia="en-US"/>
    </w:rPr>
  </w:style>
  <w:style w:type="paragraph" w:customStyle="1" w:styleId="SealingClausesMiscellaneous">
    <w:name w:val="Sealing Clauses (Miscellaneou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OperativeProvisions">
    <w:name w:val="PF Operative Provisions"/>
    <w:basedOn w:val="HeadingA"/>
    <w:rsid w:val="00810BAB"/>
    <w:pPr>
      <w:spacing w:after="0"/>
    </w:pPr>
  </w:style>
  <w:style w:type="paragraph" w:customStyle="1" w:styleId="PFBackground">
    <w:name w:val="PF Background"/>
    <w:basedOn w:val="HeadingA"/>
    <w:next w:val="Normal"/>
    <w:rsid w:val="00810BAB"/>
  </w:style>
  <w:style w:type="paragraph" w:customStyle="1" w:styleId="PFBackgroundNum">
    <w:name w:val="PF Background (Num)"/>
    <w:basedOn w:val="Normal"/>
    <w:rsid w:val="00810BAB"/>
    <w:pPr>
      <w:numPr>
        <w:numId w:val="10"/>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1"/>
      <w:lang w:val="en-AU" w:eastAsia="en-US"/>
    </w:rPr>
  </w:style>
  <w:style w:type="paragraph" w:customStyle="1" w:styleId="PFNumLevel5">
    <w:name w:val="PF (Num) Level 5"/>
    <w:basedOn w:val="Normal"/>
    <w:rsid w:val="00810BAB"/>
    <w:pPr>
      <w:tabs>
        <w:tab w:val="num" w:pos="1848"/>
        <w:tab w:val="left" w:pos="2773"/>
        <w:tab w:val="left" w:pos="3697"/>
        <w:tab w:val="left" w:pos="4621"/>
        <w:tab w:val="left" w:pos="5545"/>
        <w:tab w:val="left" w:pos="6469"/>
        <w:tab w:val="left" w:pos="7394"/>
        <w:tab w:val="left" w:pos="8318"/>
        <w:tab w:val="right" w:pos="8930"/>
      </w:tabs>
      <w:spacing w:before="120" w:line="276" w:lineRule="auto"/>
      <w:ind w:left="1848" w:hanging="924"/>
      <w:jc w:val="left"/>
    </w:pPr>
    <w:rPr>
      <w:color w:val="000000"/>
      <w:sz w:val="21"/>
      <w:lang w:val="en-AU" w:eastAsia="en-US"/>
    </w:rPr>
  </w:style>
  <w:style w:type="paragraph" w:customStyle="1" w:styleId="PFFrontPageAddress">
    <w:name w:val="PF Front Page Addres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center"/>
    </w:pPr>
    <w:rPr>
      <w:color w:val="000000"/>
      <w:sz w:val="21"/>
      <w:lang w:val="en-AU" w:eastAsia="en-US"/>
    </w:rPr>
  </w:style>
  <w:style w:type="paragraph" w:customStyle="1" w:styleId="Draft">
    <w:name w:val="Draft"/>
    <w:basedOn w:val="Normal"/>
    <w:rsid w:val="00810BAB"/>
    <w:pPr>
      <w:shd w:val="pct25" w:color="000000" w:fill="FFFFFF"/>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b/>
      <w:color w:val="000000"/>
      <w:sz w:val="32"/>
      <w:lang w:val="en-AU" w:eastAsia="en-US"/>
    </w:rPr>
  </w:style>
  <w:style w:type="paragraph" w:customStyle="1" w:styleId="DraftDate">
    <w:name w:val="DraftDate"/>
    <w:basedOn w:val="Normal"/>
    <w:rsid w:val="00810BAB"/>
    <w:pPr>
      <w:shd w:val="pct25" w:color="000000" w:fill="FFFFFF"/>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noProof/>
      <w:color w:val="000000"/>
      <w:sz w:val="28"/>
      <w:lang w:val="en-AU" w:eastAsia="en-US"/>
    </w:rPr>
  </w:style>
  <w:style w:type="paragraph" w:customStyle="1" w:styleId="PFNumLevel20">
    <w:name w:val="PF Num Level 2"/>
    <w:basedOn w:val="Normal"/>
    <w:rsid w:val="00810BAB"/>
    <w:pPr>
      <w:tabs>
        <w:tab w:val="num" w:pos="924"/>
        <w:tab w:val="left" w:pos="1848"/>
        <w:tab w:val="left" w:pos="2773"/>
        <w:tab w:val="left" w:pos="3697"/>
        <w:tab w:val="left" w:pos="4621"/>
        <w:tab w:val="left" w:pos="5545"/>
        <w:tab w:val="left" w:pos="6469"/>
        <w:tab w:val="left" w:pos="7394"/>
        <w:tab w:val="left" w:pos="8318"/>
        <w:tab w:val="right" w:pos="8930"/>
      </w:tabs>
      <w:spacing w:before="120" w:line="276" w:lineRule="auto"/>
      <w:ind w:left="924" w:hanging="924"/>
      <w:jc w:val="left"/>
    </w:pPr>
    <w:rPr>
      <w:color w:val="000000"/>
      <w:sz w:val="21"/>
      <w:lang w:val="en-GB" w:eastAsia="en-US"/>
    </w:rPr>
  </w:style>
  <w:style w:type="paragraph" w:customStyle="1" w:styleId="PFCoverPage">
    <w:name w:val="PFCoverPage"/>
    <w:basedOn w:val="Normal"/>
    <w:rsid w:val="00810BAB"/>
    <w:pPr>
      <w:tabs>
        <w:tab w:val="right" w:pos="7938"/>
        <w:tab w:val="right" w:pos="8930"/>
      </w:tabs>
      <w:spacing w:after="0" w:line="276" w:lineRule="auto"/>
      <w:jc w:val="right"/>
    </w:pPr>
    <w:rPr>
      <w:color w:val="000000"/>
      <w:sz w:val="24"/>
      <w:lang w:val="en-AU" w:eastAsia="en-US"/>
    </w:rPr>
  </w:style>
  <w:style w:type="paragraph" w:customStyle="1" w:styleId="PFQuotes">
    <w:name w:val="PF Quotes"/>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60" w:after="60"/>
      <w:ind w:left="1848" w:right="924"/>
    </w:pPr>
    <w:rPr>
      <w:snapToGrid w:val="0"/>
      <w:sz w:val="19"/>
      <w:lang w:val="en-AU" w:eastAsia="en-US"/>
    </w:rPr>
  </w:style>
  <w:style w:type="paragraph" w:styleId="Caption">
    <w:name w:val="caption"/>
    <w:basedOn w:val="Normal"/>
    <w:next w:val="Normal"/>
    <w:qFormat/>
    <w:rsid w:val="00810BAB"/>
    <w:pPr>
      <w:tabs>
        <w:tab w:val="left" w:pos="1134"/>
        <w:tab w:val="left" w:pos="1701"/>
        <w:tab w:val="left" w:pos="2552"/>
        <w:tab w:val="right" w:pos="8930"/>
      </w:tabs>
      <w:spacing w:before="240"/>
    </w:pPr>
    <w:rPr>
      <w:rFonts w:eastAsia="Times"/>
      <w:b/>
      <w:sz w:val="28"/>
      <w:lang w:val="en-AU" w:eastAsia="en-US"/>
    </w:rPr>
  </w:style>
  <w:style w:type="paragraph" w:customStyle="1" w:styleId="PFSingleSpacing">
    <w:name w:val="PF Single Spacing"/>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jc w:val="left"/>
    </w:pPr>
    <w:rPr>
      <w:snapToGrid w:val="0"/>
      <w:sz w:val="21"/>
      <w:lang w:val="en-AU" w:eastAsia="en-US"/>
    </w:rPr>
  </w:style>
  <w:style w:type="paragraph" w:customStyle="1" w:styleId="Normal-1Line">
    <w:name w:val="Normal - 1 Line"/>
    <w:basedOn w:val="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after="0" w:line="276" w:lineRule="auto"/>
      <w:jc w:val="left"/>
    </w:pPr>
    <w:rPr>
      <w:sz w:val="21"/>
      <w:lang w:val="en-GB" w:eastAsia="en-US"/>
    </w:rPr>
  </w:style>
  <w:style w:type="paragraph" w:customStyle="1" w:styleId="PFDashLevel1">
    <w:name w:val="PF Dash Level 1"/>
    <w:basedOn w:val="Normal"/>
    <w:rsid w:val="00810BAB"/>
    <w:pPr>
      <w:numPr>
        <w:numId w:val="6"/>
      </w:numPr>
      <w:tabs>
        <w:tab w:val="left" w:pos="924"/>
        <w:tab w:val="left" w:pos="2773"/>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Level2">
    <w:name w:val="PF Dash Level 2"/>
    <w:basedOn w:val="Normal"/>
    <w:rsid w:val="00810BAB"/>
    <w:pPr>
      <w:numPr>
        <w:numId w:val="7"/>
      </w:numPr>
      <w:tabs>
        <w:tab w:val="left" w:pos="924"/>
        <w:tab w:val="left" w:pos="1848"/>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Level3">
    <w:name w:val="PF Dash Level 3"/>
    <w:basedOn w:val="Normal"/>
    <w:rsid w:val="00810BAB"/>
    <w:pPr>
      <w:numPr>
        <w:numId w:val="8"/>
      </w:numPr>
      <w:tabs>
        <w:tab w:val="left" w:pos="924"/>
        <w:tab w:val="left" w:pos="1848"/>
        <w:tab w:val="left" w:pos="2773"/>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PFDashMargin">
    <w:name w:val="PF Dash Margin"/>
    <w:basedOn w:val="Normal"/>
    <w:rsid w:val="00810BAB"/>
    <w:pPr>
      <w:numPr>
        <w:numId w:val="5"/>
      </w:numPr>
      <w:tabs>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snapToGrid w:val="0"/>
      <w:sz w:val="21"/>
      <w:lang w:val="en-AU" w:eastAsia="en-US"/>
    </w:rPr>
  </w:style>
  <w:style w:type="paragraph" w:customStyle="1" w:styleId="Heading1A">
    <w:name w:val="Heading 1A"/>
    <w:basedOn w:val="Heading1"/>
    <w:next w:val="Normal"/>
    <w:rsid w:val="00810BAB"/>
    <w:pPr>
      <w:keepNext/>
      <w:numPr>
        <w:numId w:val="4"/>
      </w:numPr>
      <w:tabs>
        <w:tab w:val="left" w:pos="1848"/>
        <w:tab w:val="left" w:pos="2773"/>
        <w:tab w:val="left" w:pos="3697"/>
        <w:tab w:val="left" w:pos="4621"/>
        <w:tab w:val="left" w:pos="5545"/>
        <w:tab w:val="left" w:pos="6469"/>
        <w:tab w:val="left" w:pos="7394"/>
        <w:tab w:val="left" w:pos="8318"/>
        <w:tab w:val="right" w:pos="8930"/>
      </w:tabs>
      <w:spacing w:before="400" w:line="276" w:lineRule="auto"/>
      <w:jc w:val="left"/>
    </w:pPr>
    <w:rPr>
      <w:rFonts w:cs="Times New Roman"/>
      <w:caps w:val="0"/>
      <w:sz w:val="24"/>
      <w:lang w:val="en-AU" w:eastAsia="en-US"/>
    </w:rPr>
  </w:style>
  <w:style w:type="paragraph" w:customStyle="1" w:styleId="DateTimeStamp1">
    <w:name w:val="DateTimeStamp1"/>
    <w:rsid w:val="00810BAB"/>
    <w:pPr>
      <w:tabs>
        <w:tab w:val="center" w:pos="4153"/>
        <w:tab w:val="right" w:pos="8306"/>
      </w:tabs>
    </w:pPr>
    <w:rPr>
      <w:rFonts w:ascii="Times New Roman" w:eastAsia="Times New Roman" w:hAnsi="Times New Roman" w:cs="Times New Roman"/>
      <w:sz w:val="18"/>
      <w:szCs w:val="20"/>
      <w:lang w:val="en-GB"/>
    </w:rPr>
  </w:style>
  <w:style w:type="paragraph" w:customStyle="1" w:styleId="ScheduleTOC">
    <w:name w:val="ScheduleTOC"/>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Arial" w:eastAsia="Times New Roman" w:hAnsi="Arial" w:cs="Times New Roman"/>
      <w:color w:val="000000"/>
      <w:sz w:val="21"/>
      <w:szCs w:val="20"/>
      <w:lang w:val="en-AU"/>
    </w:rPr>
  </w:style>
  <w:style w:type="paragraph" w:styleId="FootnoteText">
    <w:name w:val="footnote text"/>
    <w:basedOn w:val="Normal"/>
    <w:link w:val="FootnoteTextChar"/>
    <w:semiHidden/>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line="276" w:lineRule="auto"/>
      <w:jc w:val="left"/>
    </w:pPr>
    <w:rPr>
      <w:color w:val="000000"/>
      <w:sz w:val="20"/>
      <w:lang w:val="en-AU" w:eastAsia="en-US"/>
    </w:rPr>
  </w:style>
  <w:style w:type="character" w:customStyle="1" w:styleId="FootnoteTextChar">
    <w:name w:val="Footnote Text Char"/>
    <w:basedOn w:val="DefaultParagraphFont"/>
    <w:link w:val="FootnoteText"/>
    <w:semiHidden/>
    <w:rsid w:val="00810BAB"/>
    <w:rPr>
      <w:rFonts w:ascii="Arial" w:eastAsia="Times New Roman" w:hAnsi="Arial" w:cs="Times New Roman"/>
      <w:color w:val="000000"/>
      <w:sz w:val="20"/>
      <w:szCs w:val="20"/>
      <w:lang w:val="en-AU"/>
    </w:rPr>
  </w:style>
  <w:style w:type="table" w:styleId="TableGrid">
    <w:name w:val="Table Grid"/>
    <w:basedOn w:val="TableNormal"/>
    <w:rsid w:val="00810BAB"/>
    <w:pPr>
      <w:tabs>
        <w:tab w:val="left" w:pos="924"/>
        <w:tab w:val="left" w:pos="1848"/>
        <w:tab w:val="left" w:pos="2773"/>
        <w:tab w:val="left" w:pos="3697"/>
        <w:tab w:val="left" w:pos="4621"/>
        <w:tab w:val="left" w:pos="5545"/>
        <w:tab w:val="left" w:pos="6469"/>
        <w:tab w:val="left" w:pos="7394"/>
        <w:tab w:val="left" w:pos="8318"/>
        <w:tab w:val="right" w:pos="8930"/>
      </w:tabs>
      <w:spacing w:before="120" w:after="120" w:line="276" w:lineRule="auto"/>
    </w:pPr>
    <w:rPr>
      <w:rFonts w:ascii="Times New Roman" w:eastAsia="Times New Roman" w:hAnsi="Times New Roman" w:cs="Times New Roman"/>
      <w:sz w:val="20"/>
      <w:szCs w:val="20"/>
      <w:lang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FNumLevel6">
    <w:name w:val="PF (Num) Level 6"/>
    <w:basedOn w:val="PFNumLevel4"/>
    <w:rsid w:val="00810BAB"/>
    <w:pPr>
      <w:tabs>
        <w:tab w:val="clear" w:pos="2772"/>
        <w:tab w:val="num" w:pos="3697"/>
      </w:tabs>
      <w:ind w:left="3697"/>
    </w:pPr>
  </w:style>
  <w:style w:type="paragraph" w:customStyle="1" w:styleId="Legal2IndeL1">
    <w:name w:val="Legal2Inde_L1"/>
    <w:basedOn w:val="Normal"/>
    <w:next w:val="PFLevel2"/>
    <w:rsid w:val="00810BAB"/>
    <w:pPr>
      <w:tabs>
        <w:tab w:val="num" w:pos="1440"/>
      </w:tabs>
      <w:spacing w:after="240"/>
      <w:ind w:firstLine="720"/>
      <w:outlineLvl w:val="0"/>
    </w:pPr>
    <w:rPr>
      <w:rFonts w:ascii="Times New Roman" w:hAnsi="Times New Roman"/>
      <w:sz w:val="24"/>
      <w:lang w:val="en-US" w:eastAsia="en-US"/>
    </w:rPr>
  </w:style>
  <w:style w:type="paragraph" w:customStyle="1" w:styleId="Legal2IndeL2">
    <w:name w:val="Legal2Inde_L2"/>
    <w:basedOn w:val="Legal2IndeL1"/>
    <w:next w:val="BodyText"/>
    <w:link w:val="Legal2IndeL2Char"/>
    <w:rsid w:val="00810BAB"/>
    <w:pPr>
      <w:numPr>
        <w:ilvl w:val="1"/>
      </w:numPr>
      <w:tabs>
        <w:tab w:val="num" w:pos="1440"/>
      </w:tabs>
      <w:ind w:firstLine="720"/>
      <w:outlineLvl w:val="1"/>
    </w:pPr>
  </w:style>
  <w:style w:type="character" w:customStyle="1" w:styleId="Legal2IndeL2Char">
    <w:name w:val="Legal2Inde_L2 Char"/>
    <w:link w:val="Legal2IndeL2"/>
    <w:rsid w:val="00810BAB"/>
    <w:rPr>
      <w:rFonts w:ascii="Times New Roman" w:eastAsia="Times New Roman" w:hAnsi="Times New Roman" w:cs="Times New Roman"/>
      <w:szCs w:val="20"/>
      <w:lang w:val="en-US"/>
    </w:rPr>
  </w:style>
  <w:style w:type="paragraph" w:customStyle="1" w:styleId="Legal2IndeL3">
    <w:name w:val="Legal2Inde_L3"/>
    <w:basedOn w:val="Legal2IndeL2"/>
    <w:next w:val="BodyText"/>
    <w:link w:val="Legal2IndeL3Char"/>
    <w:rsid w:val="00810BAB"/>
    <w:pPr>
      <w:numPr>
        <w:ilvl w:val="2"/>
      </w:numPr>
      <w:tabs>
        <w:tab w:val="num" w:pos="1440"/>
        <w:tab w:val="num" w:pos="1848"/>
      </w:tabs>
      <w:ind w:left="1848" w:hanging="924"/>
      <w:outlineLvl w:val="2"/>
    </w:pPr>
  </w:style>
  <w:style w:type="character" w:customStyle="1" w:styleId="Legal2IndeL3Char">
    <w:name w:val="Legal2Inde_L3 Char"/>
    <w:link w:val="Legal2IndeL3"/>
    <w:rsid w:val="00810BAB"/>
    <w:rPr>
      <w:rFonts w:ascii="Times New Roman" w:eastAsia="Times New Roman" w:hAnsi="Times New Roman" w:cs="Times New Roman"/>
      <w:szCs w:val="20"/>
      <w:lang w:val="en-US"/>
    </w:rPr>
  </w:style>
  <w:style w:type="paragraph" w:customStyle="1" w:styleId="Legal2IndeL4">
    <w:name w:val="Legal2Inde_L4"/>
    <w:basedOn w:val="Legal2IndeL3"/>
    <w:next w:val="BodyText"/>
    <w:rsid w:val="00810BAB"/>
    <w:pPr>
      <w:numPr>
        <w:ilvl w:val="3"/>
      </w:numPr>
      <w:tabs>
        <w:tab w:val="num" w:pos="1440"/>
        <w:tab w:val="num" w:pos="2772"/>
      </w:tabs>
      <w:ind w:left="2772" w:hanging="924"/>
      <w:outlineLvl w:val="3"/>
    </w:pPr>
  </w:style>
  <w:style w:type="paragraph" w:customStyle="1" w:styleId="Legal2IndeL5">
    <w:name w:val="Legal2Inde_L5"/>
    <w:basedOn w:val="Legal2IndeL4"/>
    <w:next w:val="BodyText"/>
    <w:rsid w:val="00810BAB"/>
    <w:pPr>
      <w:numPr>
        <w:ilvl w:val="4"/>
      </w:numPr>
      <w:tabs>
        <w:tab w:val="num" w:pos="360"/>
        <w:tab w:val="num" w:pos="1440"/>
      </w:tabs>
      <w:ind w:left="1848" w:hanging="924"/>
      <w:jc w:val="left"/>
      <w:outlineLvl w:val="4"/>
    </w:pPr>
  </w:style>
  <w:style w:type="paragraph" w:customStyle="1" w:styleId="Legal2IndeL6">
    <w:name w:val="Legal2Inde_L6"/>
    <w:basedOn w:val="Legal2IndeL5"/>
    <w:next w:val="BodyText"/>
    <w:rsid w:val="00810BAB"/>
    <w:pPr>
      <w:numPr>
        <w:ilvl w:val="5"/>
      </w:numPr>
      <w:tabs>
        <w:tab w:val="num" w:pos="360"/>
      </w:tabs>
      <w:ind w:left="2772" w:hanging="924"/>
      <w:outlineLvl w:val="5"/>
    </w:pPr>
  </w:style>
  <w:style w:type="paragraph" w:customStyle="1" w:styleId="Legal2IndeL7">
    <w:name w:val="Legal2Inde_L7"/>
    <w:basedOn w:val="Legal2IndeL6"/>
    <w:next w:val="BodyText"/>
    <w:rsid w:val="00810BAB"/>
    <w:pPr>
      <w:numPr>
        <w:ilvl w:val="6"/>
      </w:numPr>
      <w:tabs>
        <w:tab w:val="num" w:pos="360"/>
      </w:tabs>
      <w:ind w:left="2772" w:hanging="924"/>
      <w:outlineLvl w:val="6"/>
    </w:pPr>
  </w:style>
  <w:style w:type="paragraph" w:customStyle="1" w:styleId="Legal2IndeL8">
    <w:name w:val="Legal2Inde_L8"/>
    <w:basedOn w:val="Legal2IndeL7"/>
    <w:next w:val="BodyText"/>
    <w:rsid w:val="00810BAB"/>
    <w:pPr>
      <w:numPr>
        <w:ilvl w:val="7"/>
      </w:numPr>
      <w:tabs>
        <w:tab w:val="num" w:pos="360"/>
      </w:tabs>
      <w:ind w:left="2772" w:hanging="924"/>
      <w:outlineLvl w:val="7"/>
    </w:pPr>
  </w:style>
  <w:style w:type="paragraph" w:customStyle="1" w:styleId="Legal2IndeL9">
    <w:name w:val="Legal2Inde_L9"/>
    <w:basedOn w:val="Legal2IndeL8"/>
    <w:next w:val="BodyText"/>
    <w:rsid w:val="00810BAB"/>
    <w:pPr>
      <w:numPr>
        <w:ilvl w:val="8"/>
      </w:numPr>
      <w:tabs>
        <w:tab w:val="num" w:pos="360"/>
      </w:tabs>
      <w:ind w:left="2772" w:hanging="924"/>
      <w:outlineLvl w:val="8"/>
    </w:pPr>
  </w:style>
  <w:style w:type="paragraph" w:customStyle="1" w:styleId="Body1">
    <w:name w:val="Body 1"/>
    <w:basedOn w:val="Normal"/>
    <w:rsid w:val="00810BAB"/>
    <w:pPr>
      <w:spacing w:after="0"/>
      <w:ind w:left="1440"/>
    </w:pPr>
    <w:rPr>
      <w:rFonts w:ascii="Times New Roman" w:hAnsi="Times New Roman"/>
      <w:lang w:val="en-GB" w:eastAsia="en-US"/>
    </w:rPr>
  </w:style>
  <w:style w:type="paragraph" w:customStyle="1" w:styleId="Level1Legal">
    <w:name w:val="Level 1 (Legal)"/>
    <w:basedOn w:val="Normal"/>
    <w:rsid w:val="00810BAB"/>
    <w:pPr>
      <w:keepNext/>
      <w:tabs>
        <w:tab w:val="num" w:pos="720"/>
      </w:tabs>
      <w:spacing w:before="480" w:after="240" w:line="264" w:lineRule="auto"/>
      <w:ind w:left="720" w:hanging="720"/>
      <w:jc w:val="left"/>
      <w:outlineLvl w:val="0"/>
    </w:pPr>
    <w:rPr>
      <w:rFonts w:cs="Arial"/>
      <w:b/>
      <w:caps/>
      <w:sz w:val="21"/>
      <w:lang w:val="en-AU" w:eastAsia="en-AU"/>
    </w:rPr>
  </w:style>
  <w:style w:type="paragraph" w:customStyle="1" w:styleId="Level2Legal">
    <w:name w:val="Level 2 (Legal)"/>
    <w:basedOn w:val="Normal"/>
    <w:rsid w:val="00810BAB"/>
    <w:pPr>
      <w:tabs>
        <w:tab w:val="num" w:pos="720"/>
      </w:tabs>
      <w:spacing w:after="240" w:line="264" w:lineRule="auto"/>
      <w:ind w:left="720" w:hanging="720"/>
      <w:jc w:val="left"/>
    </w:pPr>
    <w:rPr>
      <w:rFonts w:cs="Arial"/>
      <w:sz w:val="21"/>
      <w:lang w:val="en-AU" w:eastAsia="en-AU"/>
    </w:rPr>
  </w:style>
  <w:style w:type="paragraph" w:customStyle="1" w:styleId="Level3Legal">
    <w:name w:val="Level 3 (Legal)"/>
    <w:basedOn w:val="Normal"/>
    <w:rsid w:val="00810BAB"/>
    <w:pPr>
      <w:tabs>
        <w:tab w:val="num" w:pos="1440"/>
      </w:tabs>
      <w:spacing w:after="240" w:line="264" w:lineRule="auto"/>
      <w:ind w:left="1440" w:hanging="720"/>
      <w:jc w:val="left"/>
    </w:pPr>
    <w:rPr>
      <w:rFonts w:cs="Arial"/>
      <w:sz w:val="21"/>
      <w:lang w:val="en-AU" w:eastAsia="en-AU"/>
    </w:rPr>
  </w:style>
  <w:style w:type="paragraph" w:customStyle="1" w:styleId="Level4Legal">
    <w:name w:val="Level 4 (Legal)"/>
    <w:basedOn w:val="Normal"/>
    <w:rsid w:val="00810BAB"/>
    <w:pPr>
      <w:tabs>
        <w:tab w:val="num" w:pos="2160"/>
      </w:tabs>
      <w:spacing w:after="240" w:line="264" w:lineRule="auto"/>
      <w:ind w:left="2160" w:hanging="720"/>
      <w:jc w:val="left"/>
    </w:pPr>
    <w:rPr>
      <w:rFonts w:cs="Arial"/>
      <w:sz w:val="21"/>
      <w:lang w:val="en-AU" w:eastAsia="en-AU"/>
    </w:rPr>
  </w:style>
  <w:style w:type="paragraph" w:customStyle="1" w:styleId="Level5Legal">
    <w:name w:val="Level 5 (Legal)"/>
    <w:basedOn w:val="Normal"/>
    <w:rsid w:val="00810BAB"/>
    <w:pPr>
      <w:numPr>
        <w:ilvl w:val="4"/>
        <w:numId w:val="12"/>
      </w:numPr>
      <w:spacing w:after="240" w:line="264" w:lineRule="auto"/>
      <w:jc w:val="left"/>
    </w:pPr>
    <w:rPr>
      <w:rFonts w:cs="Arial"/>
      <w:sz w:val="21"/>
      <w:lang w:val="en-AU" w:eastAsia="en-AU"/>
    </w:rPr>
  </w:style>
  <w:style w:type="paragraph" w:customStyle="1" w:styleId="FO3Legal">
    <w:name w:val="FO_3 (Legal)"/>
    <w:basedOn w:val="Normal"/>
    <w:rsid w:val="00810BAB"/>
    <w:pPr>
      <w:spacing w:after="240" w:line="264" w:lineRule="auto"/>
      <w:ind w:left="1440"/>
      <w:jc w:val="left"/>
    </w:pPr>
    <w:rPr>
      <w:rFonts w:cs="Arial"/>
      <w:sz w:val="21"/>
      <w:lang w:val="en-AU" w:eastAsia="en-AU"/>
    </w:rPr>
  </w:style>
  <w:style w:type="paragraph" w:customStyle="1" w:styleId="FO2Legal">
    <w:name w:val="FO_2 (Legal)"/>
    <w:basedOn w:val="Normal"/>
    <w:rsid w:val="00810BAB"/>
    <w:pPr>
      <w:spacing w:after="240" w:line="264" w:lineRule="auto"/>
      <w:ind w:left="720"/>
      <w:jc w:val="left"/>
    </w:pPr>
    <w:rPr>
      <w:rFonts w:cs="Arial"/>
      <w:sz w:val="21"/>
      <w:lang w:val="en-AU" w:eastAsia="en-AU"/>
    </w:rPr>
  </w:style>
  <w:style w:type="paragraph" w:customStyle="1" w:styleId="Paragraph">
    <w:name w:val="Paragraph"/>
    <w:basedOn w:val="Normal"/>
    <w:rsid w:val="006D1CED"/>
    <w:pPr>
      <w:spacing w:before="240" w:after="0"/>
      <w:ind w:firstLine="720"/>
    </w:pPr>
    <w:rPr>
      <w:rFonts w:ascii="Times New Roman" w:hAnsi="Times New Roman"/>
      <w:sz w:val="24"/>
      <w:lang w:val="en-CA" w:eastAsia="en-US"/>
    </w:rPr>
  </w:style>
  <w:style w:type="paragraph" w:styleId="NormalIndent">
    <w:name w:val="Normal Indent"/>
    <w:basedOn w:val="Normal"/>
    <w:link w:val="NormalIndentChar"/>
    <w:rsid w:val="00113A8B"/>
    <w:pPr>
      <w:spacing w:after="180" w:line="300" w:lineRule="exact"/>
      <w:ind w:left="709"/>
    </w:pPr>
    <w:rPr>
      <w:rFonts w:ascii="Times New Roman" w:hAnsi="Times New Roman"/>
      <w:lang w:val="en-GB" w:eastAsia="de-DE"/>
    </w:rPr>
  </w:style>
  <w:style w:type="character" w:customStyle="1" w:styleId="NormalIndentChar">
    <w:name w:val="Normal Indent Char"/>
    <w:basedOn w:val="DefaultParagraphFont"/>
    <w:link w:val="NormalIndent"/>
    <w:rsid w:val="00113A8B"/>
    <w:rPr>
      <w:rFonts w:ascii="Times New Roman" w:eastAsia="Times New Roman" w:hAnsi="Times New Roman" w:cs="Times New Roman"/>
      <w:sz w:val="22"/>
      <w:szCs w:val="20"/>
      <w:lang w:val="en-GB" w:eastAsia="de-DE"/>
    </w:rPr>
  </w:style>
  <w:style w:type="paragraph" w:styleId="TOCHeading">
    <w:name w:val="TOC Heading"/>
    <w:basedOn w:val="Heading1"/>
    <w:next w:val="Normal"/>
    <w:uiPriority w:val="39"/>
    <w:unhideWhenUsed/>
    <w:qFormat/>
    <w:rsid w:val="008A083C"/>
    <w:pPr>
      <w:numPr>
        <w:numId w:val="0"/>
      </w:numPr>
      <w:spacing w:before="480" w:after="0" w:line="276" w:lineRule="auto"/>
      <w:jc w:val="left"/>
      <w:outlineLvl w:val="9"/>
    </w:pPr>
    <w:rPr>
      <w:rFonts w:ascii="Cambria" w:hAnsi="Cambria"/>
      <w:bCs/>
      <w:caps w:val="0"/>
      <w:color w:val="365F91"/>
      <w:kern w:val="0"/>
      <w:sz w:val="28"/>
      <w:szCs w:val="28"/>
    </w:rPr>
  </w:style>
  <w:style w:type="paragraph" w:styleId="Revision">
    <w:name w:val="Revision"/>
    <w:hidden/>
    <w:uiPriority w:val="99"/>
    <w:rsid w:val="008A083C"/>
    <w:rPr>
      <w:rFonts w:ascii="Arial" w:eastAsia="Times New Roman" w:hAnsi="Arial" w:cs="Times New Roman"/>
      <w:sz w:val="22"/>
      <w:szCs w:val="20"/>
      <w:lang w:val="nl-NL" w:eastAsia="nl-NL"/>
    </w:rPr>
  </w:style>
  <w:style w:type="paragraph" w:customStyle="1" w:styleId="Aufzhlunga">
    <w:name w:val="Aufzählung (a)"/>
    <w:basedOn w:val="Normal"/>
    <w:rsid w:val="003101B7"/>
    <w:pPr>
      <w:numPr>
        <w:numId w:val="26"/>
      </w:numPr>
      <w:tabs>
        <w:tab w:val="left" w:pos="1418"/>
      </w:tabs>
      <w:spacing w:after="180" w:line="300" w:lineRule="exact"/>
    </w:pPr>
    <w:rPr>
      <w:rFonts w:ascii="Times New Roman" w:hAnsi="Times New Roman"/>
      <w:lang w:val="en-GB" w:eastAsia="de-DE"/>
    </w:rPr>
  </w:style>
  <w:style w:type="paragraph" w:customStyle="1" w:styleId="CoverpageTitle">
    <w:name w:val="Coverpage Title"/>
    <w:basedOn w:val="Normal"/>
    <w:rsid w:val="003101B7"/>
    <w:pPr>
      <w:framePr w:hSpace="141" w:wrap="around" w:hAnchor="margin" w:y="904"/>
      <w:spacing w:after="0" w:line="360" w:lineRule="atLeast"/>
      <w:jc w:val="center"/>
    </w:pPr>
    <w:rPr>
      <w:rFonts w:ascii="Times New Roman" w:hAnsi="Times New Roman"/>
      <w:b/>
      <w:smallCaps/>
      <w:lang w:val="en-GB" w:eastAsia="de-DE"/>
    </w:rPr>
  </w:style>
  <w:style w:type="paragraph" w:customStyle="1" w:styleId="PartiesDefinitions">
    <w:name w:val="Parties Definitions"/>
    <w:basedOn w:val="Parties"/>
    <w:rsid w:val="003101B7"/>
    <w:pPr>
      <w:ind w:right="70"/>
    </w:pPr>
  </w:style>
  <w:style w:type="paragraph" w:customStyle="1" w:styleId="Parties">
    <w:name w:val="Parties"/>
    <w:basedOn w:val="Normal"/>
    <w:rsid w:val="003101B7"/>
    <w:pPr>
      <w:tabs>
        <w:tab w:val="right" w:pos="9072"/>
      </w:tabs>
      <w:spacing w:after="180" w:line="300" w:lineRule="exact"/>
      <w:ind w:left="720" w:right="3670" w:hanging="720"/>
      <w:jc w:val="left"/>
    </w:pPr>
    <w:rPr>
      <w:rFonts w:ascii="Times New Roman" w:hAnsi="Times New Roman"/>
      <w:lang w:val="en-GB" w:eastAsia="de-DE"/>
    </w:rPr>
  </w:style>
  <w:style w:type="paragraph" w:customStyle="1" w:styleId="Zwischentitel">
    <w:name w:val="Zwischentitel"/>
    <w:basedOn w:val="Normal"/>
    <w:rsid w:val="003101B7"/>
    <w:pPr>
      <w:spacing w:after="0" w:line="360" w:lineRule="atLeast"/>
    </w:pPr>
    <w:rPr>
      <w:rFonts w:ascii="Times New Roman" w:hAnsi="Times New Roman"/>
      <w:b/>
      <w:lang w:val="en-GB" w:eastAsia="de-DE"/>
    </w:rPr>
  </w:style>
  <w:style w:type="character" w:customStyle="1" w:styleId="Remark">
    <w:name w:val="Remark"/>
    <w:basedOn w:val="DefaultParagraphFont"/>
    <w:rsid w:val="003101B7"/>
    <w:rPr>
      <w:i/>
    </w:rPr>
  </w:style>
  <w:style w:type="paragraph" w:customStyle="1" w:styleId="9ptKursiv">
    <w:name w:val="9 pt Kursiv"/>
    <w:basedOn w:val="9pt"/>
    <w:rsid w:val="003101B7"/>
    <w:pPr>
      <w:spacing w:before="120" w:after="120"/>
    </w:pPr>
    <w:rPr>
      <w:i/>
    </w:rPr>
  </w:style>
  <w:style w:type="paragraph" w:customStyle="1" w:styleId="9pt">
    <w:name w:val="9 pt"/>
    <w:basedOn w:val="Normal"/>
    <w:rsid w:val="003101B7"/>
    <w:pPr>
      <w:spacing w:after="0"/>
      <w:jc w:val="left"/>
    </w:pPr>
    <w:rPr>
      <w:rFonts w:ascii="Times New Roman" w:hAnsi="Times New Roman"/>
      <w:sz w:val="18"/>
      <w:lang w:val="en-GB" w:eastAsia="de-DE"/>
    </w:rPr>
  </w:style>
  <w:style w:type="character" w:styleId="FootnoteReference">
    <w:name w:val="footnote reference"/>
    <w:basedOn w:val="DefaultParagraphFont"/>
    <w:rsid w:val="003101B7"/>
    <w:rPr>
      <w:vertAlign w:val="superscript"/>
    </w:rPr>
  </w:style>
  <w:style w:type="paragraph" w:customStyle="1" w:styleId="Coverpage">
    <w:name w:val="Coverpage"/>
    <w:basedOn w:val="Normal"/>
    <w:rsid w:val="003101B7"/>
    <w:pPr>
      <w:spacing w:before="240" w:after="360"/>
      <w:jc w:val="center"/>
    </w:pPr>
    <w:rPr>
      <w:rFonts w:ascii="Times New Roman" w:hAnsi="Times New Roman"/>
      <w:lang w:val="en-GB" w:eastAsia="en-US"/>
    </w:rPr>
  </w:style>
  <w:style w:type="paragraph" w:customStyle="1" w:styleId="berschriftAppendix">
    <w:name w:val="Überschrift Appendix"/>
    <w:rsid w:val="003101B7"/>
    <w:pPr>
      <w:tabs>
        <w:tab w:val="left" w:pos="2160"/>
      </w:tabs>
      <w:spacing w:line="300" w:lineRule="atLeast"/>
      <w:jc w:val="center"/>
    </w:pPr>
    <w:rPr>
      <w:rFonts w:ascii="Times New Roman" w:eastAsia="Times New Roman" w:hAnsi="Times New Roman" w:cs="Times New Roman"/>
      <w:b/>
      <w:sz w:val="22"/>
      <w:szCs w:val="22"/>
      <w:u w:val="single"/>
      <w:lang w:val="en-GB" w:eastAsia="de-DE"/>
    </w:rPr>
  </w:style>
  <w:style w:type="paragraph" w:styleId="List">
    <w:name w:val="List"/>
    <w:basedOn w:val="Normal"/>
    <w:rsid w:val="003101B7"/>
    <w:pPr>
      <w:numPr>
        <w:ilvl w:val="4"/>
        <w:numId w:val="25"/>
      </w:numPr>
      <w:spacing w:after="240" w:line="300" w:lineRule="atLeast"/>
    </w:pPr>
    <w:rPr>
      <w:rFonts w:ascii="Times New Roman" w:hAnsi="Times New Roman"/>
      <w:szCs w:val="24"/>
      <w:lang w:val="en-US" w:eastAsia="de-DE"/>
    </w:rPr>
  </w:style>
  <w:style w:type="character" w:customStyle="1" w:styleId="Textproposal">
    <w:name w:val="Text proposal"/>
    <w:basedOn w:val="DefaultParagraphFont"/>
    <w:rsid w:val="003101B7"/>
    <w:rPr>
      <w:szCs w:val="22"/>
      <w:u w:val="single"/>
      <w:lang w:val="en-GB"/>
    </w:rPr>
  </w:style>
  <w:style w:type="character" w:customStyle="1" w:styleId="DeutscherText">
    <w:name w:val="Deutscher Text"/>
    <w:basedOn w:val="DefaultParagraphFont"/>
    <w:rsid w:val="003101B7"/>
    <w:rPr>
      <w:i/>
    </w:rPr>
  </w:style>
  <w:style w:type="character" w:customStyle="1" w:styleId="Definition">
    <w:name w:val="Definition"/>
    <w:basedOn w:val="DefaultParagraphFont"/>
    <w:rsid w:val="003101B7"/>
    <w:rPr>
      <w:b/>
      <w:bCs/>
      <w:sz w:val="22"/>
      <w:szCs w:val="22"/>
      <w:lang w:val="en-GB"/>
    </w:rPr>
  </w:style>
  <w:style w:type="character" w:customStyle="1" w:styleId="Texttofillin">
    <w:name w:val="Text to fill in"/>
    <w:basedOn w:val="DefaultParagraphFont"/>
    <w:rsid w:val="003101B7"/>
    <w:rPr>
      <w:i/>
      <w:szCs w:val="22"/>
      <w:lang w:val="en-GB"/>
    </w:rPr>
  </w:style>
  <w:style w:type="paragraph" w:customStyle="1" w:styleId="AppendixNr">
    <w:name w:val="Appendix Nr."/>
    <w:basedOn w:val="berschriftAppendix"/>
    <w:rsid w:val="003101B7"/>
    <w:pPr>
      <w:jc w:val="right"/>
    </w:pPr>
    <w:rPr>
      <w:u w:val="none"/>
    </w:rPr>
  </w:style>
  <w:style w:type="paragraph" w:customStyle="1" w:styleId="PartiesTitle">
    <w:name w:val="Parties Title"/>
    <w:basedOn w:val="Normal"/>
    <w:rsid w:val="003101B7"/>
    <w:pPr>
      <w:spacing w:after="180" w:line="300" w:lineRule="exact"/>
    </w:pPr>
    <w:rPr>
      <w:rFonts w:ascii="Times New Roman" w:hAnsi="Times New Roman"/>
      <w:b/>
      <w:bCs/>
      <w:lang w:val="en-GB" w:eastAsia="de-DE"/>
    </w:rPr>
  </w:style>
  <w:style w:type="paragraph" w:customStyle="1" w:styleId="StandardohneEinschub">
    <w:name w:val="Standard ohne Einschub"/>
    <w:basedOn w:val="Normal"/>
    <w:rsid w:val="003101B7"/>
    <w:pPr>
      <w:spacing w:after="0" w:line="360" w:lineRule="atLeast"/>
    </w:pPr>
    <w:rPr>
      <w:rFonts w:ascii="Times New Roman" w:hAnsi="Times New Roman"/>
      <w:lang w:val="en-GB" w:eastAsia="de-DE"/>
    </w:rPr>
  </w:style>
  <w:style w:type="paragraph" w:customStyle="1" w:styleId="ListeAppendixes">
    <w:name w:val="Liste Appendixes"/>
    <w:basedOn w:val="Normal"/>
    <w:rsid w:val="003101B7"/>
    <w:pPr>
      <w:spacing w:after="180" w:line="300" w:lineRule="atLeast"/>
      <w:ind w:left="2160" w:hanging="2160"/>
    </w:pPr>
    <w:rPr>
      <w:rFonts w:ascii="Times New Roman" w:hAnsi="Times New Roman"/>
      <w:lang w:val="en-GB" w:eastAsia="de-DE"/>
    </w:rPr>
  </w:style>
  <w:style w:type="paragraph" w:customStyle="1" w:styleId="SECA">
    <w:name w:val="SECA"/>
    <w:basedOn w:val="Normal"/>
    <w:rsid w:val="003101B7"/>
    <w:pPr>
      <w:spacing w:after="0" w:line="360" w:lineRule="atLeast"/>
    </w:pPr>
    <w:rPr>
      <w:rFonts w:ascii="Times New Roman" w:hAnsi="Times New Roman"/>
      <w:b/>
      <w:bCs/>
      <w:sz w:val="48"/>
      <w:lang w:val="en-GB" w:eastAsia="de-DE"/>
    </w:rPr>
  </w:style>
  <w:style w:type="character" w:customStyle="1" w:styleId="DefinitionTextProposal">
    <w:name w:val="Definition + Text Proposal"/>
    <w:basedOn w:val="Definition"/>
    <w:rsid w:val="003101B7"/>
    <w:rPr>
      <w:b/>
      <w:bCs/>
      <w:sz w:val="22"/>
      <w:szCs w:val="22"/>
      <w:u w:val="single"/>
      <w:lang w:val="en-GB"/>
    </w:rPr>
  </w:style>
  <w:style w:type="character" w:customStyle="1" w:styleId="DeutscherTextTextProposal">
    <w:name w:val="Deutscher Text + Text Proposal"/>
    <w:basedOn w:val="DeutscherText"/>
    <w:rsid w:val="003101B7"/>
    <w:rPr>
      <w:i/>
      <w:iCs/>
      <w:u w:val="single"/>
    </w:rPr>
  </w:style>
  <w:style w:type="character" w:customStyle="1" w:styleId="Unterstrichen">
    <w:name w:val="Unterstrichen"/>
    <w:basedOn w:val="DefaultParagraphFont"/>
    <w:rsid w:val="003101B7"/>
    <w:rPr>
      <w:u w:val="single"/>
    </w:rPr>
  </w:style>
  <w:style w:type="character" w:customStyle="1" w:styleId="FunotenzeichenFett">
    <w:name w:val="Fußnotenzeichen + Fett"/>
    <w:basedOn w:val="FootnoteReference"/>
    <w:rsid w:val="003101B7"/>
    <w:rPr>
      <w:vertAlign w:val="superscript"/>
    </w:rPr>
  </w:style>
  <w:style w:type="paragraph" w:customStyle="1" w:styleId="AddressesNotices">
    <w:name w:val="Addresses Notices"/>
    <w:basedOn w:val="NormalIndent"/>
    <w:rsid w:val="003101B7"/>
    <w:pPr>
      <w:spacing w:after="360"/>
      <w:ind w:left="3958" w:hanging="3249"/>
      <w:jc w:val="left"/>
    </w:pPr>
  </w:style>
  <w:style w:type="paragraph" w:customStyle="1" w:styleId="Introduction">
    <w:name w:val="Introduction"/>
    <w:basedOn w:val="Normal"/>
    <w:rsid w:val="003101B7"/>
    <w:pPr>
      <w:spacing w:before="120" w:after="60"/>
      <w:jc w:val="left"/>
    </w:pPr>
    <w:rPr>
      <w:rFonts w:ascii="Times New Roman" w:hAnsi="Times New Roman"/>
      <w:lang w:val="en-GB" w:eastAsia="de-DE"/>
    </w:rPr>
  </w:style>
  <w:style w:type="paragraph" w:customStyle="1" w:styleId="IntroductionList">
    <w:name w:val="Introduction List"/>
    <w:basedOn w:val="Normal"/>
    <w:rsid w:val="003101B7"/>
    <w:pPr>
      <w:spacing w:after="0"/>
      <w:ind w:left="709"/>
      <w:jc w:val="left"/>
    </w:pPr>
    <w:rPr>
      <w:rFonts w:ascii="Times New Roman" w:hAnsi="Times New Roman"/>
      <w:lang w:val="en-GB" w:eastAsia="de-DE"/>
    </w:rPr>
  </w:style>
  <w:style w:type="paragraph" w:customStyle="1" w:styleId="DefinitionsAbsatz">
    <w:name w:val="Definitions Absatz"/>
    <w:basedOn w:val="Normal"/>
    <w:rsid w:val="003101B7"/>
    <w:pPr>
      <w:spacing w:after="60" w:line="300" w:lineRule="atLeast"/>
      <w:ind w:left="709"/>
    </w:pPr>
    <w:rPr>
      <w:rFonts w:ascii="Times New Roman" w:hAnsi="Times New Roman"/>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7475</Words>
  <Characters>42609</Characters>
  <Application>Microsoft Office Word</Application>
  <DocSecurity>0</DocSecurity>
  <Lines>355</Lines>
  <Paragraphs>99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Lunds universitet</Company>
  <LinksUpToDate>false</LinksUpToDate>
  <CharactersWithSpaces>49985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Siri Swedborg</dc:creator>
  <cp:lastModifiedBy>info</cp:lastModifiedBy>
  <cp:revision>2</cp:revision>
  <cp:lastPrinted>2018-11-08T15:21:00Z</cp:lastPrinted>
  <dcterms:created xsi:type="dcterms:W3CDTF">2018-11-08T15:22:00Z</dcterms:created>
  <dcterms:modified xsi:type="dcterms:W3CDTF">2018-11-08T15:22:00Z</dcterms:modified>
</cp:coreProperties>
</file>