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69544" w14:textId="77777777" w:rsidR="008D32A4" w:rsidRPr="00285CF5" w:rsidRDefault="008D32A4" w:rsidP="00353726">
      <w:pPr>
        <w:spacing w:after="120" w:line="312" w:lineRule="auto"/>
        <w:jc w:val="center"/>
        <w:rPr>
          <w:rFonts w:ascii="Times New Roman" w:hAnsi="Times New Roman" w:cs="Times New Roman"/>
          <w:b/>
        </w:rPr>
      </w:pPr>
      <w:bookmarkStart w:id="0" w:name="_GoBack"/>
      <w:bookmarkEnd w:id="0"/>
      <w:r w:rsidRPr="00285CF5">
        <w:rPr>
          <w:rFonts w:ascii="Times New Roman" w:hAnsi="Times New Roman" w:cs="Times New Roman"/>
          <w:b/>
        </w:rPr>
        <w:t>FOUNDERS AGREEMENT</w:t>
      </w:r>
    </w:p>
    <w:p w14:paraId="0C293A62" w14:textId="77777777" w:rsidR="008D32A4" w:rsidRPr="00285CF5" w:rsidRDefault="008D32A4" w:rsidP="00353726">
      <w:pPr>
        <w:spacing w:after="120" w:line="312" w:lineRule="auto"/>
        <w:jc w:val="both"/>
        <w:rPr>
          <w:rFonts w:ascii="Times New Roman" w:hAnsi="Times New Roman" w:cs="Times New Roman"/>
        </w:rPr>
      </w:pPr>
    </w:p>
    <w:p w14:paraId="24B16B90" w14:textId="77777777" w:rsidR="008C4676" w:rsidRPr="00285CF5" w:rsidRDefault="008C4676" w:rsidP="00353726">
      <w:pPr>
        <w:spacing w:after="120" w:line="312" w:lineRule="auto"/>
        <w:jc w:val="both"/>
        <w:rPr>
          <w:rFonts w:ascii="Times New Roman" w:hAnsi="Times New Roman" w:cs="Times New Roman"/>
        </w:rPr>
      </w:pPr>
      <w:r w:rsidRPr="00285CF5">
        <w:rPr>
          <w:rFonts w:ascii="Times New Roman" w:hAnsi="Times New Roman" w:cs="Times New Roman"/>
        </w:rPr>
        <w:t>This Founders Agreement (“</w:t>
      </w:r>
      <w:r w:rsidRPr="00285CF5">
        <w:rPr>
          <w:rFonts w:ascii="Times New Roman" w:hAnsi="Times New Roman" w:cs="Times New Roman"/>
          <w:b/>
        </w:rPr>
        <w:t>Agreement</w:t>
      </w:r>
      <w:r w:rsidR="009406E0" w:rsidRPr="00285CF5">
        <w:rPr>
          <w:rFonts w:ascii="Times New Roman" w:hAnsi="Times New Roman" w:cs="Times New Roman"/>
        </w:rPr>
        <w:t>”) is executed on this</w:t>
      </w:r>
      <w:r w:rsidRPr="00285CF5">
        <w:rPr>
          <w:rFonts w:ascii="Times New Roman" w:hAnsi="Times New Roman" w:cs="Times New Roman"/>
        </w:rPr>
        <w:t xml:space="preserve"> [.]</w:t>
      </w:r>
      <w:r w:rsidR="009406E0" w:rsidRPr="00285CF5">
        <w:rPr>
          <w:rFonts w:ascii="Times New Roman" w:hAnsi="Times New Roman" w:cs="Times New Roman"/>
        </w:rPr>
        <w:t xml:space="preserve"> day of [.], 2017 (“</w:t>
      </w:r>
      <w:r w:rsidR="009406E0" w:rsidRPr="00285CF5">
        <w:rPr>
          <w:rFonts w:ascii="Times New Roman" w:hAnsi="Times New Roman" w:cs="Times New Roman"/>
          <w:b/>
        </w:rPr>
        <w:t>Effective Date</w:t>
      </w:r>
      <w:r w:rsidR="009406E0" w:rsidRPr="00285CF5">
        <w:rPr>
          <w:rFonts w:ascii="Times New Roman" w:hAnsi="Times New Roman" w:cs="Times New Roman"/>
        </w:rPr>
        <w:t xml:space="preserve">”) is entered </w:t>
      </w:r>
      <w:r w:rsidRPr="00285CF5">
        <w:rPr>
          <w:rFonts w:ascii="Times New Roman" w:hAnsi="Times New Roman" w:cs="Times New Roman"/>
        </w:rPr>
        <w:t>between</w:t>
      </w:r>
    </w:p>
    <w:p w14:paraId="4578425D" w14:textId="77777777" w:rsidR="008C4676" w:rsidRPr="00285CF5" w:rsidRDefault="008C4676" w:rsidP="00353726">
      <w:pPr>
        <w:spacing w:after="120" w:line="312" w:lineRule="auto"/>
        <w:jc w:val="both"/>
        <w:rPr>
          <w:rFonts w:ascii="Times New Roman" w:hAnsi="Times New Roman" w:cs="Times New Roman"/>
        </w:rPr>
      </w:pPr>
    </w:p>
    <w:p w14:paraId="3196B577" w14:textId="77777777" w:rsidR="00E95D83" w:rsidRPr="00285CF5" w:rsidRDefault="00E95D83" w:rsidP="00353726">
      <w:pPr>
        <w:pStyle w:val="ListParagraph"/>
        <w:numPr>
          <w:ilvl w:val="0"/>
          <w:numId w:val="1"/>
        </w:numPr>
        <w:spacing w:after="120" w:line="312" w:lineRule="auto"/>
        <w:jc w:val="both"/>
        <w:rPr>
          <w:rFonts w:ascii="Times New Roman" w:hAnsi="Times New Roman" w:cs="Times New Roman"/>
          <w:b/>
        </w:rPr>
      </w:pPr>
      <w:r w:rsidRPr="00285CF5">
        <w:rPr>
          <w:rFonts w:ascii="Times New Roman" w:hAnsi="Times New Roman" w:cs="Times New Roman"/>
          <w:b/>
        </w:rPr>
        <w:t xml:space="preserve">SPARKT PRIVATE LIMITED, </w:t>
      </w:r>
      <w:r w:rsidRPr="00285CF5">
        <w:rPr>
          <w:rFonts w:ascii="Times New Roman" w:hAnsi="Times New Roman" w:cs="Times New Roman"/>
        </w:rPr>
        <w:t xml:space="preserve">a private limited company incorporated under the Companies Act, 2013 and having its registered office at Le Royale, Flat No. 6 S. No. 91/94, </w:t>
      </w:r>
      <w:proofErr w:type="spellStart"/>
      <w:r w:rsidRPr="00285CF5">
        <w:rPr>
          <w:rFonts w:ascii="Times New Roman" w:hAnsi="Times New Roman" w:cs="Times New Roman"/>
        </w:rPr>
        <w:t>Salunke</w:t>
      </w:r>
      <w:proofErr w:type="spellEnd"/>
      <w:r w:rsidRPr="00285CF5">
        <w:rPr>
          <w:rFonts w:ascii="Times New Roman" w:hAnsi="Times New Roman" w:cs="Times New Roman"/>
        </w:rPr>
        <w:t xml:space="preserve"> </w:t>
      </w:r>
      <w:proofErr w:type="spellStart"/>
      <w:r w:rsidRPr="00285CF5">
        <w:rPr>
          <w:rFonts w:ascii="Times New Roman" w:hAnsi="Times New Roman" w:cs="Times New Roman"/>
        </w:rPr>
        <w:t>Vihar</w:t>
      </w:r>
      <w:proofErr w:type="spellEnd"/>
      <w:r w:rsidRPr="00285CF5">
        <w:rPr>
          <w:rFonts w:ascii="Times New Roman" w:hAnsi="Times New Roman" w:cs="Times New Roman"/>
        </w:rPr>
        <w:t xml:space="preserve"> Road, </w:t>
      </w:r>
      <w:proofErr w:type="spellStart"/>
      <w:r w:rsidRPr="00285CF5">
        <w:rPr>
          <w:rFonts w:ascii="Times New Roman" w:hAnsi="Times New Roman" w:cs="Times New Roman"/>
        </w:rPr>
        <w:t>Wanawadi</w:t>
      </w:r>
      <w:proofErr w:type="spellEnd"/>
      <w:r w:rsidRPr="00285CF5">
        <w:rPr>
          <w:rFonts w:ascii="Times New Roman" w:hAnsi="Times New Roman" w:cs="Times New Roman"/>
        </w:rPr>
        <w:t>, Pune- 411040 and CIN as U72200PN2016PTC164766 (hereinafter referred to as the “</w:t>
      </w:r>
      <w:r w:rsidRPr="00285CF5">
        <w:rPr>
          <w:rFonts w:ascii="Times New Roman" w:hAnsi="Times New Roman" w:cs="Times New Roman"/>
          <w:b/>
        </w:rPr>
        <w:t>Company</w:t>
      </w:r>
      <w:r w:rsidRPr="00285CF5">
        <w:rPr>
          <w:rFonts w:ascii="Times New Roman" w:hAnsi="Times New Roman" w:cs="Times New Roman"/>
        </w:rPr>
        <w:t>”, which expression shall, unless repugnant to the context or meaning thereof, be deemed to mean and include its successors and permitted assigns);</w:t>
      </w:r>
    </w:p>
    <w:p w14:paraId="7DBC5B3C" w14:textId="77777777" w:rsidR="00E95D83" w:rsidRPr="00285CF5" w:rsidRDefault="00E95D83" w:rsidP="00353726">
      <w:pPr>
        <w:pStyle w:val="ListParagraph"/>
        <w:spacing w:after="120" w:line="312" w:lineRule="auto"/>
        <w:ind w:left="780"/>
        <w:jc w:val="both"/>
        <w:rPr>
          <w:rFonts w:ascii="Times New Roman" w:hAnsi="Times New Roman" w:cs="Times New Roman"/>
          <w:b/>
        </w:rPr>
      </w:pPr>
    </w:p>
    <w:p w14:paraId="3E05182A" w14:textId="75FEF60F" w:rsidR="008D32A4" w:rsidRPr="00285CF5" w:rsidRDefault="009406E0" w:rsidP="00353726">
      <w:pPr>
        <w:pStyle w:val="ListParagraph"/>
        <w:numPr>
          <w:ilvl w:val="0"/>
          <w:numId w:val="1"/>
        </w:numPr>
        <w:spacing w:after="120" w:line="312" w:lineRule="auto"/>
        <w:jc w:val="both"/>
        <w:rPr>
          <w:rFonts w:ascii="Times New Roman" w:hAnsi="Times New Roman" w:cs="Times New Roman"/>
          <w:b/>
        </w:rPr>
      </w:pPr>
      <w:r w:rsidRPr="00285CF5">
        <w:rPr>
          <w:rFonts w:ascii="Times New Roman" w:hAnsi="Times New Roman" w:cs="Times New Roman"/>
          <w:b/>
        </w:rPr>
        <w:t xml:space="preserve">REVENT TECHNOLOGIES PRIVATE LIMITED, </w:t>
      </w:r>
      <w:r w:rsidRPr="00285CF5">
        <w:rPr>
          <w:rFonts w:ascii="Times New Roman" w:hAnsi="Times New Roman" w:cs="Times New Roman"/>
        </w:rPr>
        <w:t>a private limited company incorporated under the Companies Act</w:t>
      </w:r>
      <w:r w:rsidR="008D32A4" w:rsidRPr="00285CF5">
        <w:rPr>
          <w:rFonts w:ascii="Times New Roman" w:hAnsi="Times New Roman" w:cs="Times New Roman"/>
        </w:rPr>
        <w:t xml:space="preserve">, 2013 and having its registered office at </w:t>
      </w:r>
      <w:r w:rsidR="00E95D83" w:rsidRPr="00285CF5">
        <w:rPr>
          <w:rFonts w:ascii="Times New Roman" w:hAnsi="Times New Roman" w:cs="Times New Roman"/>
        </w:rPr>
        <w:t>Le Royale, Flat No. 6, S. No</w:t>
      </w:r>
      <w:r w:rsidR="008D32A4" w:rsidRPr="00285CF5">
        <w:rPr>
          <w:rFonts w:ascii="Times New Roman" w:hAnsi="Times New Roman" w:cs="Times New Roman"/>
        </w:rPr>
        <w:t xml:space="preserve">. 91/94, </w:t>
      </w:r>
      <w:proofErr w:type="spellStart"/>
      <w:r w:rsidR="008D32A4" w:rsidRPr="00285CF5">
        <w:rPr>
          <w:rFonts w:ascii="Times New Roman" w:hAnsi="Times New Roman" w:cs="Times New Roman"/>
        </w:rPr>
        <w:t>Salunke</w:t>
      </w:r>
      <w:proofErr w:type="spellEnd"/>
      <w:r w:rsidR="008D32A4" w:rsidRPr="00285CF5">
        <w:rPr>
          <w:rFonts w:ascii="Times New Roman" w:hAnsi="Times New Roman" w:cs="Times New Roman"/>
        </w:rPr>
        <w:t xml:space="preserve"> </w:t>
      </w:r>
      <w:proofErr w:type="spellStart"/>
      <w:r w:rsidR="008D32A4" w:rsidRPr="00285CF5">
        <w:rPr>
          <w:rFonts w:ascii="Times New Roman" w:hAnsi="Times New Roman" w:cs="Times New Roman"/>
        </w:rPr>
        <w:t>Vihar</w:t>
      </w:r>
      <w:proofErr w:type="spellEnd"/>
      <w:r w:rsidR="008D32A4" w:rsidRPr="00285CF5">
        <w:rPr>
          <w:rFonts w:ascii="Times New Roman" w:hAnsi="Times New Roman" w:cs="Times New Roman"/>
        </w:rPr>
        <w:t xml:space="preserve"> Road, </w:t>
      </w:r>
      <w:proofErr w:type="spellStart"/>
      <w:r w:rsidR="008D32A4" w:rsidRPr="00285CF5">
        <w:rPr>
          <w:rFonts w:ascii="Times New Roman" w:hAnsi="Times New Roman" w:cs="Times New Roman"/>
        </w:rPr>
        <w:t>Wanawadi</w:t>
      </w:r>
      <w:proofErr w:type="spellEnd"/>
      <w:r w:rsidR="00E95D83" w:rsidRPr="00285CF5">
        <w:rPr>
          <w:rFonts w:ascii="Times New Roman" w:hAnsi="Times New Roman" w:cs="Times New Roman"/>
        </w:rPr>
        <w:t xml:space="preserve">, Pune- 411040 </w:t>
      </w:r>
      <w:r w:rsidR="008D32A4" w:rsidRPr="00285CF5">
        <w:rPr>
          <w:rFonts w:ascii="Times New Roman" w:hAnsi="Times New Roman" w:cs="Times New Roman"/>
        </w:rPr>
        <w:t>and CIN as U72900PN2016PTC157907 (hereinafter referred to as “</w:t>
      </w:r>
      <w:r w:rsidR="008D32A4" w:rsidRPr="00285CF5">
        <w:rPr>
          <w:rFonts w:ascii="Times New Roman" w:hAnsi="Times New Roman" w:cs="Times New Roman"/>
          <w:b/>
        </w:rPr>
        <w:t>RTPL</w:t>
      </w:r>
      <w:r w:rsidR="00F220B2" w:rsidRPr="00285CF5">
        <w:rPr>
          <w:rFonts w:ascii="Times New Roman" w:hAnsi="Times New Roman" w:cs="Times New Roman"/>
        </w:rPr>
        <w:t>”</w:t>
      </w:r>
      <w:r w:rsidR="008D32A4" w:rsidRPr="00285CF5">
        <w:rPr>
          <w:rFonts w:ascii="Times New Roman" w:hAnsi="Times New Roman" w:cs="Times New Roman"/>
        </w:rPr>
        <w:t>, which expression shall, unless repugnant to the context or meaning thereof, be deemed to mean and include its successors and permitted assigns);</w:t>
      </w:r>
    </w:p>
    <w:p w14:paraId="647CD766" w14:textId="77777777" w:rsidR="002D29FB" w:rsidRPr="00285CF5" w:rsidRDefault="002D29FB" w:rsidP="00353726">
      <w:pPr>
        <w:spacing w:after="120" w:line="312" w:lineRule="auto"/>
        <w:jc w:val="both"/>
        <w:rPr>
          <w:rFonts w:ascii="Times New Roman" w:hAnsi="Times New Roman" w:cs="Times New Roman"/>
          <w:b/>
        </w:rPr>
      </w:pPr>
    </w:p>
    <w:p w14:paraId="24606396" w14:textId="77777777" w:rsidR="00062995" w:rsidRPr="00285CF5" w:rsidRDefault="008D32A4" w:rsidP="00353726">
      <w:pPr>
        <w:pStyle w:val="ListParagraph"/>
        <w:numPr>
          <w:ilvl w:val="0"/>
          <w:numId w:val="1"/>
        </w:numPr>
        <w:spacing w:after="120" w:line="312" w:lineRule="auto"/>
        <w:jc w:val="both"/>
        <w:rPr>
          <w:rFonts w:ascii="Times New Roman" w:hAnsi="Times New Roman" w:cs="Times New Roman"/>
          <w:b/>
        </w:rPr>
      </w:pPr>
      <w:r w:rsidRPr="00285CF5">
        <w:rPr>
          <w:rFonts w:ascii="Times New Roman" w:hAnsi="Times New Roman" w:cs="Times New Roman"/>
          <w:b/>
          <w:lang w:val="en-GB"/>
        </w:rPr>
        <w:t>SHAZEB SHAIKH</w:t>
      </w:r>
      <w:r w:rsidRPr="00285CF5">
        <w:rPr>
          <w:rFonts w:ascii="Times New Roman" w:hAnsi="Times New Roman" w:cs="Times New Roman"/>
          <w:lang w:val="en-GB"/>
        </w:rPr>
        <w:t>, an Indian Inh</w:t>
      </w:r>
      <w:r w:rsidR="00062995" w:rsidRPr="00285CF5">
        <w:rPr>
          <w:rFonts w:ascii="Times New Roman" w:hAnsi="Times New Roman" w:cs="Times New Roman"/>
          <w:lang w:val="en-GB"/>
        </w:rPr>
        <w:t>ab</w:t>
      </w:r>
      <w:r w:rsidR="002D29FB" w:rsidRPr="00285CF5">
        <w:rPr>
          <w:rFonts w:ascii="Times New Roman" w:hAnsi="Times New Roman" w:cs="Times New Roman"/>
          <w:lang w:val="en-GB"/>
        </w:rPr>
        <w:t xml:space="preserve">itant having his address as 10, </w:t>
      </w:r>
      <w:proofErr w:type="spellStart"/>
      <w:r w:rsidR="002D29FB" w:rsidRPr="00285CF5">
        <w:rPr>
          <w:rFonts w:ascii="Times New Roman" w:hAnsi="Times New Roman" w:cs="Times New Roman"/>
          <w:lang w:val="en-GB"/>
        </w:rPr>
        <w:t>Banaji</w:t>
      </w:r>
      <w:proofErr w:type="spellEnd"/>
      <w:r w:rsidR="002D29FB" w:rsidRPr="00285CF5">
        <w:rPr>
          <w:rFonts w:ascii="Times New Roman" w:hAnsi="Times New Roman" w:cs="Times New Roman"/>
          <w:lang w:val="en-GB"/>
        </w:rPr>
        <w:t xml:space="preserve"> Street</w:t>
      </w:r>
      <w:r w:rsidR="00BE6999" w:rsidRPr="00285CF5">
        <w:rPr>
          <w:rFonts w:ascii="Times New Roman" w:hAnsi="Times New Roman" w:cs="Times New Roman"/>
          <w:lang w:val="en-GB"/>
        </w:rPr>
        <w:t>, 5th</w:t>
      </w:r>
      <w:r w:rsidR="002D29FB" w:rsidRPr="00285CF5">
        <w:rPr>
          <w:rFonts w:ascii="Times New Roman" w:hAnsi="Times New Roman" w:cs="Times New Roman"/>
          <w:lang w:val="en-GB"/>
        </w:rPr>
        <w:t xml:space="preserve"> Floor, </w:t>
      </w:r>
      <w:r w:rsidR="002D29FB" w:rsidRPr="00285CF5">
        <w:rPr>
          <w:rFonts w:ascii="Times New Roman" w:hAnsi="Times New Roman" w:cs="Times New Roman"/>
        </w:rPr>
        <w:t>Flora Fountain, Mumbai-400001 </w:t>
      </w:r>
      <w:r w:rsidR="0029381E" w:rsidRPr="00285CF5">
        <w:rPr>
          <w:rFonts w:ascii="Times New Roman" w:hAnsi="Times New Roman" w:cs="Times New Roman"/>
          <w:lang w:val="en-GB"/>
        </w:rPr>
        <w:t>and PAN as</w:t>
      </w:r>
      <w:r w:rsidR="002D29FB" w:rsidRPr="00285CF5">
        <w:rPr>
          <w:rFonts w:ascii="Times New Roman" w:hAnsi="Times New Roman" w:cs="Times New Roman"/>
          <w:lang w:val="en-GB"/>
        </w:rPr>
        <w:t xml:space="preserve"> </w:t>
      </w:r>
      <w:r w:rsidR="002D29FB" w:rsidRPr="00285CF5">
        <w:rPr>
          <w:rFonts w:ascii="Times New Roman" w:hAnsi="Times New Roman" w:cs="Times New Roman"/>
        </w:rPr>
        <w:t>BJFPS9305H</w:t>
      </w:r>
      <w:r w:rsidR="0029381E" w:rsidRPr="00285CF5">
        <w:rPr>
          <w:rFonts w:ascii="Times New Roman" w:hAnsi="Times New Roman" w:cs="Times New Roman"/>
          <w:lang w:val="en-GB"/>
        </w:rPr>
        <w:t xml:space="preserve"> </w:t>
      </w:r>
      <w:r w:rsidRPr="00285CF5">
        <w:rPr>
          <w:rFonts w:ascii="Times New Roman" w:hAnsi="Times New Roman" w:cs="Times New Roman"/>
          <w:lang w:val="en-GB"/>
        </w:rPr>
        <w:t xml:space="preserve">(hereinafter referred to as </w:t>
      </w:r>
      <w:r w:rsidRPr="00285CF5">
        <w:rPr>
          <w:rFonts w:ascii="Times New Roman" w:hAnsi="Times New Roman" w:cs="Times New Roman"/>
          <w:b/>
          <w:lang w:val="en-GB"/>
        </w:rPr>
        <w:t xml:space="preserve">“Founder 1” </w:t>
      </w:r>
      <w:r w:rsidRPr="00285CF5">
        <w:rPr>
          <w:rFonts w:ascii="Times New Roman" w:hAnsi="Times New Roman" w:cs="Times New Roman"/>
          <w:lang w:val="en-GB"/>
        </w:rPr>
        <w:t xml:space="preserve">which expression shall, unless repugnant to the context or meaning thereof, be </w:t>
      </w:r>
      <w:r w:rsidR="00062995" w:rsidRPr="00285CF5">
        <w:rPr>
          <w:rFonts w:ascii="Times New Roman" w:hAnsi="Times New Roman" w:cs="Times New Roman"/>
          <w:lang w:val="en-GB"/>
        </w:rPr>
        <w:t xml:space="preserve">deemed to mean and include his respective legal heirs, executors and </w:t>
      </w:r>
      <w:r w:rsidRPr="00285CF5">
        <w:rPr>
          <w:rFonts w:ascii="Times New Roman" w:hAnsi="Times New Roman" w:cs="Times New Roman"/>
          <w:lang w:val="en-GB"/>
        </w:rPr>
        <w:t>admi</w:t>
      </w:r>
      <w:r w:rsidR="00062995" w:rsidRPr="00285CF5">
        <w:rPr>
          <w:rFonts w:ascii="Times New Roman" w:hAnsi="Times New Roman" w:cs="Times New Roman"/>
          <w:lang w:val="en-GB"/>
        </w:rPr>
        <w:t>nistrators</w:t>
      </w:r>
      <w:r w:rsidRPr="00285CF5">
        <w:rPr>
          <w:rFonts w:ascii="Times New Roman" w:hAnsi="Times New Roman" w:cs="Times New Roman"/>
          <w:lang w:val="en-GB"/>
        </w:rPr>
        <w:t>)</w:t>
      </w:r>
      <w:r w:rsidR="00062995" w:rsidRPr="00285CF5">
        <w:rPr>
          <w:rFonts w:ascii="Times New Roman" w:hAnsi="Times New Roman" w:cs="Times New Roman"/>
          <w:lang w:val="en-GB"/>
        </w:rPr>
        <w:t>;</w:t>
      </w:r>
    </w:p>
    <w:p w14:paraId="20D92AD1" w14:textId="77777777" w:rsidR="00062995" w:rsidRPr="00285CF5" w:rsidRDefault="00062995" w:rsidP="00353726">
      <w:pPr>
        <w:spacing w:after="120" w:line="312" w:lineRule="auto"/>
        <w:jc w:val="both"/>
        <w:rPr>
          <w:rFonts w:ascii="Times New Roman" w:hAnsi="Times New Roman" w:cs="Times New Roman"/>
        </w:rPr>
      </w:pPr>
    </w:p>
    <w:p w14:paraId="464C45AE" w14:textId="1E9D386B" w:rsidR="00062995" w:rsidRPr="00285CF5" w:rsidRDefault="008D32A4" w:rsidP="00353726">
      <w:pPr>
        <w:pStyle w:val="ListParagraph"/>
        <w:numPr>
          <w:ilvl w:val="0"/>
          <w:numId w:val="1"/>
        </w:numPr>
        <w:spacing w:after="120" w:line="312" w:lineRule="auto"/>
        <w:jc w:val="both"/>
        <w:rPr>
          <w:rFonts w:ascii="Times New Roman" w:hAnsi="Times New Roman" w:cs="Times New Roman"/>
          <w:b/>
        </w:rPr>
      </w:pPr>
      <w:r w:rsidRPr="00285CF5">
        <w:rPr>
          <w:rFonts w:ascii="Times New Roman" w:hAnsi="Times New Roman" w:cs="Times New Roman"/>
        </w:rPr>
        <w:t xml:space="preserve"> </w:t>
      </w:r>
      <w:r w:rsidR="00BE6999" w:rsidRPr="00285CF5">
        <w:rPr>
          <w:rFonts w:ascii="Times New Roman" w:hAnsi="Times New Roman" w:cs="Times New Roman"/>
          <w:b/>
          <w:lang w:val="en-GB"/>
        </w:rPr>
        <w:t>SHELDON DSOUZA</w:t>
      </w:r>
      <w:r w:rsidR="00062995" w:rsidRPr="00285CF5">
        <w:rPr>
          <w:rFonts w:ascii="Times New Roman" w:hAnsi="Times New Roman" w:cs="Times New Roman"/>
          <w:lang w:val="en-GB"/>
        </w:rPr>
        <w:t>, an Indian Inha</w:t>
      </w:r>
      <w:r w:rsidR="00BE6999" w:rsidRPr="00285CF5">
        <w:rPr>
          <w:rFonts w:ascii="Times New Roman" w:hAnsi="Times New Roman" w:cs="Times New Roman"/>
          <w:lang w:val="en-GB"/>
        </w:rPr>
        <w:t xml:space="preserve">bitant having his address as </w:t>
      </w:r>
      <w:r w:rsidR="00BE6999" w:rsidRPr="00285CF5">
        <w:rPr>
          <w:rFonts w:ascii="Times New Roman" w:hAnsi="Times New Roman" w:cs="Times New Roman"/>
        </w:rPr>
        <w:t xml:space="preserve">102, </w:t>
      </w:r>
      <w:proofErr w:type="spellStart"/>
      <w:r w:rsidR="00BE6999" w:rsidRPr="00285CF5">
        <w:rPr>
          <w:rFonts w:ascii="Times New Roman" w:hAnsi="Times New Roman" w:cs="Times New Roman"/>
        </w:rPr>
        <w:t>Dialani</w:t>
      </w:r>
      <w:proofErr w:type="spellEnd"/>
      <w:r w:rsidR="00BE6999" w:rsidRPr="00285CF5">
        <w:rPr>
          <w:rFonts w:ascii="Times New Roman" w:hAnsi="Times New Roman" w:cs="Times New Roman"/>
        </w:rPr>
        <w:t xml:space="preserve"> Astoria, </w:t>
      </w:r>
      <w:proofErr w:type="spellStart"/>
      <w:r w:rsidR="00BE6999" w:rsidRPr="00285CF5">
        <w:rPr>
          <w:rFonts w:ascii="Times New Roman" w:hAnsi="Times New Roman" w:cs="Times New Roman"/>
        </w:rPr>
        <w:t>Vakola</w:t>
      </w:r>
      <w:proofErr w:type="spellEnd"/>
      <w:r w:rsidR="00BE6999" w:rsidRPr="00285CF5">
        <w:rPr>
          <w:rFonts w:ascii="Times New Roman" w:hAnsi="Times New Roman" w:cs="Times New Roman"/>
        </w:rPr>
        <w:t xml:space="preserve"> Pipeline Road, Santacruz East, Mumbai 400055 </w:t>
      </w:r>
      <w:r w:rsidR="00BE6999" w:rsidRPr="00285CF5">
        <w:rPr>
          <w:rFonts w:ascii="Times New Roman" w:hAnsi="Times New Roman" w:cs="Times New Roman"/>
          <w:lang w:val="en-GB"/>
        </w:rPr>
        <w:t xml:space="preserve">and PAN as </w:t>
      </w:r>
      <w:r w:rsidR="00BE6999" w:rsidRPr="00285CF5">
        <w:rPr>
          <w:rFonts w:ascii="Times New Roman" w:hAnsi="Times New Roman" w:cs="Times New Roman"/>
        </w:rPr>
        <w:t>AJQPD1175J</w:t>
      </w:r>
      <w:r w:rsidR="00062995" w:rsidRPr="00285CF5">
        <w:rPr>
          <w:rFonts w:ascii="Times New Roman" w:hAnsi="Times New Roman" w:cs="Times New Roman"/>
          <w:lang w:val="en-GB"/>
        </w:rPr>
        <w:t xml:space="preserve"> (hereinafter referred to as </w:t>
      </w:r>
      <w:r w:rsidR="0029381E" w:rsidRPr="00285CF5">
        <w:rPr>
          <w:rFonts w:ascii="Times New Roman" w:hAnsi="Times New Roman" w:cs="Times New Roman"/>
          <w:b/>
          <w:lang w:val="en-GB"/>
        </w:rPr>
        <w:t>“Founder 2</w:t>
      </w:r>
      <w:r w:rsidR="00062995" w:rsidRPr="00285CF5">
        <w:rPr>
          <w:rFonts w:ascii="Times New Roman" w:hAnsi="Times New Roman" w:cs="Times New Roman"/>
          <w:b/>
          <w:lang w:val="en-GB"/>
        </w:rPr>
        <w:t xml:space="preserve">” </w:t>
      </w:r>
      <w:r w:rsidR="00062995" w:rsidRPr="00285CF5">
        <w:rPr>
          <w:rFonts w:ascii="Times New Roman" w:hAnsi="Times New Roman" w:cs="Times New Roman"/>
          <w:lang w:val="en-GB"/>
        </w:rPr>
        <w:t>which expression shall, unless repugnant to the context or meaning thereof, be deemed to mean and include his respective legal heirs, executors and administrators);</w:t>
      </w:r>
      <w:r w:rsidR="00F220B2" w:rsidRPr="00285CF5">
        <w:rPr>
          <w:rFonts w:ascii="Times New Roman" w:hAnsi="Times New Roman" w:cs="Times New Roman"/>
          <w:lang w:val="en-GB"/>
        </w:rPr>
        <w:t xml:space="preserve"> and</w:t>
      </w:r>
    </w:p>
    <w:p w14:paraId="7719EF10" w14:textId="77777777" w:rsidR="00062995" w:rsidRPr="00285CF5" w:rsidRDefault="00062995" w:rsidP="00353726">
      <w:pPr>
        <w:spacing w:after="120" w:line="312" w:lineRule="auto"/>
        <w:jc w:val="both"/>
        <w:rPr>
          <w:rFonts w:ascii="Times New Roman" w:hAnsi="Times New Roman" w:cs="Times New Roman"/>
          <w:b/>
        </w:rPr>
      </w:pPr>
    </w:p>
    <w:p w14:paraId="38F52443" w14:textId="6C6F5392" w:rsidR="00DA02F3" w:rsidRPr="00285CF5" w:rsidRDefault="00BE6999" w:rsidP="00353726">
      <w:pPr>
        <w:pStyle w:val="ListParagraph"/>
        <w:numPr>
          <w:ilvl w:val="0"/>
          <w:numId w:val="1"/>
        </w:numPr>
        <w:spacing w:after="120" w:line="312" w:lineRule="auto"/>
        <w:jc w:val="both"/>
        <w:rPr>
          <w:rFonts w:ascii="Times New Roman" w:hAnsi="Times New Roman" w:cs="Times New Roman"/>
          <w:b/>
        </w:rPr>
      </w:pPr>
      <w:r w:rsidRPr="00285CF5">
        <w:rPr>
          <w:rFonts w:ascii="Times New Roman" w:hAnsi="Times New Roman" w:cs="Times New Roman"/>
          <w:b/>
          <w:lang w:val="en-GB"/>
        </w:rPr>
        <w:t>PRITESH ANGANE</w:t>
      </w:r>
      <w:r w:rsidR="0029381E" w:rsidRPr="00285CF5">
        <w:rPr>
          <w:rFonts w:ascii="Times New Roman" w:hAnsi="Times New Roman" w:cs="Times New Roman"/>
          <w:lang w:val="en-GB"/>
        </w:rPr>
        <w:t>, an Indian Inha</w:t>
      </w:r>
      <w:r w:rsidRPr="00285CF5">
        <w:rPr>
          <w:rFonts w:ascii="Times New Roman" w:hAnsi="Times New Roman" w:cs="Times New Roman"/>
          <w:lang w:val="en-GB"/>
        </w:rPr>
        <w:t xml:space="preserve">bitant having his address as </w:t>
      </w:r>
      <w:r w:rsidRPr="00285CF5">
        <w:rPr>
          <w:rFonts w:ascii="Times New Roman" w:hAnsi="Times New Roman" w:cs="Times New Roman"/>
        </w:rPr>
        <w:t xml:space="preserve">23/ </w:t>
      </w:r>
      <w:proofErr w:type="spellStart"/>
      <w:r w:rsidRPr="00285CF5">
        <w:rPr>
          <w:rFonts w:ascii="Times New Roman" w:hAnsi="Times New Roman" w:cs="Times New Roman"/>
        </w:rPr>
        <w:t>Ya</w:t>
      </w:r>
      <w:r w:rsidR="000F776F" w:rsidRPr="00285CF5">
        <w:rPr>
          <w:rFonts w:ascii="Times New Roman" w:hAnsi="Times New Roman" w:cs="Times New Roman"/>
        </w:rPr>
        <w:t>shoda</w:t>
      </w:r>
      <w:proofErr w:type="spellEnd"/>
      <w:r w:rsidR="000F776F" w:rsidRPr="00285CF5">
        <w:rPr>
          <w:rFonts w:ascii="Times New Roman" w:hAnsi="Times New Roman" w:cs="Times New Roman"/>
        </w:rPr>
        <w:t xml:space="preserve"> </w:t>
      </w:r>
      <w:proofErr w:type="spellStart"/>
      <w:r w:rsidR="000F776F" w:rsidRPr="00285CF5">
        <w:rPr>
          <w:rFonts w:ascii="Times New Roman" w:hAnsi="Times New Roman" w:cs="Times New Roman"/>
        </w:rPr>
        <w:t>Nivas</w:t>
      </w:r>
      <w:proofErr w:type="spellEnd"/>
      <w:r w:rsidR="000F776F" w:rsidRPr="00285CF5">
        <w:rPr>
          <w:rFonts w:ascii="Times New Roman" w:hAnsi="Times New Roman" w:cs="Times New Roman"/>
        </w:rPr>
        <w:t>, </w:t>
      </w:r>
      <w:r w:rsidR="00F220B2" w:rsidRPr="00285CF5">
        <w:rPr>
          <w:rFonts w:ascii="Times New Roman" w:hAnsi="Times New Roman" w:cs="Times New Roman"/>
        </w:rPr>
        <w:t>R.N. Gandhi Road, </w:t>
      </w:r>
      <w:proofErr w:type="spellStart"/>
      <w:r w:rsidRPr="00285CF5">
        <w:rPr>
          <w:rFonts w:ascii="Times New Roman" w:hAnsi="Times New Roman" w:cs="Times New Roman"/>
        </w:rPr>
        <w:t>Vidyavihar</w:t>
      </w:r>
      <w:proofErr w:type="spellEnd"/>
      <w:r w:rsidRPr="00285CF5">
        <w:rPr>
          <w:rFonts w:ascii="Times New Roman" w:hAnsi="Times New Roman" w:cs="Times New Roman"/>
        </w:rPr>
        <w:t>  (E), Mum</w:t>
      </w:r>
      <w:r w:rsidR="00F220B2" w:rsidRPr="00285CF5">
        <w:rPr>
          <w:rFonts w:ascii="Times New Roman" w:hAnsi="Times New Roman" w:cs="Times New Roman"/>
        </w:rPr>
        <w:t>bai-</w:t>
      </w:r>
      <w:r w:rsidRPr="00285CF5">
        <w:rPr>
          <w:rFonts w:ascii="Times New Roman" w:hAnsi="Times New Roman" w:cs="Times New Roman"/>
        </w:rPr>
        <w:t>400077</w:t>
      </w:r>
      <w:r w:rsidRPr="00285CF5">
        <w:rPr>
          <w:rFonts w:ascii="Times New Roman" w:hAnsi="Times New Roman" w:cs="Times New Roman"/>
          <w:lang w:val="en-GB"/>
        </w:rPr>
        <w:t xml:space="preserve"> and PAN as </w:t>
      </w:r>
      <w:r w:rsidRPr="00285CF5">
        <w:rPr>
          <w:rFonts w:ascii="Times New Roman" w:hAnsi="Times New Roman" w:cs="Times New Roman"/>
        </w:rPr>
        <w:lastRenderedPageBreak/>
        <w:t>AITPA8374L</w:t>
      </w:r>
      <w:r w:rsidRPr="00285CF5">
        <w:rPr>
          <w:rFonts w:ascii="Times New Roman" w:hAnsi="Times New Roman" w:cs="Times New Roman"/>
          <w:lang w:val="en-GB"/>
        </w:rPr>
        <w:t xml:space="preserve"> </w:t>
      </w:r>
      <w:r w:rsidR="0029381E" w:rsidRPr="00285CF5">
        <w:rPr>
          <w:rFonts w:ascii="Times New Roman" w:hAnsi="Times New Roman" w:cs="Times New Roman"/>
          <w:lang w:val="en-GB"/>
        </w:rPr>
        <w:t xml:space="preserve">(hereinafter referred to as </w:t>
      </w:r>
      <w:r w:rsidR="0029381E" w:rsidRPr="00285CF5">
        <w:rPr>
          <w:rFonts w:ascii="Times New Roman" w:hAnsi="Times New Roman" w:cs="Times New Roman"/>
          <w:b/>
          <w:lang w:val="en-GB"/>
        </w:rPr>
        <w:t xml:space="preserve">“Founder 3” </w:t>
      </w:r>
      <w:r w:rsidR="0029381E" w:rsidRPr="00285CF5">
        <w:rPr>
          <w:rFonts w:ascii="Times New Roman" w:hAnsi="Times New Roman" w:cs="Times New Roman"/>
          <w:lang w:val="en-GB"/>
        </w:rPr>
        <w:t>which expression shall, unless repugnant to the context or meaning thereof, be deemed to mean and include his respective legal heirs</w:t>
      </w:r>
      <w:r w:rsidR="00D37F99" w:rsidRPr="00285CF5">
        <w:rPr>
          <w:rFonts w:ascii="Times New Roman" w:hAnsi="Times New Roman" w:cs="Times New Roman"/>
          <w:lang w:val="en-GB"/>
        </w:rPr>
        <w:t>, executors and administrators).</w:t>
      </w:r>
    </w:p>
    <w:p w14:paraId="2F7CE419" w14:textId="77777777" w:rsidR="0029381E" w:rsidRPr="00285CF5" w:rsidRDefault="0029381E" w:rsidP="00353726">
      <w:pPr>
        <w:spacing w:after="120" w:line="312" w:lineRule="auto"/>
        <w:jc w:val="both"/>
        <w:rPr>
          <w:rFonts w:ascii="Times New Roman" w:hAnsi="Times New Roman" w:cs="Times New Roman"/>
          <w:b/>
        </w:rPr>
      </w:pPr>
    </w:p>
    <w:p w14:paraId="6547710A" w14:textId="77777777" w:rsidR="003747B2" w:rsidRPr="00285CF5" w:rsidRDefault="003747B2" w:rsidP="00353726">
      <w:pPr>
        <w:spacing w:after="120" w:line="312" w:lineRule="auto"/>
        <w:jc w:val="both"/>
        <w:rPr>
          <w:rFonts w:ascii="Times New Roman" w:hAnsi="Times New Roman" w:cs="Times New Roman"/>
          <w:lang w:val="en-GB"/>
        </w:rPr>
      </w:pPr>
      <w:r w:rsidRPr="00285CF5">
        <w:rPr>
          <w:rFonts w:ascii="Times New Roman" w:hAnsi="Times New Roman" w:cs="Times New Roman"/>
          <w:lang w:val="en-GB"/>
        </w:rPr>
        <w:t>Founder 1, Founder 2 and Founder 3 shall be individually referred to as “</w:t>
      </w:r>
      <w:r w:rsidRPr="00285CF5">
        <w:rPr>
          <w:rFonts w:ascii="Times New Roman" w:hAnsi="Times New Roman" w:cs="Times New Roman"/>
          <w:b/>
          <w:bCs/>
          <w:lang w:val="en-GB"/>
        </w:rPr>
        <w:t>Founder</w:t>
      </w:r>
      <w:r w:rsidRPr="00285CF5">
        <w:rPr>
          <w:rFonts w:ascii="Times New Roman" w:hAnsi="Times New Roman" w:cs="Times New Roman"/>
          <w:lang w:val="en-GB"/>
        </w:rPr>
        <w:t>” and collectively referred to as the “</w:t>
      </w:r>
      <w:r w:rsidRPr="00285CF5">
        <w:rPr>
          <w:rFonts w:ascii="Times New Roman" w:hAnsi="Times New Roman" w:cs="Times New Roman"/>
          <w:b/>
          <w:bCs/>
          <w:lang w:val="en-GB"/>
        </w:rPr>
        <w:t>Founders</w:t>
      </w:r>
      <w:r w:rsidRPr="00285CF5">
        <w:rPr>
          <w:rFonts w:ascii="Times New Roman" w:hAnsi="Times New Roman" w:cs="Times New Roman"/>
          <w:lang w:val="en-GB"/>
        </w:rPr>
        <w:t>”. The Company, RTPL and Founders shall be individually referred to as “Party” and collectively referred to as the “Parties”.</w:t>
      </w:r>
    </w:p>
    <w:p w14:paraId="00C8844C" w14:textId="77777777" w:rsidR="0049571B" w:rsidRPr="00285CF5" w:rsidRDefault="0049571B" w:rsidP="00353726">
      <w:pPr>
        <w:spacing w:after="120" w:line="312" w:lineRule="auto"/>
        <w:jc w:val="both"/>
        <w:rPr>
          <w:rFonts w:ascii="Times New Roman" w:hAnsi="Times New Roman" w:cs="Times New Roman"/>
          <w:lang w:val="en-GB"/>
        </w:rPr>
      </w:pPr>
    </w:p>
    <w:p w14:paraId="27880E29" w14:textId="77777777" w:rsidR="0049571B" w:rsidRPr="00285CF5" w:rsidRDefault="0049571B" w:rsidP="00353726">
      <w:p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WHEREAS:</w:t>
      </w:r>
    </w:p>
    <w:p w14:paraId="2993F75D" w14:textId="77777777" w:rsidR="0049571B" w:rsidRPr="00285CF5" w:rsidRDefault="0049571B" w:rsidP="00353726">
      <w:pPr>
        <w:spacing w:after="120" w:line="312" w:lineRule="auto"/>
        <w:jc w:val="both"/>
        <w:rPr>
          <w:rFonts w:ascii="Times New Roman" w:hAnsi="Times New Roman" w:cs="Times New Roman"/>
          <w:lang w:val="en-GB"/>
        </w:rPr>
      </w:pPr>
    </w:p>
    <w:p w14:paraId="2C85802B" w14:textId="77777777" w:rsidR="0049571B" w:rsidRPr="00285CF5" w:rsidRDefault="0049571B" w:rsidP="00353726">
      <w:pPr>
        <w:numPr>
          <w:ilvl w:val="0"/>
          <w:numId w:val="2"/>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The Company is a wholly owned subsidiary of RTPL and is engaged in the business of boutique of services in marketing, media (online and offline), software &amp; technology solutions to its clients, including but not limited to services such as consulting, communication, content development, product support, interactive experiences and marketing sciences (“</w:t>
      </w:r>
      <w:r w:rsidRPr="00285CF5">
        <w:rPr>
          <w:rFonts w:ascii="Times New Roman" w:hAnsi="Times New Roman" w:cs="Times New Roman"/>
          <w:b/>
          <w:bCs/>
          <w:lang w:val="en-GB"/>
        </w:rPr>
        <w:t>Business</w:t>
      </w:r>
      <w:r w:rsidRPr="00285CF5">
        <w:rPr>
          <w:rFonts w:ascii="Times New Roman" w:hAnsi="Times New Roman" w:cs="Times New Roman"/>
          <w:lang w:val="en-GB"/>
        </w:rPr>
        <w:t xml:space="preserve">”). </w:t>
      </w:r>
    </w:p>
    <w:p w14:paraId="1892B77F" w14:textId="77777777" w:rsidR="0049571B" w:rsidRPr="00285CF5" w:rsidRDefault="0049571B" w:rsidP="00353726">
      <w:pPr>
        <w:spacing w:after="120" w:line="312" w:lineRule="auto"/>
        <w:ind w:left="720"/>
        <w:jc w:val="both"/>
        <w:rPr>
          <w:rFonts w:ascii="Times New Roman" w:hAnsi="Times New Roman" w:cs="Times New Roman"/>
          <w:lang w:val="en-GB"/>
        </w:rPr>
      </w:pPr>
    </w:p>
    <w:p w14:paraId="4F963201" w14:textId="23752BA3" w:rsidR="0049571B" w:rsidRPr="00285CF5" w:rsidRDefault="0049571B" w:rsidP="00353726">
      <w:pPr>
        <w:numPr>
          <w:ilvl w:val="0"/>
          <w:numId w:val="2"/>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The Parties wish to record their mutual understanding pertaining to their relationship as shareholders of the Company, including roles &amp; res</w:t>
      </w:r>
      <w:r w:rsidR="00F220B2" w:rsidRPr="00285CF5">
        <w:rPr>
          <w:rFonts w:ascii="Times New Roman" w:hAnsi="Times New Roman" w:cs="Times New Roman"/>
          <w:lang w:val="en-GB"/>
        </w:rPr>
        <w:t xml:space="preserve">ponsibilities, representations </w:t>
      </w:r>
      <w:r w:rsidRPr="00285CF5">
        <w:rPr>
          <w:rFonts w:ascii="Times New Roman" w:hAnsi="Times New Roman" w:cs="Times New Roman"/>
          <w:lang w:val="en-GB"/>
        </w:rPr>
        <w:t>and affairs of the Company and other covenants set forth in the Agreement herein.</w:t>
      </w:r>
    </w:p>
    <w:p w14:paraId="50092EA9" w14:textId="77777777" w:rsidR="0049571B" w:rsidRPr="00285CF5" w:rsidRDefault="0049571B" w:rsidP="00353726">
      <w:pPr>
        <w:spacing w:after="120" w:line="312" w:lineRule="auto"/>
        <w:jc w:val="both"/>
        <w:rPr>
          <w:rFonts w:ascii="Times New Roman" w:hAnsi="Times New Roman" w:cs="Times New Roman"/>
          <w:lang w:val="en-GB"/>
        </w:rPr>
      </w:pPr>
    </w:p>
    <w:p w14:paraId="0B4FE6E9" w14:textId="77777777" w:rsidR="0049571B" w:rsidRPr="00285CF5" w:rsidRDefault="0049571B" w:rsidP="00353726">
      <w:pPr>
        <w:spacing w:after="120" w:line="312" w:lineRule="auto"/>
        <w:jc w:val="both"/>
        <w:rPr>
          <w:rFonts w:ascii="Times New Roman" w:hAnsi="Times New Roman" w:cs="Times New Roman"/>
          <w:lang w:val="en-GB"/>
        </w:rPr>
      </w:pPr>
      <w:r w:rsidRPr="00285CF5">
        <w:rPr>
          <w:rFonts w:ascii="Times New Roman" w:hAnsi="Times New Roman" w:cs="Times New Roman"/>
          <w:b/>
          <w:bCs/>
          <w:lang w:val="en-GB"/>
        </w:rPr>
        <w:t xml:space="preserve">NOW, THEREFORE, </w:t>
      </w:r>
      <w:r w:rsidRPr="00285CF5">
        <w:rPr>
          <w:rFonts w:ascii="Times New Roman" w:hAnsi="Times New Roman" w:cs="Times New Roman"/>
          <w:lang w:val="en-GB"/>
        </w:rPr>
        <w:t>the Parties hereto agree as follows:</w:t>
      </w:r>
    </w:p>
    <w:p w14:paraId="43121F6D" w14:textId="77777777" w:rsidR="00AF36F0" w:rsidRPr="00285CF5" w:rsidRDefault="00AF36F0" w:rsidP="00353726">
      <w:pPr>
        <w:spacing w:after="120" w:line="312" w:lineRule="auto"/>
        <w:jc w:val="both"/>
        <w:rPr>
          <w:rFonts w:ascii="Times New Roman" w:hAnsi="Times New Roman" w:cs="Times New Roman"/>
          <w:lang w:val="en-GB"/>
        </w:rPr>
      </w:pPr>
    </w:p>
    <w:p w14:paraId="294C80AD" w14:textId="138D6D9F" w:rsidR="00AF36F0" w:rsidRPr="00285CF5" w:rsidRDefault="00AF36F0" w:rsidP="00353726">
      <w:pPr>
        <w:pStyle w:val="ListParagraph"/>
        <w:numPr>
          <w:ilvl w:val="0"/>
          <w:numId w:val="5"/>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ROLES AND RESPONSIBILITIES</w:t>
      </w:r>
    </w:p>
    <w:p w14:paraId="48F54EDE" w14:textId="77777777" w:rsidR="000104BB" w:rsidRPr="00285CF5" w:rsidRDefault="000104BB" w:rsidP="00353726">
      <w:pPr>
        <w:pStyle w:val="ListParagraph"/>
        <w:spacing w:after="120" w:line="312" w:lineRule="auto"/>
        <w:jc w:val="both"/>
        <w:rPr>
          <w:rFonts w:ascii="Times New Roman" w:hAnsi="Times New Roman" w:cs="Times New Roman"/>
          <w:b/>
          <w:lang w:val="en-GB"/>
        </w:rPr>
      </w:pPr>
    </w:p>
    <w:p w14:paraId="0E47C1D5" w14:textId="2A5388BC" w:rsidR="000104BB" w:rsidRPr="00285CF5" w:rsidRDefault="000104BB" w:rsidP="00353726">
      <w:pPr>
        <w:pStyle w:val="ListParagraph"/>
        <w:numPr>
          <w:ilvl w:val="0"/>
          <w:numId w:val="16"/>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 xml:space="preserve">Each Founder agrees to fulfil the responsibilities as set out in </w:t>
      </w:r>
      <w:r w:rsidRPr="00285CF5">
        <w:rPr>
          <w:rFonts w:ascii="Times New Roman" w:hAnsi="Times New Roman" w:cs="Times New Roman"/>
          <w:b/>
          <w:lang w:val="en-GB"/>
        </w:rPr>
        <w:t>Schedule I</w:t>
      </w:r>
      <w:r w:rsidRPr="00285CF5">
        <w:rPr>
          <w:rFonts w:ascii="Times New Roman" w:hAnsi="Times New Roman" w:cs="Times New Roman"/>
          <w:lang w:val="en-GB"/>
        </w:rPr>
        <w:t xml:space="preserve"> hereinbelow that are consistent with the scope of expertise and other employment obligations of such Founder.</w:t>
      </w:r>
    </w:p>
    <w:p w14:paraId="47C065F7" w14:textId="77777777" w:rsidR="00C02658" w:rsidRPr="00285CF5" w:rsidRDefault="00C02658" w:rsidP="00353726">
      <w:pPr>
        <w:pStyle w:val="ListParagraph"/>
        <w:spacing w:after="120" w:line="312" w:lineRule="auto"/>
        <w:jc w:val="both"/>
        <w:rPr>
          <w:rFonts w:ascii="Times New Roman" w:hAnsi="Times New Roman" w:cs="Times New Roman"/>
          <w:lang w:val="en-GB"/>
        </w:rPr>
      </w:pPr>
    </w:p>
    <w:p w14:paraId="71E3BDCD" w14:textId="2F627E52" w:rsidR="000104BB" w:rsidRPr="00285CF5" w:rsidRDefault="000104BB" w:rsidP="00353726">
      <w:pPr>
        <w:pStyle w:val="ListParagraph"/>
        <w:numPr>
          <w:ilvl w:val="0"/>
          <w:numId w:val="16"/>
        </w:numPr>
        <w:spacing w:after="120" w:line="312" w:lineRule="auto"/>
        <w:jc w:val="both"/>
        <w:rPr>
          <w:rFonts w:ascii="Times New Roman" w:hAnsi="Times New Roman" w:cs="Times New Roman"/>
          <w:lang w:val="en-GB"/>
        </w:rPr>
      </w:pPr>
      <w:r w:rsidRPr="00285CF5">
        <w:rPr>
          <w:rFonts w:ascii="Times New Roman" w:hAnsi="Times New Roman" w:cs="Times New Roman"/>
          <w:bCs/>
          <w:lang w:val="en-GB"/>
        </w:rPr>
        <w:t xml:space="preserve">Each Founder shall perform their respective responsibilities in a diligent and efficient manner and shall comply with all applicable laws, Company’s work place policies or procedures on intellectual property rights security, </w:t>
      </w:r>
      <w:r w:rsidRPr="00285CF5">
        <w:rPr>
          <w:rFonts w:ascii="Times New Roman" w:hAnsi="Times New Roman" w:cs="Times New Roman"/>
          <w:bCs/>
          <w:lang w:val="en-GB"/>
        </w:rPr>
        <w:lastRenderedPageBreak/>
        <w:t>confidentiality, network security and other policies and guidelines from time to time.</w:t>
      </w:r>
    </w:p>
    <w:p w14:paraId="10E5B5BC" w14:textId="77777777" w:rsidR="000104BB" w:rsidRPr="00285CF5" w:rsidRDefault="000104BB" w:rsidP="00353726">
      <w:pPr>
        <w:pStyle w:val="ListParagraph"/>
        <w:spacing w:after="120" w:line="312" w:lineRule="auto"/>
        <w:jc w:val="both"/>
        <w:rPr>
          <w:rFonts w:ascii="Times New Roman" w:hAnsi="Times New Roman" w:cs="Times New Roman"/>
          <w:b/>
          <w:lang w:val="en-GB"/>
        </w:rPr>
      </w:pPr>
    </w:p>
    <w:p w14:paraId="373F4278" w14:textId="2DD46532" w:rsidR="000104BB" w:rsidRPr="00285CF5" w:rsidRDefault="000104BB" w:rsidP="00353726">
      <w:pPr>
        <w:pStyle w:val="ListParagraph"/>
        <w:numPr>
          <w:ilvl w:val="0"/>
          <w:numId w:val="5"/>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SHAREHOLD</w:t>
      </w:r>
      <w:r w:rsidR="00EC5AC8" w:rsidRPr="00285CF5">
        <w:rPr>
          <w:rFonts w:ascii="Times New Roman" w:hAnsi="Times New Roman" w:cs="Times New Roman"/>
          <w:b/>
          <w:lang w:val="en-GB"/>
        </w:rPr>
        <w:t>ING STRUCTURE</w:t>
      </w:r>
      <w:r w:rsidRPr="00285CF5">
        <w:rPr>
          <w:rFonts w:ascii="Times New Roman" w:hAnsi="Times New Roman" w:cs="Times New Roman"/>
          <w:b/>
          <w:lang w:val="en-GB"/>
        </w:rPr>
        <w:t xml:space="preserve"> OF THE COMPANY</w:t>
      </w:r>
    </w:p>
    <w:p w14:paraId="6786F57F" w14:textId="77777777" w:rsidR="007A2A9C" w:rsidRPr="00285CF5" w:rsidRDefault="007A2A9C" w:rsidP="00353726">
      <w:pPr>
        <w:pStyle w:val="ListParagraph"/>
        <w:spacing w:after="120" w:line="312" w:lineRule="auto"/>
        <w:jc w:val="both"/>
        <w:rPr>
          <w:rFonts w:ascii="Times New Roman" w:hAnsi="Times New Roman" w:cs="Times New Roman"/>
          <w:b/>
          <w:lang w:val="en-GB"/>
        </w:rPr>
      </w:pPr>
    </w:p>
    <w:p w14:paraId="03C67EB3" w14:textId="57F985F3" w:rsidR="00E15800" w:rsidRPr="00285CF5" w:rsidRDefault="00E15800" w:rsidP="00353726">
      <w:pPr>
        <w:pStyle w:val="ListParagraph"/>
        <w:numPr>
          <w:ilvl w:val="0"/>
          <w:numId w:val="17"/>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As on the Effective Date</w:t>
      </w:r>
      <w:r w:rsidR="00840E04" w:rsidRPr="00285CF5">
        <w:rPr>
          <w:rFonts w:ascii="Times New Roman" w:hAnsi="Times New Roman" w:cs="Times New Roman"/>
          <w:lang w:val="en-GB"/>
        </w:rPr>
        <w:t>,</w:t>
      </w:r>
      <w:r w:rsidRPr="00285CF5">
        <w:rPr>
          <w:rFonts w:ascii="Times New Roman" w:hAnsi="Times New Roman" w:cs="Times New Roman"/>
          <w:lang w:val="en-GB"/>
        </w:rPr>
        <w:t xml:space="preserve"> the shareholding pattern of the Company is as per </w:t>
      </w:r>
      <w:r w:rsidRPr="00285CF5">
        <w:rPr>
          <w:rFonts w:ascii="Times New Roman" w:hAnsi="Times New Roman" w:cs="Times New Roman"/>
          <w:b/>
          <w:lang w:val="en-GB"/>
        </w:rPr>
        <w:t>Schedule II</w:t>
      </w:r>
      <w:r w:rsidRPr="00285CF5">
        <w:rPr>
          <w:rFonts w:ascii="Times New Roman" w:hAnsi="Times New Roman" w:cs="Times New Roman"/>
          <w:lang w:val="en-GB"/>
        </w:rPr>
        <w:t xml:space="preserve"> hereinbelow.</w:t>
      </w:r>
    </w:p>
    <w:p w14:paraId="70F74515" w14:textId="77777777" w:rsidR="00E15800" w:rsidRPr="00285CF5" w:rsidRDefault="00E15800" w:rsidP="00353726">
      <w:pPr>
        <w:pStyle w:val="ListParagraph"/>
        <w:spacing w:after="120" w:line="312" w:lineRule="auto"/>
        <w:jc w:val="both"/>
        <w:rPr>
          <w:rFonts w:ascii="Times New Roman" w:hAnsi="Times New Roman" w:cs="Times New Roman"/>
          <w:lang w:val="en-GB"/>
        </w:rPr>
      </w:pPr>
    </w:p>
    <w:p w14:paraId="59222F56" w14:textId="05E602A0" w:rsidR="00E15800" w:rsidRPr="00285CF5" w:rsidRDefault="00E15800" w:rsidP="0073267D">
      <w:pPr>
        <w:pStyle w:val="ListParagraph"/>
        <w:numPr>
          <w:ilvl w:val="0"/>
          <w:numId w:val="17"/>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The s</w:t>
      </w:r>
      <w:r w:rsidR="00D37F99" w:rsidRPr="00285CF5">
        <w:rPr>
          <w:rFonts w:ascii="Times New Roman" w:hAnsi="Times New Roman" w:cs="Times New Roman"/>
          <w:lang w:val="en-GB"/>
        </w:rPr>
        <w:t>hares allocated to the Founders</w:t>
      </w:r>
      <w:r w:rsidRPr="00285CF5">
        <w:rPr>
          <w:rFonts w:ascii="Times New Roman" w:hAnsi="Times New Roman" w:cs="Times New Roman"/>
          <w:lang w:val="en-GB"/>
        </w:rPr>
        <w:t xml:space="preserve"> are in consideration of their services and work carried out since the inception of the Company. </w:t>
      </w:r>
    </w:p>
    <w:p w14:paraId="0F7EE810" w14:textId="77777777" w:rsidR="00E15800" w:rsidRPr="00285CF5" w:rsidRDefault="00E15800" w:rsidP="00353726">
      <w:pPr>
        <w:pStyle w:val="ListParagraph"/>
        <w:spacing w:after="120" w:line="312" w:lineRule="auto"/>
        <w:jc w:val="both"/>
        <w:rPr>
          <w:rFonts w:ascii="Times New Roman" w:hAnsi="Times New Roman" w:cs="Times New Roman"/>
          <w:lang w:val="en-GB"/>
        </w:rPr>
      </w:pPr>
    </w:p>
    <w:p w14:paraId="12995DEB" w14:textId="5927C5C1" w:rsidR="00E15800" w:rsidRPr="00285CF5" w:rsidRDefault="00E15800" w:rsidP="0073267D">
      <w:pPr>
        <w:pStyle w:val="ListParagraph"/>
        <w:numPr>
          <w:ilvl w:val="0"/>
          <w:numId w:val="17"/>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T</w:t>
      </w:r>
      <w:r w:rsidR="00D37F99" w:rsidRPr="00285CF5">
        <w:rPr>
          <w:rFonts w:ascii="Times New Roman" w:hAnsi="Times New Roman" w:cs="Times New Roman"/>
          <w:lang w:val="en-GB"/>
        </w:rPr>
        <w:t>he shareholding of each Founder</w:t>
      </w:r>
      <w:r w:rsidRPr="00285CF5">
        <w:rPr>
          <w:rFonts w:ascii="Times New Roman" w:hAnsi="Times New Roman" w:cs="Times New Roman"/>
          <w:lang w:val="en-GB"/>
        </w:rPr>
        <w:t xml:space="preserve"> shall not exceed mor</w:t>
      </w:r>
      <w:r w:rsidR="00D37F99" w:rsidRPr="00285CF5">
        <w:rPr>
          <w:rFonts w:ascii="Times New Roman" w:hAnsi="Times New Roman" w:cs="Times New Roman"/>
          <w:lang w:val="en-GB"/>
        </w:rPr>
        <w:t>e than 5% (five percent) per F</w:t>
      </w:r>
      <w:r w:rsidRPr="00285CF5">
        <w:rPr>
          <w:rFonts w:ascii="Times New Roman" w:hAnsi="Times New Roman" w:cs="Times New Roman"/>
          <w:lang w:val="en-GB"/>
        </w:rPr>
        <w:t>ounder unless otherwise agreed by the Parties in writing.</w:t>
      </w:r>
    </w:p>
    <w:p w14:paraId="20B4CB60" w14:textId="77777777" w:rsidR="00E15800" w:rsidRPr="00285CF5" w:rsidRDefault="00E15800" w:rsidP="00353726">
      <w:pPr>
        <w:pStyle w:val="ListParagraph"/>
        <w:spacing w:after="120" w:line="312" w:lineRule="auto"/>
        <w:jc w:val="both"/>
        <w:rPr>
          <w:rFonts w:ascii="Times New Roman" w:hAnsi="Times New Roman" w:cs="Times New Roman"/>
          <w:lang w:val="en-GB"/>
        </w:rPr>
      </w:pPr>
    </w:p>
    <w:p w14:paraId="7C51DBAF" w14:textId="65DA559A" w:rsidR="00EC5AC8" w:rsidRPr="00285CF5" w:rsidRDefault="00E15800" w:rsidP="0073267D">
      <w:pPr>
        <w:pStyle w:val="ListParagraph"/>
        <w:numPr>
          <w:ilvl w:val="0"/>
          <w:numId w:val="17"/>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It is hereby clarified that the equity shares allocated to all</w:t>
      </w:r>
      <w:r w:rsidR="00EC5AC8" w:rsidRPr="00285CF5">
        <w:rPr>
          <w:rFonts w:ascii="Times New Roman" w:hAnsi="Times New Roman" w:cs="Times New Roman"/>
          <w:lang w:val="en-GB"/>
        </w:rPr>
        <w:t xml:space="preserve"> the stakeholders including </w:t>
      </w:r>
      <w:r w:rsidR="00D37F99" w:rsidRPr="00285CF5">
        <w:rPr>
          <w:rFonts w:ascii="Times New Roman" w:hAnsi="Times New Roman" w:cs="Times New Roman"/>
          <w:lang w:val="en-GB"/>
        </w:rPr>
        <w:t xml:space="preserve">RTPL and the </w:t>
      </w:r>
      <w:r w:rsidRPr="00285CF5">
        <w:rPr>
          <w:rFonts w:ascii="Times New Roman" w:hAnsi="Times New Roman" w:cs="Times New Roman"/>
          <w:lang w:val="en-GB"/>
        </w:rPr>
        <w:t>Founders are ordinary shares with equal voting rights</w:t>
      </w:r>
      <w:r w:rsidR="00C3588C" w:rsidRPr="00285CF5">
        <w:rPr>
          <w:rFonts w:ascii="Times New Roman" w:hAnsi="Times New Roman" w:cs="Times New Roman"/>
          <w:lang w:val="en-GB"/>
        </w:rPr>
        <w:t xml:space="preserve"> equal to their respective shareholding percentage in the Company at the meeting of Shareholders.</w:t>
      </w:r>
      <w:r w:rsidR="00087DCE" w:rsidRPr="00285CF5">
        <w:rPr>
          <w:rFonts w:ascii="Times New Roman" w:hAnsi="Times New Roman" w:cs="Times New Roman"/>
          <w:lang w:val="en-GB"/>
        </w:rPr>
        <w:t xml:space="preserve"> </w:t>
      </w:r>
    </w:p>
    <w:p w14:paraId="38A98513" w14:textId="77777777" w:rsidR="00EC5AC8" w:rsidRPr="00285CF5" w:rsidRDefault="00EC5AC8" w:rsidP="00353726">
      <w:pPr>
        <w:pStyle w:val="ListParagraph"/>
        <w:spacing w:after="120" w:line="312" w:lineRule="auto"/>
        <w:jc w:val="both"/>
        <w:rPr>
          <w:rFonts w:ascii="Times New Roman" w:hAnsi="Times New Roman" w:cs="Times New Roman"/>
          <w:lang w:val="en-GB"/>
        </w:rPr>
      </w:pPr>
    </w:p>
    <w:p w14:paraId="52EAF4E5" w14:textId="73442A9F" w:rsidR="00E15800" w:rsidRPr="00285CF5" w:rsidRDefault="00087DCE" w:rsidP="0073267D">
      <w:pPr>
        <w:pStyle w:val="ListParagraph"/>
        <w:numPr>
          <w:ilvl w:val="0"/>
          <w:numId w:val="17"/>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It is hereby agreed betwe</w:t>
      </w:r>
      <w:r w:rsidR="00D37F99" w:rsidRPr="00285CF5">
        <w:rPr>
          <w:rFonts w:ascii="Times New Roman" w:hAnsi="Times New Roman" w:cs="Times New Roman"/>
          <w:lang w:val="en-GB"/>
        </w:rPr>
        <w:t xml:space="preserve">en the Company, </w:t>
      </w:r>
      <w:r w:rsidR="005249F9" w:rsidRPr="00285CF5">
        <w:rPr>
          <w:rFonts w:ascii="Times New Roman" w:hAnsi="Times New Roman" w:cs="Times New Roman"/>
          <w:lang w:val="en-GB"/>
        </w:rPr>
        <w:t>RTP</w:t>
      </w:r>
      <w:r w:rsidRPr="00285CF5">
        <w:rPr>
          <w:rFonts w:ascii="Times New Roman" w:hAnsi="Times New Roman" w:cs="Times New Roman"/>
          <w:lang w:val="en-GB"/>
        </w:rPr>
        <w:t>L</w:t>
      </w:r>
      <w:r w:rsidR="00D37F99" w:rsidRPr="00285CF5">
        <w:rPr>
          <w:rFonts w:ascii="Times New Roman" w:hAnsi="Times New Roman" w:cs="Times New Roman"/>
          <w:lang w:val="en-GB"/>
        </w:rPr>
        <w:t xml:space="preserve"> and the Founders that the </w:t>
      </w:r>
      <w:r w:rsidRPr="00285CF5">
        <w:rPr>
          <w:rFonts w:ascii="Times New Roman" w:hAnsi="Times New Roman" w:cs="Times New Roman"/>
          <w:lang w:val="en-GB"/>
        </w:rPr>
        <w:t>Founders shall</w:t>
      </w:r>
      <w:r w:rsidR="00863236" w:rsidRPr="00285CF5">
        <w:rPr>
          <w:rFonts w:ascii="Times New Roman" w:hAnsi="Times New Roman" w:cs="Times New Roman"/>
          <w:lang w:val="en-GB"/>
        </w:rPr>
        <w:t xml:space="preserve"> </w:t>
      </w:r>
      <w:r w:rsidR="00D105F1" w:rsidRPr="00285CF5">
        <w:rPr>
          <w:rFonts w:ascii="Times New Roman" w:hAnsi="Times New Roman" w:cs="Times New Roman"/>
          <w:lang w:val="en-GB"/>
        </w:rPr>
        <w:t xml:space="preserve">not </w:t>
      </w:r>
      <w:r w:rsidR="00863236" w:rsidRPr="00285CF5">
        <w:rPr>
          <w:rFonts w:ascii="Times New Roman" w:hAnsi="Times New Roman" w:cs="Times New Roman"/>
          <w:lang w:val="en-GB"/>
        </w:rPr>
        <w:t>dilute their share</w:t>
      </w:r>
      <w:r w:rsidRPr="00285CF5">
        <w:rPr>
          <w:rFonts w:ascii="Times New Roman" w:hAnsi="Times New Roman" w:cs="Times New Roman"/>
          <w:lang w:val="en-GB"/>
        </w:rPr>
        <w:t>holding less than</w:t>
      </w:r>
      <w:r w:rsidR="00EC5AC8" w:rsidRPr="00285CF5">
        <w:rPr>
          <w:rFonts w:ascii="Times New Roman" w:hAnsi="Times New Roman" w:cs="Times New Roman"/>
          <w:lang w:val="en-GB"/>
        </w:rPr>
        <w:t xml:space="preserve"> 5%</w:t>
      </w:r>
      <w:r w:rsidR="00D105F1" w:rsidRPr="00285CF5">
        <w:rPr>
          <w:rFonts w:ascii="Times New Roman" w:hAnsi="Times New Roman" w:cs="Times New Roman"/>
          <w:lang w:val="en-GB"/>
        </w:rPr>
        <w:t xml:space="preserve"> (five percent) at any given </w:t>
      </w:r>
      <w:r w:rsidR="00EC5AC8" w:rsidRPr="00285CF5">
        <w:rPr>
          <w:rFonts w:ascii="Times New Roman" w:hAnsi="Times New Roman" w:cs="Times New Roman"/>
          <w:lang w:val="en-GB"/>
        </w:rPr>
        <w:t xml:space="preserve">time; </w:t>
      </w:r>
      <w:r w:rsidR="00D105F1" w:rsidRPr="00285CF5">
        <w:rPr>
          <w:rFonts w:ascii="Times New Roman" w:hAnsi="Times New Roman" w:cs="Times New Roman"/>
          <w:lang w:val="en-GB"/>
        </w:rPr>
        <w:t xml:space="preserve">except when there is an investment in the Company for more than INR [.] within 3 (three) years from the date of this Agreement. On happening of such specific event, the </w:t>
      </w:r>
      <w:r w:rsidR="00D37F99" w:rsidRPr="00285CF5">
        <w:rPr>
          <w:rFonts w:ascii="Times New Roman" w:hAnsi="Times New Roman" w:cs="Times New Roman"/>
          <w:lang w:val="en-GB"/>
        </w:rPr>
        <w:t>F</w:t>
      </w:r>
      <w:r w:rsidRPr="00285CF5">
        <w:rPr>
          <w:rFonts w:ascii="Times New Roman" w:hAnsi="Times New Roman" w:cs="Times New Roman"/>
          <w:lang w:val="en-GB"/>
        </w:rPr>
        <w:t xml:space="preserve">ounders </w:t>
      </w:r>
      <w:r w:rsidR="00CE0EDE" w:rsidRPr="00285CF5">
        <w:rPr>
          <w:rFonts w:ascii="Times New Roman" w:hAnsi="Times New Roman" w:cs="Times New Roman"/>
          <w:lang w:val="en-GB"/>
        </w:rPr>
        <w:t xml:space="preserve">shall </w:t>
      </w:r>
      <w:r w:rsidRPr="00285CF5">
        <w:rPr>
          <w:rFonts w:ascii="Times New Roman" w:hAnsi="Times New Roman" w:cs="Times New Roman"/>
          <w:lang w:val="en-GB"/>
        </w:rPr>
        <w:t xml:space="preserve">dilute </w:t>
      </w:r>
      <w:r w:rsidR="00CE0EDE" w:rsidRPr="00285CF5">
        <w:rPr>
          <w:rFonts w:ascii="Times New Roman" w:hAnsi="Times New Roman" w:cs="Times New Roman"/>
          <w:lang w:val="en-GB"/>
        </w:rPr>
        <w:t xml:space="preserve">not more than </w:t>
      </w:r>
      <w:r w:rsidRPr="00285CF5">
        <w:rPr>
          <w:rFonts w:ascii="Times New Roman" w:hAnsi="Times New Roman" w:cs="Times New Roman"/>
          <w:lang w:val="en-GB"/>
        </w:rPr>
        <w:t>1</w:t>
      </w:r>
      <w:r w:rsidR="00840E04" w:rsidRPr="00285CF5">
        <w:rPr>
          <w:rFonts w:ascii="Times New Roman" w:hAnsi="Times New Roman" w:cs="Times New Roman"/>
          <w:lang w:val="en-GB"/>
        </w:rPr>
        <w:t>%</w:t>
      </w:r>
      <w:r w:rsidR="00CE0EDE" w:rsidRPr="00285CF5">
        <w:rPr>
          <w:rFonts w:ascii="Times New Roman" w:hAnsi="Times New Roman" w:cs="Times New Roman"/>
          <w:lang w:val="en-GB"/>
        </w:rPr>
        <w:t xml:space="preserve"> (one percent)</w:t>
      </w:r>
      <w:r w:rsidR="00840E04" w:rsidRPr="00285CF5">
        <w:rPr>
          <w:rFonts w:ascii="Times New Roman" w:hAnsi="Times New Roman" w:cs="Times New Roman"/>
          <w:lang w:val="en-GB"/>
        </w:rPr>
        <w:t xml:space="preserve"> of their shareholding in the C</w:t>
      </w:r>
      <w:r w:rsidRPr="00285CF5">
        <w:rPr>
          <w:rFonts w:ascii="Times New Roman" w:hAnsi="Times New Roman" w:cs="Times New Roman"/>
          <w:lang w:val="en-GB"/>
        </w:rPr>
        <w:t xml:space="preserve">ompany. </w:t>
      </w:r>
    </w:p>
    <w:p w14:paraId="6BE03904" w14:textId="77777777" w:rsidR="00C15469" w:rsidRPr="00285CF5" w:rsidRDefault="00C15469" w:rsidP="00353726">
      <w:pPr>
        <w:pStyle w:val="ListParagraph"/>
        <w:spacing w:after="120" w:line="312" w:lineRule="auto"/>
        <w:jc w:val="both"/>
        <w:rPr>
          <w:rFonts w:ascii="Times New Roman" w:hAnsi="Times New Roman" w:cs="Times New Roman"/>
          <w:lang w:val="en-GB"/>
        </w:rPr>
      </w:pPr>
    </w:p>
    <w:p w14:paraId="13F84165" w14:textId="20D24BD9" w:rsidR="00C15469" w:rsidRPr="00285CF5" w:rsidRDefault="00C15469" w:rsidP="0073267D">
      <w:pPr>
        <w:pStyle w:val="ListParagraph"/>
        <w:numPr>
          <w:ilvl w:val="0"/>
          <w:numId w:val="17"/>
        </w:numPr>
        <w:spacing w:after="120" w:line="312" w:lineRule="auto"/>
        <w:jc w:val="both"/>
        <w:rPr>
          <w:rFonts w:ascii="Times New Roman" w:hAnsi="Times New Roman" w:cs="Times New Roman"/>
          <w:lang w:val="en-GB"/>
        </w:rPr>
      </w:pPr>
      <w:r w:rsidRPr="00285CF5">
        <w:rPr>
          <w:rFonts w:ascii="Times New Roman" w:hAnsi="Times New Roman" w:cs="Times New Roman"/>
          <w:bCs/>
          <w:lang w:val="en-GB"/>
        </w:rPr>
        <w:t xml:space="preserve">The equity shares allotted to the Founder shall be subject to the provisions of the Memorandum and Articles of Association of the Company and the equity shares shall rank </w:t>
      </w:r>
      <w:proofErr w:type="spellStart"/>
      <w:r w:rsidRPr="00285CF5">
        <w:rPr>
          <w:rFonts w:ascii="Times New Roman" w:hAnsi="Times New Roman" w:cs="Times New Roman"/>
          <w:bCs/>
          <w:lang w:val="en-GB"/>
        </w:rPr>
        <w:t>pari</w:t>
      </w:r>
      <w:proofErr w:type="spellEnd"/>
      <w:r w:rsidRPr="00285CF5">
        <w:rPr>
          <w:rFonts w:ascii="Times New Roman" w:hAnsi="Times New Roman" w:cs="Times New Roman"/>
          <w:bCs/>
          <w:lang w:val="en-GB"/>
        </w:rPr>
        <w:t xml:space="preserve"> </w:t>
      </w:r>
      <w:proofErr w:type="spellStart"/>
      <w:r w:rsidRPr="00285CF5">
        <w:rPr>
          <w:rFonts w:ascii="Times New Roman" w:hAnsi="Times New Roman" w:cs="Times New Roman"/>
          <w:bCs/>
          <w:lang w:val="en-GB"/>
        </w:rPr>
        <w:t>passu</w:t>
      </w:r>
      <w:proofErr w:type="spellEnd"/>
      <w:r w:rsidRPr="00285CF5">
        <w:rPr>
          <w:rFonts w:ascii="Times New Roman" w:hAnsi="Times New Roman" w:cs="Times New Roman"/>
          <w:bCs/>
          <w:lang w:val="en-GB"/>
        </w:rPr>
        <w:t xml:space="preserve"> with other existing equity shares of the Company from the date of their allotment. Such equity shares shall be entitled for dividend for the complete financial year, if any, declared for the financial year of the Company in which the shares are allotted.</w:t>
      </w:r>
    </w:p>
    <w:p w14:paraId="421A3DED" w14:textId="77777777" w:rsidR="00E15800" w:rsidRPr="00285CF5" w:rsidRDefault="00E15800" w:rsidP="00353726">
      <w:pPr>
        <w:spacing w:after="120" w:line="312" w:lineRule="auto"/>
        <w:jc w:val="both"/>
        <w:rPr>
          <w:rFonts w:ascii="Times New Roman" w:hAnsi="Times New Roman" w:cs="Times New Roman"/>
          <w:b/>
          <w:lang w:val="en-GB"/>
        </w:rPr>
      </w:pPr>
    </w:p>
    <w:p w14:paraId="40A0C377" w14:textId="00138F5F" w:rsidR="0034413C" w:rsidRPr="00285CF5" w:rsidRDefault="000715FD" w:rsidP="00353726">
      <w:pPr>
        <w:pStyle w:val="ListParagraph"/>
        <w:numPr>
          <w:ilvl w:val="0"/>
          <w:numId w:val="5"/>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 xml:space="preserve">TAG-ALONG RIGHTS </w:t>
      </w:r>
    </w:p>
    <w:p w14:paraId="5C3164B2" w14:textId="77777777" w:rsidR="00807869" w:rsidRPr="00285CF5" w:rsidRDefault="00807869" w:rsidP="00353726">
      <w:pPr>
        <w:pStyle w:val="ListParagraph"/>
        <w:spacing w:after="120" w:line="312" w:lineRule="auto"/>
        <w:jc w:val="both"/>
        <w:rPr>
          <w:rFonts w:ascii="Times New Roman" w:hAnsi="Times New Roman" w:cs="Times New Roman"/>
          <w:lang w:val="en-GB"/>
        </w:rPr>
      </w:pPr>
    </w:p>
    <w:p w14:paraId="687254E2" w14:textId="052F4A08" w:rsidR="0073267D" w:rsidRPr="00285CF5" w:rsidRDefault="000715FD" w:rsidP="0073267D">
      <w:pPr>
        <w:pStyle w:val="ListParagraph"/>
        <w:numPr>
          <w:ilvl w:val="0"/>
          <w:numId w:val="18"/>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lastRenderedPageBreak/>
        <w:t xml:space="preserve">If </w:t>
      </w:r>
      <w:r w:rsidR="005249F9" w:rsidRPr="00285CF5">
        <w:rPr>
          <w:rFonts w:ascii="Times New Roman" w:hAnsi="Times New Roman" w:cs="Times New Roman"/>
          <w:lang w:val="en-GB"/>
        </w:rPr>
        <w:t>RTPL</w:t>
      </w:r>
      <w:r w:rsidRPr="00285CF5">
        <w:rPr>
          <w:rFonts w:ascii="Times New Roman" w:hAnsi="Times New Roman" w:cs="Times New Roman"/>
          <w:lang w:val="en-GB"/>
        </w:rPr>
        <w:t xml:space="preserve"> and/or the Company (“</w:t>
      </w:r>
      <w:r w:rsidRPr="00285CF5">
        <w:rPr>
          <w:rFonts w:ascii="Times New Roman" w:hAnsi="Times New Roman" w:cs="Times New Roman"/>
          <w:b/>
          <w:lang w:val="en-GB"/>
        </w:rPr>
        <w:t>Selling Shareholders</w:t>
      </w:r>
      <w:r w:rsidRPr="00285CF5">
        <w:rPr>
          <w:rFonts w:ascii="Times New Roman" w:hAnsi="Times New Roman" w:cs="Times New Roman"/>
          <w:lang w:val="en-GB"/>
        </w:rPr>
        <w:t xml:space="preserve">”) propose a transfer of their shareholding (either in part or full) to any third party purchaser in a </w:t>
      </w:r>
      <w:proofErr w:type="spellStart"/>
      <w:r w:rsidRPr="00285CF5">
        <w:rPr>
          <w:rFonts w:ascii="Times New Roman" w:hAnsi="Times New Roman" w:cs="Times New Roman"/>
          <w:lang w:val="en-GB"/>
        </w:rPr>
        <w:t>bonafide</w:t>
      </w:r>
      <w:proofErr w:type="spellEnd"/>
      <w:r w:rsidRPr="00285CF5">
        <w:rPr>
          <w:rFonts w:ascii="Times New Roman" w:hAnsi="Times New Roman" w:cs="Times New Roman"/>
          <w:lang w:val="en-GB"/>
        </w:rPr>
        <w:t xml:space="preserve"> arms length transaction or series of transaction</w:t>
      </w:r>
      <w:r w:rsidR="00CE0EDE" w:rsidRPr="00285CF5">
        <w:rPr>
          <w:rFonts w:ascii="Times New Roman" w:hAnsi="Times New Roman" w:cs="Times New Roman"/>
          <w:lang w:val="en-GB"/>
        </w:rPr>
        <w:t>s</w:t>
      </w:r>
      <w:r w:rsidRPr="00285CF5">
        <w:rPr>
          <w:rFonts w:ascii="Times New Roman" w:hAnsi="Times New Roman" w:cs="Times New Roman"/>
          <w:lang w:val="en-GB"/>
        </w:rPr>
        <w:t xml:space="preserve"> including by way of purchase agreement, tender offer, merger or other business combination transaction or otherwise then the Selling Shareholders shall give written notice (“</w:t>
      </w:r>
      <w:r w:rsidRPr="00285CF5">
        <w:rPr>
          <w:rFonts w:ascii="Times New Roman" w:hAnsi="Times New Roman" w:cs="Times New Roman"/>
          <w:b/>
          <w:lang w:val="en-GB"/>
        </w:rPr>
        <w:t>Tag Along Notice</w:t>
      </w:r>
      <w:r w:rsidRPr="00285CF5">
        <w:rPr>
          <w:rFonts w:ascii="Times New Roman" w:hAnsi="Times New Roman" w:cs="Times New Roman"/>
          <w:lang w:val="en-GB"/>
        </w:rPr>
        <w:t>”) to each Founder in reasonable detail the terms and conditions of such proposed transfer of equity shares, including the proposed amount and form of consideration, terms and conditions of payment and a summary of any other material terms per</w:t>
      </w:r>
      <w:r w:rsidR="00D37F99" w:rsidRPr="00285CF5">
        <w:rPr>
          <w:rFonts w:ascii="Times New Roman" w:hAnsi="Times New Roman" w:cs="Times New Roman"/>
          <w:lang w:val="en-GB"/>
        </w:rPr>
        <w:t xml:space="preserve">taining to the transfer. </w:t>
      </w:r>
    </w:p>
    <w:p w14:paraId="0237C5EA" w14:textId="77777777" w:rsidR="0073267D" w:rsidRPr="00285CF5" w:rsidRDefault="0073267D" w:rsidP="0073267D">
      <w:pPr>
        <w:pStyle w:val="ListParagraph"/>
        <w:spacing w:after="120" w:line="312" w:lineRule="auto"/>
        <w:ind w:left="1080"/>
        <w:jc w:val="both"/>
        <w:rPr>
          <w:rFonts w:ascii="Times New Roman" w:hAnsi="Times New Roman" w:cs="Times New Roman"/>
          <w:lang w:val="en-GB"/>
        </w:rPr>
      </w:pPr>
    </w:p>
    <w:p w14:paraId="7CD3D667" w14:textId="2EAAC5C8" w:rsidR="000715FD" w:rsidRPr="00285CF5" w:rsidRDefault="00D37F99" w:rsidP="0073267D">
      <w:pPr>
        <w:pStyle w:val="ListParagraph"/>
        <w:numPr>
          <w:ilvl w:val="0"/>
          <w:numId w:val="18"/>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 xml:space="preserve">The </w:t>
      </w:r>
      <w:r w:rsidR="000715FD" w:rsidRPr="00285CF5">
        <w:rPr>
          <w:rFonts w:ascii="Times New Roman" w:hAnsi="Times New Roman" w:cs="Times New Roman"/>
          <w:lang w:val="en-GB"/>
        </w:rPr>
        <w:t>Founders shall have the right, exercisable upon written notice to the Selling Shareholders within 30 (thirty) days after receipt of any Tag Along Notice, to participate in the proposed transfer</w:t>
      </w:r>
      <w:r w:rsidR="00D676CD" w:rsidRPr="00285CF5">
        <w:rPr>
          <w:rFonts w:ascii="Times New Roman" w:hAnsi="Times New Roman" w:cs="Times New Roman"/>
          <w:lang w:val="en-GB"/>
        </w:rPr>
        <w:t xml:space="preserve"> (on pro-rated basis to their shareholding)</w:t>
      </w:r>
      <w:r w:rsidR="000715FD" w:rsidRPr="00285CF5">
        <w:rPr>
          <w:rFonts w:ascii="Times New Roman" w:hAnsi="Times New Roman" w:cs="Times New Roman"/>
          <w:lang w:val="en-GB"/>
        </w:rPr>
        <w:t xml:space="preserve"> by the Selling Shareholders to the proposed purchaser (“</w:t>
      </w:r>
      <w:r w:rsidR="000715FD" w:rsidRPr="00285CF5">
        <w:rPr>
          <w:rFonts w:ascii="Times New Roman" w:hAnsi="Times New Roman" w:cs="Times New Roman"/>
          <w:b/>
          <w:lang w:val="en-GB"/>
        </w:rPr>
        <w:t>Tag Along Transferee</w:t>
      </w:r>
      <w:r w:rsidR="000715FD" w:rsidRPr="00285CF5">
        <w:rPr>
          <w:rFonts w:ascii="Times New Roman" w:hAnsi="Times New Roman" w:cs="Times New Roman"/>
          <w:lang w:val="en-GB"/>
        </w:rPr>
        <w:t xml:space="preserve">”) on the terms and conditions set forth in the Tag Along Notice. </w:t>
      </w:r>
    </w:p>
    <w:p w14:paraId="271C1EBC" w14:textId="77777777" w:rsidR="000715FD" w:rsidRPr="00285CF5" w:rsidRDefault="000715FD" w:rsidP="00353726">
      <w:pPr>
        <w:pStyle w:val="ListParagraph"/>
        <w:spacing w:after="120" w:line="312" w:lineRule="auto"/>
        <w:jc w:val="both"/>
        <w:rPr>
          <w:rFonts w:ascii="Times New Roman" w:hAnsi="Times New Roman" w:cs="Times New Roman"/>
          <w:b/>
          <w:lang w:val="en-GB"/>
        </w:rPr>
      </w:pPr>
    </w:p>
    <w:p w14:paraId="25EDA3DE" w14:textId="306F9F12" w:rsidR="000715FD" w:rsidRPr="00285CF5" w:rsidRDefault="00C411ED" w:rsidP="00353726">
      <w:pPr>
        <w:pStyle w:val="ListParagraph"/>
        <w:numPr>
          <w:ilvl w:val="0"/>
          <w:numId w:val="5"/>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BOARD</w:t>
      </w:r>
      <w:r w:rsidR="003A2D39" w:rsidRPr="00285CF5">
        <w:rPr>
          <w:rFonts w:ascii="Times New Roman" w:hAnsi="Times New Roman" w:cs="Times New Roman"/>
          <w:b/>
          <w:lang w:val="en-GB"/>
        </w:rPr>
        <w:t>, KMP</w:t>
      </w:r>
      <w:r w:rsidR="003A2C30">
        <w:rPr>
          <w:rFonts w:ascii="Times New Roman" w:hAnsi="Times New Roman" w:cs="Times New Roman"/>
          <w:b/>
          <w:lang w:val="en-GB"/>
        </w:rPr>
        <w:t>s</w:t>
      </w:r>
      <w:r w:rsidRPr="00285CF5">
        <w:rPr>
          <w:rFonts w:ascii="Times New Roman" w:hAnsi="Times New Roman" w:cs="Times New Roman"/>
          <w:b/>
          <w:lang w:val="en-GB"/>
        </w:rPr>
        <w:t xml:space="preserve"> AND SHAREHOLDERS MEETINGS</w:t>
      </w:r>
    </w:p>
    <w:p w14:paraId="5282DB29" w14:textId="77777777" w:rsidR="00502B96" w:rsidRPr="00285CF5" w:rsidRDefault="00502B96" w:rsidP="00353726">
      <w:pPr>
        <w:pStyle w:val="ListParagraph"/>
        <w:spacing w:after="120" w:line="312" w:lineRule="auto"/>
        <w:jc w:val="both"/>
        <w:rPr>
          <w:rFonts w:ascii="Times New Roman" w:hAnsi="Times New Roman" w:cs="Times New Roman"/>
          <w:lang w:val="en-GB"/>
        </w:rPr>
      </w:pPr>
    </w:p>
    <w:p w14:paraId="4450B20A" w14:textId="2FE5D8F7" w:rsidR="00C411ED" w:rsidRPr="00285CF5" w:rsidRDefault="00C411ED" w:rsidP="0073267D">
      <w:pPr>
        <w:pStyle w:val="ListParagraph"/>
        <w:numPr>
          <w:ilvl w:val="0"/>
          <w:numId w:val="19"/>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All meetings of the Board and Shareholders shall be in accordance with the Companies Act, 2013 and the Articles of Association of the Company.</w:t>
      </w:r>
    </w:p>
    <w:p w14:paraId="66CAF336" w14:textId="77777777" w:rsidR="00C411ED" w:rsidRPr="00285CF5" w:rsidRDefault="00C411ED" w:rsidP="00353726">
      <w:pPr>
        <w:pStyle w:val="ListParagraph"/>
        <w:spacing w:after="120" w:line="312" w:lineRule="auto"/>
        <w:jc w:val="both"/>
        <w:rPr>
          <w:rFonts w:ascii="Times New Roman" w:hAnsi="Times New Roman" w:cs="Times New Roman"/>
          <w:b/>
          <w:lang w:val="en-GB"/>
        </w:rPr>
      </w:pPr>
    </w:p>
    <w:p w14:paraId="111C2525" w14:textId="5C9472E1" w:rsidR="00502B96" w:rsidRPr="00285CF5" w:rsidRDefault="00C411ED" w:rsidP="0073267D">
      <w:pPr>
        <w:pStyle w:val="ListParagraph"/>
        <w:numPr>
          <w:ilvl w:val="0"/>
          <w:numId w:val="19"/>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It is hereby agreed between the Parties, that the Founders shall collectively have a right to appoint 1 (one) director who shall represent all the Founders</w:t>
      </w:r>
      <w:r w:rsidR="00D37F99" w:rsidRPr="00285CF5">
        <w:rPr>
          <w:rFonts w:ascii="Times New Roman" w:hAnsi="Times New Roman" w:cs="Times New Roman"/>
          <w:lang w:val="en-GB"/>
        </w:rPr>
        <w:t xml:space="preserve"> at the meetings of the Board. </w:t>
      </w:r>
      <w:r w:rsidR="00D35FD8" w:rsidRPr="00285CF5">
        <w:rPr>
          <w:rFonts w:ascii="Times New Roman" w:hAnsi="Times New Roman" w:cs="Times New Roman"/>
          <w:lang w:val="en-GB"/>
        </w:rPr>
        <w:t>Founders hereby appoint Mr. Sheldon Dsouza</w:t>
      </w:r>
      <w:r w:rsidRPr="00285CF5">
        <w:rPr>
          <w:rFonts w:ascii="Times New Roman" w:hAnsi="Times New Roman" w:cs="Times New Roman"/>
          <w:lang w:val="en-GB"/>
        </w:rPr>
        <w:t xml:space="preserve"> as their elected director. </w:t>
      </w:r>
    </w:p>
    <w:p w14:paraId="765D8853" w14:textId="77777777" w:rsidR="00502B96" w:rsidRPr="00285CF5" w:rsidRDefault="00502B96" w:rsidP="00353726">
      <w:pPr>
        <w:pStyle w:val="ListParagraph"/>
        <w:spacing w:after="120" w:line="312" w:lineRule="auto"/>
        <w:jc w:val="both"/>
        <w:rPr>
          <w:rFonts w:ascii="Times New Roman" w:hAnsi="Times New Roman" w:cs="Times New Roman"/>
          <w:lang w:val="en-GB"/>
        </w:rPr>
      </w:pPr>
    </w:p>
    <w:p w14:paraId="53477A17" w14:textId="77777777" w:rsidR="0073267D" w:rsidRPr="00285CF5" w:rsidRDefault="00502B96" w:rsidP="0073267D">
      <w:pPr>
        <w:pStyle w:val="ListParagraph"/>
        <w:numPr>
          <w:ilvl w:val="0"/>
          <w:numId w:val="19"/>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It hereby agreed between the Parties that the following directors shall be the present members on the Boa</w:t>
      </w:r>
      <w:r w:rsidR="0073267D" w:rsidRPr="00285CF5">
        <w:rPr>
          <w:rFonts w:ascii="Times New Roman" w:hAnsi="Times New Roman" w:cs="Times New Roman"/>
          <w:lang w:val="en-GB"/>
        </w:rPr>
        <w:t>rd of Directors of the Company:</w:t>
      </w:r>
    </w:p>
    <w:p w14:paraId="7823A6E2" w14:textId="77777777" w:rsidR="0073267D" w:rsidRPr="00285CF5" w:rsidRDefault="0073267D" w:rsidP="0073267D">
      <w:pPr>
        <w:pStyle w:val="ListParagraph"/>
        <w:rPr>
          <w:rFonts w:ascii="Times New Roman" w:hAnsi="Times New Roman" w:cs="Times New Roman"/>
          <w:lang w:val="en-GB"/>
        </w:rPr>
      </w:pPr>
    </w:p>
    <w:p w14:paraId="28C8B5B6" w14:textId="7E336A4C" w:rsidR="00502B96" w:rsidRPr="00285CF5" w:rsidRDefault="00502B96" w:rsidP="0073267D">
      <w:pPr>
        <w:pStyle w:val="ListParagraph"/>
        <w:numPr>
          <w:ilvl w:val="0"/>
          <w:numId w:val="20"/>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Mr. Aditya Chandra</w:t>
      </w:r>
      <w:r w:rsidR="00F06390" w:rsidRPr="00285CF5">
        <w:rPr>
          <w:rFonts w:ascii="Times New Roman" w:hAnsi="Times New Roman" w:cs="Times New Roman"/>
          <w:lang w:val="en-GB"/>
        </w:rPr>
        <w:t>;</w:t>
      </w:r>
    </w:p>
    <w:p w14:paraId="5F9B7FB2" w14:textId="36CD7E9A" w:rsidR="00502B96" w:rsidRPr="00285CF5" w:rsidRDefault="00502B96" w:rsidP="0073267D">
      <w:pPr>
        <w:pStyle w:val="ListParagraph"/>
        <w:numPr>
          <w:ilvl w:val="0"/>
          <w:numId w:val="20"/>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 xml:space="preserve">Mr. Tariq </w:t>
      </w:r>
      <w:proofErr w:type="spellStart"/>
      <w:r w:rsidRPr="00285CF5">
        <w:rPr>
          <w:rFonts w:ascii="Times New Roman" w:hAnsi="Times New Roman" w:cs="Times New Roman"/>
          <w:lang w:val="en-GB"/>
        </w:rPr>
        <w:t>Rahimtulla</w:t>
      </w:r>
      <w:proofErr w:type="spellEnd"/>
      <w:r w:rsidR="00F06390" w:rsidRPr="00285CF5">
        <w:rPr>
          <w:rFonts w:ascii="Times New Roman" w:hAnsi="Times New Roman" w:cs="Times New Roman"/>
          <w:lang w:val="en-GB"/>
        </w:rPr>
        <w:t>; and</w:t>
      </w:r>
    </w:p>
    <w:p w14:paraId="3E7CA5AF" w14:textId="3DAC9305" w:rsidR="00502B96" w:rsidRPr="00285CF5" w:rsidRDefault="00863236" w:rsidP="0073267D">
      <w:pPr>
        <w:pStyle w:val="ListParagraph"/>
        <w:numPr>
          <w:ilvl w:val="0"/>
          <w:numId w:val="20"/>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Mr. Sheldon Dsouza</w:t>
      </w:r>
      <w:r w:rsidR="00F06390" w:rsidRPr="00285CF5">
        <w:rPr>
          <w:rFonts w:ascii="Times New Roman" w:hAnsi="Times New Roman" w:cs="Times New Roman"/>
          <w:lang w:val="en-GB"/>
        </w:rPr>
        <w:t>.</w:t>
      </w:r>
    </w:p>
    <w:p w14:paraId="1D19FE3A" w14:textId="77777777" w:rsidR="00502B96" w:rsidRPr="00285CF5" w:rsidRDefault="00502B96" w:rsidP="00353726">
      <w:pPr>
        <w:spacing w:after="120" w:line="312" w:lineRule="auto"/>
        <w:ind w:left="720"/>
        <w:jc w:val="both"/>
        <w:rPr>
          <w:rFonts w:ascii="Times New Roman" w:hAnsi="Times New Roman" w:cs="Times New Roman"/>
          <w:lang w:val="en-GB"/>
        </w:rPr>
      </w:pPr>
    </w:p>
    <w:p w14:paraId="0B41D2FC" w14:textId="1BEA21CB" w:rsidR="003A2D39" w:rsidRPr="00285CF5" w:rsidRDefault="00502B96" w:rsidP="0073267D">
      <w:pPr>
        <w:pStyle w:val="ListParagraph"/>
        <w:numPr>
          <w:ilvl w:val="0"/>
          <w:numId w:val="19"/>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lastRenderedPageBreak/>
        <w:t>The Board of Directors shall be responsible to nominate all top management and will be responsible for the policies, strategies, budget and other material business issues related to the Company without any recourse or cons</w:t>
      </w:r>
      <w:r w:rsidR="00F06390" w:rsidRPr="00285CF5">
        <w:rPr>
          <w:rFonts w:ascii="Times New Roman" w:hAnsi="Times New Roman" w:cs="Times New Roman"/>
          <w:lang w:val="en-GB"/>
        </w:rPr>
        <w:t>ent from any Founders</w:t>
      </w:r>
      <w:r w:rsidRPr="00285CF5">
        <w:rPr>
          <w:rFonts w:ascii="Times New Roman" w:hAnsi="Times New Roman" w:cs="Times New Roman"/>
          <w:lang w:val="en-GB"/>
        </w:rPr>
        <w:t>.</w:t>
      </w:r>
    </w:p>
    <w:p w14:paraId="001F2F8F" w14:textId="77777777" w:rsidR="0073267D" w:rsidRPr="00285CF5" w:rsidRDefault="0073267D" w:rsidP="0073267D">
      <w:pPr>
        <w:pStyle w:val="ListParagraph"/>
        <w:spacing w:after="120" w:line="312" w:lineRule="auto"/>
        <w:ind w:left="1080"/>
        <w:jc w:val="both"/>
        <w:rPr>
          <w:rFonts w:ascii="Times New Roman" w:hAnsi="Times New Roman" w:cs="Times New Roman"/>
          <w:lang w:val="en-GB"/>
        </w:rPr>
      </w:pPr>
    </w:p>
    <w:p w14:paraId="3F895E09" w14:textId="77777777" w:rsidR="0073267D" w:rsidRPr="00285CF5" w:rsidRDefault="003A2D39" w:rsidP="0073267D">
      <w:pPr>
        <w:pStyle w:val="ListParagraph"/>
        <w:numPr>
          <w:ilvl w:val="0"/>
          <w:numId w:val="19"/>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 xml:space="preserve">Each </w:t>
      </w:r>
      <w:r w:rsidR="00CE0EDE" w:rsidRPr="00285CF5">
        <w:rPr>
          <w:rFonts w:ascii="Times New Roman" w:hAnsi="Times New Roman" w:cs="Times New Roman"/>
          <w:lang w:val="en-GB"/>
        </w:rPr>
        <w:t>Party</w:t>
      </w:r>
      <w:r w:rsidRPr="00285CF5">
        <w:rPr>
          <w:rFonts w:ascii="Times New Roman" w:hAnsi="Times New Roman" w:cs="Times New Roman"/>
          <w:lang w:val="en-GB"/>
        </w:rPr>
        <w:t xml:space="preserve"> hereby agree</w:t>
      </w:r>
      <w:r w:rsidR="00CE0EDE" w:rsidRPr="00285CF5">
        <w:rPr>
          <w:rFonts w:ascii="Times New Roman" w:hAnsi="Times New Roman" w:cs="Times New Roman"/>
          <w:lang w:val="en-GB"/>
        </w:rPr>
        <w:t>s</w:t>
      </w:r>
      <w:r w:rsidRPr="00285CF5">
        <w:rPr>
          <w:rFonts w:ascii="Times New Roman" w:hAnsi="Times New Roman" w:cs="Times New Roman"/>
          <w:lang w:val="en-GB"/>
        </w:rPr>
        <w:t>, acknowledges and ratifies that the following</w:t>
      </w:r>
      <w:r w:rsidR="00CE0EDE" w:rsidRPr="00285CF5">
        <w:rPr>
          <w:rFonts w:ascii="Times New Roman" w:hAnsi="Times New Roman" w:cs="Times New Roman"/>
          <w:lang w:val="en-GB"/>
        </w:rPr>
        <w:t xml:space="preserve"> persons</w:t>
      </w:r>
      <w:r w:rsidRPr="00285CF5">
        <w:rPr>
          <w:rFonts w:ascii="Times New Roman" w:hAnsi="Times New Roman" w:cs="Times New Roman"/>
          <w:lang w:val="en-GB"/>
        </w:rPr>
        <w:t xml:space="preserve"> shall be a part of the management of the Company, in the following capacity and having the responsibilities</w:t>
      </w:r>
      <w:r w:rsidR="00CE0EDE" w:rsidRPr="00285CF5">
        <w:rPr>
          <w:rFonts w:ascii="Times New Roman" w:hAnsi="Times New Roman" w:cs="Times New Roman"/>
          <w:lang w:val="en-GB"/>
        </w:rPr>
        <w:t xml:space="preserve"> as set out in </w:t>
      </w:r>
      <w:r w:rsidR="00CE0EDE" w:rsidRPr="00285CF5">
        <w:rPr>
          <w:rFonts w:ascii="Times New Roman" w:hAnsi="Times New Roman" w:cs="Times New Roman"/>
          <w:b/>
          <w:lang w:val="en-GB"/>
        </w:rPr>
        <w:t>Schedule I</w:t>
      </w:r>
      <w:r w:rsidRPr="00285CF5">
        <w:rPr>
          <w:rFonts w:ascii="Times New Roman" w:hAnsi="Times New Roman" w:cs="Times New Roman"/>
          <w:lang w:val="en-GB"/>
        </w:rPr>
        <w:t>:</w:t>
      </w:r>
    </w:p>
    <w:p w14:paraId="13E95FA1" w14:textId="77777777" w:rsidR="0073267D" w:rsidRPr="00285CF5" w:rsidRDefault="0073267D" w:rsidP="0073267D">
      <w:pPr>
        <w:pStyle w:val="ListParagraph"/>
        <w:rPr>
          <w:rFonts w:ascii="Times New Roman" w:hAnsi="Times New Roman" w:cs="Times New Roman"/>
        </w:rPr>
      </w:pPr>
    </w:p>
    <w:p w14:paraId="52A630A4" w14:textId="08DDF4B6" w:rsidR="003A2D39" w:rsidRPr="00285CF5" w:rsidRDefault="00D35FD8" w:rsidP="0073267D">
      <w:pPr>
        <w:pStyle w:val="ListParagraph"/>
        <w:numPr>
          <w:ilvl w:val="0"/>
          <w:numId w:val="21"/>
        </w:numPr>
        <w:spacing w:after="120" w:line="312" w:lineRule="auto"/>
        <w:jc w:val="both"/>
        <w:rPr>
          <w:rFonts w:ascii="Times New Roman" w:hAnsi="Times New Roman" w:cs="Times New Roman"/>
          <w:lang w:val="en-GB"/>
        </w:rPr>
      </w:pPr>
      <w:r w:rsidRPr="00285CF5">
        <w:rPr>
          <w:rFonts w:ascii="Times New Roman" w:hAnsi="Times New Roman" w:cs="Times New Roman"/>
        </w:rPr>
        <w:t xml:space="preserve">Founder 1 - Mr. </w:t>
      </w:r>
      <w:proofErr w:type="spellStart"/>
      <w:r w:rsidRPr="00285CF5">
        <w:rPr>
          <w:rFonts w:ascii="Times New Roman" w:hAnsi="Times New Roman" w:cs="Times New Roman"/>
        </w:rPr>
        <w:t>Shazeb</w:t>
      </w:r>
      <w:proofErr w:type="spellEnd"/>
      <w:r w:rsidRPr="00285CF5">
        <w:rPr>
          <w:rFonts w:ascii="Times New Roman" w:hAnsi="Times New Roman" w:cs="Times New Roman"/>
        </w:rPr>
        <w:t xml:space="preserve"> Shaikh as the Chief Creative Officer</w:t>
      </w:r>
      <w:r w:rsidR="003A2D39" w:rsidRPr="00285CF5">
        <w:rPr>
          <w:rFonts w:ascii="Times New Roman" w:hAnsi="Times New Roman" w:cs="Times New Roman"/>
          <w:lang w:val="en-GB"/>
        </w:rPr>
        <w:t>;</w:t>
      </w:r>
    </w:p>
    <w:p w14:paraId="4CA4EE33" w14:textId="1064302E" w:rsidR="003A2D39" w:rsidRPr="00285CF5" w:rsidRDefault="00D35FD8" w:rsidP="0073267D">
      <w:pPr>
        <w:pStyle w:val="ListParagraph"/>
        <w:numPr>
          <w:ilvl w:val="0"/>
          <w:numId w:val="21"/>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Founder 2 – Mr. Sheldon Dsouza as the Chief Operating Officer</w:t>
      </w:r>
      <w:r w:rsidR="003A2D39" w:rsidRPr="00285CF5">
        <w:rPr>
          <w:rFonts w:ascii="Times New Roman" w:hAnsi="Times New Roman" w:cs="Times New Roman"/>
          <w:lang w:val="en-GB"/>
        </w:rPr>
        <w:t>; and</w:t>
      </w:r>
    </w:p>
    <w:p w14:paraId="298DCEAF" w14:textId="124F1E4F" w:rsidR="00B4318A" w:rsidRPr="00285CF5" w:rsidRDefault="00D35FD8" w:rsidP="00353726">
      <w:pPr>
        <w:pStyle w:val="ListParagraph"/>
        <w:numPr>
          <w:ilvl w:val="0"/>
          <w:numId w:val="21"/>
        </w:numPr>
        <w:spacing w:after="120" w:line="312" w:lineRule="auto"/>
        <w:jc w:val="both"/>
        <w:rPr>
          <w:rFonts w:ascii="Times New Roman" w:hAnsi="Times New Roman" w:cs="Times New Roman"/>
          <w:lang w:val="en-GB"/>
        </w:rPr>
      </w:pPr>
      <w:r w:rsidRPr="00285CF5">
        <w:rPr>
          <w:rFonts w:ascii="Times New Roman" w:hAnsi="Times New Roman" w:cs="Times New Roman"/>
        </w:rPr>
        <w:t xml:space="preserve">Founder 3 – Mr. Pritesh </w:t>
      </w:r>
      <w:proofErr w:type="spellStart"/>
      <w:r w:rsidRPr="00285CF5">
        <w:rPr>
          <w:rFonts w:ascii="Times New Roman" w:hAnsi="Times New Roman" w:cs="Times New Roman"/>
        </w:rPr>
        <w:t>Angane</w:t>
      </w:r>
      <w:proofErr w:type="spellEnd"/>
      <w:r w:rsidR="00D37F99" w:rsidRPr="00285CF5">
        <w:rPr>
          <w:rFonts w:ascii="Times New Roman" w:hAnsi="Times New Roman" w:cs="Times New Roman"/>
        </w:rPr>
        <w:t xml:space="preserve"> as the Chief S</w:t>
      </w:r>
      <w:r w:rsidRPr="00285CF5">
        <w:rPr>
          <w:rFonts w:ascii="Times New Roman" w:hAnsi="Times New Roman" w:cs="Times New Roman"/>
        </w:rPr>
        <w:t>trategy</w:t>
      </w:r>
      <w:r w:rsidR="00D37F99" w:rsidRPr="00285CF5">
        <w:rPr>
          <w:rFonts w:ascii="Times New Roman" w:hAnsi="Times New Roman" w:cs="Times New Roman"/>
        </w:rPr>
        <w:t xml:space="preserve"> Officer</w:t>
      </w:r>
      <w:r w:rsidR="0073267D" w:rsidRPr="00285CF5">
        <w:rPr>
          <w:rFonts w:ascii="Times New Roman" w:hAnsi="Times New Roman" w:cs="Times New Roman"/>
          <w:lang w:val="en-GB"/>
        </w:rPr>
        <w:t>.</w:t>
      </w:r>
    </w:p>
    <w:p w14:paraId="49BB82F3" w14:textId="77777777" w:rsidR="0073267D" w:rsidRPr="00285CF5" w:rsidRDefault="0073267D" w:rsidP="0073267D">
      <w:pPr>
        <w:pStyle w:val="ListParagraph"/>
        <w:spacing w:after="120" w:line="312" w:lineRule="auto"/>
        <w:ind w:left="1800"/>
        <w:jc w:val="both"/>
        <w:rPr>
          <w:rFonts w:ascii="Times New Roman" w:hAnsi="Times New Roman" w:cs="Times New Roman"/>
          <w:lang w:val="en-GB"/>
        </w:rPr>
      </w:pPr>
    </w:p>
    <w:p w14:paraId="20AB24BB" w14:textId="0BA811B2" w:rsidR="006F5F08" w:rsidRPr="00285CF5" w:rsidRDefault="003F03DA" w:rsidP="0073267D">
      <w:pPr>
        <w:pStyle w:val="ListParagraph"/>
        <w:numPr>
          <w:ilvl w:val="0"/>
          <w:numId w:val="19"/>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In the event</w:t>
      </w:r>
      <w:r w:rsidR="006F5F08" w:rsidRPr="00285CF5">
        <w:rPr>
          <w:rFonts w:ascii="Times New Roman" w:hAnsi="Times New Roman" w:cs="Times New Roman"/>
          <w:lang w:val="en-GB"/>
        </w:rPr>
        <w:t xml:space="preserve"> of a pre-mature exit </w:t>
      </w:r>
      <w:r w:rsidR="00C25516" w:rsidRPr="00285CF5">
        <w:rPr>
          <w:rFonts w:ascii="Times New Roman" w:hAnsi="Times New Roman" w:cs="Times New Roman"/>
          <w:lang w:val="en-GB"/>
        </w:rPr>
        <w:t xml:space="preserve">of </w:t>
      </w:r>
      <w:r w:rsidR="006F5F08" w:rsidRPr="00285CF5">
        <w:rPr>
          <w:rFonts w:ascii="Times New Roman" w:hAnsi="Times New Roman" w:cs="Times New Roman"/>
          <w:lang w:val="en-GB"/>
        </w:rPr>
        <w:t>the Founder(s)</w:t>
      </w:r>
      <w:r w:rsidR="0074174A" w:rsidRPr="00285CF5">
        <w:rPr>
          <w:rFonts w:ascii="Times New Roman" w:hAnsi="Times New Roman" w:cs="Times New Roman"/>
          <w:lang w:val="en-GB"/>
        </w:rPr>
        <w:t xml:space="preserve">, the following shall be the consequences as per the four Scenarios </w:t>
      </w:r>
      <w:r w:rsidR="006F5F08" w:rsidRPr="00285CF5">
        <w:rPr>
          <w:rFonts w:ascii="Times New Roman" w:hAnsi="Times New Roman" w:cs="Times New Roman"/>
          <w:lang w:val="en-GB"/>
        </w:rPr>
        <w:t xml:space="preserve">stated </w:t>
      </w:r>
      <w:r w:rsidR="00CE0EDE" w:rsidRPr="00285CF5">
        <w:rPr>
          <w:rFonts w:ascii="Times New Roman" w:hAnsi="Times New Roman" w:cs="Times New Roman"/>
          <w:lang w:val="en-GB"/>
        </w:rPr>
        <w:t>herein</w:t>
      </w:r>
      <w:r w:rsidR="006F5F08" w:rsidRPr="00285CF5">
        <w:rPr>
          <w:rFonts w:ascii="Times New Roman" w:hAnsi="Times New Roman" w:cs="Times New Roman"/>
          <w:lang w:val="en-GB"/>
        </w:rPr>
        <w:t>below-</w:t>
      </w:r>
    </w:p>
    <w:p w14:paraId="4606017A" w14:textId="5E3F5FB2" w:rsidR="003F03DA" w:rsidRPr="00285CF5" w:rsidRDefault="003F03DA" w:rsidP="00353726">
      <w:pPr>
        <w:spacing w:after="120" w:line="312" w:lineRule="auto"/>
        <w:ind w:left="720"/>
        <w:jc w:val="both"/>
        <w:rPr>
          <w:rFonts w:ascii="Times New Roman" w:hAnsi="Times New Roman" w:cs="Times New Roman"/>
          <w:lang w:val="en-GB"/>
        </w:rPr>
      </w:pPr>
      <w:r w:rsidRPr="00285CF5">
        <w:rPr>
          <w:rFonts w:ascii="Times New Roman" w:hAnsi="Times New Roman" w:cs="Times New Roman"/>
          <w:lang w:val="en-GB"/>
        </w:rPr>
        <w:t> </w:t>
      </w:r>
    </w:p>
    <w:p w14:paraId="05F67545" w14:textId="77777777" w:rsidR="0073267D" w:rsidRPr="00285CF5" w:rsidRDefault="00557283" w:rsidP="0073267D">
      <w:pPr>
        <w:pStyle w:val="ListParagraph"/>
        <w:numPr>
          <w:ilvl w:val="0"/>
          <w:numId w:val="22"/>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 xml:space="preserve">Scenario 1: </w:t>
      </w:r>
    </w:p>
    <w:p w14:paraId="7292AFE5" w14:textId="38D95DF6" w:rsidR="00525438" w:rsidRPr="00285CF5" w:rsidRDefault="00171883" w:rsidP="0073267D">
      <w:pPr>
        <w:pStyle w:val="ListParagraph"/>
        <w:spacing w:after="120" w:line="312" w:lineRule="auto"/>
        <w:ind w:left="1800"/>
        <w:jc w:val="both"/>
        <w:rPr>
          <w:rFonts w:ascii="Times New Roman" w:hAnsi="Times New Roman" w:cs="Times New Roman"/>
          <w:b/>
          <w:lang w:val="en-GB"/>
        </w:rPr>
      </w:pPr>
      <w:r w:rsidRPr="00285CF5">
        <w:rPr>
          <w:rFonts w:ascii="Times New Roman" w:hAnsi="Times New Roman" w:cs="Times New Roman"/>
          <w:lang w:val="en-GB"/>
        </w:rPr>
        <w:t xml:space="preserve">Within </w:t>
      </w:r>
      <w:r w:rsidR="00D37F99" w:rsidRPr="00285CF5">
        <w:rPr>
          <w:rFonts w:ascii="Times New Roman" w:hAnsi="Times New Roman" w:cs="Times New Roman"/>
          <w:lang w:val="en-GB"/>
        </w:rPr>
        <w:t>0-60 Days</w:t>
      </w:r>
      <w:r w:rsidR="00CE0EDE" w:rsidRPr="00285CF5">
        <w:rPr>
          <w:rFonts w:ascii="Times New Roman" w:hAnsi="Times New Roman" w:cs="Times New Roman"/>
          <w:lang w:val="en-GB"/>
        </w:rPr>
        <w:t xml:space="preserve"> from the Effective Date- </w:t>
      </w:r>
      <w:r w:rsidR="00D37F99" w:rsidRPr="00285CF5">
        <w:rPr>
          <w:rFonts w:ascii="Times New Roman" w:hAnsi="Times New Roman" w:cs="Times New Roman"/>
          <w:lang w:val="en-GB"/>
        </w:rPr>
        <w:t>RTPL shall</w:t>
      </w:r>
      <w:r w:rsidR="003F03DA" w:rsidRPr="00285CF5">
        <w:rPr>
          <w:rFonts w:ascii="Times New Roman" w:hAnsi="Times New Roman" w:cs="Times New Roman"/>
          <w:lang w:val="en-GB"/>
        </w:rPr>
        <w:t xml:space="preserve"> buy</w:t>
      </w:r>
      <w:r w:rsidR="00557283" w:rsidRPr="00285CF5">
        <w:rPr>
          <w:rFonts w:ascii="Times New Roman" w:hAnsi="Times New Roman" w:cs="Times New Roman"/>
          <w:lang w:val="en-GB"/>
        </w:rPr>
        <w:t xml:space="preserve"> the equity shares of the Founders</w:t>
      </w:r>
      <w:r w:rsidR="003F03DA" w:rsidRPr="00285CF5">
        <w:rPr>
          <w:rFonts w:ascii="Times New Roman" w:hAnsi="Times New Roman" w:cs="Times New Roman"/>
          <w:lang w:val="en-GB"/>
        </w:rPr>
        <w:t xml:space="preserve"> at FMV</w:t>
      </w:r>
      <w:r w:rsidR="003D2DCE" w:rsidRPr="00285CF5">
        <w:rPr>
          <w:rFonts w:ascii="Times New Roman" w:hAnsi="Times New Roman" w:cs="Times New Roman"/>
          <w:lang w:val="en-GB"/>
        </w:rPr>
        <w:t xml:space="preserve"> (as defined hereinbelow)</w:t>
      </w:r>
      <w:r w:rsidRPr="00285CF5">
        <w:rPr>
          <w:rFonts w:ascii="Times New Roman" w:hAnsi="Times New Roman" w:cs="Times New Roman"/>
          <w:lang w:val="en-GB"/>
        </w:rPr>
        <w:t>.</w:t>
      </w:r>
      <w:r w:rsidR="003F03DA" w:rsidRPr="00285CF5">
        <w:rPr>
          <w:rFonts w:ascii="MS Mincho" w:eastAsia="MS Mincho" w:hAnsi="MS Mincho" w:cs="MS Mincho" w:hint="eastAsia"/>
          <w:lang w:val="en-GB"/>
        </w:rPr>
        <w:t> </w:t>
      </w:r>
      <w:r w:rsidR="003F03DA" w:rsidRPr="00285CF5">
        <w:rPr>
          <w:rFonts w:ascii="Times New Roman" w:hAnsi="Times New Roman" w:cs="Times New Roman"/>
          <w:lang w:val="en-GB"/>
        </w:rPr>
        <w:t xml:space="preserve"> </w:t>
      </w:r>
    </w:p>
    <w:p w14:paraId="2C74FE75" w14:textId="77777777" w:rsidR="00557283" w:rsidRPr="00285CF5" w:rsidRDefault="00557283" w:rsidP="00353726">
      <w:pPr>
        <w:spacing w:after="120" w:line="312" w:lineRule="auto"/>
        <w:ind w:left="720"/>
        <w:jc w:val="both"/>
        <w:rPr>
          <w:rFonts w:ascii="Times New Roman" w:hAnsi="Times New Roman" w:cs="Times New Roman"/>
          <w:lang w:val="en-GB"/>
        </w:rPr>
      </w:pPr>
    </w:p>
    <w:p w14:paraId="39FE43DA" w14:textId="77777777" w:rsidR="0073267D" w:rsidRPr="00285CF5" w:rsidRDefault="00557283" w:rsidP="0073267D">
      <w:pPr>
        <w:pStyle w:val="ListParagraph"/>
        <w:numPr>
          <w:ilvl w:val="0"/>
          <w:numId w:val="22"/>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Scenario 2:</w:t>
      </w:r>
    </w:p>
    <w:p w14:paraId="46955777" w14:textId="77777777" w:rsidR="0073267D" w:rsidRPr="00285CF5" w:rsidRDefault="00171883" w:rsidP="0073267D">
      <w:pPr>
        <w:pStyle w:val="ListParagraph"/>
        <w:spacing w:after="120" w:line="312" w:lineRule="auto"/>
        <w:ind w:left="1800"/>
        <w:jc w:val="both"/>
        <w:rPr>
          <w:rFonts w:ascii="Times New Roman" w:eastAsia="MS Mincho" w:hAnsi="Times New Roman" w:cs="Times New Roman"/>
          <w:lang w:val="en-GB"/>
        </w:rPr>
      </w:pPr>
      <w:r w:rsidRPr="00285CF5">
        <w:rPr>
          <w:rFonts w:ascii="Times New Roman" w:hAnsi="Times New Roman" w:cs="Times New Roman"/>
          <w:lang w:val="en-GB"/>
        </w:rPr>
        <w:t xml:space="preserve">Within </w:t>
      </w:r>
      <w:r w:rsidR="00557283" w:rsidRPr="00285CF5">
        <w:rPr>
          <w:rFonts w:ascii="Times New Roman" w:hAnsi="Times New Roman" w:cs="Times New Roman"/>
          <w:lang w:val="en-GB"/>
        </w:rPr>
        <w:t>61-90 Day</w:t>
      </w:r>
      <w:r w:rsidR="00CE0EDE" w:rsidRPr="00285CF5">
        <w:rPr>
          <w:rFonts w:ascii="Times New Roman" w:hAnsi="Times New Roman" w:cs="Times New Roman"/>
          <w:lang w:val="en-GB"/>
        </w:rPr>
        <w:t>s from the Effective Date</w:t>
      </w:r>
      <w:r w:rsidR="00557283" w:rsidRPr="00285CF5">
        <w:rPr>
          <w:rFonts w:ascii="Times New Roman" w:hAnsi="Times New Roman" w:cs="Times New Roman"/>
          <w:lang w:val="en-GB"/>
        </w:rPr>
        <w:t>- Any member of the B</w:t>
      </w:r>
      <w:r w:rsidR="0074174A" w:rsidRPr="00285CF5">
        <w:rPr>
          <w:rFonts w:ascii="Times New Roman" w:hAnsi="Times New Roman" w:cs="Times New Roman"/>
          <w:lang w:val="en-GB"/>
        </w:rPr>
        <w:t>oard shall have the right to</w:t>
      </w:r>
      <w:r w:rsidR="003F03DA" w:rsidRPr="00285CF5">
        <w:rPr>
          <w:rFonts w:ascii="Times New Roman" w:hAnsi="Times New Roman" w:cs="Times New Roman"/>
          <w:lang w:val="en-GB"/>
        </w:rPr>
        <w:t xml:space="preserve"> buy</w:t>
      </w:r>
      <w:r w:rsidR="00557283" w:rsidRPr="00285CF5">
        <w:rPr>
          <w:rFonts w:ascii="Times New Roman" w:hAnsi="Times New Roman" w:cs="Times New Roman"/>
          <w:lang w:val="en-GB"/>
        </w:rPr>
        <w:t xml:space="preserve"> the equity shares of the Founders</w:t>
      </w:r>
      <w:r w:rsidR="0074174A" w:rsidRPr="00285CF5">
        <w:rPr>
          <w:rFonts w:ascii="Times New Roman" w:hAnsi="Times New Roman" w:cs="Times New Roman"/>
          <w:lang w:val="en-GB"/>
        </w:rPr>
        <w:t xml:space="preserve"> at FMV</w:t>
      </w:r>
      <w:r w:rsidR="00557283" w:rsidRPr="00285CF5">
        <w:rPr>
          <w:rFonts w:ascii="Times New Roman" w:hAnsi="Times New Roman" w:cs="Times New Roman"/>
          <w:lang w:val="en-GB"/>
        </w:rPr>
        <w:t>.</w:t>
      </w:r>
    </w:p>
    <w:p w14:paraId="1A60528E" w14:textId="77777777" w:rsidR="0073267D" w:rsidRPr="00285CF5" w:rsidRDefault="0073267D" w:rsidP="0073267D">
      <w:pPr>
        <w:pStyle w:val="ListParagraph"/>
        <w:spacing w:after="120" w:line="312" w:lineRule="auto"/>
        <w:ind w:left="1800"/>
        <w:jc w:val="both"/>
        <w:rPr>
          <w:rFonts w:ascii="Times New Roman" w:eastAsia="MS Mincho" w:hAnsi="Times New Roman" w:cs="Times New Roman"/>
          <w:lang w:val="en-GB"/>
        </w:rPr>
      </w:pPr>
    </w:p>
    <w:p w14:paraId="0E5E3BA2" w14:textId="77777777" w:rsidR="0073267D" w:rsidRPr="00285CF5" w:rsidRDefault="00557283" w:rsidP="0073267D">
      <w:pPr>
        <w:pStyle w:val="ListParagraph"/>
        <w:numPr>
          <w:ilvl w:val="0"/>
          <w:numId w:val="22"/>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Scenario 3:</w:t>
      </w:r>
    </w:p>
    <w:p w14:paraId="52725CA4" w14:textId="7D2BA4CD" w:rsidR="00525438" w:rsidRPr="00285CF5" w:rsidRDefault="00171883" w:rsidP="0073267D">
      <w:pPr>
        <w:pStyle w:val="ListParagraph"/>
        <w:spacing w:after="120" w:line="312" w:lineRule="auto"/>
        <w:ind w:left="1800"/>
        <w:jc w:val="both"/>
        <w:rPr>
          <w:rFonts w:ascii="Times New Roman" w:hAnsi="Times New Roman" w:cs="Times New Roman"/>
          <w:b/>
          <w:lang w:val="en-GB"/>
        </w:rPr>
      </w:pPr>
      <w:r w:rsidRPr="00285CF5">
        <w:rPr>
          <w:rFonts w:ascii="Times New Roman" w:hAnsi="Times New Roman" w:cs="Times New Roman"/>
          <w:lang w:val="en-GB"/>
        </w:rPr>
        <w:t xml:space="preserve">Within </w:t>
      </w:r>
      <w:r w:rsidR="003F03DA" w:rsidRPr="00285CF5">
        <w:rPr>
          <w:rFonts w:ascii="Times New Roman" w:hAnsi="Times New Roman" w:cs="Times New Roman"/>
          <w:lang w:val="en-GB"/>
        </w:rPr>
        <w:t>91-120 Days</w:t>
      </w:r>
      <w:r w:rsidR="00CE0EDE" w:rsidRPr="00285CF5">
        <w:rPr>
          <w:rFonts w:ascii="Times New Roman" w:hAnsi="Times New Roman" w:cs="Times New Roman"/>
          <w:lang w:val="en-GB"/>
        </w:rPr>
        <w:t xml:space="preserve"> from the Effective Date-</w:t>
      </w:r>
      <w:r w:rsidR="00C25516" w:rsidRPr="00285CF5">
        <w:rPr>
          <w:rFonts w:ascii="Times New Roman" w:hAnsi="Times New Roman" w:cs="Times New Roman"/>
          <w:lang w:val="en-GB"/>
        </w:rPr>
        <w:t xml:space="preserve"> T</w:t>
      </w:r>
      <w:r w:rsidR="0074174A" w:rsidRPr="00285CF5">
        <w:rPr>
          <w:rFonts w:ascii="Times New Roman" w:hAnsi="Times New Roman" w:cs="Times New Roman"/>
          <w:lang w:val="en-GB"/>
        </w:rPr>
        <w:t xml:space="preserve">he equity shares of such Founder(s) shall be proportionately be distributed amongst the current shareholders based on their shareholding percentage in the Company at that time. </w:t>
      </w:r>
      <w:r w:rsidR="003F03DA" w:rsidRPr="00285CF5">
        <w:rPr>
          <w:rFonts w:ascii="Times New Roman" w:hAnsi="Times New Roman" w:cs="Times New Roman"/>
          <w:lang w:val="en-GB"/>
        </w:rPr>
        <w:t xml:space="preserve"> </w:t>
      </w:r>
    </w:p>
    <w:p w14:paraId="28F7790C" w14:textId="77777777" w:rsidR="00557283" w:rsidRPr="00285CF5" w:rsidRDefault="00557283" w:rsidP="00353726">
      <w:pPr>
        <w:spacing w:after="120" w:line="312" w:lineRule="auto"/>
        <w:ind w:left="720"/>
        <w:jc w:val="both"/>
        <w:rPr>
          <w:rFonts w:ascii="Times New Roman" w:hAnsi="Times New Roman" w:cs="Times New Roman"/>
          <w:lang w:val="en-GB"/>
        </w:rPr>
      </w:pPr>
    </w:p>
    <w:p w14:paraId="2F223101" w14:textId="77777777" w:rsidR="0073267D" w:rsidRPr="00285CF5" w:rsidRDefault="00557283" w:rsidP="0073267D">
      <w:pPr>
        <w:pStyle w:val="ListParagraph"/>
        <w:numPr>
          <w:ilvl w:val="0"/>
          <w:numId w:val="22"/>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Scenario 4:</w:t>
      </w:r>
    </w:p>
    <w:p w14:paraId="6F738E4B" w14:textId="72F89008" w:rsidR="003F03DA" w:rsidRPr="00285CF5" w:rsidRDefault="005249F9" w:rsidP="0073267D">
      <w:pPr>
        <w:pStyle w:val="ListParagraph"/>
        <w:spacing w:after="120" w:line="312" w:lineRule="auto"/>
        <w:ind w:left="1800"/>
        <w:jc w:val="both"/>
        <w:rPr>
          <w:rFonts w:ascii="Times New Roman" w:hAnsi="Times New Roman" w:cs="Times New Roman"/>
          <w:lang w:val="en-GB"/>
        </w:rPr>
      </w:pPr>
      <w:r w:rsidRPr="00285CF5">
        <w:rPr>
          <w:rFonts w:ascii="Times New Roman" w:hAnsi="Times New Roman" w:cs="Times New Roman"/>
          <w:lang w:val="en-GB"/>
        </w:rPr>
        <w:t>Beyond</w:t>
      </w:r>
      <w:r w:rsidR="0074174A" w:rsidRPr="00285CF5">
        <w:rPr>
          <w:rFonts w:ascii="Times New Roman" w:hAnsi="Times New Roman" w:cs="Times New Roman"/>
          <w:lang w:val="en-GB"/>
        </w:rPr>
        <w:t xml:space="preserve"> </w:t>
      </w:r>
      <w:r w:rsidR="00171883" w:rsidRPr="00285CF5">
        <w:rPr>
          <w:rFonts w:ascii="Times New Roman" w:hAnsi="Times New Roman" w:cs="Times New Roman"/>
          <w:lang w:val="en-GB"/>
        </w:rPr>
        <w:t>120 Days</w:t>
      </w:r>
      <w:r w:rsidR="00AA0BCF" w:rsidRPr="00285CF5">
        <w:rPr>
          <w:rFonts w:ascii="Times New Roman" w:hAnsi="Times New Roman" w:cs="Times New Roman"/>
          <w:lang w:val="en-GB"/>
        </w:rPr>
        <w:t xml:space="preserve"> from the Effective Date</w:t>
      </w:r>
      <w:r w:rsidR="0074174A" w:rsidRPr="00285CF5">
        <w:rPr>
          <w:rFonts w:ascii="Times New Roman" w:hAnsi="Times New Roman" w:cs="Times New Roman"/>
          <w:lang w:val="en-GB"/>
        </w:rPr>
        <w:t>: Founder(s) shall have</w:t>
      </w:r>
      <w:r w:rsidR="003F03DA" w:rsidRPr="00285CF5">
        <w:rPr>
          <w:rFonts w:ascii="Times New Roman" w:hAnsi="Times New Roman" w:cs="Times New Roman"/>
          <w:lang w:val="en-GB"/>
        </w:rPr>
        <w:t xml:space="preserve"> the right to retain the </w:t>
      </w:r>
      <w:r w:rsidR="0074174A" w:rsidRPr="00285CF5">
        <w:rPr>
          <w:rFonts w:ascii="Times New Roman" w:hAnsi="Times New Roman" w:cs="Times New Roman"/>
          <w:lang w:val="en-GB"/>
        </w:rPr>
        <w:t xml:space="preserve">equity </w:t>
      </w:r>
      <w:r w:rsidR="003F03DA" w:rsidRPr="00285CF5">
        <w:rPr>
          <w:rFonts w:ascii="Times New Roman" w:hAnsi="Times New Roman" w:cs="Times New Roman"/>
          <w:lang w:val="en-GB"/>
        </w:rPr>
        <w:t>shares</w:t>
      </w:r>
      <w:r w:rsidR="0074174A" w:rsidRPr="00285CF5">
        <w:rPr>
          <w:rFonts w:ascii="Times New Roman" w:hAnsi="Times New Roman" w:cs="Times New Roman"/>
          <w:lang w:val="en-GB"/>
        </w:rPr>
        <w:t>;</w:t>
      </w:r>
      <w:r w:rsidR="003F03DA" w:rsidRPr="00285CF5">
        <w:rPr>
          <w:rFonts w:ascii="Times New Roman" w:hAnsi="Times New Roman" w:cs="Times New Roman"/>
          <w:lang w:val="en-GB"/>
        </w:rPr>
        <w:t xml:space="preserve"> however</w:t>
      </w:r>
      <w:r w:rsidR="00C25516" w:rsidRPr="00285CF5">
        <w:rPr>
          <w:rFonts w:ascii="Times New Roman" w:hAnsi="Times New Roman" w:cs="Times New Roman"/>
          <w:lang w:val="en-GB"/>
        </w:rPr>
        <w:t xml:space="preserve">, </w:t>
      </w:r>
      <w:r w:rsidRPr="00285CF5">
        <w:rPr>
          <w:rFonts w:ascii="Times New Roman" w:hAnsi="Times New Roman" w:cs="Times New Roman"/>
          <w:lang w:val="en-GB"/>
        </w:rPr>
        <w:t>it is specifically agreed between</w:t>
      </w:r>
      <w:r w:rsidR="003F03DA" w:rsidRPr="00285CF5">
        <w:rPr>
          <w:rFonts w:ascii="Times New Roman" w:hAnsi="Times New Roman" w:cs="Times New Roman"/>
          <w:lang w:val="en-GB"/>
        </w:rPr>
        <w:t xml:space="preserve"> </w:t>
      </w:r>
      <w:r w:rsidR="0074174A" w:rsidRPr="00285CF5">
        <w:rPr>
          <w:rFonts w:ascii="Times New Roman" w:hAnsi="Times New Roman" w:cs="Times New Roman"/>
          <w:lang w:val="en-GB"/>
        </w:rPr>
        <w:t xml:space="preserve">the </w:t>
      </w:r>
      <w:r w:rsidRPr="00285CF5">
        <w:rPr>
          <w:rFonts w:ascii="Times New Roman" w:hAnsi="Times New Roman" w:cs="Times New Roman"/>
          <w:lang w:val="en-GB"/>
        </w:rPr>
        <w:t>Parties that the Founders</w:t>
      </w:r>
      <w:r w:rsidR="003F03DA" w:rsidRPr="00285CF5">
        <w:rPr>
          <w:rFonts w:ascii="Times New Roman" w:hAnsi="Times New Roman" w:cs="Times New Roman"/>
          <w:lang w:val="en-GB"/>
        </w:rPr>
        <w:t xml:space="preserve"> </w:t>
      </w:r>
      <w:r w:rsidRPr="00285CF5">
        <w:rPr>
          <w:rFonts w:ascii="Times New Roman" w:hAnsi="Times New Roman" w:cs="Times New Roman"/>
          <w:lang w:val="en-GB"/>
        </w:rPr>
        <w:t xml:space="preserve">shall not </w:t>
      </w:r>
      <w:r w:rsidR="00C25516" w:rsidRPr="00285CF5">
        <w:rPr>
          <w:rFonts w:ascii="Times New Roman" w:hAnsi="Times New Roman" w:cs="Times New Roman"/>
          <w:lang w:val="en-GB"/>
        </w:rPr>
        <w:t>have access to</w:t>
      </w:r>
      <w:r w:rsidRPr="00285CF5">
        <w:rPr>
          <w:rFonts w:ascii="Times New Roman" w:hAnsi="Times New Roman" w:cs="Times New Roman"/>
          <w:lang w:val="en-GB"/>
        </w:rPr>
        <w:t xml:space="preserve"> </w:t>
      </w:r>
      <w:r w:rsidR="003F03DA" w:rsidRPr="00285CF5">
        <w:rPr>
          <w:rFonts w:ascii="Times New Roman" w:hAnsi="Times New Roman" w:cs="Times New Roman"/>
          <w:lang w:val="en-GB"/>
        </w:rPr>
        <w:t xml:space="preserve">financial </w:t>
      </w:r>
      <w:r w:rsidRPr="00285CF5">
        <w:rPr>
          <w:rFonts w:ascii="Times New Roman" w:hAnsi="Times New Roman" w:cs="Times New Roman"/>
          <w:lang w:val="en-GB"/>
        </w:rPr>
        <w:lastRenderedPageBreak/>
        <w:t xml:space="preserve">projections, </w:t>
      </w:r>
      <w:r w:rsidR="003F03DA" w:rsidRPr="00285CF5">
        <w:rPr>
          <w:rFonts w:ascii="Times New Roman" w:hAnsi="Times New Roman" w:cs="Times New Roman"/>
          <w:lang w:val="en-GB"/>
        </w:rPr>
        <w:t>statements</w:t>
      </w:r>
      <w:r w:rsidR="0074174A" w:rsidRPr="00285CF5">
        <w:rPr>
          <w:rFonts w:ascii="Times New Roman" w:hAnsi="Times New Roman" w:cs="Times New Roman"/>
          <w:lang w:val="en-GB"/>
        </w:rPr>
        <w:t xml:space="preserve"> </w:t>
      </w:r>
      <w:r w:rsidRPr="00285CF5">
        <w:rPr>
          <w:rFonts w:ascii="Times New Roman" w:hAnsi="Times New Roman" w:cs="Times New Roman"/>
          <w:lang w:val="en-GB"/>
        </w:rPr>
        <w:t>and business practices</w:t>
      </w:r>
      <w:r w:rsidR="003F03DA" w:rsidRPr="00285CF5">
        <w:rPr>
          <w:rFonts w:ascii="Times New Roman" w:hAnsi="Times New Roman" w:cs="Times New Roman"/>
          <w:lang w:val="en-GB"/>
        </w:rPr>
        <w:t xml:space="preserve"> unless </w:t>
      </w:r>
      <w:r w:rsidRPr="00285CF5">
        <w:rPr>
          <w:rFonts w:ascii="Times New Roman" w:hAnsi="Times New Roman" w:cs="Times New Roman"/>
          <w:lang w:val="en-GB"/>
        </w:rPr>
        <w:t xml:space="preserve">such </w:t>
      </w:r>
      <w:r w:rsidR="00C25516" w:rsidRPr="00285CF5">
        <w:rPr>
          <w:rFonts w:ascii="Times New Roman" w:hAnsi="Times New Roman" w:cs="Times New Roman"/>
          <w:lang w:val="en-GB"/>
        </w:rPr>
        <w:t xml:space="preserve">Company </w:t>
      </w:r>
      <w:r w:rsidRPr="00285CF5">
        <w:rPr>
          <w:rFonts w:ascii="Times New Roman" w:hAnsi="Times New Roman" w:cs="Times New Roman"/>
          <w:lang w:val="en-GB"/>
        </w:rPr>
        <w:t>information is</w:t>
      </w:r>
      <w:r w:rsidR="003F03DA" w:rsidRPr="00285CF5">
        <w:rPr>
          <w:rFonts w:ascii="Times New Roman" w:hAnsi="Times New Roman" w:cs="Times New Roman"/>
          <w:lang w:val="en-GB"/>
        </w:rPr>
        <w:t xml:space="preserve"> publicly </w:t>
      </w:r>
      <w:r w:rsidRPr="00285CF5">
        <w:rPr>
          <w:rFonts w:ascii="Times New Roman" w:hAnsi="Times New Roman" w:cs="Times New Roman"/>
          <w:lang w:val="en-GB"/>
        </w:rPr>
        <w:t>available</w:t>
      </w:r>
      <w:r w:rsidR="00171883" w:rsidRPr="00285CF5">
        <w:rPr>
          <w:rFonts w:ascii="Times New Roman" w:hAnsi="Times New Roman" w:cs="Times New Roman"/>
          <w:lang w:val="en-GB"/>
        </w:rPr>
        <w:t>.</w:t>
      </w:r>
    </w:p>
    <w:p w14:paraId="35C1C835" w14:textId="77777777" w:rsidR="0073267D" w:rsidRPr="00285CF5" w:rsidRDefault="0073267D" w:rsidP="0073267D">
      <w:pPr>
        <w:spacing w:after="120" w:line="312" w:lineRule="auto"/>
        <w:ind w:left="360" w:firstLine="360"/>
        <w:jc w:val="both"/>
        <w:rPr>
          <w:rFonts w:ascii="Times New Roman" w:hAnsi="Times New Roman" w:cs="Times New Roman"/>
        </w:rPr>
      </w:pPr>
      <w:r w:rsidRPr="00285CF5">
        <w:rPr>
          <w:rFonts w:ascii="Times New Roman" w:hAnsi="Times New Roman" w:cs="Times New Roman"/>
        </w:rPr>
        <w:t>FMV shall mean [.]</w:t>
      </w:r>
    </w:p>
    <w:p w14:paraId="3BCDD5C1" w14:textId="662A5F29" w:rsidR="008C16D6" w:rsidRPr="00285CF5" w:rsidRDefault="008C16D6" w:rsidP="0073267D">
      <w:pPr>
        <w:spacing w:after="120" w:line="312" w:lineRule="auto"/>
        <w:jc w:val="both"/>
        <w:rPr>
          <w:rFonts w:ascii="Times New Roman" w:hAnsi="Times New Roman" w:cs="Times New Roman"/>
          <w:lang w:val="en-GB"/>
        </w:rPr>
      </w:pPr>
    </w:p>
    <w:p w14:paraId="254CCDBA" w14:textId="758A46E0" w:rsidR="003D2DCE" w:rsidRPr="00285CF5" w:rsidRDefault="008C16D6" w:rsidP="00353726">
      <w:pPr>
        <w:pStyle w:val="ListParagraph"/>
        <w:numPr>
          <w:ilvl w:val="0"/>
          <w:numId w:val="19"/>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Consequences of a pre-mature exit by the Founder:</w:t>
      </w:r>
      <w:r w:rsidR="0073267D" w:rsidRPr="00285CF5">
        <w:rPr>
          <w:rFonts w:ascii="Times New Roman" w:hAnsi="Times New Roman" w:cs="Times New Roman"/>
          <w:lang w:val="en-GB"/>
        </w:rPr>
        <w:t xml:space="preserve"> </w:t>
      </w:r>
      <w:r w:rsidRPr="00285CF5">
        <w:rPr>
          <w:rFonts w:ascii="Times New Roman" w:hAnsi="Times New Roman" w:cs="Times New Roman"/>
          <w:lang w:val="en-GB"/>
        </w:rPr>
        <w:t>In the event of Founder</w:t>
      </w:r>
      <w:r w:rsidR="00EE7EAC">
        <w:rPr>
          <w:rFonts w:ascii="Times New Roman" w:hAnsi="Times New Roman" w:cs="Times New Roman"/>
          <w:lang w:val="en-GB"/>
        </w:rPr>
        <w:t>’s termination of</w:t>
      </w:r>
      <w:r w:rsidRPr="00285CF5">
        <w:rPr>
          <w:rFonts w:ascii="Times New Roman" w:hAnsi="Times New Roman" w:cs="Times New Roman"/>
          <w:lang w:val="en-GB"/>
        </w:rPr>
        <w:t xml:space="preserve"> his engagement with the Company as per his terms of engagement or otherwise, such a Founder shall cease to be a founder and shall have no obligations towards running the Company</w:t>
      </w:r>
      <w:r w:rsidR="00EE7EAC">
        <w:rPr>
          <w:rFonts w:ascii="Times New Roman" w:hAnsi="Times New Roman" w:cs="Times New Roman"/>
          <w:lang w:val="en-GB"/>
        </w:rPr>
        <w:t xml:space="preserve"> and shall abide by the terms and conditions of this Agreement</w:t>
      </w:r>
      <w:r w:rsidR="009E687E" w:rsidRPr="00285CF5">
        <w:rPr>
          <w:rFonts w:ascii="Times New Roman" w:hAnsi="Times New Roman" w:cs="Times New Roman"/>
          <w:lang w:val="en-GB"/>
        </w:rPr>
        <w:t>.</w:t>
      </w:r>
    </w:p>
    <w:p w14:paraId="1BFA78CA" w14:textId="77777777" w:rsidR="0073267D" w:rsidRPr="00285CF5" w:rsidRDefault="0073267D" w:rsidP="0073267D">
      <w:pPr>
        <w:pStyle w:val="ListParagraph"/>
        <w:spacing w:after="120" w:line="312" w:lineRule="auto"/>
        <w:ind w:left="1080"/>
        <w:jc w:val="both"/>
        <w:rPr>
          <w:rFonts w:ascii="Times New Roman" w:hAnsi="Times New Roman" w:cs="Times New Roman"/>
          <w:lang w:val="en-GB"/>
        </w:rPr>
      </w:pPr>
    </w:p>
    <w:p w14:paraId="18454A0B" w14:textId="2F2A8714" w:rsidR="00AA0BCF" w:rsidRPr="00285CF5" w:rsidRDefault="00B4318A" w:rsidP="0073267D">
      <w:pPr>
        <w:pStyle w:val="ListParagraph"/>
        <w:numPr>
          <w:ilvl w:val="0"/>
          <w:numId w:val="5"/>
        </w:numPr>
        <w:spacing w:after="120" w:line="312" w:lineRule="auto"/>
        <w:jc w:val="both"/>
        <w:rPr>
          <w:rFonts w:ascii="Times New Roman" w:hAnsi="Times New Roman" w:cs="Times New Roman"/>
          <w:b/>
          <w:lang w:val="en-GB"/>
        </w:rPr>
      </w:pPr>
      <w:r w:rsidRPr="00285CF5">
        <w:rPr>
          <w:rFonts w:ascii="Times New Roman" w:hAnsi="Times New Roman" w:cs="Times New Roman"/>
          <w:b/>
          <w:lang w:val="en-GB"/>
        </w:rPr>
        <w:t xml:space="preserve">REPRESENTATIONS AND WARRANTIES </w:t>
      </w:r>
    </w:p>
    <w:p w14:paraId="2ED0476C" w14:textId="1797DAA4" w:rsidR="00B4318A" w:rsidRPr="00285CF5" w:rsidRDefault="00B4318A" w:rsidP="00285CF5">
      <w:pPr>
        <w:pStyle w:val="Legal2L1"/>
        <w:keepNext w:val="0"/>
        <w:numPr>
          <w:ilvl w:val="0"/>
          <w:numId w:val="24"/>
        </w:numPr>
        <w:suppressAutoHyphens/>
        <w:spacing w:after="120" w:line="312" w:lineRule="auto"/>
        <w:rPr>
          <w:bCs/>
          <w:szCs w:val="24"/>
          <w:lang w:val="en-GB"/>
        </w:rPr>
      </w:pPr>
      <w:r w:rsidRPr="00285CF5">
        <w:rPr>
          <w:bCs/>
          <w:szCs w:val="24"/>
          <w:lang w:val="en-GB"/>
        </w:rPr>
        <w:t xml:space="preserve">Each Party hereby represents and warrants to the other that </w:t>
      </w:r>
      <w:r w:rsidR="00285CF5">
        <w:rPr>
          <w:bCs/>
          <w:szCs w:val="24"/>
          <w:lang w:val="en-GB"/>
        </w:rPr>
        <w:t>–</w:t>
      </w:r>
      <w:r w:rsidRPr="00285CF5">
        <w:rPr>
          <w:bCs/>
          <w:szCs w:val="24"/>
          <w:lang w:val="en-GB"/>
        </w:rPr>
        <w:t xml:space="preserve"> </w:t>
      </w:r>
    </w:p>
    <w:p w14:paraId="1C8EA387" w14:textId="6B680F77" w:rsidR="00B4318A" w:rsidRDefault="00B4318A" w:rsidP="00285CF5">
      <w:pPr>
        <w:pStyle w:val="ListParagraph"/>
        <w:numPr>
          <w:ilvl w:val="0"/>
          <w:numId w:val="23"/>
        </w:numPr>
        <w:spacing w:after="120" w:line="312" w:lineRule="auto"/>
        <w:jc w:val="both"/>
        <w:rPr>
          <w:rFonts w:ascii="Times New Roman" w:hAnsi="Times New Roman" w:cs="Times New Roman"/>
          <w:bCs/>
          <w:lang w:val="en-GB"/>
        </w:rPr>
      </w:pPr>
      <w:r w:rsidRPr="00285CF5">
        <w:rPr>
          <w:rFonts w:ascii="Times New Roman" w:hAnsi="Times New Roman" w:cs="Times New Roman"/>
          <w:bCs/>
          <w:lang w:val="en-GB"/>
        </w:rPr>
        <w:t>He/It has full power and authority to carry out the actions contemplated herein, and that his/it’s entry into and performance of the terms of this Agreement will not infringe the rights of any third party or cause it to be in breach of any obligations to a third party.</w:t>
      </w:r>
    </w:p>
    <w:p w14:paraId="1226430B" w14:textId="77777777" w:rsidR="00285CF5" w:rsidRPr="00285CF5" w:rsidRDefault="00285CF5" w:rsidP="00285CF5">
      <w:pPr>
        <w:pStyle w:val="ListParagraph"/>
        <w:spacing w:after="120" w:line="312" w:lineRule="auto"/>
        <w:ind w:left="1080"/>
        <w:jc w:val="both"/>
        <w:rPr>
          <w:rFonts w:ascii="Times New Roman" w:hAnsi="Times New Roman" w:cs="Times New Roman"/>
          <w:bCs/>
          <w:lang w:val="en-GB"/>
        </w:rPr>
      </w:pPr>
    </w:p>
    <w:p w14:paraId="393F5843" w14:textId="77777777" w:rsidR="00285CF5" w:rsidRDefault="00B4318A" w:rsidP="00285CF5">
      <w:pPr>
        <w:pStyle w:val="ListParagraph"/>
        <w:numPr>
          <w:ilvl w:val="0"/>
          <w:numId w:val="23"/>
        </w:numPr>
        <w:spacing w:after="120" w:line="312" w:lineRule="auto"/>
        <w:jc w:val="both"/>
        <w:rPr>
          <w:rFonts w:ascii="Times New Roman" w:hAnsi="Times New Roman" w:cs="Times New Roman"/>
          <w:bCs/>
          <w:lang w:val="en-GB"/>
        </w:rPr>
      </w:pPr>
      <w:r w:rsidRPr="00285CF5">
        <w:rPr>
          <w:rFonts w:ascii="Times New Roman" w:hAnsi="Times New Roman" w:cs="Times New Roman"/>
          <w:bCs/>
          <w:lang w:val="en-GB"/>
        </w:rPr>
        <w:t>There is no hindrance, legal, contractual or any other restriction for his/it’s entering into this Agreement and timely fulfilment of his obligations hereunder.</w:t>
      </w:r>
    </w:p>
    <w:p w14:paraId="4E29E0AD" w14:textId="77777777" w:rsidR="00285CF5" w:rsidRPr="00285CF5" w:rsidRDefault="00285CF5" w:rsidP="00285CF5">
      <w:pPr>
        <w:pStyle w:val="ListParagraph"/>
        <w:rPr>
          <w:rFonts w:ascii="Times New Roman" w:hAnsi="Times New Roman" w:cs="Times New Roman"/>
          <w:bCs/>
          <w:lang w:val="en-GB"/>
        </w:rPr>
      </w:pPr>
    </w:p>
    <w:p w14:paraId="6F4FD67E" w14:textId="5512471F" w:rsidR="00B4318A" w:rsidRPr="00285CF5" w:rsidRDefault="00B4318A" w:rsidP="00285CF5">
      <w:pPr>
        <w:pStyle w:val="ListParagraph"/>
        <w:numPr>
          <w:ilvl w:val="0"/>
          <w:numId w:val="23"/>
        </w:numPr>
        <w:spacing w:after="120" w:line="312" w:lineRule="auto"/>
        <w:jc w:val="both"/>
        <w:rPr>
          <w:rFonts w:ascii="Times New Roman" w:hAnsi="Times New Roman" w:cs="Times New Roman"/>
          <w:bCs/>
          <w:lang w:val="en-GB"/>
        </w:rPr>
      </w:pPr>
      <w:r w:rsidRPr="00285CF5">
        <w:rPr>
          <w:rFonts w:ascii="Times New Roman" w:hAnsi="Times New Roman" w:cs="Times New Roman"/>
          <w:bCs/>
          <w:lang w:val="en-GB"/>
        </w:rPr>
        <w:t>He/It possesses all necessary, financial and/or any other means to fulfil all of his</w:t>
      </w:r>
      <w:r w:rsidR="00F84979" w:rsidRPr="00285CF5">
        <w:rPr>
          <w:rFonts w:ascii="Times New Roman" w:hAnsi="Times New Roman" w:cs="Times New Roman"/>
          <w:bCs/>
          <w:lang w:val="en-GB"/>
        </w:rPr>
        <w:t>/its</w:t>
      </w:r>
      <w:r w:rsidRPr="00285CF5">
        <w:rPr>
          <w:rFonts w:ascii="Times New Roman" w:hAnsi="Times New Roman" w:cs="Times New Roman"/>
          <w:bCs/>
          <w:lang w:val="en-GB"/>
        </w:rPr>
        <w:t xml:space="preserve"> undertakings under this Agreement.</w:t>
      </w:r>
    </w:p>
    <w:p w14:paraId="0B6376C6" w14:textId="77777777" w:rsidR="00285CF5" w:rsidRPr="00285CF5" w:rsidRDefault="00285CF5" w:rsidP="00285CF5">
      <w:pPr>
        <w:pStyle w:val="ListParagraph"/>
        <w:spacing w:after="120" w:line="312" w:lineRule="auto"/>
        <w:ind w:left="1080"/>
        <w:jc w:val="both"/>
        <w:rPr>
          <w:rFonts w:ascii="Times New Roman" w:hAnsi="Times New Roman" w:cs="Times New Roman"/>
          <w:bCs/>
          <w:lang w:val="en-GB"/>
        </w:rPr>
      </w:pPr>
    </w:p>
    <w:p w14:paraId="1FD9B672" w14:textId="77777777" w:rsidR="00285CF5" w:rsidRDefault="00B4318A" w:rsidP="00285CF5">
      <w:pPr>
        <w:pStyle w:val="ListParagraph"/>
        <w:numPr>
          <w:ilvl w:val="0"/>
          <w:numId w:val="23"/>
        </w:numPr>
        <w:spacing w:after="120" w:line="312" w:lineRule="auto"/>
        <w:jc w:val="both"/>
        <w:rPr>
          <w:rFonts w:ascii="Times New Roman" w:hAnsi="Times New Roman" w:cs="Times New Roman"/>
          <w:bCs/>
          <w:lang w:val="en-GB"/>
        </w:rPr>
      </w:pPr>
      <w:r w:rsidRPr="00285CF5">
        <w:rPr>
          <w:rFonts w:ascii="Times New Roman" w:hAnsi="Times New Roman" w:cs="Times New Roman"/>
          <w:bCs/>
          <w:lang w:val="en-GB"/>
        </w:rPr>
        <w:t xml:space="preserve">He/It undertakes not to enter into </w:t>
      </w:r>
      <w:r w:rsidR="00AA0BCF" w:rsidRPr="00285CF5">
        <w:rPr>
          <w:rFonts w:ascii="Times New Roman" w:hAnsi="Times New Roman" w:cs="Times New Roman"/>
          <w:bCs/>
          <w:lang w:val="en-GB"/>
        </w:rPr>
        <w:t xml:space="preserve">a </w:t>
      </w:r>
      <w:r w:rsidRPr="00285CF5">
        <w:rPr>
          <w:rFonts w:ascii="Times New Roman" w:hAnsi="Times New Roman" w:cs="Times New Roman"/>
          <w:bCs/>
          <w:lang w:val="en-GB"/>
        </w:rPr>
        <w:t>contract or accept any obligation</w:t>
      </w:r>
      <w:r w:rsidR="00AA0BCF" w:rsidRPr="00285CF5">
        <w:rPr>
          <w:rFonts w:ascii="Times New Roman" w:hAnsi="Times New Roman" w:cs="Times New Roman"/>
          <w:bCs/>
          <w:lang w:val="en-GB"/>
        </w:rPr>
        <w:t>s that are</w:t>
      </w:r>
      <w:r w:rsidRPr="00285CF5">
        <w:rPr>
          <w:rFonts w:ascii="Times New Roman" w:hAnsi="Times New Roman" w:cs="Times New Roman"/>
          <w:bCs/>
          <w:lang w:val="en-GB"/>
        </w:rPr>
        <w:t xml:space="preserve"> inconsistent or incompatible with his</w:t>
      </w:r>
      <w:r w:rsidR="00F84979" w:rsidRPr="00285CF5">
        <w:rPr>
          <w:rFonts w:ascii="Times New Roman" w:hAnsi="Times New Roman" w:cs="Times New Roman"/>
          <w:bCs/>
          <w:lang w:val="en-GB"/>
        </w:rPr>
        <w:t>/its</w:t>
      </w:r>
      <w:r w:rsidRPr="00285CF5">
        <w:rPr>
          <w:rFonts w:ascii="Times New Roman" w:hAnsi="Times New Roman" w:cs="Times New Roman"/>
          <w:bCs/>
          <w:lang w:val="en-GB"/>
        </w:rPr>
        <w:t xml:space="preserve"> undertakings under this Agreement.</w:t>
      </w:r>
    </w:p>
    <w:p w14:paraId="7E38FD4A" w14:textId="77777777" w:rsidR="00285CF5" w:rsidRPr="00285CF5" w:rsidRDefault="00285CF5" w:rsidP="00285CF5">
      <w:pPr>
        <w:pStyle w:val="ListParagraph"/>
        <w:rPr>
          <w:rFonts w:ascii="Times New Roman" w:hAnsi="Times New Roman" w:cs="Times New Roman"/>
          <w:bCs/>
          <w:lang w:val="en-GB"/>
        </w:rPr>
      </w:pPr>
    </w:p>
    <w:p w14:paraId="37088E9B" w14:textId="77777777" w:rsidR="00285CF5" w:rsidRDefault="00F84979" w:rsidP="00285CF5">
      <w:pPr>
        <w:pStyle w:val="ListParagraph"/>
        <w:numPr>
          <w:ilvl w:val="0"/>
          <w:numId w:val="23"/>
        </w:numPr>
        <w:spacing w:after="120" w:line="312" w:lineRule="auto"/>
        <w:jc w:val="both"/>
        <w:rPr>
          <w:rFonts w:ascii="Times New Roman" w:hAnsi="Times New Roman" w:cs="Times New Roman"/>
          <w:bCs/>
          <w:lang w:val="en-GB"/>
        </w:rPr>
      </w:pPr>
      <w:r w:rsidRPr="00285CF5">
        <w:rPr>
          <w:rFonts w:ascii="Times New Roman" w:hAnsi="Times New Roman" w:cs="Times New Roman"/>
          <w:bCs/>
          <w:lang w:val="en-GB"/>
        </w:rPr>
        <w:t xml:space="preserve">The execution, delivery and performance of this Agreement shall not conflict with, result in a breach of or default under, or require any consent under, or any Applicable Law, or any order, writ, injunction or decree of any court or governmental authority or agency. </w:t>
      </w:r>
    </w:p>
    <w:p w14:paraId="5E53A188" w14:textId="77777777" w:rsidR="00285CF5" w:rsidRPr="00285CF5" w:rsidRDefault="00285CF5" w:rsidP="00285CF5">
      <w:pPr>
        <w:pStyle w:val="ListParagraph"/>
        <w:rPr>
          <w:rFonts w:ascii="Times New Roman" w:hAnsi="Times New Roman" w:cs="Times New Roman"/>
          <w:bCs/>
          <w:lang w:val="en-GB"/>
        </w:rPr>
      </w:pPr>
    </w:p>
    <w:p w14:paraId="62BE210E" w14:textId="1F5D9AF6" w:rsidR="00F84979" w:rsidRDefault="00F84979" w:rsidP="00285CF5">
      <w:pPr>
        <w:pStyle w:val="ListParagraph"/>
        <w:numPr>
          <w:ilvl w:val="0"/>
          <w:numId w:val="23"/>
        </w:numPr>
        <w:spacing w:after="120" w:line="312" w:lineRule="auto"/>
        <w:jc w:val="both"/>
        <w:rPr>
          <w:rFonts w:ascii="Times New Roman" w:hAnsi="Times New Roman" w:cs="Times New Roman"/>
          <w:bCs/>
          <w:lang w:val="en-GB"/>
        </w:rPr>
      </w:pPr>
      <w:r w:rsidRPr="00285CF5">
        <w:rPr>
          <w:rFonts w:ascii="Times New Roman" w:hAnsi="Times New Roman" w:cs="Times New Roman"/>
          <w:bCs/>
          <w:lang w:val="en-GB"/>
        </w:rPr>
        <w:t>He/It shall comply, and shall ensure that all its partners, officers, employees or r</w:t>
      </w:r>
      <w:r w:rsidR="00AA0BCF" w:rsidRPr="00285CF5">
        <w:rPr>
          <w:rFonts w:ascii="Times New Roman" w:hAnsi="Times New Roman" w:cs="Times New Roman"/>
          <w:bCs/>
          <w:lang w:val="en-GB"/>
        </w:rPr>
        <w:t>epresentatives comply with all applicable l</w:t>
      </w:r>
      <w:r w:rsidRPr="00285CF5">
        <w:rPr>
          <w:rFonts w:ascii="Times New Roman" w:hAnsi="Times New Roman" w:cs="Times New Roman"/>
          <w:bCs/>
          <w:lang w:val="en-GB"/>
        </w:rPr>
        <w:t>aws.</w:t>
      </w:r>
    </w:p>
    <w:p w14:paraId="650E8F5B" w14:textId="0345E344" w:rsidR="0062272E" w:rsidRPr="0062272E" w:rsidRDefault="0062272E" w:rsidP="0062272E">
      <w:pPr>
        <w:spacing w:after="120" w:line="312" w:lineRule="auto"/>
        <w:jc w:val="both"/>
        <w:rPr>
          <w:rFonts w:ascii="Times New Roman" w:hAnsi="Times New Roman" w:cs="Times New Roman"/>
          <w:bCs/>
          <w:lang w:val="en-GB"/>
        </w:rPr>
      </w:pPr>
    </w:p>
    <w:p w14:paraId="6F4A4A8C" w14:textId="2B2C6CB7" w:rsidR="00F84979" w:rsidRDefault="00F84979" w:rsidP="00285CF5">
      <w:pPr>
        <w:pStyle w:val="Legal2L1"/>
        <w:keepNext w:val="0"/>
        <w:numPr>
          <w:ilvl w:val="0"/>
          <w:numId w:val="24"/>
        </w:numPr>
        <w:suppressAutoHyphens/>
        <w:spacing w:after="120" w:line="312" w:lineRule="auto"/>
        <w:rPr>
          <w:szCs w:val="24"/>
        </w:rPr>
      </w:pPr>
      <w:r w:rsidRPr="00285CF5">
        <w:rPr>
          <w:szCs w:val="24"/>
        </w:rPr>
        <w:lastRenderedPageBreak/>
        <w:t>Each Founder represents and warrants as under:</w:t>
      </w:r>
    </w:p>
    <w:p w14:paraId="6253671F" w14:textId="77777777" w:rsidR="0062272E" w:rsidRPr="0062272E" w:rsidRDefault="0062272E" w:rsidP="0062272E">
      <w:pPr>
        <w:pStyle w:val="NumContinue"/>
      </w:pPr>
    </w:p>
    <w:p w14:paraId="2B64BB3F" w14:textId="2D6D4828" w:rsidR="0062272E" w:rsidRDefault="00B4318A" w:rsidP="0062272E">
      <w:pPr>
        <w:pStyle w:val="ListParagraph"/>
        <w:numPr>
          <w:ilvl w:val="0"/>
          <w:numId w:val="25"/>
        </w:numPr>
        <w:spacing w:after="120" w:line="312" w:lineRule="auto"/>
        <w:jc w:val="both"/>
        <w:rPr>
          <w:rFonts w:ascii="Times New Roman" w:hAnsi="Times New Roman" w:cs="Times New Roman"/>
          <w:bCs/>
          <w:lang w:val="en-GB"/>
        </w:rPr>
      </w:pPr>
      <w:r w:rsidRPr="00285CF5">
        <w:rPr>
          <w:rFonts w:ascii="Times New Roman" w:hAnsi="Times New Roman" w:cs="Times New Roman"/>
          <w:bCs/>
          <w:lang w:val="en-GB"/>
        </w:rPr>
        <w:t>He undertakes to perform, at all times, faithfully, honestly and diligently, his roles, responsibilities, duties and obligations under this Agreement and shall make his best efforts to promote and enhance the Business of the Company</w:t>
      </w:r>
      <w:r w:rsidR="00AA0BCF" w:rsidRPr="00285CF5">
        <w:rPr>
          <w:rFonts w:ascii="Times New Roman" w:hAnsi="Times New Roman" w:cs="Times New Roman"/>
          <w:bCs/>
          <w:lang w:val="en-GB"/>
        </w:rPr>
        <w:t xml:space="preserve"> as per </w:t>
      </w:r>
      <w:r w:rsidR="00AA0BCF" w:rsidRPr="00285CF5">
        <w:rPr>
          <w:rFonts w:ascii="Times New Roman" w:hAnsi="Times New Roman" w:cs="Times New Roman"/>
          <w:b/>
          <w:bCs/>
          <w:lang w:val="en-GB"/>
        </w:rPr>
        <w:t>Schedule I</w:t>
      </w:r>
      <w:r w:rsidRPr="00285CF5">
        <w:rPr>
          <w:rFonts w:ascii="Times New Roman" w:hAnsi="Times New Roman" w:cs="Times New Roman"/>
          <w:bCs/>
          <w:lang w:val="en-GB"/>
        </w:rPr>
        <w:t>.</w:t>
      </w:r>
    </w:p>
    <w:p w14:paraId="5475F009" w14:textId="77777777" w:rsidR="0062272E" w:rsidRPr="0062272E" w:rsidRDefault="0062272E" w:rsidP="0062272E">
      <w:pPr>
        <w:pStyle w:val="ListParagraph"/>
        <w:spacing w:after="120" w:line="312" w:lineRule="auto"/>
        <w:ind w:left="1080"/>
        <w:jc w:val="both"/>
        <w:rPr>
          <w:rFonts w:ascii="Times New Roman" w:hAnsi="Times New Roman" w:cs="Times New Roman"/>
          <w:bCs/>
          <w:lang w:val="en-GB"/>
        </w:rPr>
      </w:pPr>
    </w:p>
    <w:p w14:paraId="28419158" w14:textId="37AB9321" w:rsidR="00F84979" w:rsidRPr="00285CF5" w:rsidRDefault="00B4318A" w:rsidP="00285CF5">
      <w:pPr>
        <w:pStyle w:val="ListParagraph"/>
        <w:numPr>
          <w:ilvl w:val="0"/>
          <w:numId w:val="25"/>
        </w:numPr>
        <w:spacing w:after="120" w:line="312" w:lineRule="auto"/>
        <w:jc w:val="both"/>
        <w:rPr>
          <w:rFonts w:ascii="Times New Roman" w:hAnsi="Times New Roman" w:cs="Times New Roman"/>
          <w:bCs/>
          <w:lang w:val="en-GB"/>
        </w:rPr>
      </w:pPr>
      <w:r w:rsidRPr="00285CF5">
        <w:rPr>
          <w:rFonts w:ascii="Times New Roman" w:hAnsi="Times New Roman" w:cs="Times New Roman"/>
          <w:lang w:val="en-GB"/>
        </w:rPr>
        <w:t xml:space="preserve">He has the requisite skill, knowledge, expertise and experience to undertake the responsibilities and activities under this Agreement and the </w:t>
      </w:r>
      <w:r w:rsidR="00AA0BCF" w:rsidRPr="00285CF5">
        <w:rPr>
          <w:rFonts w:ascii="Times New Roman" w:hAnsi="Times New Roman" w:cs="Times New Roman"/>
          <w:lang w:val="en-GB"/>
        </w:rPr>
        <w:t>work</w:t>
      </w:r>
      <w:r w:rsidRPr="00285CF5">
        <w:rPr>
          <w:rFonts w:ascii="Times New Roman" w:hAnsi="Times New Roman" w:cs="Times New Roman"/>
          <w:lang w:val="en-GB"/>
        </w:rPr>
        <w:t xml:space="preserve"> will confirm to the necessary specifications, as agreed among the Founders. </w:t>
      </w:r>
    </w:p>
    <w:p w14:paraId="4C3832C1" w14:textId="77777777" w:rsidR="00285CF5" w:rsidRPr="00285CF5" w:rsidRDefault="00285CF5" w:rsidP="00285CF5">
      <w:pPr>
        <w:pStyle w:val="ListParagraph"/>
        <w:spacing w:after="120" w:line="312" w:lineRule="auto"/>
        <w:ind w:left="1080"/>
        <w:jc w:val="both"/>
        <w:rPr>
          <w:rFonts w:ascii="Times New Roman" w:hAnsi="Times New Roman" w:cs="Times New Roman"/>
          <w:bCs/>
          <w:lang w:val="en-GB"/>
        </w:rPr>
      </w:pPr>
    </w:p>
    <w:p w14:paraId="4D608F70" w14:textId="38BF44EC" w:rsidR="00285CF5" w:rsidRDefault="00B4318A" w:rsidP="00285CF5">
      <w:pPr>
        <w:pStyle w:val="ListParagraph"/>
        <w:numPr>
          <w:ilvl w:val="0"/>
          <w:numId w:val="25"/>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 xml:space="preserve">There is no obligation in his personal capacity or on behalf of any other party under any agreements, contracts (oral or written) </w:t>
      </w:r>
      <w:r w:rsidR="005F07F1" w:rsidRPr="00285CF5">
        <w:rPr>
          <w:rFonts w:ascii="Times New Roman" w:hAnsi="Times New Roman" w:cs="Times New Roman"/>
          <w:lang w:val="en-GB"/>
        </w:rPr>
        <w:t xml:space="preserve">with companies or third parties </w:t>
      </w:r>
      <w:r w:rsidRPr="00285CF5">
        <w:rPr>
          <w:rFonts w:ascii="Times New Roman" w:hAnsi="Times New Roman" w:cs="Times New Roman"/>
          <w:lang w:val="en-GB"/>
        </w:rPr>
        <w:t xml:space="preserve">which shall conflict with his roles, responsibilities and obligations under this Agreement. </w:t>
      </w:r>
    </w:p>
    <w:p w14:paraId="1CC3EB47" w14:textId="48EF4015" w:rsidR="00285CF5" w:rsidRPr="00285CF5" w:rsidRDefault="00285CF5" w:rsidP="00285CF5">
      <w:pPr>
        <w:spacing w:after="120" w:line="312" w:lineRule="auto"/>
        <w:jc w:val="both"/>
        <w:rPr>
          <w:rFonts w:ascii="Times New Roman" w:hAnsi="Times New Roman" w:cs="Times New Roman"/>
          <w:lang w:val="en-GB"/>
        </w:rPr>
      </w:pPr>
    </w:p>
    <w:p w14:paraId="46555D6C" w14:textId="1D7A3CC6" w:rsidR="00502B96" w:rsidRDefault="00502B96" w:rsidP="00285CF5">
      <w:pPr>
        <w:pStyle w:val="ListParagraph"/>
        <w:numPr>
          <w:ilvl w:val="0"/>
          <w:numId w:val="25"/>
        </w:numPr>
        <w:spacing w:after="120" w:line="312" w:lineRule="auto"/>
        <w:jc w:val="both"/>
        <w:rPr>
          <w:rFonts w:ascii="Times New Roman" w:hAnsi="Times New Roman" w:cs="Times New Roman"/>
          <w:lang w:val="en-GB"/>
        </w:rPr>
      </w:pPr>
      <w:r w:rsidRPr="00285CF5">
        <w:rPr>
          <w:rFonts w:ascii="Times New Roman" w:hAnsi="Times New Roman" w:cs="Times New Roman"/>
          <w:lang w:val="en-GB"/>
        </w:rPr>
        <w:t>All materials of whatsoever nature furnished under this Agreement, and the use thereof by the Company in accordance with the terms and conditions of this Agreement, will not infringe (whether directly, contributory, by inducement or otherwise),</w:t>
      </w:r>
      <w:r w:rsidR="00AA0BCF" w:rsidRPr="00285CF5">
        <w:rPr>
          <w:rFonts w:ascii="Times New Roman" w:hAnsi="Times New Roman" w:cs="Times New Roman"/>
          <w:lang w:val="en-GB"/>
        </w:rPr>
        <w:t xml:space="preserve"> misappropriate or violate the intellectual property r</w:t>
      </w:r>
      <w:r w:rsidRPr="00285CF5">
        <w:rPr>
          <w:rFonts w:ascii="Times New Roman" w:hAnsi="Times New Roman" w:cs="Times New Roman"/>
          <w:lang w:val="en-GB"/>
        </w:rPr>
        <w:t>ights of any third party, or violate the laws, regulations or orders of any governmental or judicial authority.</w:t>
      </w:r>
    </w:p>
    <w:p w14:paraId="6C4D1607" w14:textId="77777777" w:rsidR="00285CF5" w:rsidRPr="00285CF5" w:rsidRDefault="00285CF5" w:rsidP="00285CF5">
      <w:pPr>
        <w:pStyle w:val="ListParagraph"/>
        <w:rPr>
          <w:rFonts w:ascii="Times New Roman" w:hAnsi="Times New Roman" w:cs="Times New Roman"/>
          <w:lang w:val="en-GB"/>
        </w:rPr>
      </w:pPr>
    </w:p>
    <w:p w14:paraId="757A34EB" w14:textId="77777777" w:rsidR="00285CF5" w:rsidRPr="00285CF5" w:rsidRDefault="00285CF5" w:rsidP="00285CF5">
      <w:pPr>
        <w:pStyle w:val="ListParagraph"/>
        <w:spacing w:after="120" w:line="312" w:lineRule="auto"/>
        <w:ind w:left="1080"/>
        <w:jc w:val="both"/>
        <w:rPr>
          <w:rFonts w:ascii="Times New Roman" w:hAnsi="Times New Roman" w:cs="Times New Roman"/>
          <w:lang w:val="en-GB"/>
        </w:rPr>
      </w:pPr>
    </w:p>
    <w:p w14:paraId="42B3810E" w14:textId="330A459C" w:rsidR="005F07F1" w:rsidRPr="00285CF5" w:rsidRDefault="005F07F1" w:rsidP="00353726">
      <w:pPr>
        <w:pStyle w:val="ListParagraph"/>
        <w:numPr>
          <w:ilvl w:val="0"/>
          <w:numId w:val="5"/>
        </w:numPr>
        <w:spacing w:after="120" w:line="312" w:lineRule="auto"/>
        <w:jc w:val="both"/>
        <w:rPr>
          <w:rFonts w:ascii="Times New Roman" w:hAnsi="Times New Roman" w:cs="Times New Roman"/>
          <w:b/>
        </w:rPr>
      </w:pPr>
      <w:r w:rsidRPr="00285CF5">
        <w:rPr>
          <w:rFonts w:ascii="Times New Roman" w:hAnsi="Times New Roman" w:cs="Times New Roman"/>
          <w:b/>
        </w:rPr>
        <w:t>NON-COMPETE OBLIGATION:</w:t>
      </w:r>
    </w:p>
    <w:p w14:paraId="58ECC5B0" w14:textId="77777777" w:rsidR="005F07F1" w:rsidRPr="00285CF5" w:rsidRDefault="005F07F1" w:rsidP="00353726">
      <w:pPr>
        <w:spacing w:after="120" w:line="312" w:lineRule="auto"/>
        <w:ind w:left="720" w:hanging="360"/>
        <w:jc w:val="both"/>
        <w:rPr>
          <w:rFonts w:ascii="Times New Roman" w:hAnsi="Times New Roman" w:cs="Times New Roman"/>
        </w:rPr>
      </w:pPr>
    </w:p>
    <w:p w14:paraId="551B0A59" w14:textId="0968C85C" w:rsidR="00285CF5" w:rsidRDefault="005F07F1" w:rsidP="00285CF5">
      <w:pPr>
        <w:pStyle w:val="ListParagraph"/>
        <w:numPr>
          <w:ilvl w:val="0"/>
          <w:numId w:val="26"/>
        </w:numPr>
        <w:spacing w:after="120" w:line="312" w:lineRule="auto"/>
        <w:jc w:val="both"/>
        <w:rPr>
          <w:rFonts w:ascii="Times New Roman" w:hAnsi="Times New Roman" w:cs="Times New Roman"/>
        </w:rPr>
      </w:pPr>
      <w:r w:rsidRPr="00285CF5">
        <w:rPr>
          <w:rFonts w:ascii="Times New Roman" w:hAnsi="Times New Roman" w:cs="Times New Roman"/>
        </w:rPr>
        <w:t>Founders are restricted to be associated or involved in a competing business in the duration when t</w:t>
      </w:r>
      <w:r w:rsidR="00D37F99" w:rsidRPr="00285CF5">
        <w:rPr>
          <w:rFonts w:ascii="Times New Roman" w:hAnsi="Times New Roman" w:cs="Times New Roman"/>
        </w:rPr>
        <w:t>hey are legally admitted as F</w:t>
      </w:r>
      <w:r w:rsidRPr="00285CF5">
        <w:rPr>
          <w:rFonts w:ascii="Times New Roman" w:hAnsi="Times New Roman" w:cs="Times New Roman"/>
        </w:rPr>
        <w:t>ounders of the business.</w:t>
      </w:r>
    </w:p>
    <w:p w14:paraId="13DB249A" w14:textId="77777777" w:rsidR="00285CF5" w:rsidRDefault="00285CF5" w:rsidP="00285CF5">
      <w:pPr>
        <w:pStyle w:val="ListParagraph"/>
        <w:spacing w:after="120" w:line="312" w:lineRule="auto"/>
        <w:ind w:left="1080"/>
        <w:jc w:val="both"/>
        <w:rPr>
          <w:rFonts w:ascii="Times New Roman" w:hAnsi="Times New Roman" w:cs="Times New Roman"/>
        </w:rPr>
      </w:pPr>
    </w:p>
    <w:p w14:paraId="4A16DD63" w14:textId="2D22BD9B" w:rsidR="001D278A" w:rsidRPr="00285CF5" w:rsidRDefault="005249F9" w:rsidP="00285CF5">
      <w:pPr>
        <w:pStyle w:val="ListParagraph"/>
        <w:numPr>
          <w:ilvl w:val="0"/>
          <w:numId w:val="26"/>
        </w:numPr>
        <w:spacing w:after="120" w:line="312" w:lineRule="auto"/>
        <w:jc w:val="both"/>
        <w:rPr>
          <w:rFonts w:ascii="Times New Roman" w:hAnsi="Times New Roman" w:cs="Times New Roman"/>
        </w:rPr>
      </w:pPr>
      <w:r w:rsidRPr="00285CF5">
        <w:rPr>
          <w:rFonts w:ascii="Times New Roman" w:hAnsi="Times New Roman" w:cs="Times New Roman"/>
        </w:rPr>
        <w:t xml:space="preserve">It is specifically agreed between the Parties that the </w:t>
      </w:r>
      <w:r w:rsidR="003D2DCE" w:rsidRPr="00285CF5">
        <w:rPr>
          <w:rFonts w:ascii="Times New Roman" w:hAnsi="Times New Roman" w:cs="Times New Roman"/>
        </w:rPr>
        <w:t xml:space="preserve">Founders shall sell all </w:t>
      </w:r>
      <w:r w:rsidR="001D278A" w:rsidRPr="00285CF5">
        <w:rPr>
          <w:rFonts w:ascii="Times New Roman" w:hAnsi="Times New Roman" w:cs="Times New Roman"/>
        </w:rPr>
        <w:t xml:space="preserve">their </w:t>
      </w:r>
      <w:r w:rsidRPr="00285CF5">
        <w:rPr>
          <w:rFonts w:ascii="Times New Roman" w:hAnsi="Times New Roman" w:cs="Times New Roman"/>
        </w:rPr>
        <w:t xml:space="preserve">equity </w:t>
      </w:r>
      <w:r w:rsidR="001D278A" w:rsidRPr="00285CF5">
        <w:rPr>
          <w:rFonts w:ascii="Times New Roman" w:hAnsi="Times New Roman" w:cs="Times New Roman"/>
        </w:rPr>
        <w:t xml:space="preserve">shares to the </w:t>
      </w:r>
      <w:r w:rsidRPr="00285CF5">
        <w:rPr>
          <w:rFonts w:ascii="Times New Roman" w:hAnsi="Times New Roman" w:cs="Times New Roman"/>
        </w:rPr>
        <w:t>C</w:t>
      </w:r>
      <w:r w:rsidR="001D278A" w:rsidRPr="00285CF5">
        <w:rPr>
          <w:rFonts w:ascii="Times New Roman" w:hAnsi="Times New Roman" w:cs="Times New Roman"/>
        </w:rPr>
        <w:t xml:space="preserve">ompany at FMV in case </w:t>
      </w:r>
      <w:r w:rsidR="00EE7EAC">
        <w:rPr>
          <w:rFonts w:ascii="Times New Roman" w:hAnsi="Times New Roman" w:cs="Times New Roman"/>
        </w:rPr>
        <w:t xml:space="preserve">the Founder joins </w:t>
      </w:r>
      <w:r w:rsidR="001D278A" w:rsidRPr="00285CF5">
        <w:rPr>
          <w:rFonts w:ascii="Times New Roman" w:hAnsi="Times New Roman" w:cs="Times New Roman"/>
        </w:rPr>
        <w:t>a competitor. </w:t>
      </w:r>
    </w:p>
    <w:p w14:paraId="616CF4C6" w14:textId="45364051" w:rsidR="005F07F1" w:rsidRPr="00285CF5" w:rsidRDefault="005F07F1" w:rsidP="00353726">
      <w:pPr>
        <w:spacing w:after="120" w:line="312" w:lineRule="auto"/>
        <w:jc w:val="both"/>
        <w:rPr>
          <w:rFonts w:ascii="Times New Roman" w:hAnsi="Times New Roman" w:cs="Times New Roman"/>
        </w:rPr>
      </w:pPr>
    </w:p>
    <w:p w14:paraId="2BF73F20" w14:textId="4447CCC9" w:rsidR="005F07F1" w:rsidRPr="00285CF5" w:rsidRDefault="005F07F1" w:rsidP="00353726">
      <w:pPr>
        <w:pStyle w:val="ListParagraph"/>
        <w:numPr>
          <w:ilvl w:val="0"/>
          <w:numId w:val="5"/>
        </w:numPr>
        <w:spacing w:after="120" w:line="312" w:lineRule="auto"/>
        <w:jc w:val="both"/>
        <w:rPr>
          <w:rFonts w:ascii="Times New Roman" w:hAnsi="Times New Roman" w:cs="Times New Roman"/>
          <w:b/>
        </w:rPr>
      </w:pPr>
      <w:r w:rsidRPr="00285CF5">
        <w:rPr>
          <w:rFonts w:ascii="Times New Roman" w:hAnsi="Times New Roman" w:cs="Times New Roman"/>
          <w:b/>
        </w:rPr>
        <w:lastRenderedPageBreak/>
        <w:t>NON-DISCLOSURE AND INTELLECTUAL PROPERTY OF THE BUSINESS:</w:t>
      </w:r>
    </w:p>
    <w:p w14:paraId="2E1F34F5" w14:textId="77777777" w:rsidR="00581C5F" w:rsidRPr="00285CF5" w:rsidRDefault="00581C5F" w:rsidP="00353726">
      <w:pPr>
        <w:spacing w:after="120" w:line="312" w:lineRule="auto"/>
        <w:ind w:left="360"/>
        <w:jc w:val="both"/>
        <w:rPr>
          <w:rFonts w:ascii="Times New Roman" w:hAnsi="Times New Roman" w:cs="Times New Roman"/>
          <w:b/>
        </w:rPr>
      </w:pPr>
    </w:p>
    <w:p w14:paraId="473D7761" w14:textId="7401ACC8" w:rsidR="005F07F1" w:rsidRPr="00285CF5" w:rsidRDefault="003A2C30" w:rsidP="00285CF5">
      <w:pPr>
        <w:pStyle w:val="ListParagraph"/>
        <w:numPr>
          <w:ilvl w:val="0"/>
          <w:numId w:val="27"/>
        </w:numPr>
        <w:spacing w:after="120" w:line="312" w:lineRule="auto"/>
        <w:jc w:val="both"/>
        <w:rPr>
          <w:rFonts w:ascii="Times New Roman" w:hAnsi="Times New Roman" w:cs="Times New Roman"/>
        </w:rPr>
      </w:pPr>
      <w:r>
        <w:rPr>
          <w:rFonts w:ascii="Times New Roman" w:hAnsi="Times New Roman" w:cs="Times New Roman"/>
        </w:rPr>
        <w:t>Parties</w:t>
      </w:r>
      <w:r w:rsidR="005F07F1" w:rsidRPr="00285CF5">
        <w:rPr>
          <w:rFonts w:ascii="Times New Roman" w:hAnsi="Times New Roman" w:cs="Times New Roman"/>
        </w:rPr>
        <w:t xml:space="preserve"> agree to maintain the confidentiality of business ideas, strategies and any other information related to the business. Such information may only be disclosed to a third party as and when needed and with the consent of all Founders. Upon disclosure, third party shall be appraised of the conf</w:t>
      </w:r>
      <w:r>
        <w:rPr>
          <w:rFonts w:ascii="Times New Roman" w:hAnsi="Times New Roman" w:cs="Times New Roman"/>
        </w:rPr>
        <w:t>identiality provisions of this A</w:t>
      </w:r>
      <w:r w:rsidR="005F07F1" w:rsidRPr="00285CF5">
        <w:rPr>
          <w:rFonts w:ascii="Times New Roman" w:hAnsi="Times New Roman" w:cs="Times New Roman"/>
        </w:rPr>
        <w:t xml:space="preserve">greement and be under an obligation of non-disclosure. </w:t>
      </w:r>
    </w:p>
    <w:p w14:paraId="61F6E536" w14:textId="77777777" w:rsidR="00581C5F" w:rsidRPr="00285CF5" w:rsidRDefault="00581C5F" w:rsidP="00353726">
      <w:pPr>
        <w:spacing w:after="120" w:line="312" w:lineRule="auto"/>
        <w:ind w:left="360"/>
        <w:jc w:val="both"/>
        <w:rPr>
          <w:rFonts w:ascii="Times New Roman" w:hAnsi="Times New Roman" w:cs="Times New Roman"/>
        </w:rPr>
      </w:pPr>
    </w:p>
    <w:p w14:paraId="1815E4AA" w14:textId="12931A96" w:rsidR="00581C5F" w:rsidRPr="00285CF5" w:rsidRDefault="005249F9" w:rsidP="00285CF5">
      <w:pPr>
        <w:pStyle w:val="ListParagraph"/>
        <w:numPr>
          <w:ilvl w:val="0"/>
          <w:numId w:val="27"/>
        </w:numPr>
        <w:spacing w:after="120" w:line="312" w:lineRule="auto"/>
        <w:jc w:val="both"/>
        <w:rPr>
          <w:rFonts w:ascii="Times New Roman" w:hAnsi="Times New Roman" w:cs="Times New Roman"/>
        </w:rPr>
      </w:pPr>
      <w:r w:rsidRPr="00285CF5">
        <w:rPr>
          <w:rFonts w:ascii="Times New Roman" w:hAnsi="Times New Roman" w:cs="Times New Roman"/>
        </w:rPr>
        <w:t>The Company will own all intellectual property rights to the projects/works that have been </w:t>
      </w:r>
      <w:r w:rsidRPr="00285CF5">
        <w:rPr>
          <w:rFonts w:ascii="Times New Roman" w:hAnsi="Times New Roman" w:cs="Times New Roman"/>
          <w:bCs/>
        </w:rPr>
        <w:t>published</w:t>
      </w:r>
      <w:r w:rsidRPr="00285CF5">
        <w:rPr>
          <w:rFonts w:ascii="Times New Roman" w:hAnsi="Times New Roman" w:cs="Times New Roman"/>
        </w:rPr>
        <w:t> during the tenure of the Founders. Fo</w:t>
      </w:r>
      <w:r w:rsidR="002745B1" w:rsidRPr="00285CF5">
        <w:rPr>
          <w:rFonts w:ascii="Times New Roman" w:hAnsi="Times New Roman" w:cs="Times New Roman"/>
        </w:rPr>
        <w:t>r all the unpublished works, the creators of the intellectual property</w:t>
      </w:r>
      <w:r w:rsidRPr="00285CF5">
        <w:rPr>
          <w:rFonts w:ascii="Times New Roman" w:hAnsi="Times New Roman" w:cs="Times New Roman"/>
        </w:rPr>
        <w:t>/Founders shall own all such intellectual property rights</w:t>
      </w:r>
      <w:r w:rsidR="003A2C30">
        <w:rPr>
          <w:rFonts w:ascii="Times New Roman" w:hAnsi="Times New Roman" w:cs="Times New Roman"/>
        </w:rPr>
        <w:t xml:space="preserve"> of their work(s)</w:t>
      </w:r>
      <w:r w:rsidR="002745B1" w:rsidRPr="00285CF5">
        <w:rPr>
          <w:rFonts w:ascii="Times New Roman" w:hAnsi="Times New Roman" w:cs="Times New Roman"/>
        </w:rPr>
        <w:t xml:space="preserve">. The Company shall take </w:t>
      </w:r>
      <w:r w:rsidRPr="00285CF5">
        <w:rPr>
          <w:rFonts w:ascii="Times New Roman" w:hAnsi="Times New Roman" w:cs="Times New Roman"/>
        </w:rPr>
        <w:t>express permission</w:t>
      </w:r>
      <w:r w:rsidR="002745B1" w:rsidRPr="00285CF5">
        <w:rPr>
          <w:rFonts w:ascii="Times New Roman" w:hAnsi="Times New Roman" w:cs="Times New Roman"/>
        </w:rPr>
        <w:t xml:space="preserve"> from the Founder(s) in writing for any use of such intellectual property</w:t>
      </w:r>
      <w:r w:rsidRPr="00285CF5">
        <w:rPr>
          <w:rFonts w:ascii="Times New Roman" w:hAnsi="Times New Roman" w:cs="Times New Roman"/>
        </w:rPr>
        <w:t xml:space="preserve"> </w:t>
      </w:r>
      <w:r w:rsidR="002745B1" w:rsidRPr="00285CF5">
        <w:rPr>
          <w:rFonts w:ascii="Times New Roman" w:hAnsi="Times New Roman" w:cs="Times New Roman"/>
        </w:rPr>
        <w:t>at any given time</w:t>
      </w:r>
      <w:r w:rsidRPr="00285CF5">
        <w:rPr>
          <w:rFonts w:ascii="Times New Roman" w:hAnsi="Times New Roman" w:cs="Times New Roman"/>
        </w:rPr>
        <w:t>. </w:t>
      </w:r>
    </w:p>
    <w:p w14:paraId="1698C8B9" w14:textId="77777777" w:rsidR="005F07F1" w:rsidRPr="00285CF5" w:rsidRDefault="005F07F1" w:rsidP="00353726">
      <w:pPr>
        <w:spacing w:after="120" w:line="312" w:lineRule="auto"/>
        <w:ind w:left="720" w:hanging="360"/>
        <w:jc w:val="both"/>
        <w:rPr>
          <w:rFonts w:ascii="Times New Roman" w:hAnsi="Times New Roman" w:cs="Times New Roman"/>
        </w:rPr>
      </w:pPr>
    </w:p>
    <w:p w14:paraId="7E591893" w14:textId="072F6563" w:rsidR="005F07F1" w:rsidRPr="00285CF5" w:rsidRDefault="003A2C30" w:rsidP="00353726">
      <w:pPr>
        <w:pStyle w:val="ListParagraph"/>
        <w:numPr>
          <w:ilvl w:val="0"/>
          <w:numId w:val="5"/>
        </w:numPr>
        <w:spacing w:after="120" w:line="312" w:lineRule="auto"/>
        <w:jc w:val="both"/>
        <w:rPr>
          <w:rFonts w:ascii="Times New Roman" w:hAnsi="Times New Roman" w:cs="Times New Roman"/>
          <w:b/>
        </w:rPr>
      </w:pPr>
      <w:r>
        <w:rPr>
          <w:rFonts w:ascii="Times New Roman" w:hAnsi="Times New Roman" w:cs="Times New Roman"/>
          <w:b/>
        </w:rPr>
        <w:t xml:space="preserve">GOVERNING LAW, </w:t>
      </w:r>
      <w:r w:rsidR="005F07F1" w:rsidRPr="00285CF5">
        <w:rPr>
          <w:rFonts w:ascii="Times New Roman" w:hAnsi="Times New Roman" w:cs="Times New Roman"/>
          <w:b/>
        </w:rPr>
        <w:t>JURISDICTION AND DISPUTE RESOLUTION:</w:t>
      </w:r>
    </w:p>
    <w:p w14:paraId="37468A0C" w14:textId="77777777" w:rsidR="00581C5F" w:rsidRPr="00285CF5" w:rsidRDefault="00581C5F" w:rsidP="00353726">
      <w:pPr>
        <w:spacing w:after="120" w:line="312" w:lineRule="auto"/>
        <w:ind w:left="720" w:hanging="360"/>
        <w:jc w:val="both"/>
        <w:rPr>
          <w:rFonts w:ascii="Times New Roman" w:hAnsi="Times New Roman" w:cs="Times New Roman"/>
          <w:b/>
        </w:rPr>
      </w:pPr>
    </w:p>
    <w:p w14:paraId="0DD3C5AE" w14:textId="10536DB8" w:rsidR="00285CF5" w:rsidRDefault="005F07F1" w:rsidP="00285CF5">
      <w:pPr>
        <w:pStyle w:val="ListParagraph"/>
        <w:numPr>
          <w:ilvl w:val="0"/>
          <w:numId w:val="28"/>
        </w:numPr>
        <w:spacing w:after="120" w:line="312" w:lineRule="auto"/>
        <w:jc w:val="both"/>
        <w:rPr>
          <w:rFonts w:ascii="Times New Roman" w:hAnsi="Times New Roman" w:cs="Times New Roman"/>
        </w:rPr>
      </w:pPr>
      <w:r w:rsidRPr="00285CF5">
        <w:rPr>
          <w:rFonts w:ascii="Times New Roman" w:hAnsi="Times New Roman" w:cs="Times New Roman"/>
        </w:rPr>
        <w:t>All disputes between Foun</w:t>
      </w:r>
      <w:r w:rsidR="00D37F99" w:rsidRPr="00285CF5">
        <w:rPr>
          <w:rFonts w:ascii="Times New Roman" w:hAnsi="Times New Roman" w:cs="Times New Roman"/>
        </w:rPr>
        <w:t>ders inter se and between a F</w:t>
      </w:r>
      <w:r w:rsidRPr="00285CF5">
        <w:rPr>
          <w:rFonts w:ascii="Times New Roman" w:hAnsi="Times New Roman" w:cs="Times New Roman"/>
        </w:rPr>
        <w:t xml:space="preserve">ounder and </w:t>
      </w:r>
      <w:r w:rsidR="00285CF5">
        <w:rPr>
          <w:rFonts w:ascii="Times New Roman" w:hAnsi="Times New Roman" w:cs="Times New Roman"/>
        </w:rPr>
        <w:t xml:space="preserve">other Parties </w:t>
      </w:r>
      <w:r w:rsidRPr="00285CF5">
        <w:rPr>
          <w:rFonts w:ascii="Times New Roman" w:hAnsi="Times New Roman" w:cs="Times New Roman"/>
        </w:rPr>
        <w:t xml:space="preserve">shall be attempted to be resolved amicably at first. </w:t>
      </w:r>
    </w:p>
    <w:p w14:paraId="6BA4E696" w14:textId="77777777" w:rsidR="00285CF5" w:rsidRDefault="00285CF5" w:rsidP="00285CF5">
      <w:pPr>
        <w:pStyle w:val="ListParagraph"/>
        <w:spacing w:after="120" w:line="312" w:lineRule="auto"/>
        <w:ind w:left="1080"/>
        <w:jc w:val="both"/>
        <w:rPr>
          <w:rFonts w:ascii="Times New Roman" w:hAnsi="Times New Roman" w:cs="Times New Roman"/>
        </w:rPr>
      </w:pPr>
    </w:p>
    <w:p w14:paraId="2CBF58DD" w14:textId="77777777" w:rsidR="00285CF5" w:rsidRDefault="005F07F1" w:rsidP="00285CF5">
      <w:pPr>
        <w:pStyle w:val="ListParagraph"/>
        <w:numPr>
          <w:ilvl w:val="0"/>
          <w:numId w:val="28"/>
        </w:numPr>
        <w:spacing w:after="120" w:line="312" w:lineRule="auto"/>
        <w:jc w:val="both"/>
        <w:rPr>
          <w:rFonts w:ascii="Times New Roman" w:hAnsi="Times New Roman" w:cs="Times New Roman"/>
        </w:rPr>
      </w:pPr>
      <w:r w:rsidRPr="00285CF5">
        <w:rPr>
          <w:rFonts w:ascii="Times New Roman" w:hAnsi="Times New Roman" w:cs="Times New Roman"/>
        </w:rPr>
        <w:t>Disputes that are not able to be resolved amicably shall be referred to arbitration under the provisions of Arbitration and Reconciliation Act, 1996</w:t>
      </w:r>
      <w:r w:rsidR="0092112E" w:rsidRPr="00285CF5">
        <w:rPr>
          <w:rFonts w:ascii="Times New Roman" w:hAnsi="Times New Roman" w:cs="Times New Roman"/>
        </w:rPr>
        <w:t xml:space="preserve"> (and any amendments thereto from time to time)</w:t>
      </w:r>
      <w:r w:rsidRPr="00285CF5">
        <w:rPr>
          <w:rFonts w:ascii="Times New Roman" w:hAnsi="Times New Roman" w:cs="Times New Roman"/>
        </w:rPr>
        <w:t xml:space="preserve"> in </w:t>
      </w:r>
      <w:r w:rsidR="0092112E" w:rsidRPr="00285CF5">
        <w:rPr>
          <w:rFonts w:ascii="Times New Roman" w:hAnsi="Times New Roman" w:cs="Times New Roman"/>
        </w:rPr>
        <w:t>Mumbai</w:t>
      </w:r>
      <w:r w:rsidRPr="00285CF5">
        <w:rPr>
          <w:rFonts w:ascii="Times New Roman" w:hAnsi="Times New Roman" w:cs="Times New Roman"/>
        </w:rPr>
        <w:t xml:space="preserve"> with the consent of </w:t>
      </w:r>
      <w:r w:rsidR="0092112E" w:rsidRPr="00285CF5">
        <w:rPr>
          <w:rFonts w:ascii="Times New Roman" w:hAnsi="Times New Roman" w:cs="Times New Roman"/>
        </w:rPr>
        <w:t>all the Parties in writing</w:t>
      </w:r>
      <w:r w:rsidRPr="00285CF5">
        <w:rPr>
          <w:rFonts w:ascii="Times New Roman" w:hAnsi="Times New Roman" w:cs="Times New Roman"/>
        </w:rPr>
        <w:t>.</w:t>
      </w:r>
    </w:p>
    <w:p w14:paraId="43C0EC74" w14:textId="77777777" w:rsidR="00285CF5" w:rsidRPr="00285CF5" w:rsidRDefault="00285CF5" w:rsidP="00285CF5">
      <w:pPr>
        <w:pStyle w:val="ListParagraph"/>
        <w:rPr>
          <w:rFonts w:ascii="Times New Roman" w:hAnsi="Times New Roman" w:cs="Times New Roman"/>
        </w:rPr>
      </w:pPr>
    </w:p>
    <w:p w14:paraId="72E4755F" w14:textId="4DF44598" w:rsidR="003A2C30" w:rsidRDefault="005F07F1" w:rsidP="003A2C30">
      <w:pPr>
        <w:pStyle w:val="ListParagraph"/>
        <w:numPr>
          <w:ilvl w:val="0"/>
          <w:numId w:val="28"/>
        </w:numPr>
        <w:spacing w:after="120" w:line="312" w:lineRule="auto"/>
        <w:jc w:val="both"/>
        <w:rPr>
          <w:rFonts w:ascii="Times New Roman" w:hAnsi="Times New Roman" w:cs="Times New Roman"/>
        </w:rPr>
      </w:pPr>
      <w:r w:rsidRPr="00285CF5">
        <w:rPr>
          <w:rFonts w:ascii="Times New Roman" w:hAnsi="Times New Roman" w:cs="Times New Roman"/>
        </w:rPr>
        <w:t>Arbitration proceedings shall be conducted in English</w:t>
      </w:r>
      <w:r w:rsidR="0092112E" w:rsidRPr="00285CF5">
        <w:rPr>
          <w:rFonts w:ascii="Times New Roman" w:hAnsi="Times New Roman" w:cs="Times New Roman"/>
        </w:rPr>
        <w:t xml:space="preserve"> language</w:t>
      </w:r>
      <w:r w:rsidRPr="00285CF5">
        <w:rPr>
          <w:rFonts w:ascii="Times New Roman" w:hAnsi="Times New Roman" w:cs="Times New Roman"/>
        </w:rPr>
        <w:t xml:space="preserve">; an arbitrator shall be appointed </w:t>
      </w:r>
      <w:r w:rsidR="00285CF5">
        <w:rPr>
          <w:rFonts w:ascii="Times New Roman" w:hAnsi="Times New Roman" w:cs="Times New Roman"/>
        </w:rPr>
        <w:t xml:space="preserve">by </w:t>
      </w:r>
      <w:r w:rsidR="0092112E" w:rsidRPr="00285CF5">
        <w:rPr>
          <w:rFonts w:ascii="Times New Roman" w:hAnsi="Times New Roman" w:cs="Times New Roman"/>
        </w:rPr>
        <w:t>the respective Parties to the dispute</w:t>
      </w:r>
      <w:r w:rsidRPr="00285CF5">
        <w:rPr>
          <w:rFonts w:ascii="Times New Roman" w:hAnsi="Times New Roman" w:cs="Times New Roman"/>
        </w:rPr>
        <w:t xml:space="preserve">. If parties are not able to appoint a single arbitrator, they may appoint a panel of 3 </w:t>
      </w:r>
      <w:r w:rsidR="00006431">
        <w:rPr>
          <w:rFonts w:ascii="Times New Roman" w:hAnsi="Times New Roman" w:cs="Times New Roman"/>
        </w:rPr>
        <w:t xml:space="preserve">(three) </w:t>
      </w:r>
      <w:r w:rsidRPr="00285CF5">
        <w:rPr>
          <w:rFonts w:ascii="Times New Roman" w:hAnsi="Times New Roman" w:cs="Times New Roman"/>
        </w:rPr>
        <w:t>arbitrators, one from the side of each party</w:t>
      </w:r>
      <w:r w:rsidR="00285CF5">
        <w:rPr>
          <w:rFonts w:ascii="Times New Roman" w:hAnsi="Times New Roman" w:cs="Times New Roman"/>
        </w:rPr>
        <w:t xml:space="preserve"> and both these appointed arbitrators shall appoint a </w:t>
      </w:r>
      <w:r w:rsidR="0092112E" w:rsidRPr="00285CF5">
        <w:rPr>
          <w:rFonts w:ascii="Times New Roman" w:hAnsi="Times New Roman" w:cs="Times New Roman"/>
        </w:rPr>
        <w:t>third arbitrator.</w:t>
      </w:r>
    </w:p>
    <w:p w14:paraId="4177BA91" w14:textId="77777777" w:rsidR="003A2C30" w:rsidRPr="003A2C30" w:rsidRDefault="003A2C30" w:rsidP="003A2C30">
      <w:pPr>
        <w:pStyle w:val="ListParagraph"/>
        <w:rPr>
          <w:rFonts w:ascii="Times New Roman" w:hAnsi="Times New Roman" w:cs="Times New Roman"/>
        </w:rPr>
      </w:pPr>
    </w:p>
    <w:p w14:paraId="7A54D68E" w14:textId="43FF4A03" w:rsidR="005F07F1" w:rsidRPr="003A2C30" w:rsidRDefault="003A2C30" w:rsidP="003A2C30">
      <w:pPr>
        <w:pStyle w:val="ListParagraph"/>
        <w:numPr>
          <w:ilvl w:val="0"/>
          <w:numId w:val="28"/>
        </w:numPr>
        <w:spacing w:after="120" w:line="312" w:lineRule="auto"/>
        <w:jc w:val="both"/>
        <w:rPr>
          <w:rFonts w:ascii="Times New Roman" w:hAnsi="Times New Roman" w:cs="Times New Roman"/>
        </w:rPr>
      </w:pPr>
      <w:r>
        <w:rPr>
          <w:rFonts w:ascii="Times New Roman" w:hAnsi="Times New Roman" w:cs="Times New Roman"/>
        </w:rPr>
        <w:lastRenderedPageBreak/>
        <w:t>This Agreement shall be governed in accordance with the laws of India and c</w:t>
      </w:r>
      <w:r w:rsidR="005F07F1" w:rsidRPr="003A2C30">
        <w:rPr>
          <w:rFonts w:ascii="Times New Roman" w:hAnsi="Times New Roman" w:cs="Times New Roman"/>
        </w:rPr>
        <w:t xml:space="preserve">ourts of </w:t>
      </w:r>
      <w:r w:rsidR="0092112E" w:rsidRPr="003A2C30">
        <w:rPr>
          <w:rFonts w:ascii="Times New Roman" w:hAnsi="Times New Roman" w:cs="Times New Roman"/>
        </w:rPr>
        <w:t xml:space="preserve">Mumbai </w:t>
      </w:r>
      <w:r w:rsidR="005F07F1" w:rsidRPr="003A2C30">
        <w:rPr>
          <w:rFonts w:ascii="Times New Roman" w:hAnsi="Times New Roman" w:cs="Times New Roman"/>
        </w:rPr>
        <w:t>shall hold exclusive jurisdiction over all issues p</w:t>
      </w:r>
      <w:r w:rsidR="0092112E" w:rsidRPr="003A2C30">
        <w:rPr>
          <w:rFonts w:ascii="Times New Roman" w:hAnsi="Times New Roman" w:cs="Times New Roman"/>
        </w:rPr>
        <w:t>ertaining to the terms of this A</w:t>
      </w:r>
      <w:r w:rsidR="005F07F1" w:rsidRPr="003A2C30">
        <w:rPr>
          <w:rFonts w:ascii="Times New Roman" w:hAnsi="Times New Roman" w:cs="Times New Roman"/>
        </w:rPr>
        <w:t>greement.</w:t>
      </w:r>
    </w:p>
    <w:p w14:paraId="6EB5A295" w14:textId="77777777" w:rsidR="005F07F1" w:rsidRPr="00285CF5" w:rsidRDefault="005F07F1" w:rsidP="00353726">
      <w:pPr>
        <w:spacing w:after="120" w:line="312" w:lineRule="auto"/>
        <w:jc w:val="both"/>
        <w:rPr>
          <w:rFonts w:ascii="Times New Roman" w:hAnsi="Times New Roman" w:cs="Times New Roman"/>
        </w:rPr>
      </w:pPr>
    </w:p>
    <w:p w14:paraId="492B13BB" w14:textId="1C264987" w:rsidR="005F07F1" w:rsidRPr="00285CF5" w:rsidRDefault="005F07F1" w:rsidP="00353726">
      <w:pPr>
        <w:pStyle w:val="ListParagraph"/>
        <w:numPr>
          <w:ilvl w:val="0"/>
          <w:numId w:val="5"/>
        </w:numPr>
        <w:spacing w:after="120" w:line="312" w:lineRule="auto"/>
        <w:jc w:val="both"/>
        <w:rPr>
          <w:rFonts w:ascii="Times New Roman" w:hAnsi="Times New Roman" w:cs="Times New Roman"/>
          <w:b/>
        </w:rPr>
      </w:pPr>
      <w:r w:rsidRPr="00285CF5">
        <w:rPr>
          <w:rFonts w:ascii="Times New Roman" w:hAnsi="Times New Roman" w:cs="Times New Roman"/>
          <w:b/>
        </w:rPr>
        <w:t>TERMINATION:</w:t>
      </w:r>
    </w:p>
    <w:p w14:paraId="2A0E926D" w14:textId="77777777" w:rsidR="00D23AE3" w:rsidRPr="00285CF5" w:rsidRDefault="00D23AE3" w:rsidP="00353726">
      <w:pPr>
        <w:spacing w:after="120" w:line="312" w:lineRule="auto"/>
        <w:ind w:left="360"/>
        <w:jc w:val="both"/>
        <w:rPr>
          <w:rFonts w:ascii="Times New Roman" w:hAnsi="Times New Roman" w:cs="Times New Roman"/>
        </w:rPr>
      </w:pPr>
    </w:p>
    <w:p w14:paraId="7E3C089D" w14:textId="65F9D632" w:rsidR="00D23AE3" w:rsidRPr="003A2C30" w:rsidRDefault="0092112E" w:rsidP="003A2C30">
      <w:pPr>
        <w:pStyle w:val="ListParagraph"/>
        <w:numPr>
          <w:ilvl w:val="0"/>
          <w:numId w:val="30"/>
        </w:numPr>
        <w:spacing w:after="120" w:line="312" w:lineRule="auto"/>
        <w:jc w:val="both"/>
        <w:rPr>
          <w:rFonts w:ascii="Times New Roman" w:hAnsi="Times New Roman" w:cs="Times New Roman"/>
        </w:rPr>
      </w:pPr>
      <w:r w:rsidRPr="003A2C30">
        <w:rPr>
          <w:rFonts w:ascii="Times New Roman" w:hAnsi="Times New Roman" w:cs="Times New Roman"/>
        </w:rPr>
        <w:t xml:space="preserve">If the Parties </w:t>
      </w:r>
      <w:r w:rsidR="005F07F1" w:rsidRPr="003A2C30">
        <w:rPr>
          <w:rFonts w:ascii="Times New Roman" w:hAnsi="Times New Roman" w:cs="Times New Roman"/>
        </w:rPr>
        <w:t>determine by unanimous consent to wind up the</w:t>
      </w:r>
      <w:r w:rsidR="00D23AE3" w:rsidRPr="003A2C30">
        <w:rPr>
          <w:rFonts w:ascii="Times New Roman" w:hAnsi="Times New Roman" w:cs="Times New Roman"/>
        </w:rPr>
        <w:t xml:space="preserve"> affairs of the business, this A</w:t>
      </w:r>
      <w:r w:rsidR="005F07F1" w:rsidRPr="003A2C30">
        <w:rPr>
          <w:rFonts w:ascii="Times New Roman" w:hAnsi="Times New Roman" w:cs="Times New Roman"/>
        </w:rPr>
        <w:t>greement shall be terminated thereby terminating t</w:t>
      </w:r>
      <w:r w:rsidR="001D278A" w:rsidRPr="003A2C30">
        <w:rPr>
          <w:rFonts w:ascii="Times New Roman" w:hAnsi="Times New Roman" w:cs="Times New Roman"/>
        </w:rPr>
        <w:t>he relationship between the Parties hereto</w:t>
      </w:r>
      <w:r w:rsidR="005F07F1" w:rsidRPr="003A2C30">
        <w:rPr>
          <w:rFonts w:ascii="Times New Roman" w:hAnsi="Times New Roman" w:cs="Times New Roman"/>
        </w:rPr>
        <w:t>.</w:t>
      </w:r>
    </w:p>
    <w:p w14:paraId="0D74C512" w14:textId="77777777" w:rsidR="001D278A" w:rsidRPr="00285CF5" w:rsidRDefault="001D278A" w:rsidP="00353726">
      <w:pPr>
        <w:spacing w:after="120" w:line="312" w:lineRule="auto"/>
        <w:jc w:val="both"/>
        <w:rPr>
          <w:rFonts w:ascii="Times New Roman" w:hAnsi="Times New Roman" w:cs="Times New Roman"/>
        </w:rPr>
      </w:pPr>
    </w:p>
    <w:p w14:paraId="63F35A20" w14:textId="77777777" w:rsidR="009E687E" w:rsidRPr="00285CF5" w:rsidRDefault="009E687E" w:rsidP="00353726">
      <w:pPr>
        <w:spacing w:after="120" w:line="312" w:lineRule="auto"/>
        <w:ind w:left="360"/>
        <w:jc w:val="both"/>
        <w:rPr>
          <w:rFonts w:ascii="Times New Roman" w:hAnsi="Times New Roman" w:cs="Times New Roman"/>
          <w:b/>
          <w:lang w:val="en-IN"/>
        </w:rPr>
      </w:pPr>
      <w:r w:rsidRPr="00285CF5">
        <w:rPr>
          <w:rFonts w:ascii="Times New Roman" w:hAnsi="Times New Roman" w:cs="Times New Roman"/>
          <w:b/>
          <w:lang w:val="en-IN"/>
        </w:rPr>
        <w:t>IN WITNESS WHEREOF, the Parties have entered into this Agreement the day and year first above written.</w:t>
      </w:r>
    </w:p>
    <w:p w14:paraId="09B7FC42" w14:textId="77777777" w:rsidR="001D278A" w:rsidRPr="00285CF5" w:rsidRDefault="001D278A" w:rsidP="00353726">
      <w:pPr>
        <w:spacing w:after="120" w:line="312" w:lineRule="auto"/>
        <w:ind w:left="720" w:hanging="360"/>
        <w:jc w:val="both"/>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1"/>
        <w:gridCol w:w="3657"/>
      </w:tblGrid>
      <w:tr w:rsidR="009E687E" w:rsidRPr="00285CF5" w14:paraId="0663AD85" w14:textId="77777777" w:rsidTr="001E2E51">
        <w:trPr>
          <w:cantSplit/>
          <w:trHeight w:val="2150"/>
        </w:trPr>
        <w:tc>
          <w:tcPr>
            <w:tcW w:w="5091" w:type="dxa"/>
          </w:tcPr>
          <w:p w14:paraId="20F5B530" w14:textId="513F8571" w:rsidR="009E687E" w:rsidRPr="00285CF5" w:rsidRDefault="009E687E" w:rsidP="00353726">
            <w:pPr>
              <w:spacing w:after="120" w:line="312" w:lineRule="auto"/>
              <w:jc w:val="both"/>
              <w:rPr>
                <w:rFonts w:ascii="Times New Roman" w:eastAsia="Times New Roman" w:hAnsi="Times New Roman" w:cs="Times New Roman"/>
                <w:b/>
                <w:color w:val="000000"/>
              </w:rPr>
            </w:pPr>
            <w:r w:rsidRPr="00285CF5">
              <w:rPr>
                <w:rFonts w:ascii="Times New Roman" w:eastAsia="Times New Roman" w:hAnsi="Times New Roman" w:cs="Times New Roman"/>
                <w:lang w:val="en-GB"/>
              </w:rPr>
              <w:t xml:space="preserve">For </w:t>
            </w:r>
            <w:r w:rsidR="001E2E51" w:rsidRPr="00285CF5">
              <w:rPr>
                <w:rFonts w:ascii="Times New Roman" w:eastAsia="Times New Roman" w:hAnsi="Times New Roman" w:cs="Times New Roman"/>
                <w:b/>
                <w:color w:val="000000"/>
              </w:rPr>
              <w:t>SPARKT PRIVATE LIMITED</w:t>
            </w:r>
          </w:p>
          <w:p w14:paraId="0D34ADB6" w14:textId="77777777" w:rsidR="009E687E" w:rsidRPr="00285CF5" w:rsidRDefault="009E687E" w:rsidP="00353726">
            <w:pPr>
              <w:spacing w:after="120" w:line="312" w:lineRule="auto"/>
              <w:jc w:val="both"/>
              <w:rPr>
                <w:rFonts w:ascii="Times New Roman" w:eastAsia="Times New Roman" w:hAnsi="Times New Roman" w:cs="Times New Roman"/>
                <w:b/>
                <w:color w:val="000000"/>
              </w:rPr>
            </w:pPr>
          </w:p>
          <w:p w14:paraId="38F8C63B" w14:textId="77777777" w:rsidR="009E687E" w:rsidRPr="00285CF5" w:rsidRDefault="009E687E" w:rsidP="00353726">
            <w:pPr>
              <w:spacing w:after="120" w:line="312" w:lineRule="auto"/>
              <w:jc w:val="both"/>
              <w:rPr>
                <w:rFonts w:ascii="Times New Roman" w:eastAsia="Times New Roman" w:hAnsi="Times New Roman" w:cs="Times New Roman"/>
                <w:color w:val="000000"/>
              </w:rPr>
            </w:pPr>
            <w:r w:rsidRPr="00285CF5">
              <w:rPr>
                <w:rFonts w:ascii="Times New Roman" w:eastAsia="Times New Roman" w:hAnsi="Times New Roman" w:cs="Times New Roman"/>
                <w:color w:val="000000"/>
              </w:rPr>
              <w:t>Through its Director</w:t>
            </w:r>
          </w:p>
          <w:p w14:paraId="3AD9983B"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48B1DE42"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6AA8671C"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_____________________</w:t>
            </w:r>
          </w:p>
          <w:p w14:paraId="598894E8"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67C56C29" w14:textId="76101F69" w:rsidR="009E687E" w:rsidRPr="00285CF5" w:rsidRDefault="009E687E" w:rsidP="00353726">
            <w:pPr>
              <w:spacing w:after="120" w:line="312" w:lineRule="auto"/>
              <w:jc w:val="both"/>
              <w:rPr>
                <w:rFonts w:ascii="Times New Roman" w:eastAsia="Times New Roman" w:hAnsi="Times New Roman" w:cs="Times New Roman"/>
                <w:color w:val="000000"/>
              </w:rPr>
            </w:pPr>
            <w:r w:rsidRPr="00285CF5">
              <w:rPr>
                <w:rFonts w:ascii="Times New Roman" w:eastAsia="Times New Roman" w:hAnsi="Times New Roman" w:cs="Times New Roman"/>
                <w:color w:val="000000"/>
              </w:rPr>
              <w:t xml:space="preserve">Name: </w:t>
            </w:r>
            <w:r w:rsidR="001E2E51" w:rsidRPr="00285CF5">
              <w:rPr>
                <w:rFonts w:ascii="Times New Roman" w:eastAsia="Times New Roman" w:hAnsi="Times New Roman" w:cs="Times New Roman"/>
                <w:color w:val="000000"/>
              </w:rPr>
              <w:t>[.]</w:t>
            </w:r>
          </w:p>
          <w:p w14:paraId="1BD33F9B" w14:textId="77777777" w:rsidR="009E687E" w:rsidRPr="00285CF5" w:rsidRDefault="009E687E" w:rsidP="00353726">
            <w:pPr>
              <w:spacing w:after="120" w:line="312" w:lineRule="auto"/>
              <w:jc w:val="both"/>
              <w:rPr>
                <w:rFonts w:ascii="Times New Roman" w:eastAsia="Times New Roman" w:hAnsi="Times New Roman" w:cs="Times New Roman"/>
                <w:lang w:val="en-GB"/>
              </w:rPr>
            </w:pPr>
          </w:p>
        </w:tc>
        <w:tc>
          <w:tcPr>
            <w:tcW w:w="3657" w:type="dxa"/>
          </w:tcPr>
          <w:p w14:paraId="123BE791"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Witnesses:</w:t>
            </w:r>
          </w:p>
          <w:p w14:paraId="1F2F5961"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76849E73"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1. </w:t>
            </w:r>
          </w:p>
          <w:p w14:paraId="58BF952A"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48CA61F8"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171D4EA6"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5A5EEAD4"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2. </w:t>
            </w:r>
          </w:p>
        </w:tc>
      </w:tr>
      <w:tr w:rsidR="009E687E" w:rsidRPr="00285CF5" w14:paraId="113CCE80" w14:textId="77777777" w:rsidTr="001E2E51">
        <w:tc>
          <w:tcPr>
            <w:tcW w:w="5091" w:type="dxa"/>
          </w:tcPr>
          <w:p w14:paraId="39048D60" w14:textId="25852069" w:rsidR="009E687E" w:rsidRPr="00285CF5" w:rsidRDefault="001E2E51" w:rsidP="00353726">
            <w:pPr>
              <w:spacing w:after="120" w:line="312" w:lineRule="auto"/>
              <w:jc w:val="both"/>
              <w:rPr>
                <w:rFonts w:ascii="Times New Roman" w:eastAsia="Times New Roman" w:hAnsi="Times New Roman" w:cs="Times New Roman"/>
                <w:b/>
                <w:color w:val="000000"/>
                <w:lang w:val="en-GB"/>
              </w:rPr>
            </w:pPr>
            <w:r w:rsidRPr="00285CF5">
              <w:rPr>
                <w:rFonts w:ascii="Times New Roman" w:eastAsia="Times New Roman" w:hAnsi="Times New Roman" w:cs="Times New Roman"/>
                <w:color w:val="000000"/>
              </w:rPr>
              <w:t>For</w:t>
            </w:r>
            <w:r w:rsidRPr="00285CF5">
              <w:rPr>
                <w:rFonts w:ascii="Times New Roman" w:eastAsia="Times New Roman" w:hAnsi="Times New Roman" w:cs="Times New Roman"/>
                <w:b/>
                <w:color w:val="000000"/>
              </w:rPr>
              <w:t xml:space="preserve"> REVENT TECHNOLOGIES PRIVATE LIMITED</w:t>
            </w:r>
          </w:p>
          <w:p w14:paraId="7EB06F57"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6F3A01B7" w14:textId="77777777" w:rsidR="001E2E51" w:rsidRPr="00285CF5" w:rsidRDefault="001E2E51" w:rsidP="00353726">
            <w:pPr>
              <w:spacing w:after="120" w:line="312" w:lineRule="auto"/>
              <w:jc w:val="both"/>
              <w:rPr>
                <w:rFonts w:ascii="Times New Roman" w:eastAsia="Times New Roman" w:hAnsi="Times New Roman" w:cs="Times New Roman"/>
                <w:color w:val="000000"/>
              </w:rPr>
            </w:pPr>
            <w:r w:rsidRPr="00285CF5">
              <w:rPr>
                <w:rFonts w:ascii="Times New Roman" w:eastAsia="Times New Roman" w:hAnsi="Times New Roman" w:cs="Times New Roman"/>
                <w:color w:val="000000"/>
              </w:rPr>
              <w:t>Through its Director</w:t>
            </w:r>
          </w:p>
          <w:p w14:paraId="51AC6A25"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679B1495" w14:textId="77777777" w:rsidR="001E2E51" w:rsidRPr="00285CF5" w:rsidRDefault="001E2E51"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_____________________</w:t>
            </w:r>
          </w:p>
          <w:p w14:paraId="4371872C" w14:textId="77777777" w:rsidR="001E2E51" w:rsidRPr="00285CF5" w:rsidRDefault="001E2E51" w:rsidP="00353726">
            <w:pPr>
              <w:spacing w:after="120" w:line="312" w:lineRule="auto"/>
              <w:jc w:val="both"/>
              <w:rPr>
                <w:rFonts w:ascii="Times New Roman" w:eastAsia="Times New Roman" w:hAnsi="Times New Roman" w:cs="Times New Roman"/>
                <w:lang w:val="en-GB"/>
              </w:rPr>
            </w:pPr>
          </w:p>
          <w:p w14:paraId="755B842A" w14:textId="77777777" w:rsidR="001E2E51" w:rsidRPr="00285CF5" w:rsidRDefault="001E2E51" w:rsidP="00353726">
            <w:pPr>
              <w:spacing w:after="120" w:line="312" w:lineRule="auto"/>
              <w:jc w:val="both"/>
              <w:rPr>
                <w:rFonts w:ascii="Times New Roman" w:eastAsia="Times New Roman" w:hAnsi="Times New Roman" w:cs="Times New Roman"/>
                <w:color w:val="000000"/>
              </w:rPr>
            </w:pPr>
            <w:r w:rsidRPr="00285CF5">
              <w:rPr>
                <w:rFonts w:ascii="Times New Roman" w:eastAsia="Times New Roman" w:hAnsi="Times New Roman" w:cs="Times New Roman"/>
                <w:color w:val="000000"/>
              </w:rPr>
              <w:t>Name: [.]</w:t>
            </w:r>
          </w:p>
          <w:p w14:paraId="1F60AF63" w14:textId="77777777" w:rsidR="001E2E51" w:rsidRPr="00285CF5" w:rsidRDefault="001E2E51" w:rsidP="00353726">
            <w:pPr>
              <w:spacing w:after="120" w:line="312" w:lineRule="auto"/>
              <w:jc w:val="both"/>
              <w:rPr>
                <w:rFonts w:ascii="Times New Roman" w:eastAsia="Times New Roman" w:hAnsi="Times New Roman" w:cs="Times New Roman"/>
                <w:lang w:val="en-GB"/>
              </w:rPr>
            </w:pPr>
          </w:p>
          <w:p w14:paraId="5E70EBED" w14:textId="7D32DED3" w:rsidR="009E687E" w:rsidRPr="00285CF5" w:rsidRDefault="009E687E" w:rsidP="00353726">
            <w:pPr>
              <w:spacing w:after="120" w:line="312" w:lineRule="auto"/>
              <w:jc w:val="both"/>
              <w:rPr>
                <w:rFonts w:ascii="Times New Roman" w:eastAsia="Times New Roman" w:hAnsi="Times New Roman" w:cs="Times New Roman"/>
                <w:lang w:val="en-GB"/>
              </w:rPr>
            </w:pPr>
          </w:p>
        </w:tc>
        <w:tc>
          <w:tcPr>
            <w:tcW w:w="3657" w:type="dxa"/>
          </w:tcPr>
          <w:p w14:paraId="2D17BED0"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lastRenderedPageBreak/>
              <w:t>Witnesses:</w:t>
            </w:r>
          </w:p>
          <w:p w14:paraId="02FFF1A1"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2FE56C94"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1. </w:t>
            </w:r>
          </w:p>
          <w:p w14:paraId="0F83415D"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396F3DDD"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7BA52026"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2.</w:t>
            </w:r>
          </w:p>
          <w:p w14:paraId="08CF3BFB" w14:textId="77777777" w:rsidR="009E687E" w:rsidRPr="00285CF5" w:rsidRDefault="009E687E" w:rsidP="00353726">
            <w:pPr>
              <w:spacing w:after="120" w:line="312" w:lineRule="auto"/>
              <w:jc w:val="both"/>
              <w:rPr>
                <w:rFonts w:ascii="Times New Roman" w:eastAsia="Times New Roman" w:hAnsi="Times New Roman" w:cs="Times New Roman"/>
                <w:lang w:val="en-GB"/>
              </w:rPr>
            </w:pPr>
          </w:p>
        </w:tc>
      </w:tr>
      <w:tr w:rsidR="009E687E" w:rsidRPr="00285CF5" w14:paraId="1EA908B9" w14:textId="77777777" w:rsidTr="001E2E51">
        <w:tc>
          <w:tcPr>
            <w:tcW w:w="5091" w:type="dxa"/>
          </w:tcPr>
          <w:p w14:paraId="52EA2FA6" w14:textId="77777777" w:rsidR="001E2E51" w:rsidRPr="00285CF5" w:rsidRDefault="001E2E51" w:rsidP="00353726">
            <w:pPr>
              <w:spacing w:after="120" w:line="312" w:lineRule="auto"/>
              <w:jc w:val="both"/>
              <w:rPr>
                <w:rFonts w:ascii="Times New Roman" w:hAnsi="Times New Roman" w:cs="Times New Roman"/>
                <w:b/>
                <w:lang w:val="en-GB"/>
              </w:rPr>
            </w:pPr>
          </w:p>
          <w:p w14:paraId="4E93B3EA" w14:textId="7A3CECD8" w:rsidR="009E687E" w:rsidRPr="00285CF5" w:rsidRDefault="001E2E51" w:rsidP="00353726">
            <w:pPr>
              <w:spacing w:after="120" w:line="312" w:lineRule="auto"/>
              <w:jc w:val="both"/>
              <w:rPr>
                <w:rFonts w:ascii="Times New Roman" w:eastAsia="Times New Roman" w:hAnsi="Times New Roman" w:cs="Times New Roman"/>
                <w:lang w:val="en-GB"/>
              </w:rPr>
            </w:pPr>
            <w:r w:rsidRPr="00285CF5">
              <w:rPr>
                <w:rFonts w:ascii="Times New Roman" w:hAnsi="Times New Roman" w:cs="Times New Roman"/>
                <w:b/>
                <w:lang w:val="en-GB"/>
              </w:rPr>
              <w:t>SHAZEB SHAIKH</w:t>
            </w:r>
            <w:r w:rsidRPr="00285CF5">
              <w:rPr>
                <w:rFonts w:ascii="Times New Roman" w:eastAsia="Times New Roman" w:hAnsi="Times New Roman" w:cs="Times New Roman"/>
                <w:lang w:val="en-GB"/>
              </w:rPr>
              <w:t xml:space="preserve"> </w:t>
            </w:r>
          </w:p>
          <w:p w14:paraId="136A0A0D"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661059BB"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___________________</w:t>
            </w:r>
          </w:p>
          <w:p w14:paraId="1C4F3FF0" w14:textId="77777777" w:rsidR="009E687E" w:rsidRPr="00285CF5" w:rsidRDefault="009E687E" w:rsidP="00353726">
            <w:pPr>
              <w:spacing w:after="120" w:line="312" w:lineRule="auto"/>
              <w:jc w:val="both"/>
              <w:rPr>
                <w:rFonts w:ascii="Times New Roman" w:eastAsia="Times New Roman" w:hAnsi="Times New Roman" w:cs="Times New Roman"/>
                <w:b/>
                <w:lang w:val="en-GB"/>
              </w:rPr>
            </w:pPr>
          </w:p>
        </w:tc>
        <w:tc>
          <w:tcPr>
            <w:tcW w:w="3657" w:type="dxa"/>
          </w:tcPr>
          <w:p w14:paraId="2754AE55" w14:textId="77777777" w:rsidR="009E687E" w:rsidRPr="00285CF5" w:rsidRDefault="009E687E" w:rsidP="00353726">
            <w:pPr>
              <w:keepNext/>
              <w:spacing w:after="120" w:line="312" w:lineRule="auto"/>
              <w:jc w:val="both"/>
              <w:outlineLvl w:val="1"/>
              <w:rPr>
                <w:rFonts w:ascii="Times New Roman" w:eastAsia="Times New Roman" w:hAnsi="Times New Roman" w:cs="Times New Roman"/>
                <w:b/>
                <w:bCs/>
                <w:caps/>
                <w:lang w:val="en-GB"/>
              </w:rPr>
            </w:pPr>
            <w:r w:rsidRPr="00285CF5">
              <w:rPr>
                <w:rFonts w:ascii="Times New Roman" w:eastAsia="Times New Roman" w:hAnsi="Times New Roman" w:cs="Times New Roman"/>
                <w:lang w:val="en-GB"/>
              </w:rPr>
              <w:t>Witnesses:</w:t>
            </w:r>
          </w:p>
          <w:p w14:paraId="76B0CC0A"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7790A1AD"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1. </w:t>
            </w:r>
          </w:p>
          <w:p w14:paraId="02976868"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058D0952"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0EAB305D"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2. </w:t>
            </w:r>
          </w:p>
          <w:p w14:paraId="586B1247" w14:textId="77777777" w:rsidR="009E687E" w:rsidRPr="00285CF5" w:rsidRDefault="009E687E" w:rsidP="00353726">
            <w:pPr>
              <w:keepNext/>
              <w:spacing w:after="120" w:line="312" w:lineRule="auto"/>
              <w:ind w:left="360"/>
              <w:jc w:val="both"/>
              <w:outlineLvl w:val="1"/>
              <w:rPr>
                <w:rFonts w:ascii="Times New Roman" w:eastAsia="Times New Roman" w:hAnsi="Times New Roman" w:cs="Times New Roman"/>
                <w:lang w:val="en-GB"/>
              </w:rPr>
            </w:pPr>
          </w:p>
        </w:tc>
      </w:tr>
      <w:tr w:rsidR="009E687E" w:rsidRPr="00285CF5" w14:paraId="6176D7A2" w14:textId="77777777" w:rsidTr="001E2E51">
        <w:tc>
          <w:tcPr>
            <w:tcW w:w="5091" w:type="dxa"/>
          </w:tcPr>
          <w:p w14:paraId="4E07B48C" w14:textId="3F1FA1C1" w:rsidR="009E687E" w:rsidRPr="00285CF5" w:rsidRDefault="001E2E51" w:rsidP="00353726">
            <w:pPr>
              <w:spacing w:after="120" w:line="312" w:lineRule="auto"/>
              <w:jc w:val="both"/>
              <w:rPr>
                <w:rFonts w:ascii="Times New Roman" w:eastAsia="Times New Roman" w:hAnsi="Times New Roman" w:cs="Times New Roman"/>
                <w:lang w:val="en-GB"/>
              </w:rPr>
            </w:pPr>
            <w:r w:rsidRPr="00285CF5">
              <w:rPr>
                <w:rFonts w:ascii="Times New Roman" w:hAnsi="Times New Roman" w:cs="Times New Roman"/>
                <w:b/>
                <w:lang w:val="en-GB"/>
              </w:rPr>
              <w:t>SHELDON DSOUZA</w:t>
            </w:r>
            <w:r w:rsidRPr="00285CF5">
              <w:rPr>
                <w:rFonts w:ascii="Times New Roman" w:eastAsia="Times New Roman" w:hAnsi="Times New Roman" w:cs="Times New Roman"/>
                <w:lang w:val="en-GB"/>
              </w:rPr>
              <w:t xml:space="preserve"> </w:t>
            </w:r>
          </w:p>
          <w:p w14:paraId="18A647C3"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___________________</w:t>
            </w:r>
          </w:p>
          <w:p w14:paraId="3E1BC2B5" w14:textId="77777777" w:rsidR="009E687E" w:rsidRPr="00285CF5" w:rsidRDefault="009E687E" w:rsidP="00353726">
            <w:pPr>
              <w:spacing w:after="120" w:line="312" w:lineRule="auto"/>
              <w:jc w:val="both"/>
              <w:rPr>
                <w:rFonts w:ascii="Times New Roman" w:eastAsia="Times New Roman" w:hAnsi="Times New Roman" w:cs="Times New Roman"/>
                <w:b/>
                <w:color w:val="000000"/>
              </w:rPr>
            </w:pPr>
          </w:p>
        </w:tc>
        <w:tc>
          <w:tcPr>
            <w:tcW w:w="3657" w:type="dxa"/>
          </w:tcPr>
          <w:p w14:paraId="4A095C71" w14:textId="77777777" w:rsidR="009E687E" w:rsidRPr="00285CF5" w:rsidRDefault="009E687E" w:rsidP="00353726">
            <w:pPr>
              <w:keepNext/>
              <w:spacing w:after="120" w:line="312" w:lineRule="auto"/>
              <w:jc w:val="both"/>
              <w:outlineLvl w:val="1"/>
              <w:rPr>
                <w:rFonts w:ascii="Times New Roman" w:eastAsia="Times New Roman" w:hAnsi="Times New Roman" w:cs="Times New Roman"/>
                <w:b/>
                <w:bCs/>
                <w:caps/>
                <w:lang w:val="en-GB"/>
              </w:rPr>
            </w:pPr>
            <w:r w:rsidRPr="00285CF5">
              <w:rPr>
                <w:rFonts w:ascii="Times New Roman" w:eastAsia="Times New Roman" w:hAnsi="Times New Roman" w:cs="Times New Roman"/>
                <w:lang w:val="en-GB"/>
              </w:rPr>
              <w:t>Witnesses:</w:t>
            </w:r>
          </w:p>
          <w:p w14:paraId="642C27DA"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0D01B702"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1. </w:t>
            </w:r>
          </w:p>
          <w:p w14:paraId="15D66EEB"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5E69E0C5"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1EE0D6A3"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2. </w:t>
            </w:r>
          </w:p>
          <w:p w14:paraId="3296E25D" w14:textId="77777777" w:rsidR="009E687E" w:rsidRPr="00285CF5" w:rsidRDefault="009E687E" w:rsidP="00353726">
            <w:pPr>
              <w:keepNext/>
              <w:spacing w:after="120" w:line="312" w:lineRule="auto"/>
              <w:jc w:val="both"/>
              <w:outlineLvl w:val="1"/>
              <w:rPr>
                <w:rFonts w:ascii="Times New Roman" w:eastAsia="Times New Roman" w:hAnsi="Times New Roman" w:cs="Times New Roman"/>
                <w:lang w:val="en-GB"/>
              </w:rPr>
            </w:pPr>
          </w:p>
        </w:tc>
      </w:tr>
      <w:tr w:rsidR="009E687E" w:rsidRPr="00285CF5" w14:paraId="1F3C2F9A" w14:textId="77777777" w:rsidTr="001E2E51">
        <w:tc>
          <w:tcPr>
            <w:tcW w:w="5091" w:type="dxa"/>
          </w:tcPr>
          <w:p w14:paraId="2A9836FF" w14:textId="4CB8C848" w:rsidR="009E687E" w:rsidRPr="00285CF5" w:rsidRDefault="001E2E51" w:rsidP="00353726">
            <w:pPr>
              <w:spacing w:after="120" w:line="312" w:lineRule="auto"/>
              <w:jc w:val="both"/>
              <w:rPr>
                <w:rFonts w:ascii="Times New Roman" w:eastAsia="Times New Roman" w:hAnsi="Times New Roman" w:cs="Times New Roman"/>
                <w:lang w:val="en-GB"/>
              </w:rPr>
            </w:pPr>
            <w:r w:rsidRPr="00285CF5">
              <w:rPr>
                <w:rFonts w:ascii="Times New Roman" w:hAnsi="Times New Roman" w:cs="Times New Roman"/>
                <w:b/>
                <w:lang w:val="en-GB"/>
              </w:rPr>
              <w:t>PRITESH ANGANE</w:t>
            </w:r>
            <w:r w:rsidRPr="00285CF5">
              <w:rPr>
                <w:rFonts w:ascii="Times New Roman" w:eastAsia="Times New Roman" w:hAnsi="Times New Roman" w:cs="Times New Roman"/>
                <w:lang w:val="en-GB"/>
              </w:rPr>
              <w:t xml:space="preserve"> </w:t>
            </w:r>
          </w:p>
          <w:p w14:paraId="2C828D49"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2772E949"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___________________</w:t>
            </w:r>
          </w:p>
          <w:p w14:paraId="7E6C5F18" w14:textId="77777777" w:rsidR="009E687E" w:rsidRPr="00285CF5" w:rsidRDefault="009E687E" w:rsidP="00353726">
            <w:pPr>
              <w:spacing w:after="120" w:line="312" w:lineRule="auto"/>
              <w:jc w:val="both"/>
              <w:rPr>
                <w:rFonts w:ascii="Times New Roman" w:eastAsia="Times New Roman" w:hAnsi="Times New Roman" w:cs="Times New Roman"/>
                <w:b/>
                <w:color w:val="000000"/>
              </w:rPr>
            </w:pPr>
          </w:p>
        </w:tc>
        <w:tc>
          <w:tcPr>
            <w:tcW w:w="3657" w:type="dxa"/>
          </w:tcPr>
          <w:p w14:paraId="1E892A29" w14:textId="77777777" w:rsidR="009E687E" w:rsidRPr="00285CF5" w:rsidRDefault="009E687E" w:rsidP="00353726">
            <w:pPr>
              <w:keepNext/>
              <w:spacing w:after="120" w:line="312" w:lineRule="auto"/>
              <w:jc w:val="both"/>
              <w:outlineLvl w:val="1"/>
              <w:rPr>
                <w:rFonts w:ascii="Times New Roman" w:eastAsia="Times New Roman" w:hAnsi="Times New Roman" w:cs="Times New Roman"/>
                <w:b/>
                <w:bCs/>
                <w:caps/>
                <w:lang w:val="en-GB"/>
              </w:rPr>
            </w:pPr>
            <w:r w:rsidRPr="00285CF5">
              <w:rPr>
                <w:rFonts w:ascii="Times New Roman" w:eastAsia="Times New Roman" w:hAnsi="Times New Roman" w:cs="Times New Roman"/>
                <w:lang w:val="en-GB"/>
              </w:rPr>
              <w:t>Witnesses:</w:t>
            </w:r>
          </w:p>
          <w:p w14:paraId="0F2325EA"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52722C44"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1. </w:t>
            </w:r>
          </w:p>
          <w:p w14:paraId="011917A1"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3AAC36AF" w14:textId="77777777" w:rsidR="009E687E" w:rsidRPr="00285CF5" w:rsidRDefault="009E687E" w:rsidP="00353726">
            <w:pPr>
              <w:spacing w:after="120" w:line="312" w:lineRule="auto"/>
              <w:jc w:val="both"/>
              <w:rPr>
                <w:rFonts w:ascii="Times New Roman" w:eastAsia="Times New Roman" w:hAnsi="Times New Roman" w:cs="Times New Roman"/>
                <w:lang w:val="en-GB"/>
              </w:rPr>
            </w:pPr>
          </w:p>
          <w:p w14:paraId="7BBA9E14" w14:textId="77777777" w:rsidR="009E687E" w:rsidRPr="00285CF5" w:rsidRDefault="009E687E" w:rsidP="00353726">
            <w:pPr>
              <w:spacing w:after="120" w:line="312" w:lineRule="auto"/>
              <w:jc w:val="both"/>
              <w:rPr>
                <w:rFonts w:ascii="Times New Roman" w:eastAsia="Times New Roman" w:hAnsi="Times New Roman" w:cs="Times New Roman"/>
                <w:lang w:val="en-GB"/>
              </w:rPr>
            </w:pPr>
            <w:r w:rsidRPr="00285CF5">
              <w:rPr>
                <w:rFonts w:ascii="Times New Roman" w:eastAsia="Times New Roman" w:hAnsi="Times New Roman" w:cs="Times New Roman"/>
                <w:lang w:val="en-GB"/>
              </w:rPr>
              <w:t xml:space="preserve">2. </w:t>
            </w:r>
          </w:p>
          <w:p w14:paraId="414F6E03" w14:textId="77777777" w:rsidR="009E687E" w:rsidRPr="00285CF5" w:rsidRDefault="009E687E" w:rsidP="00353726">
            <w:pPr>
              <w:keepNext/>
              <w:spacing w:after="120" w:line="312" w:lineRule="auto"/>
              <w:jc w:val="both"/>
              <w:outlineLvl w:val="1"/>
              <w:rPr>
                <w:rFonts w:ascii="Times New Roman" w:eastAsia="Times New Roman" w:hAnsi="Times New Roman" w:cs="Times New Roman"/>
                <w:lang w:val="en-GB"/>
              </w:rPr>
            </w:pPr>
          </w:p>
        </w:tc>
      </w:tr>
    </w:tbl>
    <w:p w14:paraId="6BC79183" w14:textId="77777777" w:rsidR="003A2C30" w:rsidRDefault="003A2C30" w:rsidP="003A2C30">
      <w:pPr>
        <w:spacing w:after="120" w:line="312" w:lineRule="auto"/>
        <w:rPr>
          <w:rFonts w:ascii="Times New Roman" w:hAnsi="Times New Roman" w:cs="Times New Roman"/>
        </w:rPr>
      </w:pPr>
    </w:p>
    <w:p w14:paraId="71B81E5B" w14:textId="77777777" w:rsidR="003A2C30" w:rsidRDefault="003A2C30" w:rsidP="003A2C30">
      <w:pPr>
        <w:spacing w:after="120" w:line="312" w:lineRule="auto"/>
        <w:rPr>
          <w:rFonts w:ascii="Times New Roman" w:hAnsi="Times New Roman" w:cs="Times New Roman"/>
        </w:rPr>
      </w:pPr>
    </w:p>
    <w:p w14:paraId="7D087692" w14:textId="77777777" w:rsidR="003A2C30" w:rsidRDefault="003A2C30" w:rsidP="003A2C30">
      <w:pPr>
        <w:spacing w:after="120" w:line="312" w:lineRule="auto"/>
        <w:rPr>
          <w:rFonts w:ascii="Times New Roman" w:hAnsi="Times New Roman" w:cs="Times New Roman"/>
        </w:rPr>
      </w:pPr>
    </w:p>
    <w:p w14:paraId="1749B21A" w14:textId="77777777" w:rsidR="003A2C30" w:rsidRDefault="003A2C30" w:rsidP="003A2C30">
      <w:pPr>
        <w:spacing w:after="120" w:line="312" w:lineRule="auto"/>
        <w:rPr>
          <w:rFonts w:ascii="Times New Roman" w:hAnsi="Times New Roman" w:cs="Times New Roman"/>
        </w:rPr>
      </w:pPr>
    </w:p>
    <w:p w14:paraId="65A3CE30" w14:textId="77777777" w:rsidR="003A2C30" w:rsidRDefault="003A2C30" w:rsidP="003A2C30">
      <w:pPr>
        <w:spacing w:after="120" w:line="312" w:lineRule="auto"/>
        <w:rPr>
          <w:rFonts w:ascii="Times New Roman" w:hAnsi="Times New Roman" w:cs="Times New Roman"/>
        </w:rPr>
      </w:pPr>
    </w:p>
    <w:p w14:paraId="5F3D5E2B" w14:textId="77777777" w:rsidR="003A2C30" w:rsidRDefault="003A2C30" w:rsidP="003A2C30">
      <w:pPr>
        <w:spacing w:after="120" w:line="312" w:lineRule="auto"/>
        <w:rPr>
          <w:rFonts w:ascii="Times New Roman" w:hAnsi="Times New Roman" w:cs="Times New Roman"/>
        </w:rPr>
      </w:pPr>
    </w:p>
    <w:p w14:paraId="68A2E9A4" w14:textId="582A0637" w:rsidR="00F220B2" w:rsidRPr="006D31A3" w:rsidRDefault="00F220B2" w:rsidP="003A2C30">
      <w:pPr>
        <w:spacing w:after="120" w:line="312" w:lineRule="auto"/>
        <w:ind w:left="2880" w:firstLine="720"/>
        <w:rPr>
          <w:rFonts w:ascii="Times New Roman" w:hAnsi="Times New Roman" w:cs="Times New Roman"/>
          <w:b/>
          <w:u w:val="single"/>
        </w:rPr>
      </w:pPr>
      <w:r w:rsidRPr="006D31A3">
        <w:rPr>
          <w:rFonts w:ascii="Times New Roman" w:hAnsi="Times New Roman" w:cs="Times New Roman"/>
          <w:b/>
          <w:u w:val="single"/>
        </w:rPr>
        <w:t>SCHEDULE I</w:t>
      </w:r>
    </w:p>
    <w:p w14:paraId="5B2A8AE0" w14:textId="77777777" w:rsidR="00F220B2" w:rsidRPr="00285CF5" w:rsidRDefault="00F220B2" w:rsidP="00353726">
      <w:pPr>
        <w:spacing w:after="120" w:line="312" w:lineRule="auto"/>
        <w:jc w:val="center"/>
        <w:rPr>
          <w:rFonts w:ascii="Times New Roman" w:hAnsi="Times New Roman" w:cs="Times New Roman"/>
          <w:b/>
        </w:rPr>
      </w:pPr>
    </w:p>
    <w:p w14:paraId="50759027" w14:textId="790BF9EC" w:rsidR="00F220B2" w:rsidRPr="00285CF5" w:rsidRDefault="00123EA2" w:rsidP="00353726">
      <w:pPr>
        <w:spacing w:after="120" w:line="312" w:lineRule="auto"/>
        <w:jc w:val="center"/>
        <w:rPr>
          <w:rFonts w:ascii="Times New Roman" w:hAnsi="Times New Roman" w:cs="Times New Roman"/>
          <w:b/>
        </w:rPr>
      </w:pPr>
      <w:r>
        <w:rPr>
          <w:rFonts w:ascii="Times New Roman" w:hAnsi="Times New Roman" w:cs="Times New Roman"/>
          <w:b/>
        </w:rPr>
        <w:t>KEY RESPONSIBILTY AREAS OF THE FOUNDERS</w:t>
      </w:r>
    </w:p>
    <w:p w14:paraId="49280A66" w14:textId="5B7FBFFA" w:rsidR="00F220B2" w:rsidRDefault="00F220B2" w:rsidP="00123EA2">
      <w:pPr>
        <w:spacing w:after="120" w:line="312" w:lineRule="auto"/>
        <w:rPr>
          <w:rFonts w:ascii="Times New Roman" w:hAnsi="Times New Roman" w:cs="Times New Roman"/>
          <w:b/>
        </w:rPr>
      </w:pPr>
    </w:p>
    <w:p w14:paraId="4EF4D3BA" w14:textId="4925CD4B" w:rsidR="00123EA2" w:rsidRDefault="00123EA2" w:rsidP="00123EA2">
      <w:pPr>
        <w:spacing w:after="120" w:line="312" w:lineRule="auto"/>
        <w:rPr>
          <w:rFonts w:ascii="Times New Roman" w:hAnsi="Times New Roman" w:cs="Times New Roman"/>
          <w:b/>
        </w:rPr>
      </w:pPr>
      <w:r>
        <w:rPr>
          <w:rFonts w:ascii="Times New Roman" w:hAnsi="Times New Roman" w:cs="Times New Roman"/>
          <w:b/>
        </w:rPr>
        <w:t>FOUNDER 1:</w:t>
      </w:r>
    </w:p>
    <w:p w14:paraId="4A41A48A" w14:textId="795D09D3"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Creative Leadership</w:t>
      </w:r>
    </w:p>
    <w:p w14:paraId="014ECCA2" w14:textId="4A213F27"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Brand and Creative Consulting</w:t>
      </w:r>
    </w:p>
    <w:p w14:paraId="788091B5" w14:textId="65416792"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Practice Management</w:t>
      </w:r>
    </w:p>
    <w:p w14:paraId="192F2A27" w14:textId="264E786C"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Talent Grooming</w:t>
      </w:r>
    </w:p>
    <w:p w14:paraId="1AF7B638" w14:textId="36DF29DE"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Culture</w:t>
      </w:r>
    </w:p>
    <w:p w14:paraId="0AD0E3BF" w14:textId="0ABDD0FC" w:rsidR="00123EA2" w:rsidRDefault="00123EA2" w:rsidP="00123EA2">
      <w:pPr>
        <w:spacing w:after="120" w:line="312" w:lineRule="auto"/>
        <w:rPr>
          <w:rFonts w:ascii="Times New Roman" w:hAnsi="Times New Roman" w:cs="Times New Roman"/>
          <w:b/>
        </w:rPr>
      </w:pPr>
    </w:p>
    <w:p w14:paraId="2F0708AC" w14:textId="16FE1910" w:rsidR="00123EA2" w:rsidRDefault="00123EA2" w:rsidP="00123EA2">
      <w:pPr>
        <w:spacing w:after="120" w:line="312" w:lineRule="auto"/>
        <w:rPr>
          <w:rFonts w:ascii="Times New Roman" w:hAnsi="Times New Roman" w:cs="Times New Roman"/>
          <w:b/>
        </w:rPr>
      </w:pPr>
      <w:r>
        <w:rPr>
          <w:rFonts w:ascii="Times New Roman" w:hAnsi="Times New Roman" w:cs="Times New Roman"/>
          <w:b/>
        </w:rPr>
        <w:t>FOUNDER 2:</w:t>
      </w:r>
    </w:p>
    <w:p w14:paraId="2D144511" w14:textId="7B1654CF" w:rsidR="00123EA2"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Business and Account Management</w:t>
      </w:r>
    </w:p>
    <w:p w14:paraId="22C08D60" w14:textId="7B18756E"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 xml:space="preserve">Client Management </w:t>
      </w:r>
    </w:p>
    <w:p w14:paraId="745DE8C8" w14:textId="53D30F06"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Brand and Media Consulting</w:t>
      </w:r>
    </w:p>
    <w:p w14:paraId="62F44EAA" w14:textId="44AAB2C4"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Billing and Collections</w:t>
      </w:r>
    </w:p>
    <w:p w14:paraId="6398E404" w14:textId="56DCF1A9"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Operations</w:t>
      </w:r>
    </w:p>
    <w:p w14:paraId="752FBF40" w14:textId="742A14BF" w:rsidR="005A06CE" w:rsidRPr="005A06CE" w:rsidRDefault="005A06CE" w:rsidP="00123EA2">
      <w:pPr>
        <w:spacing w:after="120" w:line="312" w:lineRule="auto"/>
        <w:rPr>
          <w:rFonts w:ascii="Times New Roman" w:hAnsi="Times New Roman" w:cs="Times New Roman"/>
        </w:rPr>
      </w:pPr>
      <w:r w:rsidRPr="005A06CE">
        <w:rPr>
          <w:rFonts w:ascii="Times New Roman" w:hAnsi="Times New Roman" w:cs="Times New Roman"/>
        </w:rPr>
        <w:t>Culture</w:t>
      </w:r>
    </w:p>
    <w:p w14:paraId="0FAD45BE" w14:textId="5BA638F2" w:rsidR="00123EA2" w:rsidRDefault="00123EA2" w:rsidP="00123EA2">
      <w:pPr>
        <w:spacing w:after="120" w:line="312" w:lineRule="auto"/>
        <w:rPr>
          <w:rFonts w:ascii="Times New Roman" w:hAnsi="Times New Roman" w:cs="Times New Roman"/>
          <w:b/>
        </w:rPr>
      </w:pPr>
      <w:r>
        <w:rPr>
          <w:rFonts w:ascii="Times New Roman" w:hAnsi="Times New Roman" w:cs="Times New Roman"/>
          <w:b/>
        </w:rPr>
        <w:t>FOUNDER 3:</w:t>
      </w:r>
    </w:p>
    <w:p w14:paraId="12E3930E" w14:textId="60D5EADC" w:rsidR="00E23F87" w:rsidRDefault="00E23F87" w:rsidP="00123EA2">
      <w:pPr>
        <w:spacing w:after="120" w:line="312" w:lineRule="auto"/>
        <w:rPr>
          <w:rFonts w:ascii="Times New Roman" w:hAnsi="Times New Roman" w:cs="Times New Roman"/>
        </w:rPr>
      </w:pPr>
      <w:proofErr w:type="spellStart"/>
      <w:r w:rsidRPr="00E23F87">
        <w:rPr>
          <w:rFonts w:ascii="Times New Roman" w:hAnsi="Times New Roman" w:cs="Times New Roman"/>
        </w:rPr>
        <w:t>Strategyic</w:t>
      </w:r>
      <w:proofErr w:type="spellEnd"/>
      <w:r w:rsidRPr="00E23F87">
        <w:rPr>
          <w:rFonts w:ascii="Times New Roman" w:hAnsi="Times New Roman" w:cs="Times New Roman"/>
        </w:rPr>
        <w:t xml:space="preserve"> Planning</w:t>
      </w:r>
    </w:p>
    <w:p w14:paraId="099FEC31" w14:textId="6499C330" w:rsidR="00E23F87" w:rsidRDefault="00E23F87" w:rsidP="00123EA2">
      <w:pPr>
        <w:spacing w:after="120" w:line="312" w:lineRule="auto"/>
        <w:rPr>
          <w:rFonts w:ascii="Times New Roman" w:hAnsi="Times New Roman" w:cs="Times New Roman"/>
        </w:rPr>
      </w:pPr>
      <w:r>
        <w:rPr>
          <w:rFonts w:ascii="Times New Roman" w:hAnsi="Times New Roman" w:cs="Times New Roman"/>
        </w:rPr>
        <w:t>Brand and media consulting</w:t>
      </w:r>
    </w:p>
    <w:p w14:paraId="79E1FED2" w14:textId="596730C4" w:rsidR="00E23F87" w:rsidRDefault="00E23F87" w:rsidP="00123EA2">
      <w:pPr>
        <w:spacing w:after="120" w:line="312" w:lineRule="auto"/>
        <w:rPr>
          <w:rFonts w:ascii="Times New Roman" w:hAnsi="Times New Roman" w:cs="Times New Roman"/>
        </w:rPr>
      </w:pPr>
      <w:r>
        <w:rPr>
          <w:rFonts w:ascii="Times New Roman" w:hAnsi="Times New Roman" w:cs="Times New Roman"/>
        </w:rPr>
        <w:t>Grooming Talent</w:t>
      </w:r>
    </w:p>
    <w:p w14:paraId="66C6C669" w14:textId="02DBC54C" w:rsidR="00E23F87" w:rsidRDefault="00E23F87" w:rsidP="00123EA2">
      <w:pPr>
        <w:spacing w:after="120" w:line="312" w:lineRule="auto"/>
        <w:rPr>
          <w:rFonts w:ascii="Times New Roman" w:hAnsi="Times New Roman" w:cs="Times New Roman"/>
        </w:rPr>
      </w:pPr>
      <w:r>
        <w:rPr>
          <w:rFonts w:ascii="Times New Roman" w:hAnsi="Times New Roman" w:cs="Times New Roman"/>
        </w:rPr>
        <w:t>Practice Management</w:t>
      </w:r>
    </w:p>
    <w:p w14:paraId="442C9AAC" w14:textId="1AA8EE12" w:rsidR="00E23F87" w:rsidRPr="00E23F87" w:rsidRDefault="00E23F87" w:rsidP="00123EA2">
      <w:pPr>
        <w:spacing w:after="120" w:line="312" w:lineRule="auto"/>
        <w:rPr>
          <w:rFonts w:ascii="Times New Roman" w:hAnsi="Times New Roman" w:cs="Times New Roman"/>
        </w:rPr>
      </w:pPr>
      <w:r>
        <w:rPr>
          <w:rFonts w:ascii="Times New Roman" w:hAnsi="Times New Roman" w:cs="Times New Roman"/>
        </w:rPr>
        <w:lastRenderedPageBreak/>
        <w:t>Culture</w:t>
      </w:r>
    </w:p>
    <w:p w14:paraId="516E9A81" w14:textId="77777777" w:rsidR="00E23F87" w:rsidRDefault="00E23F87" w:rsidP="00123EA2">
      <w:pPr>
        <w:spacing w:after="120" w:line="312" w:lineRule="auto"/>
        <w:rPr>
          <w:rFonts w:ascii="Times New Roman" w:hAnsi="Times New Roman" w:cs="Times New Roman"/>
          <w:b/>
        </w:rPr>
      </w:pPr>
    </w:p>
    <w:p w14:paraId="2FE646F5" w14:textId="4CB25B02" w:rsidR="005A06CE" w:rsidRDefault="005A06CE" w:rsidP="005A06CE">
      <w:pPr>
        <w:spacing w:after="120" w:line="312" w:lineRule="auto"/>
        <w:rPr>
          <w:rFonts w:ascii="Times New Roman" w:hAnsi="Times New Roman" w:cs="Times New Roman"/>
          <w:b/>
        </w:rPr>
      </w:pPr>
    </w:p>
    <w:p w14:paraId="715A3FC1" w14:textId="77777777" w:rsidR="00E23F87" w:rsidRDefault="00E23F87" w:rsidP="005A06CE">
      <w:pPr>
        <w:spacing w:after="120" w:line="312" w:lineRule="auto"/>
        <w:rPr>
          <w:rFonts w:ascii="Times New Roman" w:hAnsi="Times New Roman" w:cs="Times New Roman"/>
          <w:b/>
        </w:rPr>
      </w:pPr>
    </w:p>
    <w:p w14:paraId="586BF276" w14:textId="6606DA01" w:rsidR="00F220B2" w:rsidRPr="006D31A3" w:rsidRDefault="00F220B2" w:rsidP="005A06CE">
      <w:pPr>
        <w:spacing w:after="120" w:line="312" w:lineRule="auto"/>
        <w:jc w:val="center"/>
        <w:rPr>
          <w:rFonts w:ascii="Times New Roman" w:hAnsi="Times New Roman" w:cs="Times New Roman"/>
          <w:b/>
          <w:u w:val="single"/>
        </w:rPr>
      </w:pPr>
      <w:r w:rsidRPr="006D31A3">
        <w:rPr>
          <w:rFonts w:ascii="Times New Roman" w:hAnsi="Times New Roman" w:cs="Times New Roman"/>
          <w:b/>
          <w:u w:val="single"/>
        </w:rPr>
        <w:t>SCHEDULE II</w:t>
      </w:r>
    </w:p>
    <w:p w14:paraId="6A58AC6E" w14:textId="77777777" w:rsidR="00F220B2" w:rsidRPr="00285CF5" w:rsidRDefault="00F220B2" w:rsidP="00353726">
      <w:pPr>
        <w:spacing w:after="120" w:line="312" w:lineRule="auto"/>
        <w:jc w:val="center"/>
        <w:rPr>
          <w:rFonts w:ascii="Times New Roman" w:hAnsi="Times New Roman" w:cs="Times New Roman"/>
          <w:b/>
        </w:rPr>
      </w:pPr>
    </w:p>
    <w:p w14:paraId="2019D171" w14:textId="26FC7FEA" w:rsidR="00F220B2" w:rsidRPr="00285CF5" w:rsidRDefault="00231562" w:rsidP="00353726">
      <w:pPr>
        <w:spacing w:after="120" w:line="312" w:lineRule="auto"/>
        <w:jc w:val="center"/>
        <w:rPr>
          <w:rFonts w:ascii="Times New Roman" w:hAnsi="Times New Roman" w:cs="Times New Roman"/>
          <w:b/>
        </w:rPr>
      </w:pPr>
      <w:r>
        <w:rPr>
          <w:rFonts w:ascii="Times New Roman" w:hAnsi="Times New Roman" w:cs="Times New Roman"/>
          <w:b/>
        </w:rPr>
        <w:t>SHAREHOLDING PATTERN OF THE COMPANY AS ON THE EFFECTIVE DATE</w:t>
      </w:r>
    </w:p>
    <w:p w14:paraId="41E4279F" w14:textId="2F9EEF6B" w:rsidR="00231562" w:rsidRDefault="00231562" w:rsidP="005A06CE">
      <w:pPr>
        <w:spacing w:after="120" w:line="312" w:lineRule="auto"/>
        <w:rPr>
          <w:rFonts w:ascii="Times New Roman" w:hAnsi="Times New Roman" w:cs="Times New Roman"/>
          <w:b/>
        </w:rPr>
      </w:pPr>
    </w:p>
    <w:tbl>
      <w:tblPr>
        <w:tblStyle w:val="TableGrid"/>
        <w:tblW w:w="0" w:type="auto"/>
        <w:tblLook w:val="04A0" w:firstRow="1" w:lastRow="0" w:firstColumn="1" w:lastColumn="0" w:noHBand="0" w:noVBand="1"/>
      </w:tblPr>
      <w:tblGrid>
        <w:gridCol w:w="2157"/>
        <w:gridCol w:w="2157"/>
        <w:gridCol w:w="2158"/>
        <w:gridCol w:w="2158"/>
      </w:tblGrid>
      <w:tr w:rsidR="005A06CE" w14:paraId="7E4D2AB7" w14:textId="77777777" w:rsidTr="00E23F87">
        <w:tc>
          <w:tcPr>
            <w:tcW w:w="2157" w:type="dxa"/>
            <w:shd w:val="clear" w:color="auto" w:fill="D9D9D9" w:themeFill="background1" w:themeFillShade="D9"/>
          </w:tcPr>
          <w:p w14:paraId="0C7D6E2B" w14:textId="4BF0CBB0" w:rsidR="005A06CE" w:rsidRDefault="005A06CE" w:rsidP="00353726">
            <w:pPr>
              <w:spacing w:after="120" w:line="312" w:lineRule="auto"/>
              <w:jc w:val="center"/>
              <w:rPr>
                <w:rFonts w:ascii="Times New Roman" w:hAnsi="Times New Roman" w:cs="Times New Roman"/>
                <w:b/>
              </w:rPr>
            </w:pPr>
            <w:r>
              <w:rPr>
                <w:rFonts w:ascii="Times New Roman" w:hAnsi="Times New Roman" w:cs="Times New Roman"/>
                <w:b/>
              </w:rPr>
              <w:t>Sr. No.</w:t>
            </w:r>
          </w:p>
        </w:tc>
        <w:tc>
          <w:tcPr>
            <w:tcW w:w="2157" w:type="dxa"/>
            <w:shd w:val="clear" w:color="auto" w:fill="D9D9D9" w:themeFill="background1" w:themeFillShade="D9"/>
          </w:tcPr>
          <w:p w14:paraId="42F826C9" w14:textId="4E980B67" w:rsidR="005A06CE" w:rsidRDefault="005A06CE" w:rsidP="00353726">
            <w:pPr>
              <w:spacing w:after="120" w:line="312" w:lineRule="auto"/>
              <w:jc w:val="center"/>
              <w:rPr>
                <w:rFonts w:ascii="Times New Roman" w:hAnsi="Times New Roman" w:cs="Times New Roman"/>
                <w:b/>
              </w:rPr>
            </w:pPr>
            <w:r>
              <w:rPr>
                <w:rFonts w:ascii="Times New Roman" w:hAnsi="Times New Roman" w:cs="Times New Roman"/>
                <w:b/>
              </w:rPr>
              <w:t>Shareholder</w:t>
            </w:r>
          </w:p>
        </w:tc>
        <w:tc>
          <w:tcPr>
            <w:tcW w:w="2158" w:type="dxa"/>
            <w:shd w:val="clear" w:color="auto" w:fill="D9D9D9" w:themeFill="background1" w:themeFillShade="D9"/>
          </w:tcPr>
          <w:p w14:paraId="44F4CB94" w14:textId="4941C675" w:rsidR="005A06CE" w:rsidRDefault="005A06CE" w:rsidP="00353726">
            <w:pPr>
              <w:spacing w:after="120" w:line="312" w:lineRule="auto"/>
              <w:jc w:val="center"/>
              <w:rPr>
                <w:rFonts w:ascii="Times New Roman" w:hAnsi="Times New Roman" w:cs="Times New Roman"/>
                <w:b/>
              </w:rPr>
            </w:pPr>
            <w:r>
              <w:rPr>
                <w:rFonts w:ascii="Times New Roman" w:hAnsi="Times New Roman" w:cs="Times New Roman"/>
                <w:b/>
              </w:rPr>
              <w:t>No. of Shares</w:t>
            </w:r>
          </w:p>
        </w:tc>
        <w:tc>
          <w:tcPr>
            <w:tcW w:w="2158" w:type="dxa"/>
            <w:shd w:val="clear" w:color="auto" w:fill="D9D9D9" w:themeFill="background1" w:themeFillShade="D9"/>
          </w:tcPr>
          <w:p w14:paraId="7E32CF71" w14:textId="24C5C421" w:rsidR="005A06CE" w:rsidRDefault="005A06CE" w:rsidP="00353726">
            <w:pPr>
              <w:spacing w:after="120" w:line="312" w:lineRule="auto"/>
              <w:jc w:val="center"/>
              <w:rPr>
                <w:rFonts w:ascii="Times New Roman" w:hAnsi="Times New Roman" w:cs="Times New Roman"/>
                <w:b/>
              </w:rPr>
            </w:pPr>
            <w:r>
              <w:rPr>
                <w:rFonts w:ascii="Times New Roman" w:hAnsi="Times New Roman" w:cs="Times New Roman"/>
                <w:b/>
              </w:rPr>
              <w:t>Percentage</w:t>
            </w:r>
          </w:p>
        </w:tc>
      </w:tr>
      <w:tr w:rsidR="005A06CE" w14:paraId="1FD38993" w14:textId="77777777" w:rsidTr="005A06CE">
        <w:tc>
          <w:tcPr>
            <w:tcW w:w="2157" w:type="dxa"/>
          </w:tcPr>
          <w:p w14:paraId="716CBAAB" w14:textId="06B97F26" w:rsidR="005A06CE" w:rsidRPr="005A06CE" w:rsidRDefault="005A06CE" w:rsidP="005A06CE">
            <w:pPr>
              <w:pStyle w:val="ListParagraph"/>
              <w:numPr>
                <w:ilvl w:val="0"/>
                <w:numId w:val="31"/>
              </w:numPr>
              <w:spacing w:after="120" w:line="312" w:lineRule="auto"/>
              <w:jc w:val="center"/>
              <w:rPr>
                <w:rFonts w:ascii="Times New Roman" w:hAnsi="Times New Roman" w:cs="Times New Roman"/>
                <w:b/>
              </w:rPr>
            </w:pPr>
          </w:p>
        </w:tc>
        <w:tc>
          <w:tcPr>
            <w:tcW w:w="2157" w:type="dxa"/>
          </w:tcPr>
          <w:p w14:paraId="73422CA0" w14:textId="71646366"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RTPL</w:t>
            </w:r>
          </w:p>
        </w:tc>
        <w:tc>
          <w:tcPr>
            <w:tcW w:w="2158" w:type="dxa"/>
          </w:tcPr>
          <w:p w14:paraId="4CB6F5BA" w14:textId="2F442AEE"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w:t>
            </w:r>
          </w:p>
        </w:tc>
        <w:tc>
          <w:tcPr>
            <w:tcW w:w="2158" w:type="dxa"/>
          </w:tcPr>
          <w:p w14:paraId="21FDC74D" w14:textId="0D45FAF1"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74.9%</w:t>
            </w:r>
          </w:p>
        </w:tc>
      </w:tr>
      <w:tr w:rsidR="005A06CE" w14:paraId="43D641EE" w14:textId="77777777" w:rsidTr="005A06CE">
        <w:tc>
          <w:tcPr>
            <w:tcW w:w="2157" w:type="dxa"/>
          </w:tcPr>
          <w:p w14:paraId="68CE486E" w14:textId="77777777" w:rsidR="005A06CE" w:rsidRPr="005A06CE" w:rsidRDefault="005A06CE" w:rsidP="005A06CE">
            <w:pPr>
              <w:pStyle w:val="ListParagraph"/>
              <w:numPr>
                <w:ilvl w:val="0"/>
                <w:numId w:val="31"/>
              </w:numPr>
              <w:spacing w:after="120" w:line="312" w:lineRule="auto"/>
              <w:jc w:val="center"/>
              <w:rPr>
                <w:rFonts w:ascii="Times New Roman" w:hAnsi="Times New Roman" w:cs="Times New Roman"/>
                <w:b/>
              </w:rPr>
            </w:pPr>
          </w:p>
        </w:tc>
        <w:tc>
          <w:tcPr>
            <w:tcW w:w="2157" w:type="dxa"/>
          </w:tcPr>
          <w:p w14:paraId="4CBD813F" w14:textId="18440A62" w:rsidR="005A06CE" w:rsidRDefault="00E23F87" w:rsidP="00353726">
            <w:pPr>
              <w:spacing w:after="120" w:line="312" w:lineRule="auto"/>
              <w:jc w:val="center"/>
              <w:rPr>
                <w:rFonts w:ascii="Times New Roman" w:hAnsi="Times New Roman" w:cs="Times New Roman"/>
                <w:b/>
              </w:rPr>
            </w:pPr>
            <w:proofErr w:type="spellStart"/>
            <w:r>
              <w:rPr>
                <w:rFonts w:ascii="Times New Roman" w:hAnsi="Times New Roman" w:cs="Times New Roman"/>
                <w:b/>
              </w:rPr>
              <w:t>Mehul</w:t>
            </w:r>
            <w:proofErr w:type="spellEnd"/>
            <w:r>
              <w:rPr>
                <w:rFonts w:ascii="Times New Roman" w:hAnsi="Times New Roman" w:cs="Times New Roman"/>
                <w:b/>
              </w:rPr>
              <w:t xml:space="preserve"> Desai</w:t>
            </w:r>
          </w:p>
        </w:tc>
        <w:tc>
          <w:tcPr>
            <w:tcW w:w="2158" w:type="dxa"/>
          </w:tcPr>
          <w:p w14:paraId="1D142D33" w14:textId="349703F4"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w:t>
            </w:r>
          </w:p>
        </w:tc>
        <w:tc>
          <w:tcPr>
            <w:tcW w:w="2158" w:type="dxa"/>
          </w:tcPr>
          <w:p w14:paraId="2A16B2CE" w14:textId="50B8B502"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10%</w:t>
            </w:r>
          </w:p>
        </w:tc>
      </w:tr>
      <w:tr w:rsidR="005A06CE" w14:paraId="2BA3A517" w14:textId="77777777" w:rsidTr="005A06CE">
        <w:tc>
          <w:tcPr>
            <w:tcW w:w="2157" w:type="dxa"/>
          </w:tcPr>
          <w:p w14:paraId="4CEDD08C" w14:textId="77777777" w:rsidR="005A06CE" w:rsidRPr="005A06CE" w:rsidRDefault="005A06CE" w:rsidP="005A06CE">
            <w:pPr>
              <w:pStyle w:val="ListParagraph"/>
              <w:numPr>
                <w:ilvl w:val="0"/>
                <w:numId w:val="31"/>
              </w:numPr>
              <w:spacing w:after="120" w:line="312" w:lineRule="auto"/>
              <w:jc w:val="center"/>
              <w:rPr>
                <w:rFonts w:ascii="Times New Roman" w:hAnsi="Times New Roman" w:cs="Times New Roman"/>
                <w:b/>
              </w:rPr>
            </w:pPr>
          </w:p>
        </w:tc>
        <w:tc>
          <w:tcPr>
            <w:tcW w:w="2157" w:type="dxa"/>
          </w:tcPr>
          <w:p w14:paraId="5A667A20" w14:textId="147A0413" w:rsidR="005A06CE" w:rsidRDefault="00E23F87" w:rsidP="00353726">
            <w:pPr>
              <w:spacing w:after="120" w:line="312" w:lineRule="auto"/>
              <w:jc w:val="center"/>
              <w:rPr>
                <w:rFonts w:ascii="Times New Roman" w:hAnsi="Times New Roman" w:cs="Times New Roman"/>
                <w:b/>
              </w:rPr>
            </w:pPr>
            <w:proofErr w:type="spellStart"/>
            <w:r>
              <w:rPr>
                <w:rFonts w:ascii="Times New Roman" w:hAnsi="Times New Roman" w:cs="Times New Roman"/>
                <w:b/>
              </w:rPr>
              <w:t>Shazeb</w:t>
            </w:r>
            <w:proofErr w:type="spellEnd"/>
            <w:r>
              <w:rPr>
                <w:rFonts w:ascii="Times New Roman" w:hAnsi="Times New Roman" w:cs="Times New Roman"/>
                <w:b/>
              </w:rPr>
              <w:t xml:space="preserve"> Shaikh</w:t>
            </w:r>
          </w:p>
        </w:tc>
        <w:tc>
          <w:tcPr>
            <w:tcW w:w="2158" w:type="dxa"/>
          </w:tcPr>
          <w:p w14:paraId="286813B7" w14:textId="207F7F9C"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w:t>
            </w:r>
          </w:p>
        </w:tc>
        <w:tc>
          <w:tcPr>
            <w:tcW w:w="2158" w:type="dxa"/>
          </w:tcPr>
          <w:p w14:paraId="3BC91126" w14:textId="2E64FE21"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5%</w:t>
            </w:r>
          </w:p>
        </w:tc>
      </w:tr>
      <w:tr w:rsidR="005A06CE" w14:paraId="4B70FD29" w14:textId="77777777" w:rsidTr="005A06CE">
        <w:tc>
          <w:tcPr>
            <w:tcW w:w="2157" w:type="dxa"/>
          </w:tcPr>
          <w:p w14:paraId="146ADB2E" w14:textId="77777777" w:rsidR="005A06CE" w:rsidRPr="005A06CE" w:rsidRDefault="005A06CE" w:rsidP="005A06CE">
            <w:pPr>
              <w:pStyle w:val="ListParagraph"/>
              <w:numPr>
                <w:ilvl w:val="0"/>
                <w:numId w:val="31"/>
              </w:numPr>
              <w:spacing w:after="120" w:line="312" w:lineRule="auto"/>
              <w:jc w:val="center"/>
              <w:rPr>
                <w:rFonts w:ascii="Times New Roman" w:hAnsi="Times New Roman" w:cs="Times New Roman"/>
                <w:b/>
              </w:rPr>
            </w:pPr>
          </w:p>
        </w:tc>
        <w:tc>
          <w:tcPr>
            <w:tcW w:w="2157" w:type="dxa"/>
          </w:tcPr>
          <w:p w14:paraId="6267380B" w14:textId="199AEB48"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Sheldon Dsouza</w:t>
            </w:r>
          </w:p>
        </w:tc>
        <w:tc>
          <w:tcPr>
            <w:tcW w:w="2158" w:type="dxa"/>
          </w:tcPr>
          <w:p w14:paraId="2CDDF103" w14:textId="564F4096"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w:t>
            </w:r>
          </w:p>
        </w:tc>
        <w:tc>
          <w:tcPr>
            <w:tcW w:w="2158" w:type="dxa"/>
          </w:tcPr>
          <w:p w14:paraId="5973D2F6" w14:textId="13D320FA"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5%</w:t>
            </w:r>
          </w:p>
        </w:tc>
      </w:tr>
      <w:tr w:rsidR="005A06CE" w14:paraId="0AD61E09" w14:textId="77777777" w:rsidTr="005A06CE">
        <w:tc>
          <w:tcPr>
            <w:tcW w:w="2157" w:type="dxa"/>
          </w:tcPr>
          <w:p w14:paraId="2BC63EE9" w14:textId="77777777" w:rsidR="005A06CE" w:rsidRPr="005A06CE" w:rsidRDefault="005A06CE" w:rsidP="005A06CE">
            <w:pPr>
              <w:pStyle w:val="ListParagraph"/>
              <w:numPr>
                <w:ilvl w:val="0"/>
                <w:numId w:val="31"/>
              </w:numPr>
              <w:spacing w:after="120" w:line="312" w:lineRule="auto"/>
              <w:jc w:val="center"/>
              <w:rPr>
                <w:rFonts w:ascii="Times New Roman" w:hAnsi="Times New Roman" w:cs="Times New Roman"/>
                <w:b/>
              </w:rPr>
            </w:pPr>
          </w:p>
        </w:tc>
        <w:tc>
          <w:tcPr>
            <w:tcW w:w="2157" w:type="dxa"/>
          </w:tcPr>
          <w:p w14:paraId="6F683DF8" w14:textId="566E0F8A"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 xml:space="preserve">Pritesh </w:t>
            </w:r>
            <w:proofErr w:type="spellStart"/>
            <w:r>
              <w:rPr>
                <w:rFonts w:ascii="Times New Roman" w:hAnsi="Times New Roman" w:cs="Times New Roman"/>
                <w:b/>
              </w:rPr>
              <w:t>Angane</w:t>
            </w:r>
            <w:proofErr w:type="spellEnd"/>
          </w:p>
        </w:tc>
        <w:tc>
          <w:tcPr>
            <w:tcW w:w="2158" w:type="dxa"/>
          </w:tcPr>
          <w:p w14:paraId="0D1E3E52" w14:textId="396DAE2F"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w:t>
            </w:r>
          </w:p>
        </w:tc>
        <w:tc>
          <w:tcPr>
            <w:tcW w:w="2158" w:type="dxa"/>
          </w:tcPr>
          <w:p w14:paraId="5C498091" w14:textId="3C6AA8DF"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5%</w:t>
            </w:r>
          </w:p>
        </w:tc>
      </w:tr>
      <w:tr w:rsidR="00E23F87" w14:paraId="57191F2C" w14:textId="77777777" w:rsidTr="005A06CE">
        <w:tc>
          <w:tcPr>
            <w:tcW w:w="2157" w:type="dxa"/>
          </w:tcPr>
          <w:p w14:paraId="03BE74AA" w14:textId="77777777" w:rsidR="00E23F87" w:rsidRPr="005A06CE" w:rsidRDefault="00E23F87" w:rsidP="005A06CE">
            <w:pPr>
              <w:pStyle w:val="ListParagraph"/>
              <w:numPr>
                <w:ilvl w:val="0"/>
                <w:numId w:val="31"/>
              </w:numPr>
              <w:spacing w:after="120" w:line="312" w:lineRule="auto"/>
              <w:jc w:val="center"/>
              <w:rPr>
                <w:rFonts w:ascii="Times New Roman" w:hAnsi="Times New Roman" w:cs="Times New Roman"/>
                <w:b/>
              </w:rPr>
            </w:pPr>
          </w:p>
        </w:tc>
        <w:tc>
          <w:tcPr>
            <w:tcW w:w="2157" w:type="dxa"/>
          </w:tcPr>
          <w:p w14:paraId="3C8E5C19" w14:textId="72900143" w:rsidR="00E23F87" w:rsidRDefault="00E23F87" w:rsidP="00353726">
            <w:pPr>
              <w:spacing w:after="120" w:line="312" w:lineRule="auto"/>
              <w:jc w:val="center"/>
              <w:rPr>
                <w:rFonts w:ascii="Times New Roman" w:hAnsi="Times New Roman" w:cs="Times New Roman"/>
                <w:b/>
              </w:rPr>
            </w:pPr>
            <w:r>
              <w:rPr>
                <w:rFonts w:ascii="Times New Roman" w:hAnsi="Times New Roman" w:cs="Times New Roman"/>
                <w:b/>
              </w:rPr>
              <w:t xml:space="preserve">Tariq </w:t>
            </w:r>
            <w:proofErr w:type="spellStart"/>
            <w:r>
              <w:rPr>
                <w:rFonts w:ascii="Times New Roman" w:hAnsi="Times New Roman" w:cs="Times New Roman"/>
                <w:b/>
              </w:rPr>
              <w:t>Rahimtulla</w:t>
            </w:r>
            <w:proofErr w:type="spellEnd"/>
          </w:p>
        </w:tc>
        <w:tc>
          <w:tcPr>
            <w:tcW w:w="2158" w:type="dxa"/>
          </w:tcPr>
          <w:p w14:paraId="3C7009B8" w14:textId="1240EF38" w:rsidR="00E23F87" w:rsidRDefault="00E23F87" w:rsidP="00353726">
            <w:pPr>
              <w:spacing w:after="120" w:line="312" w:lineRule="auto"/>
              <w:jc w:val="center"/>
              <w:rPr>
                <w:rFonts w:ascii="Times New Roman" w:hAnsi="Times New Roman" w:cs="Times New Roman"/>
                <w:b/>
              </w:rPr>
            </w:pPr>
            <w:r>
              <w:rPr>
                <w:rFonts w:ascii="Times New Roman" w:hAnsi="Times New Roman" w:cs="Times New Roman"/>
                <w:b/>
              </w:rPr>
              <w:t>[.]</w:t>
            </w:r>
          </w:p>
        </w:tc>
        <w:tc>
          <w:tcPr>
            <w:tcW w:w="2158" w:type="dxa"/>
          </w:tcPr>
          <w:p w14:paraId="31319B21" w14:textId="4BC37230" w:rsidR="00E23F87" w:rsidRDefault="00E23F87" w:rsidP="00353726">
            <w:pPr>
              <w:spacing w:after="120" w:line="312" w:lineRule="auto"/>
              <w:jc w:val="center"/>
              <w:rPr>
                <w:rFonts w:ascii="Times New Roman" w:hAnsi="Times New Roman" w:cs="Times New Roman"/>
                <w:b/>
              </w:rPr>
            </w:pPr>
            <w:r>
              <w:rPr>
                <w:rFonts w:ascii="Times New Roman" w:hAnsi="Times New Roman" w:cs="Times New Roman"/>
                <w:b/>
              </w:rPr>
              <w:t>0.10%</w:t>
            </w:r>
          </w:p>
        </w:tc>
      </w:tr>
      <w:tr w:rsidR="005A06CE" w14:paraId="3E37E1D8" w14:textId="77777777" w:rsidTr="0085021B">
        <w:tc>
          <w:tcPr>
            <w:tcW w:w="4314" w:type="dxa"/>
            <w:gridSpan w:val="2"/>
          </w:tcPr>
          <w:p w14:paraId="018C06A6" w14:textId="3595A69E" w:rsidR="005A06CE" w:rsidRDefault="005A06CE" w:rsidP="00353726">
            <w:pPr>
              <w:spacing w:after="120" w:line="312" w:lineRule="auto"/>
              <w:jc w:val="center"/>
              <w:rPr>
                <w:rFonts w:ascii="Times New Roman" w:hAnsi="Times New Roman" w:cs="Times New Roman"/>
                <w:b/>
              </w:rPr>
            </w:pPr>
            <w:r>
              <w:rPr>
                <w:rFonts w:ascii="Times New Roman" w:hAnsi="Times New Roman" w:cs="Times New Roman"/>
                <w:b/>
              </w:rPr>
              <w:t>Total</w:t>
            </w:r>
          </w:p>
        </w:tc>
        <w:tc>
          <w:tcPr>
            <w:tcW w:w="2158" w:type="dxa"/>
          </w:tcPr>
          <w:p w14:paraId="73E7B1BE" w14:textId="4717136B"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w:t>
            </w:r>
          </w:p>
        </w:tc>
        <w:tc>
          <w:tcPr>
            <w:tcW w:w="2158" w:type="dxa"/>
          </w:tcPr>
          <w:p w14:paraId="1A9AC302" w14:textId="633224FB" w:rsidR="005A06CE" w:rsidRDefault="00E23F87" w:rsidP="00353726">
            <w:pPr>
              <w:spacing w:after="120" w:line="312" w:lineRule="auto"/>
              <w:jc w:val="center"/>
              <w:rPr>
                <w:rFonts w:ascii="Times New Roman" w:hAnsi="Times New Roman" w:cs="Times New Roman"/>
                <w:b/>
              </w:rPr>
            </w:pPr>
            <w:r>
              <w:rPr>
                <w:rFonts w:ascii="Times New Roman" w:hAnsi="Times New Roman" w:cs="Times New Roman"/>
                <w:b/>
              </w:rPr>
              <w:t>100%</w:t>
            </w:r>
          </w:p>
        </w:tc>
      </w:tr>
    </w:tbl>
    <w:p w14:paraId="30209176" w14:textId="3FC005EF" w:rsidR="00231562" w:rsidRDefault="00231562" w:rsidP="00353726">
      <w:pPr>
        <w:spacing w:after="120" w:line="312" w:lineRule="auto"/>
        <w:jc w:val="center"/>
        <w:rPr>
          <w:rFonts w:ascii="Times New Roman" w:hAnsi="Times New Roman" w:cs="Times New Roman"/>
          <w:b/>
        </w:rPr>
      </w:pPr>
    </w:p>
    <w:p w14:paraId="44B078E4" w14:textId="4FDE8E5A" w:rsidR="00E23F87" w:rsidRPr="00E23F87" w:rsidRDefault="00E23F87" w:rsidP="00E23F87">
      <w:pPr>
        <w:spacing w:after="120" w:line="312" w:lineRule="auto"/>
        <w:rPr>
          <w:rFonts w:ascii="Times New Roman" w:hAnsi="Times New Roman" w:cs="Times New Roman"/>
        </w:rPr>
      </w:pPr>
      <w:r>
        <w:rPr>
          <w:rFonts w:ascii="Times New Roman" w:hAnsi="Times New Roman" w:cs="Times New Roman"/>
        </w:rPr>
        <w:t>A</w:t>
      </w:r>
      <w:r w:rsidRPr="00E23F87">
        <w:rPr>
          <w:rFonts w:ascii="Times New Roman" w:hAnsi="Times New Roman" w:cs="Times New Roman"/>
        </w:rPr>
        <w:t xml:space="preserve">s on the Effective Date </w:t>
      </w:r>
      <w:r>
        <w:rPr>
          <w:rFonts w:ascii="Times New Roman" w:hAnsi="Times New Roman" w:cs="Times New Roman"/>
        </w:rPr>
        <w:t>t</w:t>
      </w:r>
      <w:r w:rsidRPr="00E23F87">
        <w:rPr>
          <w:rFonts w:ascii="Times New Roman" w:hAnsi="Times New Roman" w:cs="Times New Roman"/>
        </w:rPr>
        <w:t>he Authorized Capital of the Company</w:t>
      </w:r>
      <w:r>
        <w:rPr>
          <w:rFonts w:ascii="Times New Roman" w:hAnsi="Times New Roman" w:cs="Times New Roman"/>
        </w:rPr>
        <w:t xml:space="preserve"> is [.]</w:t>
      </w:r>
      <w:r w:rsidRPr="00E23F87">
        <w:rPr>
          <w:rFonts w:ascii="Times New Roman" w:hAnsi="Times New Roman" w:cs="Times New Roman"/>
        </w:rPr>
        <w:t xml:space="preserve"> </w:t>
      </w:r>
      <w:r>
        <w:rPr>
          <w:rFonts w:ascii="Times New Roman" w:hAnsi="Times New Roman" w:cs="Times New Roman"/>
        </w:rPr>
        <w:t>and the issued and paid up capital of the Company is [.].</w:t>
      </w:r>
    </w:p>
    <w:p w14:paraId="355AD966" w14:textId="77777777" w:rsidR="00E23F87" w:rsidRPr="00285CF5" w:rsidRDefault="00E23F87" w:rsidP="00353726">
      <w:pPr>
        <w:spacing w:after="120" w:line="312" w:lineRule="auto"/>
        <w:jc w:val="center"/>
        <w:rPr>
          <w:rFonts w:ascii="Times New Roman" w:hAnsi="Times New Roman" w:cs="Times New Roman"/>
          <w:b/>
        </w:rPr>
      </w:pPr>
    </w:p>
    <w:sectPr w:rsidR="00E23F87" w:rsidRPr="00285CF5" w:rsidSect="00C045EE">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9F91E" w14:textId="77777777" w:rsidR="007C4776" w:rsidRDefault="007C4776" w:rsidP="00650925">
      <w:r>
        <w:separator/>
      </w:r>
    </w:p>
  </w:endnote>
  <w:endnote w:type="continuationSeparator" w:id="0">
    <w:p w14:paraId="27FC00C5" w14:textId="77777777" w:rsidR="007C4776" w:rsidRDefault="007C4776" w:rsidP="00650925">
      <w:r>
        <w:continuationSeparator/>
      </w:r>
    </w:p>
  </w:endnote>
  <w:endnote w:type="continuationNotice" w:id="1">
    <w:p w14:paraId="312410BC" w14:textId="77777777" w:rsidR="007C4776" w:rsidRDefault="007C47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B1B3E" w14:textId="77777777" w:rsidR="00C25516" w:rsidRDefault="00C255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02A25" w14:textId="77777777" w:rsidR="007C4776" w:rsidRDefault="007C4776" w:rsidP="00650925">
      <w:r>
        <w:separator/>
      </w:r>
    </w:p>
  </w:footnote>
  <w:footnote w:type="continuationSeparator" w:id="0">
    <w:p w14:paraId="552565DE" w14:textId="77777777" w:rsidR="007C4776" w:rsidRDefault="007C4776" w:rsidP="00650925">
      <w:r>
        <w:continuationSeparator/>
      </w:r>
    </w:p>
  </w:footnote>
  <w:footnote w:type="continuationNotice" w:id="1">
    <w:p w14:paraId="22EE8F58" w14:textId="77777777" w:rsidR="007C4776" w:rsidRDefault="007C477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51B56" w14:textId="77777777" w:rsidR="006B6F3C" w:rsidRPr="00650925" w:rsidRDefault="006B6F3C" w:rsidP="00650925">
    <w:pPr>
      <w:pStyle w:val="Header"/>
      <w:jc w:val="right"/>
      <w:rPr>
        <w:i/>
        <w:sz w:val="16"/>
        <w:szCs w:val="16"/>
      </w:rPr>
    </w:pPr>
    <w:r w:rsidRPr="00650925">
      <w:rPr>
        <w:i/>
        <w:sz w:val="16"/>
        <w:szCs w:val="16"/>
      </w:rPr>
      <w:t>DRAFT FOR DISCUSSION PURPOSES ONLY</w:t>
    </w:r>
  </w:p>
  <w:p w14:paraId="3E566891" w14:textId="77777777" w:rsidR="006B6F3C" w:rsidRPr="00650925" w:rsidRDefault="006B6F3C" w:rsidP="00650925">
    <w:pPr>
      <w:pStyle w:val="Header"/>
      <w:jc w:val="right"/>
      <w:rPr>
        <w:i/>
        <w:sz w:val="16"/>
        <w:szCs w:val="16"/>
      </w:rPr>
    </w:pPr>
    <w:r w:rsidRPr="00650925">
      <w:rPr>
        <w:i/>
        <w:sz w:val="16"/>
        <w:szCs w:val="16"/>
      </w:rPr>
      <w:t>Privileged and Confidential Information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10315F"/>
    <w:multiLevelType w:val="hybridMultilevel"/>
    <w:tmpl w:val="36B07D28"/>
    <w:lvl w:ilvl="0" w:tplc="F4AACBE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13291C"/>
    <w:multiLevelType w:val="hybridMultilevel"/>
    <w:tmpl w:val="081697C2"/>
    <w:lvl w:ilvl="0" w:tplc="01A2DC4E">
      <w:start w:val="1"/>
      <w:numFmt w:val="upperLetter"/>
      <w:lvlText w:val="%1."/>
      <w:lvlJc w:val="left"/>
      <w:pPr>
        <w:ind w:left="720" w:hanging="360"/>
      </w:pPr>
      <w:rPr>
        <w:rFonts w:hint="default"/>
      </w:rPr>
    </w:lvl>
    <w:lvl w:ilvl="1" w:tplc="63DC5EA6">
      <w:start w:val="1"/>
      <w:numFmt w:val="lowerLetter"/>
      <w:lvlText w:val="%2."/>
      <w:lvlJc w:val="left"/>
      <w:pPr>
        <w:ind w:left="720" w:firstLine="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A752E9"/>
    <w:multiLevelType w:val="hybridMultilevel"/>
    <w:tmpl w:val="E9C4A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C3371"/>
    <w:multiLevelType w:val="hybridMultilevel"/>
    <w:tmpl w:val="34D896D4"/>
    <w:lvl w:ilvl="0" w:tplc="B5DC2A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F294A"/>
    <w:multiLevelType w:val="hybridMultilevel"/>
    <w:tmpl w:val="AFAA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13548"/>
    <w:multiLevelType w:val="hybridMultilevel"/>
    <w:tmpl w:val="FA4CBF34"/>
    <w:lvl w:ilvl="0" w:tplc="1038ADB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286D37"/>
    <w:multiLevelType w:val="hybridMultilevel"/>
    <w:tmpl w:val="36B07D28"/>
    <w:lvl w:ilvl="0" w:tplc="F4AACBE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DF58B1"/>
    <w:multiLevelType w:val="hybridMultilevel"/>
    <w:tmpl w:val="29CAA65E"/>
    <w:lvl w:ilvl="0" w:tplc="3D2C0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296305"/>
    <w:multiLevelType w:val="hybridMultilevel"/>
    <w:tmpl w:val="16563E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449AC"/>
    <w:multiLevelType w:val="hybridMultilevel"/>
    <w:tmpl w:val="38A69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F769A"/>
    <w:multiLevelType w:val="hybridMultilevel"/>
    <w:tmpl w:val="36B07D28"/>
    <w:lvl w:ilvl="0" w:tplc="F4AACBE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B873CD"/>
    <w:multiLevelType w:val="hybridMultilevel"/>
    <w:tmpl w:val="ECE6C0C8"/>
    <w:lvl w:ilvl="0" w:tplc="08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7CF46AB"/>
    <w:multiLevelType w:val="hybridMultilevel"/>
    <w:tmpl w:val="2278B290"/>
    <w:lvl w:ilvl="0" w:tplc="EF8EC4FC">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C2218FD"/>
    <w:multiLevelType w:val="hybridMultilevel"/>
    <w:tmpl w:val="7A08FCB0"/>
    <w:lvl w:ilvl="0" w:tplc="76A07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C0841"/>
    <w:multiLevelType w:val="hybridMultilevel"/>
    <w:tmpl w:val="2278B290"/>
    <w:lvl w:ilvl="0" w:tplc="EF8EC4FC">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C9A2623"/>
    <w:multiLevelType w:val="hybridMultilevel"/>
    <w:tmpl w:val="94201810"/>
    <w:lvl w:ilvl="0" w:tplc="88B4CE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9A4998"/>
    <w:multiLevelType w:val="hybridMultilevel"/>
    <w:tmpl w:val="54DAA332"/>
    <w:lvl w:ilvl="0" w:tplc="D042F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944318"/>
    <w:multiLevelType w:val="hybridMultilevel"/>
    <w:tmpl w:val="36B07D28"/>
    <w:lvl w:ilvl="0" w:tplc="F4AACBE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4000E8"/>
    <w:multiLevelType w:val="hybridMultilevel"/>
    <w:tmpl w:val="36B07D28"/>
    <w:lvl w:ilvl="0" w:tplc="F4AACBE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B84C8B"/>
    <w:multiLevelType w:val="hybridMultilevel"/>
    <w:tmpl w:val="A0383252"/>
    <w:lvl w:ilvl="0" w:tplc="884C5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7A7EFA"/>
    <w:multiLevelType w:val="hybridMultilevel"/>
    <w:tmpl w:val="36B07D28"/>
    <w:lvl w:ilvl="0" w:tplc="F4AACBE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1703A2"/>
    <w:multiLevelType w:val="hybridMultilevel"/>
    <w:tmpl w:val="36B07D28"/>
    <w:lvl w:ilvl="0" w:tplc="F4AACBE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C9058E"/>
    <w:multiLevelType w:val="hybridMultilevel"/>
    <w:tmpl w:val="A0383252"/>
    <w:lvl w:ilvl="0" w:tplc="884C5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B06B1C"/>
    <w:multiLevelType w:val="hybridMultilevel"/>
    <w:tmpl w:val="A0383252"/>
    <w:lvl w:ilvl="0" w:tplc="884C5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CC184B"/>
    <w:multiLevelType w:val="hybridMultilevel"/>
    <w:tmpl w:val="652EF69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F2354B"/>
    <w:multiLevelType w:val="hybridMultilevel"/>
    <w:tmpl w:val="67FCA2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54056F"/>
    <w:multiLevelType w:val="hybridMultilevel"/>
    <w:tmpl w:val="8DAA46E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8AA717F"/>
    <w:multiLevelType w:val="hybridMultilevel"/>
    <w:tmpl w:val="B1B60CD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7BF131D7"/>
    <w:multiLevelType w:val="multilevel"/>
    <w:tmpl w:val="4F94666A"/>
    <w:lvl w:ilvl="0">
      <w:start w:val="1"/>
      <w:numFmt w:val="decimal"/>
      <w:lvlText w:val="%1."/>
      <w:lvlJc w:val="left"/>
      <w:pPr>
        <w:ind w:left="720" w:hanging="720"/>
      </w:pPr>
      <w:rPr>
        <w:rFonts w:ascii="Cambria" w:hAnsi="Cambria" w:hint="default"/>
        <w:b/>
        <w:bCs/>
        <w:i w:val="0"/>
        <w:iCs w:val="0"/>
        <w:caps w:val="0"/>
        <w:smallCaps w:val="0"/>
        <w:strike w:val="0"/>
        <w:dstrike w:val="0"/>
        <w:vanish w:val="0"/>
        <w:color w:val="auto"/>
        <w:sz w:val="22"/>
        <w:szCs w:val="22"/>
        <w:u w:val="none"/>
        <w:effect w:val="none"/>
        <w:vertAlign w:val="baseline"/>
      </w:rPr>
    </w:lvl>
    <w:lvl w:ilvl="1">
      <w:start w:val="1"/>
      <w:numFmt w:val="decimal"/>
      <w:lvlText w:val="%1.%2."/>
      <w:lvlJc w:val="left"/>
      <w:pPr>
        <w:ind w:left="1440" w:hanging="720"/>
      </w:pPr>
      <w:rPr>
        <w:rFonts w:ascii="Cambria" w:hAnsi="Cambria" w:hint="default"/>
        <w:b/>
        <w:bCs w:val="0"/>
        <w:i w:val="0"/>
        <w:iCs w:val="0"/>
        <w:caps w:val="0"/>
        <w:strike w:val="0"/>
        <w:dstrike w:val="0"/>
        <w:vanish w:val="0"/>
        <w:color w:val="auto"/>
        <w:sz w:val="22"/>
        <w:szCs w:val="22"/>
        <w:u w:val="none"/>
        <w:effect w:val="none"/>
        <w:vertAlign w:val="baseline"/>
      </w:rPr>
    </w:lvl>
    <w:lvl w:ilvl="2">
      <w:start w:val="1"/>
      <w:numFmt w:val="decimal"/>
      <w:lvlText w:val="%1.%2.%3."/>
      <w:lvlJc w:val="left"/>
      <w:pPr>
        <w:tabs>
          <w:tab w:val="num" w:pos="1512"/>
        </w:tabs>
        <w:ind w:left="2304" w:hanging="864"/>
      </w:pPr>
      <w:rPr>
        <w:rFonts w:ascii="Cambria" w:hAnsi="Cambria" w:hint="default"/>
        <w:b w:val="0"/>
        <w:bCs w:val="0"/>
        <w:i w:val="0"/>
        <w:iCs w:val="0"/>
        <w:caps w:val="0"/>
        <w:strike w:val="0"/>
        <w:dstrike w:val="0"/>
        <w:vanish w:val="0"/>
        <w:color w:val="auto"/>
        <w:sz w:val="22"/>
        <w:szCs w:val="22"/>
        <w:u w:val="none"/>
        <w:effect w:val="none"/>
        <w:vertAlign w:val="baseline"/>
      </w:rPr>
    </w:lvl>
    <w:lvl w:ilvl="3">
      <w:start w:val="1"/>
      <w:numFmt w:val="lowerLetter"/>
      <w:lvlText w:val="(%4)"/>
      <w:lvlJc w:val="left"/>
      <w:pPr>
        <w:ind w:left="2880" w:hanging="576"/>
      </w:pPr>
      <w:rPr>
        <w:rFonts w:ascii="Cambria" w:hAnsi="Cambria" w:hint="default"/>
        <w:b w:val="0"/>
        <w:bCs w:val="0"/>
        <w:i w:val="0"/>
        <w:iCs w:val="0"/>
        <w:caps w:val="0"/>
        <w:strike w:val="0"/>
        <w:dstrike w:val="0"/>
        <w:vanish w:val="0"/>
        <w:color w:val="auto"/>
        <w:sz w:val="22"/>
        <w:szCs w:val="22"/>
        <w:u w:val="none"/>
        <w:effect w:val="none"/>
        <w:vertAlign w:val="baseline"/>
      </w:rPr>
    </w:lvl>
    <w:lvl w:ilvl="4">
      <w:start w:val="1"/>
      <w:numFmt w:val="decimal"/>
      <w:lvlText w:val="%1.%2.%3.%4.%5."/>
      <w:lvlJc w:val="left"/>
      <w:pPr>
        <w:ind w:left="2232" w:hanging="792"/>
      </w:pPr>
      <w:rPr>
        <w:rFonts w:hint="default"/>
        <w:b w:val="0"/>
        <w:i w:val="0"/>
        <w:caps w:val="0"/>
        <w:strike w:val="0"/>
        <w:dstrike w:val="0"/>
        <w:vanish w:val="0"/>
        <w:color w:val="auto"/>
        <w:u w:val="none"/>
        <w:effect w:val="none"/>
        <w:vertAlign w:val="baseline"/>
      </w:rPr>
    </w:lvl>
    <w:lvl w:ilvl="5">
      <w:start w:val="1"/>
      <w:numFmt w:val="decimal"/>
      <w:lvlText w:val="%1.%2.%3.%4.%5.%6."/>
      <w:lvlJc w:val="left"/>
      <w:pPr>
        <w:ind w:left="2736" w:hanging="936"/>
      </w:pPr>
      <w:rPr>
        <w:rFonts w:hint="default"/>
        <w:b w:val="0"/>
        <w:i w:val="0"/>
        <w:caps w:val="0"/>
        <w:strike w:val="0"/>
        <w:dstrike w:val="0"/>
        <w:vanish w:val="0"/>
        <w:color w:val="auto"/>
        <w:u w:val="none"/>
        <w:effect w:val="none"/>
        <w:vertAlign w:val="baseline"/>
      </w:rPr>
    </w:lvl>
    <w:lvl w:ilvl="6">
      <w:start w:val="1"/>
      <w:numFmt w:val="decimal"/>
      <w:lvlText w:val="%1.%2.%3.%4.%5.%6.%7."/>
      <w:lvlJc w:val="left"/>
      <w:pPr>
        <w:ind w:left="3240" w:hanging="1080"/>
      </w:pPr>
      <w:rPr>
        <w:rFonts w:hint="default"/>
        <w:b w:val="0"/>
        <w:i w:val="0"/>
        <w:caps w:val="0"/>
        <w:strike w:val="0"/>
        <w:dstrike w:val="0"/>
        <w:vanish w:val="0"/>
        <w:color w:val="auto"/>
        <w:u w:val="none"/>
        <w:effect w:val="none"/>
        <w:vertAlign w:val="baseline"/>
      </w:rPr>
    </w:lvl>
    <w:lvl w:ilvl="7">
      <w:start w:val="1"/>
      <w:numFmt w:val="decimal"/>
      <w:lvlText w:val="%1.%2.%3.%4.%5.%6.%7.%8."/>
      <w:lvlJc w:val="left"/>
      <w:pPr>
        <w:ind w:left="3744" w:hanging="1224"/>
      </w:pPr>
      <w:rPr>
        <w:rFonts w:hint="default"/>
        <w:b w:val="0"/>
        <w:i w:val="0"/>
        <w:caps w:val="0"/>
        <w:strike w:val="0"/>
        <w:dstrike w:val="0"/>
        <w:vanish w:val="0"/>
        <w:color w:val="auto"/>
        <w:u w:val="none"/>
        <w:effect w:val="none"/>
        <w:vertAlign w:val="baseline"/>
      </w:rPr>
    </w:lvl>
    <w:lvl w:ilvl="8">
      <w:start w:val="1"/>
      <w:numFmt w:val="decimal"/>
      <w:lvlText w:val="%1.%2.%3.%4.%5.%6.%7.%8.%9."/>
      <w:lvlJc w:val="left"/>
      <w:pPr>
        <w:ind w:left="4320" w:hanging="1440"/>
      </w:pPr>
      <w:rPr>
        <w:rFonts w:hint="default"/>
        <w:b w:val="0"/>
        <w:i w:val="0"/>
        <w:caps w:val="0"/>
        <w:strike w:val="0"/>
        <w:dstrike w:val="0"/>
        <w:vanish w:val="0"/>
        <w:color w:val="auto"/>
        <w:u w:val="none"/>
        <w:effect w:val="none"/>
        <w:vertAlign w:val="baseline"/>
      </w:rPr>
    </w:lvl>
  </w:abstractNum>
  <w:abstractNum w:abstractNumId="30">
    <w:nsid w:val="7FA41442"/>
    <w:multiLevelType w:val="multilevel"/>
    <w:tmpl w:val="4F94666A"/>
    <w:lvl w:ilvl="0">
      <w:start w:val="1"/>
      <w:numFmt w:val="decimal"/>
      <w:lvlText w:val="%1."/>
      <w:lvlJc w:val="left"/>
      <w:pPr>
        <w:ind w:left="720" w:hanging="720"/>
      </w:pPr>
      <w:rPr>
        <w:rFonts w:ascii="Cambria" w:hAnsi="Cambria" w:hint="default"/>
        <w:b/>
        <w:bCs/>
        <w:i w:val="0"/>
        <w:iCs w:val="0"/>
        <w:caps w:val="0"/>
        <w:smallCaps w:val="0"/>
        <w:strike w:val="0"/>
        <w:dstrike w:val="0"/>
        <w:vanish w:val="0"/>
        <w:color w:val="auto"/>
        <w:sz w:val="22"/>
        <w:szCs w:val="22"/>
        <w:u w:val="none"/>
        <w:effect w:val="none"/>
        <w:vertAlign w:val="baseline"/>
      </w:rPr>
    </w:lvl>
    <w:lvl w:ilvl="1">
      <w:start w:val="1"/>
      <w:numFmt w:val="decimal"/>
      <w:lvlText w:val="%1.%2."/>
      <w:lvlJc w:val="left"/>
      <w:pPr>
        <w:ind w:left="1440" w:hanging="720"/>
      </w:pPr>
      <w:rPr>
        <w:rFonts w:ascii="Cambria" w:hAnsi="Cambria" w:hint="default"/>
        <w:b/>
        <w:bCs w:val="0"/>
        <w:i w:val="0"/>
        <w:iCs w:val="0"/>
        <w:caps w:val="0"/>
        <w:strike w:val="0"/>
        <w:dstrike w:val="0"/>
        <w:vanish w:val="0"/>
        <w:color w:val="auto"/>
        <w:sz w:val="22"/>
        <w:szCs w:val="22"/>
        <w:u w:val="none"/>
        <w:effect w:val="none"/>
        <w:vertAlign w:val="baseline"/>
      </w:rPr>
    </w:lvl>
    <w:lvl w:ilvl="2">
      <w:start w:val="1"/>
      <w:numFmt w:val="decimal"/>
      <w:lvlText w:val="%1.%2.%3."/>
      <w:lvlJc w:val="left"/>
      <w:pPr>
        <w:tabs>
          <w:tab w:val="num" w:pos="1512"/>
        </w:tabs>
        <w:ind w:left="2304" w:hanging="864"/>
      </w:pPr>
      <w:rPr>
        <w:rFonts w:ascii="Cambria" w:hAnsi="Cambria" w:hint="default"/>
        <w:b w:val="0"/>
        <w:bCs w:val="0"/>
        <w:i w:val="0"/>
        <w:iCs w:val="0"/>
        <w:caps w:val="0"/>
        <w:strike w:val="0"/>
        <w:dstrike w:val="0"/>
        <w:vanish w:val="0"/>
        <w:color w:val="auto"/>
        <w:sz w:val="22"/>
        <w:szCs w:val="22"/>
        <w:u w:val="none"/>
        <w:effect w:val="none"/>
        <w:vertAlign w:val="baseline"/>
      </w:rPr>
    </w:lvl>
    <w:lvl w:ilvl="3">
      <w:start w:val="1"/>
      <w:numFmt w:val="lowerLetter"/>
      <w:lvlText w:val="(%4)"/>
      <w:lvlJc w:val="left"/>
      <w:pPr>
        <w:ind w:left="2880" w:hanging="576"/>
      </w:pPr>
      <w:rPr>
        <w:rFonts w:ascii="Cambria" w:hAnsi="Cambria" w:hint="default"/>
        <w:b w:val="0"/>
        <w:bCs w:val="0"/>
        <w:i w:val="0"/>
        <w:iCs w:val="0"/>
        <w:caps w:val="0"/>
        <w:strike w:val="0"/>
        <w:dstrike w:val="0"/>
        <w:vanish w:val="0"/>
        <w:color w:val="auto"/>
        <w:sz w:val="22"/>
        <w:szCs w:val="22"/>
        <w:u w:val="none"/>
        <w:effect w:val="none"/>
        <w:vertAlign w:val="baseline"/>
      </w:rPr>
    </w:lvl>
    <w:lvl w:ilvl="4">
      <w:start w:val="1"/>
      <w:numFmt w:val="decimal"/>
      <w:lvlText w:val="%1.%2.%3.%4.%5."/>
      <w:lvlJc w:val="left"/>
      <w:pPr>
        <w:ind w:left="2232" w:hanging="792"/>
      </w:pPr>
      <w:rPr>
        <w:rFonts w:hint="default"/>
        <w:b w:val="0"/>
        <w:i w:val="0"/>
        <w:caps w:val="0"/>
        <w:strike w:val="0"/>
        <w:dstrike w:val="0"/>
        <w:vanish w:val="0"/>
        <w:color w:val="auto"/>
        <w:u w:val="none"/>
        <w:effect w:val="none"/>
        <w:vertAlign w:val="baseline"/>
      </w:rPr>
    </w:lvl>
    <w:lvl w:ilvl="5">
      <w:start w:val="1"/>
      <w:numFmt w:val="decimal"/>
      <w:lvlText w:val="%1.%2.%3.%4.%5.%6."/>
      <w:lvlJc w:val="left"/>
      <w:pPr>
        <w:ind w:left="2736" w:hanging="936"/>
      </w:pPr>
      <w:rPr>
        <w:rFonts w:hint="default"/>
        <w:b w:val="0"/>
        <w:i w:val="0"/>
        <w:caps w:val="0"/>
        <w:strike w:val="0"/>
        <w:dstrike w:val="0"/>
        <w:vanish w:val="0"/>
        <w:color w:val="auto"/>
        <w:u w:val="none"/>
        <w:effect w:val="none"/>
        <w:vertAlign w:val="baseline"/>
      </w:rPr>
    </w:lvl>
    <w:lvl w:ilvl="6">
      <w:start w:val="1"/>
      <w:numFmt w:val="decimal"/>
      <w:lvlText w:val="%1.%2.%3.%4.%5.%6.%7."/>
      <w:lvlJc w:val="left"/>
      <w:pPr>
        <w:ind w:left="3240" w:hanging="1080"/>
      </w:pPr>
      <w:rPr>
        <w:rFonts w:hint="default"/>
        <w:b w:val="0"/>
        <w:i w:val="0"/>
        <w:caps w:val="0"/>
        <w:strike w:val="0"/>
        <w:dstrike w:val="0"/>
        <w:vanish w:val="0"/>
        <w:color w:val="auto"/>
        <w:u w:val="none"/>
        <w:effect w:val="none"/>
        <w:vertAlign w:val="baseline"/>
      </w:rPr>
    </w:lvl>
    <w:lvl w:ilvl="7">
      <w:start w:val="1"/>
      <w:numFmt w:val="decimal"/>
      <w:lvlText w:val="%1.%2.%3.%4.%5.%6.%7.%8."/>
      <w:lvlJc w:val="left"/>
      <w:pPr>
        <w:ind w:left="3744" w:hanging="1224"/>
      </w:pPr>
      <w:rPr>
        <w:rFonts w:hint="default"/>
        <w:b w:val="0"/>
        <w:i w:val="0"/>
        <w:caps w:val="0"/>
        <w:strike w:val="0"/>
        <w:dstrike w:val="0"/>
        <w:vanish w:val="0"/>
        <w:color w:val="auto"/>
        <w:u w:val="none"/>
        <w:effect w:val="none"/>
        <w:vertAlign w:val="baseline"/>
      </w:rPr>
    </w:lvl>
    <w:lvl w:ilvl="8">
      <w:start w:val="1"/>
      <w:numFmt w:val="decimal"/>
      <w:lvlText w:val="%1.%2.%3.%4.%5.%6.%7.%8.%9."/>
      <w:lvlJc w:val="left"/>
      <w:pPr>
        <w:ind w:left="4320" w:hanging="1440"/>
      </w:pPr>
      <w:rPr>
        <w:rFonts w:hint="default"/>
        <w:b w:val="0"/>
        <w:i w:val="0"/>
        <w:caps w:val="0"/>
        <w:strike w:val="0"/>
        <w:dstrike w:val="0"/>
        <w:vanish w:val="0"/>
        <w:color w:val="auto"/>
        <w:u w:val="none"/>
        <w:effect w:val="none"/>
        <w:vertAlign w:val="baseline"/>
      </w:rPr>
    </w:lvl>
  </w:abstractNum>
  <w:num w:numId="1">
    <w:abstractNumId w:val="28"/>
  </w:num>
  <w:num w:numId="2">
    <w:abstractNumId w:val="2"/>
  </w:num>
  <w:num w:numId="3">
    <w:abstractNumId w:val="0"/>
  </w:num>
  <w:num w:numId="4">
    <w:abstractNumId w:val="4"/>
  </w:num>
  <w:num w:numId="5">
    <w:abstractNumId w:val="9"/>
  </w:num>
  <w:num w:numId="6">
    <w:abstractNumId w:val="3"/>
  </w:num>
  <w:num w:numId="7">
    <w:abstractNumId w:val="26"/>
  </w:num>
  <w:num w:numId="8">
    <w:abstractNumId w:val="10"/>
  </w:num>
  <w:num w:numId="9">
    <w:abstractNumId w:val="29"/>
  </w:num>
  <w:num w:numId="10">
    <w:abstractNumId w:val="12"/>
  </w:num>
  <w:num w:numId="11">
    <w:abstractNumId w:val="27"/>
  </w:num>
  <w:num w:numId="12">
    <w:abstractNumId w:val="30"/>
  </w:num>
  <w:num w:numId="13">
    <w:abstractNumId w:val="25"/>
  </w:num>
  <w:num w:numId="14">
    <w:abstractNumId w:val="14"/>
  </w:num>
  <w:num w:numId="15">
    <w:abstractNumId w:val="17"/>
  </w:num>
  <w:num w:numId="16">
    <w:abstractNumId w:val="24"/>
  </w:num>
  <w:num w:numId="17">
    <w:abstractNumId w:val="23"/>
  </w:num>
  <w:num w:numId="18">
    <w:abstractNumId w:val="20"/>
  </w:num>
  <w:num w:numId="19">
    <w:abstractNumId w:val="11"/>
  </w:num>
  <w:num w:numId="20">
    <w:abstractNumId w:val="6"/>
  </w:num>
  <w:num w:numId="21">
    <w:abstractNumId w:val="13"/>
  </w:num>
  <w:num w:numId="22">
    <w:abstractNumId w:val="15"/>
  </w:num>
  <w:num w:numId="23">
    <w:abstractNumId w:val="19"/>
  </w:num>
  <w:num w:numId="24">
    <w:abstractNumId w:val="8"/>
  </w:num>
  <w:num w:numId="25">
    <w:abstractNumId w:val="21"/>
  </w:num>
  <w:num w:numId="26">
    <w:abstractNumId w:val="7"/>
  </w:num>
  <w:num w:numId="27">
    <w:abstractNumId w:val="22"/>
  </w:num>
  <w:num w:numId="28">
    <w:abstractNumId w:val="1"/>
  </w:num>
  <w:num w:numId="29">
    <w:abstractNumId w:val="16"/>
  </w:num>
  <w:num w:numId="30">
    <w:abstractNumId w:val="1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76"/>
    <w:rsid w:val="00006431"/>
    <w:rsid w:val="000104BB"/>
    <w:rsid w:val="00062995"/>
    <w:rsid w:val="000715FD"/>
    <w:rsid w:val="00087DCE"/>
    <w:rsid w:val="000B5754"/>
    <w:rsid w:val="000F776F"/>
    <w:rsid w:val="00120F29"/>
    <w:rsid w:val="00123EA2"/>
    <w:rsid w:val="0013118E"/>
    <w:rsid w:val="00141D6C"/>
    <w:rsid w:val="00162FB9"/>
    <w:rsid w:val="00171883"/>
    <w:rsid w:val="001D278A"/>
    <w:rsid w:val="001E2E51"/>
    <w:rsid w:val="00231562"/>
    <w:rsid w:val="002745B1"/>
    <w:rsid w:val="00285CF5"/>
    <w:rsid w:val="0029381E"/>
    <w:rsid w:val="002D29FB"/>
    <w:rsid w:val="0034413C"/>
    <w:rsid w:val="00353726"/>
    <w:rsid w:val="00360F4D"/>
    <w:rsid w:val="003747B2"/>
    <w:rsid w:val="003A2C30"/>
    <w:rsid w:val="003A2D39"/>
    <w:rsid w:val="003A6F21"/>
    <w:rsid w:val="003D2DCE"/>
    <w:rsid w:val="003F03DA"/>
    <w:rsid w:val="00412238"/>
    <w:rsid w:val="00463061"/>
    <w:rsid w:val="0049571B"/>
    <w:rsid w:val="004A4028"/>
    <w:rsid w:val="004F0C1A"/>
    <w:rsid w:val="00502B96"/>
    <w:rsid w:val="00517C71"/>
    <w:rsid w:val="00520844"/>
    <w:rsid w:val="005249F9"/>
    <w:rsid w:val="00525438"/>
    <w:rsid w:val="00557283"/>
    <w:rsid w:val="00581C5F"/>
    <w:rsid w:val="005A06CE"/>
    <w:rsid w:val="005F07F1"/>
    <w:rsid w:val="00613DE1"/>
    <w:rsid w:val="0062272E"/>
    <w:rsid w:val="00627E04"/>
    <w:rsid w:val="00650925"/>
    <w:rsid w:val="00656131"/>
    <w:rsid w:val="006B6F3C"/>
    <w:rsid w:val="006D31A3"/>
    <w:rsid w:val="006D4DBE"/>
    <w:rsid w:val="006F5F08"/>
    <w:rsid w:val="0073267D"/>
    <w:rsid w:val="0074174A"/>
    <w:rsid w:val="007A2A9C"/>
    <w:rsid w:val="007C4776"/>
    <w:rsid w:val="007D5B53"/>
    <w:rsid w:val="007D72A5"/>
    <w:rsid w:val="007E4CFE"/>
    <w:rsid w:val="00807869"/>
    <w:rsid w:val="00840E04"/>
    <w:rsid w:val="00863236"/>
    <w:rsid w:val="0087091E"/>
    <w:rsid w:val="008B4C07"/>
    <w:rsid w:val="008B6DBA"/>
    <w:rsid w:val="008C16D6"/>
    <w:rsid w:val="008C4676"/>
    <w:rsid w:val="008D32A4"/>
    <w:rsid w:val="00901C43"/>
    <w:rsid w:val="00904D3D"/>
    <w:rsid w:val="0092112E"/>
    <w:rsid w:val="009406E0"/>
    <w:rsid w:val="0096340C"/>
    <w:rsid w:val="009E687E"/>
    <w:rsid w:val="00AA0BCF"/>
    <w:rsid w:val="00AD7278"/>
    <w:rsid w:val="00AF36F0"/>
    <w:rsid w:val="00B4318A"/>
    <w:rsid w:val="00B525CC"/>
    <w:rsid w:val="00BE6999"/>
    <w:rsid w:val="00C02658"/>
    <w:rsid w:val="00C045EE"/>
    <w:rsid w:val="00C15469"/>
    <w:rsid w:val="00C25516"/>
    <w:rsid w:val="00C3588C"/>
    <w:rsid w:val="00C411ED"/>
    <w:rsid w:val="00CE0EDE"/>
    <w:rsid w:val="00D105F1"/>
    <w:rsid w:val="00D23AE3"/>
    <w:rsid w:val="00D35FD8"/>
    <w:rsid w:val="00D37F99"/>
    <w:rsid w:val="00D47D40"/>
    <w:rsid w:val="00D648A7"/>
    <w:rsid w:val="00D676CD"/>
    <w:rsid w:val="00DA02F3"/>
    <w:rsid w:val="00E149A9"/>
    <w:rsid w:val="00E15800"/>
    <w:rsid w:val="00E23F87"/>
    <w:rsid w:val="00E95D83"/>
    <w:rsid w:val="00EC5AC8"/>
    <w:rsid w:val="00EE7EAC"/>
    <w:rsid w:val="00EF4B4E"/>
    <w:rsid w:val="00F06390"/>
    <w:rsid w:val="00F220B2"/>
    <w:rsid w:val="00F84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A5A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676"/>
    <w:pPr>
      <w:ind w:left="720"/>
      <w:contextualSpacing/>
    </w:pPr>
  </w:style>
  <w:style w:type="paragraph" w:styleId="Header">
    <w:name w:val="header"/>
    <w:basedOn w:val="Normal"/>
    <w:link w:val="HeaderChar"/>
    <w:uiPriority w:val="99"/>
    <w:unhideWhenUsed/>
    <w:rsid w:val="00650925"/>
    <w:pPr>
      <w:tabs>
        <w:tab w:val="center" w:pos="4320"/>
        <w:tab w:val="right" w:pos="8640"/>
      </w:tabs>
    </w:pPr>
  </w:style>
  <w:style w:type="character" w:customStyle="1" w:styleId="HeaderChar">
    <w:name w:val="Header Char"/>
    <w:basedOn w:val="DefaultParagraphFont"/>
    <w:link w:val="Header"/>
    <w:uiPriority w:val="99"/>
    <w:rsid w:val="00650925"/>
  </w:style>
  <w:style w:type="paragraph" w:styleId="Footer">
    <w:name w:val="footer"/>
    <w:basedOn w:val="Normal"/>
    <w:link w:val="FooterChar"/>
    <w:uiPriority w:val="99"/>
    <w:unhideWhenUsed/>
    <w:rsid w:val="00650925"/>
    <w:pPr>
      <w:tabs>
        <w:tab w:val="center" w:pos="4320"/>
        <w:tab w:val="right" w:pos="8640"/>
      </w:tabs>
    </w:pPr>
  </w:style>
  <w:style w:type="character" w:customStyle="1" w:styleId="FooterChar">
    <w:name w:val="Footer Char"/>
    <w:basedOn w:val="DefaultParagraphFont"/>
    <w:link w:val="Footer"/>
    <w:uiPriority w:val="99"/>
    <w:rsid w:val="00650925"/>
  </w:style>
  <w:style w:type="character" w:styleId="Hyperlink">
    <w:name w:val="Hyperlink"/>
    <w:basedOn w:val="DefaultParagraphFont"/>
    <w:uiPriority w:val="99"/>
    <w:unhideWhenUsed/>
    <w:rsid w:val="002D29FB"/>
    <w:rPr>
      <w:color w:val="0000FF" w:themeColor="hyperlink"/>
      <w:u w:val="single"/>
    </w:rPr>
  </w:style>
  <w:style w:type="paragraph" w:styleId="BalloonText">
    <w:name w:val="Balloon Text"/>
    <w:basedOn w:val="Normal"/>
    <w:link w:val="BalloonTextChar"/>
    <w:uiPriority w:val="99"/>
    <w:semiHidden/>
    <w:unhideWhenUsed/>
    <w:rsid w:val="002D2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9FB"/>
    <w:rPr>
      <w:rFonts w:ascii="Lucida Grande" w:hAnsi="Lucida Grande" w:cs="Lucida Grande"/>
      <w:sz w:val="18"/>
      <w:szCs w:val="18"/>
    </w:rPr>
  </w:style>
  <w:style w:type="character" w:styleId="FollowedHyperlink">
    <w:name w:val="FollowedHyperlink"/>
    <w:basedOn w:val="DefaultParagraphFont"/>
    <w:uiPriority w:val="99"/>
    <w:semiHidden/>
    <w:unhideWhenUsed/>
    <w:rsid w:val="002D29FB"/>
    <w:rPr>
      <w:color w:val="800080" w:themeColor="followedHyperlink"/>
      <w:u w:val="single"/>
    </w:rPr>
  </w:style>
  <w:style w:type="paragraph" w:styleId="CommentText">
    <w:name w:val="annotation text"/>
    <w:basedOn w:val="Normal"/>
    <w:link w:val="CommentTextChar"/>
    <w:uiPriority w:val="99"/>
    <w:semiHidden/>
    <w:unhideWhenUsed/>
    <w:rsid w:val="0049571B"/>
  </w:style>
  <w:style w:type="character" w:customStyle="1" w:styleId="CommentTextChar">
    <w:name w:val="Comment Text Char"/>
    <w:basedOn w:val="DefaultParagraphFont"/>
    <w:link w:val="CommentText"/>
    <w:uiPriority w:val="99"/>
    <w:semiHidden/>
    <w:rsid w:val="0049571B"/>
  </w:style>
  <w:style w:type="table" w:styleId="TableGrid">
    <w:name w:val="Table Grid"/>
    <w:basedOn w:val="TableNormal"/>
    <w:uiPriority w:val="59"/>
    <w:rsid w:val="00495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49571B"/>
    <w:rPr>
      <w:vertAlign w:val="superscript"/>
    </w:rPr>
  </w:style>
  <w:style w:type="paragraph" w:styleId="CommentSubject">
    <w:name w:val="annotation subject"/>
    <w:basedOn w:val="CommentText"/>
    <w:next w:val="CommentText"/>
    <w:link w:val="CommentSubjectChar"/>
    <w:uiPriority w:val="99"/>
    <w:semiHidden/>
    <w:unhideWhenUsed/>
    <w:rsid w:val="003A6F21"/>
    <w:rPr>
      <w:b/>
      <w:bCs/>
      <w:sz w:val="20"/>
      <w:szCs w:val="20"/>
    </w:rPr>
  </w:style>
  <w:style w:type="character" w:customStyle="1" w:styleId="CommentSubjectChar">
    <w:name w:val="Comment Subject Char"/>
    <w:basedOn w:val="CommentTextChar"/>
    <w:link w:val="CommentSubject"/>
    <w:uiPriority w:val="99"/>
    <w:semiHidden/>
    <w:rsid w:val="003A6F21"/>
    <w:rPr>
      <w:b/>
      <w:bCs/>
      <w:sz w:val="20"/>
      <w:szCs w:val="20"/>
    </w:rPr>
  </w:style>
  <w:style w:type="paragraph" w:customStyle="1" w:styleId="NumContinue">
    <w:name w:val="Num Continue"/>
    <w:basedOn w:val="BodyText"/>
    <w:rsid w:val="00B4318A"/>
    <w:pPr>
      <w:widowControl w:val="0"/>
      <w:spacing w:after="240"/>
      <w:ind w:firstLine="1440"/>
    </w:pPr>
    <w:rPr>
      <w:rFonts w:ascii="Times New Roman" w:eastAsia="MS Mincho" w:hAnsi="Times New Roman" w:cs="Times New Roman"/>
    </w:rPr>
  </w:style>
  <w:style w:type="paragraph" w:customStyle="1" w:styleId="Legal2L1">
    <w:name w:val="Legal2_L1"/>
    <w:basedOn w:val="Normal"/>
    <w:next w:val="NumContinue"/>
    <w:rsid w:val="00B4318A"/>
    <w:pPr>
      <w:keepNext/>
      <w:spacing w:after="240"/>
      <w:jc w:val="both"/>
      <w:outlineLvl w:val="0"/>
    </w:pPr>
    <w:rPr>
      <w:rFonts w:ascii="Times New Roman" w:eastAsia="MS Mincho" w:hAnsi="Times New Roman" w:cs="Times New Roman"/>
      <w:szCs w:val="20"/>
    </w:rPr>
  </w:style>
  <w:style w:type="paragraph" w:styleId="BodyText">
    <w:name w:val="Body Text"/>
    <w:basedOn w:val="Normal"/>
    <w:link w:val="BodyTextChar"/>
    <w:uiPriority w:val="99"/>
    <w:semiHidden/>
    <w:unhideWhenUsed/>
    <w:rsid w:val="00B4318A"/>
    <w:pPr>
      <w:spacing w:after="120"/>
    </w:pPr>
  </w:style>
  <w:style w:type="character" w:customStyle="1" w:styleId="BodyTextChar">
    <w:name w:val="Body Text Char"/>
    <w:basedOn w:val="DefaultParagraphFont"/>
    <w:link w:val="BodyText"/>
    <w:uiPriority w:val="99"/>
    <w:semiHidden/>
    <w:rsid w:val="00B431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676"/>
    <w:pPr>
      <w:ind w:left="720"/>
      <w:contextualSpacing/>
    </w:pPr>
  </w:style>
  <w:style w:type="paragraph" w:styleId="Header">
    <w:name w:val="header"/>
    <w:basedOn w:val="Normal"/>
    <w:link w:val="HeaderChar"/>
    <w:uiPriority w:val="99"/>
    <w:unhideWhenUsed/>
    <w:rsid w:val="00650925"/>
    <w:pPr>
      <w:tabs>
        <w:tab w:val="center" w:pos="4320"/>
        <w:tab w:val="right" w:pos="8640"/>
      </w:tabs>
    </w:pPr>
  </w:style>
  <w:style w:type="character" w:customStyle="1" w:styleId="HeaderChar">
    <w:name w:val="Header Char"/>
    <w:basedOn w:val="DefaultParagraphFont"/>
    <w:link w:val="Header"/>
    <w:uiPriority w:val="99"/>
    <w:rsid w:val="00650925"/>
  </w:style>
  <w:style w:type="paragraph" w:styleId="Footer">
    <w:name w:val="footer"/>
    <w:basedOn w:val="Normal"/>
    <w:link w:val="FooterChar"/>
    <w:uiPriority w:val="99"/>
    <w:unhideWhenUsed/>
    <w:rsid w:val="00650925"/>
    <w:pPr>
      <w:tabs>
        <w:tab w:val="center" w:pos="4320"/>
        <w:tab w:val="right" w:pos="8640"/>
      </w:tabs>
    </w:pPr>
  </w:style>
  <w:style w:type="character" w:customStyle="1" w:styleId="FooterChar">
    <w:name w:val="Footer Char"/>
    <w:basedOn w:val="DefaultParagraphFont"/>
    <w:link w:val="Footer"/>
    <w:uiPriority w:val="99"/>
    <w:rsid w:val="00650925"/>
  </w:style>
  <w:style w:type="character" w:styleId="Hyperlink">
    <w:name w:val="Hyperlink"/>
    <w:basedOn w:val="DefaultParagraphFont"/>
    <w:uiPriority w:val="99"/>
    <w:unhideWhenUsed/>
    <w:rsid w:val="002D29FB"/>
    <w:rPr>
      <w:color w:val="0000FF" w:themeColor="hyperlink"/>
      <w:u w:val="single"/>
    </w:rPr>
  </w:style>
  <w:style w:type="paragraph" w:styleId="BalloonText">
    <w:name w:val="Balloon Text"/>
    <w:basedOn w:val="Normal"/>
    <w:link w:val="BalloonTextChar"/>
    <w:uiPriority w:val="99"/>
    <w:semiHidden/>
    <w:unhideWhenUsed/>
    <w:rsid w:val="002D2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9FB"/>
    <w:rPr>
      <w:rFonts w:ascii="Lucida Grande" w:hAnsi="Lucida Grande" w:cs="Lucida Grande"/>
      <w:sz w:val="18"/>
      <w:szCs w:val="18"/>
    </w:rPr>
  </w:style>
  <w:style w:type="character" w:styleId="FollowedHyperlink">
    <w:name w:val="FollowedHyperlink"/>
    <w:basedOn w:val="DefaultParagraphFont"/>
    <w:uiPriority w:val="99"/>
    <w:semiHidden/>
    <w:unhideWhenUsed/>
    <w:rsid w:val="002D29FB"/>
    <w:rPr>
      <w:color w:val="800080" w:themeColor="followedHyperlink"/>
      <w:u w:val="single"/>
    </w:rPr>
  </w:style>
  <w:style w:type="paragraph" w:styleId="CommentText">
    <w:name w:val="annotation text"/>
    <w:basedOn w:val="Normal"/>
    <w:link w:val="CommentTextChar"/>
    <w:uiPriority w:val="99"/>
    <w:semiHidden/>
    <w:unhideWhenUsed/>
    <w:rsid w:val="0049571B"/>
  </w:style>
  <w:style w:type="character" w:customStyle="1" w:styleId="CommentTextChar">
    <w:name w:val="Comment Text Char"/>
    <w:basedOn w:val="DefaultParagraphFont"/>
    <w:link w:val="CommentText"/>
    <w:uiPriority w:val="99"/>
    <w:semiHidden/>
    <w:rsid w:val="0049571B"/>
  </w:style>
  <w:style w:type="table" w:styleId="TableGrid">
    <w:name w:val="Table Grid"/>
    <w:basedOn w:val="TableNormal"/>
    <w:uiPriority w:val="59"/>
    <w:rsid w:val="00495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49571B"/>
    <w:rPr>
      <w:vertAlign w:val="superscript"/>
    </w:rPr>
  </w:style>
  <w:style w:type="paragraph" w:styleId="CommentSubject">
    <w:name w:val="annotation subject"/>
    <w:basedOn w:val="CommentText"/>
    <w:next w:val="CommentText"/>
    <w:link w:val="CommentSubjectChar"/>
    <w:uiPriority w:val="99"/>
    <w:semiHidden/>
    <w:unhideWhenUsed/>
    <w:rsid w:val="003A6F21"/>
    <w:rPr>
      <w:b/>
      <w:bCs/>
      <w:sz w:val="20"/>
      <w:szCs w:val="20"/>
    </w:rPr>
  </w:style>
  <w:style w:type="character" w:customStyle="1" w:styleId="CommentSubjectChar">
    <w:name w:val="Comment Subject Char"/>
    <w:basedOn w:val="CommentTextChar"/>
    <w:link w:val="CommentSubject"/>
    <w:uiPriority w:val="99"/>
    <w:semiHidden/>
    <w:rsid w:val="003A6F21"/>
    <w:rPr>
      <w:b/>
      <w:bCs/>
      <w:sz w:val="20"/>
      <w:szCs w:val="20"/>
    </w:rPr>
  </w:style>
  <w:style w:type="paragraph" w:customStyle="1" w:styleId="NumContinue">
    <w:name w:val="Num Continue"/>
    <w:basedOn w:val="BodyText"/>
    <w:rsid w:val="00B4318A"/>
    <w:pPr>
      <w:widowControl w:val="0"/>
      <w:spacing w:after="240"/>
      <w:ind w:firstLine="1440"/>
    </w:pPr>
    <w:rPr>
      <w:rFonts w:ascii="Times New Roman" w:eastAsia="MS Mincho" w:hAnsi="Times New Roman" w:cs="Times New Roman"/>
    </w:rPr>
  </w:style>
  <w:style w:type="paragraph" w:customStyle="1" w:styleId="Legal2L1">
    <w:name w:val="Legal2_L1"/>
    <w:basedOn w:val="Normal"/>
    <w:next w:val="NumContinue"/>
    <w:rsid w:val="00B4318A"/>
    <w:pPr>
      <w:keepNext/>
      <w:spacing w:after="240"/>
      <w:jc w:val="both"/>
      <w:outlineLvl w:val="0"/>
    </w:pPr>
    <w:rPr>
      <w:rFonts w:ascii="Times New Roman" w:eastAsia="MS Mincho" w:hAnsi="Times New Roman" w:cs="Times New Roman"/>
      <w:szCs w:val="20"/>
    </w:rPr>
  </w:style>
  <w:style w:type="paragraph" w:styleId="BodyText">
    <w:name w:val="Body Text"/>
    <w:basedOn w:val="Normal"/>
    <w:link w:val="BodyTextChar"/>
    <w:uiPriority w:val="99"/>
    <w:semiHidden/>
    <w:unhideWhenUsed/>
    <w:rsid w:val="00B4318A"/>
    <w:pPr>
      <w:spacing w:after="120"/>
    </w:pPr>
  </w:style>
  <w:style w:type="character" w:customStyle="1" w:styleId="BodyTextChar">
    <w:name w:val="Body Text Char"/>
    <w:basedOn w:val="DefaultParagraphFont"/>
    <w:link w:val="BodyText"/>
    <w:uiPriority w:val="99"/>
    <w:semiHidden/>
    <w:rsid w:val="00B43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2226</Words>
  <Characters>12691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Phadke</dc:creator>
  <cp:keywords/>
  <dc:description/>
  <cp:lastModifiedBy>Amey Phadke</cp:lastModifiedBy>
  <cp:revision>2</cp:revision>
  <dcterms:created xsi:type="dcterms:W3CDTF">2017-12-04T09:44:00Z</dcterms:created>
  <dcterms:modified xsi:type="dcterms:W3CDTF">2017-12-04T09:44:00Z</dcterms:modified>
</cp:coreProperties>
</file>