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5D02" w14:textId="77777777" w:rsidR="001B6CED" w:rsidRPr="001B6CED" w:rsidRDefault="001B6CED" w:rsidP="001B6CED">
      <w:r w:rsidRPr="001B6CED">
        <w:t>COMPARATIVE ANALYSIS OF CPU SCHEDULING ALGORITHMS</w:t>
      </w:r>
    </w:p>
    <w:p w14:paraId="1B0212EF" w14:textId="77777777" w:rsidR="001B6CED" w:rsidRPr="001B6CED" w:rsidRDefault="001B6CED" w:rsidP="001B6CED">
      <w:r w:rsidRPr="001B6CED">
        <w:t>CPU scheduling algorithms aim to balance three important factors: turnaround time, response time, and starvation prevention. The SRTF, HRRN, and MLFQ algorithms achieve this balance in different ways and are suitable for different types of workloads.</w:t>
      </w:r>
    </w:p>
    <w:p w14:paraId="399D2262" w14:textId="77777777" w:rsidR="001B6CED" w:rsidRPr="001B6CED" w:rsidRDefault="001B6CED" w:rsidP="001B6CED">
      <w:r w:rsidRPr="001B6CED">
        <w:t xml:space="preserve">Shortest Remaining Time First (SRTF) is a </w:t>
      </w:r>
      <w:proofErr w:type="spellStart"/>
      <w:r w:rsidRPr="001B6CED">
        <w:t>preemptive</w:t>
      </w:r>
      <w:proofErr w:type="spellEnd"/>
      <w:r w:rsidRPr="001B6CED">
        <w:t xml:space="preserve"> scheduling algorithm that always selects the process with the smallest remaining execution time. It generally provides low average turnaround time and good response time for short jobs because they are given priority over longer jobs. However, long CPU-bound processes may experience starvation if short processes continue to arrive. Therefore, SRTF performs well for workloads containing many short jobs but provides weaker starvation prevention.</w:t>
      </w:r>
    </w:p>
    <w:p w14:paraId="5C3CCEFC" w14:textId="77777777" w:rsidR="001B6CED" w:rsidRPr="001B6CED" w:rsidRDefault="001B6CED" w:rsidP="001B6CED">
      <w:r w:rsidRPr="001B6CED">
        <w:t>Highest Response Ratio Next (HRRN) is a non-</w:t>
      </w:r>
      <w:proofErr w:type="spellStart"/>
      <w:r w:rsidRPr="001B6CED">
        <w:t>preemptive</w:t>
      </w:r>
      <w:proofErr w:type="spellEnd"/>
      <w:r w:rsidRPr="001B6CED">
        <w:t xml:space="preserve"> algorithm that considers both waiting time and burst time using the response ratio: ((Wait Time + Burst Time) × 100) / Burst Time. Initially, shorter jobs tend to receive higher priority, which helps reduce turnaround time. As a process waits longer, its response ratio increases, gradually giving it a higher chance of being scheduled. Thus, HRRN provides a good balance between turnaround time and starvation prevention. However, because it is non-</w:t>
      </w:r>
      <w:proofErr w:type="spellStart"/>
      <w:r w:rsidRPr="001B6CED">
        <w:t>preemptive</w:t>
      </w:r>
      <w:proofErr w:type="spellEnd"/>
      <w:r w:rsidRPr="001B6CED">
        <w:t>, a long-running process can delay the response of newly arriving short or interactive processes.</w:t>
      </w:r>
    </w:p>
    <w:p w14:paraId="23DD7B08" w14:textId="77777777" w:rsidR="001B6CED" w:rsidRPr="001B6CED" w:rsidRDefault="001B6CED" w:rsidP="001B6CED">
      <w:r w:rsidRPr="001B6CED">
        <w:t xml:space="preserve">Multilevel Feedback Queue (MLFQ) uses multiple priority queues and dynamically changes a process's priority according to its CPU </w:t>
      </w:r>
      <w:proofErr w:type="spellStart"/>
      <w:r w:rsidRPr="001B6CED">
        <w:t>behavior</w:t>
      </w:r>
      <w:proofErr w:type="spellEnd"/>
      <w:r w:rsidRPr="001B6CED">
        <w:t>. In the implemented three-level version, processes start at the highest-priority queue and are moved to lower queues when they consume their entire time quantum. CPU-bound processes therefore gradually move to lower priorities, while processes that frequently yield or perform I/O can remain at higher priorities. This gives interactive processes good response time while still allowing CPU-bound processes to make progress. However, the exact turnaround time depends heavily on the queue priorities and time-quantum choices.</w:t>
      </w:r>
    </w:p>
    <w:p w14:paraId="02C5A173" w14:textId="77777777" w:rsidR="001B6CED" w:rsidRPr="001B6CED" w:rsidRDefault="001B6CED" w:rsidP="001B6CED">
      <w:r w:rsidRPr="001B6CED">
        <w:t>Overall, SRTF is usually best for minimizing turnaround time when short jobs dominate, but it can suffer from starvation. HRRN offers a stronger balance by increasing the priority of waiting processes and preventing starvation, although it sacrifices some response time because it is non-</w:t>
      </w:r>
      <w:proofErr w:type="spellStart"/>
      <w:r w:rsidRPr="001B6CED">
        <w:t>preemptive</w:t>
      </w:r>
      <w:proofErr w:type="spellEnd"/>
      <w:r w:rsidRPr="001B6CED">
        <w:t xml:space="preserve">. MLFQ provides the most flexible approach for mixed workloads because it adapts to process </w:t>
      </w:r>
      <w:proofErr w:type="spellStart"/>
      <w:r w:rsidRPr="001B6CED">
        <w:t>behavior</w:t>
      </w:r>
      <w:proofErr w:type="spellEnd"/>
      <w:r w:rsidRPr="001B6CED">
        <w:t xml:space="preserve">, </w:t>
      </w:r>
      <w:proofErr w:type="spellStart"/>
      <w:r w:rsidRPr="001B6CED">
        <w:t>favoring</w:t>
      </w:r>
      <w:proofErr w:type="spellEnd"/>
      <w:r w:rsidRPr="001B6CED">
        <w:t xml:space="preserve"> interactive jobs while gradually penalizing CPU-heavy jobs. Therefore, for a mixed workload, MLFQ generally provides the best practical balance between response time, turnaround time, and fairness, while HRRN provides the strongest simple solution for starvation prevention and SRTF is most effective when minimizing turnaround time is the primary objective.</w:t>
      </w:r>
    </w:p>
    <w:p w14:paraId="1D296DCE" w14:textId="77777777" w:rsidR="00BA5C6A" w:rsidRDefault="00BA5C6A"/>
    <w:sectPr w:rsidR="00BA5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ED"/>
    <w:rsid w:val="00070AE8"/>
    <w:rsid w:val="001B6CED"/>
    <w:rsid w:val="00241FD8"/>
    <w:rsid w:val="00BA5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38E3E"/>
  <w15:chartTrackingRefBased/>
  <w15:docId w15:val="{7B95C99A-18C4-454F-954F-922353A88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CED"/>
    <w:rPr>
      <w:rFonts w:eastAsiaTheme="majorEastAsia" w:cstheme="majorBidi"/>
      <w:color w:val="272727" w:themeColor="text1" w:themeTint="D8"/>
    </w:rPr>
  </w:style>
  <w:style w:type="paragraph" w:styleId="Title">
    <w:name w:val="Title"/>
    <w:basedOn w:val="Normal"/>
    <w:next w:val="Normal"/>
    <w:link w:val="TitleChar"/>
    <w:uiPriority w:val="10"/>
    <w:qFormat/>
    <w:rsid w:val="001B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CED"/>
    <w:pPr>
      <w:spacing w:before="160"/>
      <w:jc w:val="center"/>
    </w:pPr>
    <w:rPr>
      <w:i/>
      <w:iCs/>
      <w:color w:val="404040" w:themeColor="text1" w:themeTint="BF"/>
    </w:rPr>
  </w:style>
  <w:style w:type="character" w:customStyle="1" w:styleId="QuoteChar">
    <w:name w:val="Quote Char"/>
    <w:basedOn w:val="DefaultParagraphFont"/>
    <w:link w:val="Quote"/>
    <w:uiPriority w:val="29"/>
    <w:rsid w:val="001B6CED"/>
    <w:rPr>
      <w:i/>
      <w:iCs/>
      <w:color w:val="404040" w:themeColor="text1" w:themeTint="BF"/>
    </w:rPr>
  </w:style>
  <w:style w:type="paragraph" w:styleId="ListParagraph">
    <w:name w:val="List Paragraph"/>
    <w:basedOn w:val="Normal"/>
    <w:uiPriority w:val="34"/>
    <w:qFormat/>
    <w:rsid w:val="001B6CED"/>
    <w:pPr>
      <w:ind w:left="720"/>
      <w:contextualSpacing/>
    </w:pPr>
  </w:style>
  <w:style w:type="character" w:styleId="IntenseEmphasis">
    <w:name w:val="Intense Emphasis"/>
    <w:basedOn w:val="DefaultParagraphFont"/>
    <w:uiPriority w:val="21"/>
    <w:qFormat/>
    <w:rsid w:val="001B6CED"/>
    <w:rPr>
      <w:i/>
      <w:iCs/>
      <w:color w:val="0F4761" w:themeColor="accent1" w:themeShade="BF"/>
    </w:rPr>
  </w:style>
  <w:style w:type="paragraph" w:styleId="IntenseQuote">
    <w:name w:val="Intense Quote"/>
    <w:basedOn w:val="Normal"/>
    <w:next w:val="Normal"/>
    <w:link w:val="IntenseQuoteChar"/>
    <w:uiPriority w:val="30"/>
    <w:qFormat/>
    <w:rsid w:val="001B6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CED"/>
    <w:rPr>
      <w:i/>
      <w:iCs/>
      <w:color w:val="0F4761" w:themeColor="accent1" w:themeShade="BF"/>
    </w:rPr>
  </w:style>
  <w:style w:type="character" w:styleId="IntenseReference">
    <w:name w:val="Intense Reference"/>
    <w:basedOn w:val="DefaultParagraphFont"/>
    <w:uiPriority w:val="32"/>
    <w:qFormat/>
    <w:rsid w:val="001B6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Bansal</dc:creator>
  <cp:keywords/>
  <dc:description/>
  <cp:lastModifiedBy>Priyanshu Bansal</cp:lastModifiedBy>
  <cp:revision>1</cp:revision>
  <dcterms:created xsi:type="dcterms:W3CDTF">2026-08-31T16:35:00Z</dcterms:created>
  <dcterms:modified xsi:type="dcterms:W3CDTF">2026-08-31T16:36:00Z</dcterms:modified>
</cp:coreProperties>
</file>