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B7409" w14:textId="495A756B" w:rsidR="0046143A" w:rsidRPr="00223ABB" w:rsidRDefault="00FD24DE" w:rsidP="00E473A1">
      <w:pPr>
        <w:spacing w:after="0" w:line="240" w:lineRule="auto"/>
        <w:jc w:val="center"/>
        <w:rPr>
          <w:rFonts w:eastAsia="Times New Roman" w:cs="Times New Roman"/>
          <w:b/>
          <w:color w:val="000000" w:themeColor="text1"/>
          <w:szCs w:val="24"/>
          <w:lang w:val="en-US"/>
        </w:rPr>
      </w:pPr>
      <w:r w:rsidRPr="00223ABB">
        <w:rPr>
          <w:rFonts w:eastAsia="Times New Roman" w:cs="Times New Roman"/>
          <w:b/>
          <w:color w:val="000000" w:themeColor="text1"/>
          <w:szCs w:val="24"/>
          <w:lang w:val="en-US"/>
        </w:rPr>
        <w:t>Extended Abstract submitted to</w:t>
      </w:r>
    </w:p>
    <w:p w14:paraId="1CBF5217" w14:textId="77777777" w:rsidR="0046143A" w:rsidRPr="00223ABB" w:rsidRDefault="0046143A" w:rsidP="00E473A1">
      <w:pPr>
        <w:spacing w:after="0" w:line="240" w:lineRule="auto"/>
        <w:rPr>
          <w:rFonts w:eastAsia="Times New Roman" w:cs="Times New Roman"/>
          <w:b/>
          <w:color w:val="000000" w:themeColor="text1"/>
          <w:szCs w:val="24"/>
          <w:lang w:val="en-US"/>
        </w:rPr>
      </w:pPr>
    </w:p>
    <w:p w14:paraId="72BD0781" w14:textId="77777777" w:rsidR="0046143A" w:rsidRPr="00223ABB" w:rsidRDefault="0046143A" w:rsidP="00E473A1">
      <w:pPr>
        <w:shd w:val="clear" w:color="auto" w:fill="FFFFFF"/>
        <w:spacing w:after="0" w:line="240" w:lineRule="auto"/>
        <w:jc w:val="center"/>
        <w:outlineLvl w:val="4"/>
        <w:rPr>
          <w:rFonts w:eastAsia="Times New Roman" w:cs="Times New Roman"/>
          <w:b/>
          <w:bCs/>
          <w:color w:val="000000" w:themeColor="text1"/>
          <w:szCs w:val="24"/>
        </w:rPr>
      </w:pPr>
    </w:p>
    <w:p w14:paraId="0EB91B18" w14:textId="77777777" w:rsidR="00790995" w:rsidRPr="00223ABB" w:rsidRDefault="00790995" w:rsidP="00E473A1">
      <w:pPr>
        <w:shd w:val="clear" w:color="auto" w:fill="FFFFFF"/>
        <w:spacing w:after="0" w:line="240" w:lineRule="auto"/>
        <w:jc w:val="center"/>
        <w:outlineLvl w:val="4"/>
        <w:rPr>
          <w:rFonts w:eastAsia="Times New Roman" w:cs="Times New Roman"/>
          <w:b/>
          <w:bCs/>
          <w:i/>
          <w:iCs/>
          <w:color w:val="000000" w:themeColor="text1"/>
          <w:sz w:val="28"/>
          <w:szCs w:val="28"/>
        </w:rPr>
      </w:pPr>
      <w:r w:rsidRPr="00223ABB">
        <w:rPr>
          <w:rFonts w:eastAsia="Times New Roman" w:cs="Times New Roman"/>
          <w:b/>
          <w:bCs/>
          <w:i/>
          <w:iCs/>
          <w:color w:val="000000" w:themeColor="text1"/>
          <w:sz w:val="28"/>
          <w:szCs w:val="28"/>
        </w:rPr>
        <w:t xml:space="preserve">Conference on Digital Markets: Investigating Issues </w:t>
      </w:r>
    </w:p>
    <w:p w14:paraId="01EEE958" w14:textId="4A789356" w:rsidR="00790995" w:rsidRPr="00223ABB" w:rsidRDefault="00790995" w:rsidP="00E473A1">
      <w:pPr>
        <w:shd w:val="clear" w:color="auto" w:fill="FFFFFF"/>
        <w:spacing w:after="0" w:line="240" w:lineRule="auto"/>
        <w:jc w:val="center"/>
        <w:outlineLvl w:val="4"/>
        <w:rPr>
          <w:rFonts w:eastAsia="Times New Roman" w:cs="Times New Roman"/>
          <w:b/>
          <w:bCs/>
          <w:i/>
          <w:iCs/>
          <w:color w:val="000000" w:themeColor="text1"/>
          <w:sz w:val="28"/>
          <w:szCs w:val="28"/>
        </w:rPr>
      </w:pPr>
      <w:r w:rsidRPr="00223ABB">
        <w:rPr>
          <w:rFonts w:eastAsia="Times New Roman" w:cs="Times New Roman"/>
          <w:b/>
          <w:bCs/>
          <w:i/>
          <w:iCs/>
          <w:color w:val="000000" w:themeColor="text1"/>
          <w:sz w:val="28"/>
          <w:szCs w:val="28"/>
        </w:rPr>
        <w:t>in Digital Markets: Theory, Empirics and Policy</w:t>
      </w:r>
    </w:p>
    <w:p w14:paraId="2112D1B7" w14:textId="77777777" w:rsidR="0046143A" w:rsidRPr="00223ABB" w:rsidRDefault="0046143A" w:rsidP="00E473A1">
      <w:pPr>
        <w:shd w:val="clear" w:color="auto" w:fill="FFFFFF"/>
        <w:spacing w:after="0" w:line="240" w:lineRule="auto"/>
        <w:jc w:val="center"/>
        <w:outlineLvl w:val="4"/>
        <w:rPr>
          <w:rFonts w:eastAsia="Times New Roman" w:cs="Times New Roman"/>
          <w:b/>
          <w:bCs/>
          <w:color w:val="000000" w:themeColor="text1"/>
          <w:szCs w:val="24"/>
          <w:lang w:val="en-US"/>
        </w:rPr>
      </w:pPr>
    </w:p>
    <w:p w14:paraId="6A041293" w14:textId="77777777" w:rsidR="0046143A" w:rsidRPr="00223ABB" w:rsidRDefault="0046143A" w:rsidP="00E473A1">
      <w:pPr>
        <w:shd w:val="clear" w:color="auto" w:fill="FFFFFF"/>
        <w:spacing w:after="0" w:line="240" w:lineRule="auto"/>
        <w:jc w:val="center"/>
        <w:outlineLvl w:val="4"/>
        <w:rPr>
          <w:rFonts w:eastAsia="Times New Roman" w:cs="Times New Roman"/>
          <w:b/>
          <w:bCs/>
          <w:color w:val="000000" w:themeColor="text1"/>
          <w:szCs w:val="24"/>
          <w:lang w:val="en-US"/>
        </w:rPr>
      </w:pPr>
    </w:p>
    <w:p w14:paraId="39497AFA" w14:textId="709E5492" w:rsidR="0046143A" w:rsidRPr="00223ABB" w:rsidRDefault="004E7372" w:rsidP="00E473A1">
      <w:pPr>
        <w:shd w:val="clear" w:color="auto" w:fill="FFFFFF"/>
        <w:spacing w:after="0" w:line="240" w:lineRule="auto"/>
        <w:jc w:val="center"/>
        <w:outlineLvl w:val="4"/>
        <w:rPr>
          <w:rFonts w:eastAsia="Times New Roman" w:cs="Times New Roman"/>
          <w:b/>
          <w:bCs/>
          <w:color w:val="000000" w:themeColor="text1"/>
          <w:szCs w:val="24"/>
          <w:lang w:val="en-US"/>
        </w:rPr>
      </w:pPr>
      <w:r w:rsidRPr="00223ABB">
        <w:rPr>
          <w:rFonts w:eastAsia="Times New Roman" w:cs="Times New Roman"/>
          <w:b/>
          <w:bCs/>
          <w:color w:val="000000" w:themeColor="text1"/>
          <w:szCs w:val="24"/>
          <w:lang w:val="en-US"/>
        </w:rPr>
        <w:t xml:space="preserve">organised by </w:t>
      </w:r>
    </w:p>
    <w:p w14:paraId="52FFA009" w14:textId="77777777" w:rsidR="0046143A" w:rsidRPr="00223ABB" w:rsidRDefault="0046143A" w:rsidP="00E473A1">
      <w:pPr>
        <w:spacing w:after="0" w:line="240" w:lineRule="auto"/>
        <w:jc w:val="center"/>
        <w:outlineLvl w:val="2"/>
        <w:rPr>
          <w:rFonts w:cs="Times New Roman"/>
          <w:b/>
          <w:bCs/>
          <w:i/>
          <w:iCs/>
          <w:color w:val="000000" w:themeColor="text1"/>
          <w:szCs w:val="24"/>
          <w:lang w:val="en-US" w:bidi="hi-IN"/>
        </w:rPr>
      </w:pPr>
    </w:p>
    <w:p w14:paraId="03F5C891" w14:textId="77777777" w:rsidR="00790995" w:rsidRPr="00223ABB" w:rsidRDefault="00790995" w:rsidP="00E473A1">
      <w:pPr>
        <w:spacing w:after="0" w:line="240" w:lineRule="auto"/>
        <w:jc w:val="center"/>
        <w:rPr>
          <w:rFonts w:eastAsia="Times New Roman" w:cs="Times New Roman"/>
          <w:b/>
          <w:bCs/>
          <w:color w:val="000000" w:themeColor="text1"/>
          <w:szCs w:val="24"/>
        </w:rPr>
      </w:pPr>
      <w:r w:rsidRPr="00223ABB">
        <w:rPr>
          <w:rFonts w:eastAsia="Times New Roman" w:cs="Times New Roman"/>
          <w:b/>
          <w:bCs/>
          <w:i/>
          <w:iCs/>
          <w:color w:val="000000" w:themeColor="text1"/>
          <w:szCs w:val="24"/>
        </w:rPr>
        <w:t>South Asian University, New Delhi </w:t>
      </w:r>
    </w:p>
    <w:p w14:paraId="08C69EC6" w14:textId="77777777" w:rsidR="00CC759C" w:rsidRPr="00223ABB" w:rsidRDefault="00CC759C" w:rsidP="00E473A1">
      <w:pPr>
        <w:spacing w:after="0" w:line="240" w:lineRule="auto"/>
        <w:rPr>
          <w:rFonts w:eastAsia="Times New Roman" w:cs="Times New Roman"/>
          <w:b/>
          <w:bCs/>
          <w:i/>
          <w:iCs/>
          <w:color w:val="000000" w:themeColor="text1"/>
          <w:szCs w:val="24"/>
          <w:lang w:val="en-US"/>
        </w:rPr>
      </w:pPr>
    </w:p>
    <w:p w14:paraId="54E9F558" w14:textId="4833DD89" w:rsidR="0046143A" w:rsidRPr="00223ABB" w:rsidRDefault="0046143A" w:rsidP="00E473A1">
      <w:pPr>
        <w:spacing w:after="0" w:line="240" w:lineRule="auto"/>
        <w:rPr>
          <w:rFonts w:eastAsia="Times New Roman" w:cs="Times New Roman"/>
          <w:b/>
          <w:bCs/>
          <w:i/>
          <w:iCs/>
          <w:color w:val="000000" w:themeColor="text1"/>
          <w:szCs w:val="24"/>
          <w:lang w:val="en-US"/>
        </w:rPr>
      </w:pPr>
      <w:r w:rsidRPr="00223ABB">
        <w:rPr>
          <w:rFonts w:eastAsia="Times New Roman" w:cs="Times New Roman"/>
          <w:b/>
          <w:bCs/>
          <w:i/>
          <w:iCs/>
          <w:noProof/>
          <w:color w:val="000000" w:themeColor="text1"/>
          <w:szCs w:val="24"/>
          <w:lang w:val="en-US"/>
        </w:rPr>
        <mc:AlternateContent>
          <mc:Choice Requires="wps">
            <w:drawing>
              <wp:anchor distT="0" distB="0" distL="114300" distR="114300" simplePos="0" relativeHeight="251663360" behindDoc="0" locked="0" layoutInCell="1" allowOverlap="1" wp14:anchorId="461F1F7E" wp14:editId="3307FDA4">
                <wp:simplePos x="0" y="0"/>
                <wp:positionH relativeFrom="column">
                  <wp:posOffset>-142875</wp:posOffset>
                </wp:positionH>
                <wp:positionV relativeFrom="paragraph">
                  <wp:posOffset>156210</wp:posOffset>
                </wp:positionV>
                <wp:extent cx="6115050" cy="9525"/>
                <wp:effectExtent l="0" t="0" r="19050" b="476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15050" cy="952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0184757D"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3pt" to="470.25pt,1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JEA2+QEAAPIDAAAOAAAAZHJzL2Uyb0RvYy54bWysU8GOEzEMvSPxD9Hc6UwLXeio0z10WS4L VOqynN0k04nIxFGSdtq/x067pYD2gsghihP7+fnZmd8eeiv2OkSDrinGo6oQ2klUxm2b4tvj/ZsP hYgJnAKLTjfFUcfidvH61XzwtZ5gh1bpIAjExXrwTdGl5OuyjLLTPcQReu3oscXQQyIzbEsVYCD0 3paTqropBwzKB5Q6Rrq9Oz0Wi4zftlqmr20bdRK2KYhbynvI+4b3cjGHehvAd0aeacA/sOjBOEp6 gbqDBGIXzF9QvZEBI7ZpJLEvsW2N1LkGqmZc/VHNugOvcy0kTvQXmeL/g5Vf9ku3CkxdHtzaP6D8 EYXDZQduqzOBx6Onxo1ZqnLwsb6EsBH9KojN8BkV+cAuYVbh0IZetNb4Jw5kcKpUHLLsx4vs+pCE pMub8XhaTak7kt5m08k0p4KaUTjWh5g+aewFH5rCGseiQA37h5iY1S8XvnZ4b6zNjbVODE0xmb6r qhwR0RrFr+wXw3aztEHsgWcjr3Pi39wC7pzKaJ0G9fF8TmDs6UzZrWM8nceNKLGBu6TDulODUIZJ 06wSBzJo9phOtgKm7yZ1WWVW5SVWfA/Wd3Di+vb9bDZ7pnoqIotwyZmtKzq5bdwp/hax3qA6rsJz O2mwsv/5E/DkXtt0vv6qi58AAAD//wMAUEsDBBQABgAIAAAAIQCWIZ1Q4AAAAAkBAAAPAAAAZHJz L2Rvd25yZXYueG1sTI/BTsMwDIbvSLxDZCRuW7pqq1hpOiHEgAtDbJMQt6wxbUXjlCTrurfHnODo 359+fy5Wo+3EgD60jhTMpgkIpMqZlmoF+916cgMiRE1Gd45QwRkDrMrLi0Lnxp3oDYdtrAWXUMi1 gibGPpcyVA1aHaauR+Ldp/NWRx59LY3XJy63nUyTJJNWt8QXGt3jfYPV1/ZoFXyfm/Fj/7QZnt8f Hl9eqwzXfoFKXV+Nd7cgIo7xD4ZffVaHkp0O7kgmiE7BJE0XjCpI5xkIBpbzhIMDB9kMZFnI/x+U PwAAAP//AwBQSwECLQAUAAYACAAAACEAtoM4kv4AAADhAQAAEwAAAAAAAAAAAAAAAAAAAAAAW0Nv bnRlbnRfVHlwZXNdLnhtbFBLAQItABQABgAIAAAAIQA4/SH/1gAAAJQBAAALAAAAAAAAAAAAAAAA AC8BAABfcmVscy8ucmVsc1BLAQItABQABgAIAAAAIQBrJEA2+QEAAPIDAAAOAAAAAAAAAAAAAAAA AC4CAABkcnMvZTJvRG9jLnhtbFBLAQItABQABgAIAAAAIQCWIZ1Q4AAAAAkBAAAPAAAAAAAAAAAA AAAAAFMEAABkcnMvZG93bnJldi54bWxQSwUGAAAAAAQABADzAAAAYAUAAAAA " strokeweight="2pt">
                <v:shadow on="t" color="black" opacity="24903f" origin=",.5" offset="0,.55556mm"/>
              </v:line>
            </w:pict>
          </mc:Fallback>
        </mc:AlternateContent>
      </w:r>
    </w:p>
    <w:p w14:paraId="2CB452A3" w14:textId="77777777" w:rsidR="00CC759C" w:rsidRPr="00223ABB" w:rsidRDefault="00CC759C" w:rsidP="00E473A1">
      <w:pPr>
        <w:spacing w:after="0" w:line="240" w:lineRule="auto"/>
        <w:jc w:val="center"/>
        <w:rPr>
          <w:rFonts w:cs="Times New Roman"/>
          <w:b/>
          <w:bCs/>
          <w:color w:val="000000" w:themeColor="text1"/>
          <w:szCs w:val="24"/>
        </w:rPr>
      </w:pPr>
    </w:p>
    <w:p w14:paraId="3750FFEA" w14:textId="77F6C709" w:rsidR="00CC759C" w:rsidRPr="00223ABB" w:rsidRDefault="003B37ED" w:rsidP="00E473A1">
      <w:pPr>
        <w:spacing w:after="0" w:line="240" w:lineRule="auto"/>
        <w:jc w:val="center"/>
        <w:rPr>
          <w:rFonts w:eastAsia="Times New Roman" w:cs="Times New Roman"/>
          <w:b/>
          <w:bCs/>
          <w:color w:val="000000" w:themeColor="text1"/>
          <w:szCs w:val="24"/>
        </w:rPr>
      </w:pPr>
      <w:r w:rsidRPr="003B37ED">
        <w:rPr>
          <w:rFonts w:eastAsia="Times New Roman" w:cs="Times New Roman"/>
          <w:b/>
          <w:bCs/>
          <w:color w:val="000000" w:themeColor="text1"/>
          <w:sz w:val="28"/>
          <w:szCs w:val="28"/>
        </w:rPr>
        <w:t>Measuring the Digital Task Intensity of Indian Occupations Using Large Language Models: Evidence on Wage Premiums and Labour Market Inequality from PLFS</w:t>
      </w:r>
    </w:p>
    <w:p w14:paraId="3532F0C5" w14:textId="09059C7C" w:rsidR="0046143A" w:rsidRPr="00223ABB" w:rsidRDefault="0046143A" w:rsidP="00E473A1">
      <w:pPr>
        <w:spacing w:line="240" w:lineRule="auto"/>
        <w:jc w:val="center"/>
        <w:rPr>
          <w:rFonts w:cs="Times New Roman"/>
          <w:b/>
          <w:bCs/>
          <w:color w:val="000000" w:themeColor="text1"/>
          <w:szCs w:val="24"/>
        </w:rPr>
      </w:pPr>
      <w:r w:rsidRPr="00223ABB">
        <w:rPr>
          <w:rFonts w:cs="Times New Roman"/>
          <w:noProof/>
          <w:color w:val="000000" w:themeColor="text1"/>
          <w:szCs w:val="24"/>
          <w:lang w:val="en-US" w:bidi="hi-IN"/>
        </w:rPr>
        <mc:AlternateContent>
          <mc:Choice Requires="wps">
            <w:drawing>
              <wp:anchor distT="0" distB="0" distL="114300" distR="114300" simplePos="0" relativeHeight="251664384" behindDoc="0" locked="0" layoutInCell="1" allowOverlap="1" wp14:anchorId="549A4063" wp14:editId="3CA4FE91">
                <wp:simplePos x="0" y="0"/>
                <wp:positionH relativeFrom="margin">
                  <wp:posOffset>-175895</wp:posOffset>
                </wp:positionH>
                <wp:positionV relativeFrom="paragraph">
                  <wp:posOffset>147744</wp:posOffset>
                </wp:positionV>
                <wp:extent cx="6115050" cy="9525"/>
                <wp:effectExtent l="0" t="0" r="19050" b="476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15050" cy="9525"/>
                        </a:xfrm>
                        <a:prstGeom prst="line">
                          <a:avLst/>
                        </a:prstGeom>
                        <a:noFill/>
                        <a:ln w="25400">
                          <a:solidFill>
                            <a:srgbClr val="000000"/>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w:pict>
              <v:line w14:anchorId="37BDE88F" id="Straight Connector 8"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3.85pt,11.65pt" to="467.65pt,1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JEA2+QEAAPIDAAAOAAAAZHJzL2Uyb0RvYy54bWysU8GOEzEMvSPxD9Hc6UwLXeio0z10WS4L VOqynN0k04nIxFGSdtq/x067pYD2gsghihP7+fnZmd8eeiv2OkSDrinGo6oQ2klUxm2b4tvj/ZsP hYgJnAKLTjfFUcfidvH61XzwtZ5gh1bpIAjExXrwTdGl5OuyjLLTPcQReu3oscXQQyIzbEsVYCD0 3paTqropBwzKB5Q6Rrq9Oz0Wi4zftlqmr20bdRK2KYhbynvI+4b3cjGHehvAd0aeacA/sOjBOEp6 gbqDBGIXzF9QvZEBI7ZpJLEvsW2N1LkGqmZc/VHNugOvcy0kTvQXmeL/g5Vf9ku3CkxdHtzaP6D8 EYXDZQduqzOBx6Onxo1ZqnLwsb6EsBH9KojN8BkV+cAuYVbh0IZetNb4Jw5kcKpUHLLsx4vs+pCE pMub8XhaTak7kt5m08k0p4KaUTjWh5g+aewFH5rCGseiQA37h5iY1S8XvnZ4b6zNjbVODE0xmb6r qhwR0RrFr+wXw3aztEHsgWcjr3Pi39wC7pzKaJ0G9fF8TmDs6UzZrWM8nceNKLGBu6TDulODUIZJ 06wSBzJo9phOtgKm7yZ1WWVW5SVWfA/Wd3Di+vb9bDZ7pnoqIotwyZmtKzq5bdwp/hax3qA6rsJz O2mwsv/5E/DkXtt0vv6qi58AAAD//wMAUEsDBBQABgAIAAAAIQBygVKA4AAAAAkBAAAPAAAAZHJz L2Rvd25yZXYueG1sTI/LTsMwEEX3SPyDNUjsWoeEPghxKoQosAFEqYTYufGQRMTjYLtp+vcMK9jN 4+jOmWI12k4M6EPrSMHFNAGBVDnTUq1g+7aeLEGEqMnozhEqOGKAVXl6UujcuAO94rCJteAQCrlW 0MTY51KGqkGrw9T1SLz7dN7qyK2vpfH6wOG2k2mSzKXVLfGFRvd422D1tdlbBd/HZvzYPjwPj+93 908v1RzXfoZKnZ+NN9cgIo7xD4ZffVaHkp12bk8miE7BJF0sGFWQZhkIBq6yGRc7HlwuQZaF/P9B +QMAAP//AwBQSwECLQAUAAYACAAAACEAtoM4kv4AAADhAQAAEwAAAAAAAAAAAAAAAAAAAAAAW0Nv bnRlbnRfVHlwZXNdLnhtbFBLAQItABQABgAIAAAAIQA4/SH/1gAAAJQBAAALAAAAAAAAAAAAAAAA AC8BAABfcmVscy8ucmVsc1BLAQItABQABgAIAAAAIQBrJEA2+QEAAPIDAAAOAAAAAAAAAAAAAAAA AC4CAABkcnMvZTJvRG9jLnhtbFBLAQItABQABgAIAAAAIQBygVKA4AAAAAkBAAAPAAAAAAAAAAAA AAAAAFMEAABkcnMvZG93bnJldi54bWxQSwUGAAAAAAQABADzAAAAYAUAAAAA " strokeweight="2pt">
                <v:shadow on="t" color="black" opacity="24903f" origin=",.5" offset="0,.55556mm"/>
                <w10:wrap anchorx="margin"/>
              </v:line>
            </w:pict>
          </mc:Fallback>
        </mc:AlternateContent>
      </w:r>
    </w:p>
    <w:p w14:paraId="7E4B8B35" w14:textId="77777777" w:rsidR="0046143A" w:rsidRPr="00223ABB" w:rsidRDefault="0046143A" w:rsidP="00E473A1">
      <w:pPr>
        <w:spacing w:after="0" w:line="240" w:lineRule="auto"/>
        <w:jc w:val="center"/>
        <w:rPr>
          <w:rFonts w:eastAsia="Times New Roman" w:cs="Times New Roman"/>
          <w:b/>
          <w:bCs/>
          <w:i/>
          <w:iCs/>
          <w:color w:val="000000" w:themeColor="text1"/>
          <w:szCs w:val="24"/>
          <w:lang w:val="en-US"/>
        </w:rPr>
      </w:pPr>
    </w:p>
    <w:p w14:paraId="5F31B5F2" w14:textId="3414639A" w:rsidR="004E7372" w:rsidRPr="00223ABB" w:rsidRDefault="004E7372" w:rsidP="00E473A1">
      <w:pPr>
        <w:spacing w:after="0" w:line="240" w:lineRule="auto"/>
        <w:jc w:val="center"/>
        <w:rPr>
          <w:rFonts w:eastAsia="Times New Roman" w:cs="Times New Roman"/>
          <w:b/>
          <w:bCs/>
          <w:i/>
          <w:iCs/>
          <w:color w:val="000000" w:themeColor="text1"/>
          <w:szCs w:val="24"/>
          <w:lang w:val="en-US"/>
        </w:rPr>
      </w:pPr>
      <w:r w:rsidRPr="00223ABB">
        <w:rPr>
          <w:rFonts w:eastAsia="Times New Roman" w:cs="Times New Roman"/>
          <w:b/>
          <w:bCs/>
          <w:i/>
          <w:iCs/>
          <w:color w:val="000000" w:themeColor="text1"/>
          <w:szCs w:val="24"/>
          <w:lang w:val="en-US"/>
        </w:rPr>
        <w:t xml:space="preserve">Under </w:t>
      </w:r>
      <w:r w:rsidR="00790995" w:rsidRPr="00223ABB">
        <w:rPr>
          <w:rFonts w:eastAsia="Times New Roman" w:cs="Times New Roman"/>
          <w:b/>
          <w:bCs/>
          <w:i/>
          <w:iCs/>
          <w:color w:val="000000" w:themeColor="text1"/>
          <w:szCs w:val="24"/>
          <w:lang w:val="en-US"/>
        </w:rPr>
        <w:t>the Theme</w:t>
      </w:r>
      <w:r w:rsidRPr="00223ABB">
        <w:rPr>
          <w:rFonts w:eastAsia="Times New Roman" w:cs="Times New Roman"/>
          <w:b/>
          <w:bCs/>
          <w:i/>
          <w:iCs/>
          <w:color w:val="000000" w:themeColor="text1"/>
          <w:szCs w:val="24"/>
          <w:lang w:val="en-US"/>
        </w:rPr>
        <w:t xml:space="preserve">: </w:t>
      </w:r>
      <w:r w:rsidR="00F8678E" w:rsidRPr="00F8678E">
        <w:rPr>
          <w:rFonts w:eastAsia="Times New Roman" w:cs="Times New Roman"/>
          <w:b/>
          <w:bCs/>
          <w:i/>
          <w:iCs/>
          <w:color w:val="000000" w:themeColor="text1"/>
          <w:szCs w:val="24"/>
          <w:lang w:val="en-US"/>
        </w:rPr>
        <w:t xml:space="preserve">AI and </w:t>
      </w:r>
      <w:r w:rsidR="00790995" w:rsidRPr="00223ABB">
        <w:rPr>
          <w:rFonts w:eastAsia="Times New Roman" w:cs="Times New Roman"/>
          <w:b/>
          <w:bCs/>
          <w:i/>
          <w:iCs/>
          <w:color w:val="000000" w:themeColor="text1"/>
          <w:szCs w:val="24"/>
        </w:rPr>
        <w:t>Digital Market</w:t>
      </w:r>
      <w:r w:rsidR="00F8678E">
        <w:rPr>
          <w:rFonts w:eastAsia="Times New Roman" w:cs="Times New Roman"/>
          <w:b/>
          <w:bCs/>
          <w:i/>
          <w:iCs/>
          <w:color w:val="000000" w:themeColor="text1"/>
          <w:szCs w:val="24"/>
        </w:rPr>
        <w:t>s</w:t>
      </w:r>
    </w:p>
    <w:p w14:paraId="44C043B6" w14:textId="77777777" w:rsidR="004E7372" w:rsidRPr="00223ABB" w:rsidRDefault="004E7372" w:rsidP="00E473A1">
      <w:pPr>
        <w:spacing w:after="0" w:line="240" w:lineRule="auto"/>
        <w:jc w:val="center"/>
        <w:rPr>
          <w:rFonts w:eastAsia="Times New Roman" w:cs="Times New Roman"/>
          <w:b/>
          <w:bCs/>
          <w:i/>
          <w:iCs/>
          <w:color w:val="000000" w:themeColor="text1"/>
          <w:szCs w:val="24"/>
          <w:lang w:val="en-US"/>
        </w:rPr>
      </w:pPr>
    </w:p>
    <w:p w14:paraId="58CA0FA8" w14:textId="77777777" w:rsidR="004E7372" w:rsidRPr="00223ABB" w:rsidRDefault="004E7372" w:rsidP="00E473A1">
      <w:pPr>
        <w:spacing w:after="0" w:line="240" w:lineRule="auto"/>
        <w:jc w:val="center"/>
        <w:rPr>
          <w:rFonts w:eastAsia="Times New Roman" w:cs="Times New Roman"/>
          <w:b/>
          <w:bCs/>
          <w:i/>
          <w:iCs/>
          <w:color w:val="000000" w:themeColor="text1"/>
          <w:szCs w:val="24"/>
          <w:lang w:val="en-US"/>
        </w:rPr>
      </w:pPr>
    </w:p>
    <w:p w14:paraId="30F1FFD7" w14:textId="77777777" w:rsidR="0046143A" w:rsidRPr="00223ABB" w:rsidRDefault="0046143A" w:rsidP="00E473A1">
      <w:pPr>
        <w:spacing w:after="0" w:line="240" w:lineRule="auto"/>
        <w:jc w:val="center"/>
        <w:rPr>
          <w:rFonts w:eastAsia="Times New Roman" w:cs="Times New Roman"/>
          <w:b/>
          <w:bCs/>
          <w:i/>
          <w:iCs/>
          <w:color w:val="000000" w:themeColor="text1"/>
          <w:szCs w:val="24"/>
          <w:lang w:val="en-US"/>
        </w:rPr>
      </w:pPr>
      <w:r w:rsidRPr="00223ABB">
        <w:rPr>
          <w:rFonts w:eastAsia="Times New Roman" w:cs="Times New Roman"/>
          <w:b/>
          <w:bCs/>
          <w:i/>
          <w:iCs/>
          <w:color w:val="000000" w:themeColor="text1"/>
          <w:szCs w:val="24"/>
          <w:lang w:val="en-US"/>
        </w:rPr>
        <w:t>Submitted by</w:t>
      </w:r>
    </w:p>
    <w:p w14:paraId="4EF0AB6E" w14:textId="77777777" w:rsidR="0046143A" w:rsidRPr="00223ABB" w:rsidRDefault="0046143A" w:rsidP="00E473A1">
      <w:pPr>
        <w:spacing w:after="0" w:line="240" w:lineRule="auto"/>
        <w:jc w:val="center"/>
        <w:rPr>
          <w:rFonts w:eastAsia="Times New Roman" w:cs="Times New Roman"/>
          <w:b/>
          <w:bCs/>
          <w:i/>
          <w:iCs/>
          <w:color w:val="000000" w:themeColor="text1"/>
          <w:szCs w:val="24"/>
          <w:lang w:val="en-US"/>
        </w:rPr>
      </w:pPr>
    </w:p>
    <w:p w14:paraId="0ED723CF" w14:textId="2E723F4B" w:rsidR="0027557C" w:rsidRPr="00223ABB" w:rsidRDefault="0027557C" w:rsidP="00E473A1">
      <w:pPr>
        <w:spacing w:after="0" w:line="240" w:lineRule="auto"/>
        <w:jc w:val="center"/>
        <w:rPr>
          <w:rFonts w:eastAsia="Times New Roman" w:cs="Times New Roman"/>
          <w:b/>
          <w:bCs/>
          <w:color w:val="000000" w:themeColor="text1"/>
          <w:sz w:val="28"/>
          <w:szCs w:val="28"/>
          <w:lang w:val="en-US"/>
        </w:rPr>
      </w:pPr>
      <w:r w:rsidRPr="00223ABB">
        <w:rPr>
          <w:rFonts w:eastAsia="Times New Roman" w:cs="Times New Roman"/>
          <w:b/>
          <w:bCs/>
          <w:color w:val="000000" w:themeColor="text1"/>
          <w:sz w:val="28"/>
          <w:szCs w:val="28"/>
          <w:lang w:val="en-US"/>
        </w:rPr>
        <w:t xml:space="preserve">Dr. </w:t>
      </w:r>
      <w:r w:rsidR="003B37ED">
        <w:rPr>
          <w:rFonts w:eastAsia="Times New Roman" w:cs="Times New Roman"/>
          <w:b/>
          <w:bCs/>
          <w:color w:val="000000" w:themeColor="text1"/>
          <w:sz w:val="28"/>
          <w:szCs w:val="28"/>
          <w:lang w:val="en-US"/>
        </w:rPr>
        <w:t>Anuja Nair</w:t>
      </w:r>
    </w:p>
    <w:p w14:paraId="6E8563D5" w14:textId="64F7D3BA" w:rsidR="0027557C" w:rsidRPr="00223ABB" w:rsidRDefault="003B37ED" w:rsidP="00E473A1">
      <w:pPr>
        <w:spacing w:after="0" w:line="240" w:lineRule="auto"/>
        <w:jc w:val="center"/>
        <w:rPr>
          <w:rFonts w:eastAsia="Times New Roman" w:cs="Times New Roman"/>
          <w:color w:val="000000" w:themeColor="text1"/>
          <w:szCs w:val="24"/>
          <w:lang w:val="en-US"/>
        </w:rPr>
      </w:pPr>
      <w:r w:rsidRPr="003B37ED">
        <w:rPr>
          <w:rFonts w:eastAsia="Times New Roman" w:cs="Times New Roman"/>
          <w:color w:val="000000" w:themeColor="text1"/>
          <w:szCs w:val="24"/>
          <w:lang w:val="en-US"/>
        </w:rPr>
        <w:t xml:space="preserve">Assistant Professor of </w:t>
      </w:r>
      <w:r>
        <w:rPr>
          <w:rFonts w:eastAsia="Times New Roman" w:cs="Times New Roman"/>
          <w:color w:val="000000" w:themeColor="text1"/>
          <w:szCs w:val="24"/>
          <w:lang w:val="en-US"/>
        </w:rPr>
        <w:t>Computer Science and Engineering</w:t>
      </w:r>
    </w:p>
    <w:p w14:paraId="0E53E5F5" w14:textId="3877F966"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Institute of </w:t>
      </w:r>
      <w:r w:rsidR="003529E5">
        <w:rPr>
          <w:rFonts w:eastAsia="Times New Roman" w:cs="Times New Roman"/>
          <w:color w:val="000000" w:themeColor="text1"/>
          <w:szCs w:val="24"/>
          <w:lang w:val="en-US"/>
        </w:rPr>
        <w:t>Technology</w:t>
      </w:r>
      <w:r w:rsidRPr="00223ABB">
        <w:rPr>
          <w:rFonts w:eastAsia="Times New Roman" w:cs="Times New Roman"/>
          <w:color w:val="000000" w:themeColor="text1"/>
          <w:szCs w:val="24"/>
          <w:lang w:val="en-US"/>
        </w:rPr>
        <w:t xml:space="preserve">, Nirma University, </w:t>
      </w:r>
    </w:p>
    <w:p w14:paraId="43A999FB"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Sarkhej-Gandhinagar Highway, Post: </w:t>
      </w:r>
      <w:proofErr w:type="spellStart"/>
      <w:r w:rsidRPr="00223ABB">
        <w:rPr>
          <w:rFonts w:eastAsia="Times New Roman" w:cs="Times New Roman"/>
          <w:color w:val="000000" w:themeColor="text1"/>
          <w:szCs w:val="24"/>
          <w:lang w:val="en-US"/>
        </w:rPr>
        <w:t>Chandlodia</w:t>
      </w:r>
      <w:proofErr w:type="spellEnd"/>
      <w:r w:rsidRPr="00223ABB">
        <w:rPr>
          <w:rFonts w:eastAsia="Times New Roman" w:cs="Times New Roman"/>
          <w:color w:val="000000" w:themeColor="text1"/>
          <w:szCs w:val="24"/>
          <w:lang w:val="en-US"/>
        </w:rPr>
        <w:t xml:space="preserve">, Via: </w:t>
      </w:r>
      <w:proofErr w:type="spellStart"/>
      <w:r w:rsidRPr="00223ABB">
        <w:rPr>
          <w:rFonts w:eastAsia="Times New Roman" w:cs="Times New Roman"/>
          <w:color w:val="000000" w:themeColor="text1"/>
          <w:szCs w:val="24"/>
          <w:lang w:val="en-US"/>
        </w:rPr>
        <w:t>Gota</w:t>
      </w:r>
      <w:proofErr w:type="spellEnd"/>
      <w:r w:rsidRPr="00223ABB">
        <w:rPr>
          <w:rFonts w:eastAsia="Times New Roman" w:cs="Times New Roman"/>
          <w:color w:val="000000" w:themeColor="text1"/>
          <w:szCs w:val="24"/>
          <w:lang w:val="en-US"/>
        </w:rPr>
        <w:t>,</w:t>
      </w:r>
    </w:p>
    <w:p w14:paraId="5C8511F1"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Ahmedabad - 382 481, Gujarat, India.</w:t>
      </w:r>
    </w:p>
    <w:p w14:paraId="780E29A2" w14:textId="7D58765C"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Email: </w:t>
      </w:r>
      <w:r w:rsidR="003B37ED">
        <w:rPr>
          <w:rFonts w:eastAsia="Times New Roman" w:cs="Times New Roman"/>
          <w:color w:val="000000" w:themeColor="text1"/>
          <w:szCs w:val="24"/>
          <w:lang w:val="en-US"/>
        </w:rPr>
        <w:t>anuja.nair</w:t>
      </w:r>
      <w:r w:rsidRPr="00223ABB">
        <w:rPr>
          <w:rFonts w:eastAsia="Times New Roman" w:cs="Times New Roman"/>
          <w:color w:val="000000" w:themeColor="text1"/>
          <w:szCs w:val="24"/>
          <w:lang w:val="en-US"/>
        </w:rPr>
        <w:t>@nirmauni.ac.in</w:t>
      </w:r>
    </w:p>
    <w:p w14:paraId="526018F2" w14:textId="481277FF" w:rsidR="0027557C" w:rsidRPr="00223ABB" w:rsidRDefault="0027557C" w:rsidP="00E473A1">
      <w:pPr>
        <w:spacing w:after="0" w:line="240" w:lineRule="auto"/>
        <w:jc w:val="center"/>
        <w:rPr>
          <w:rFonts w:eastAsia="Times New Roman" w:cs="Times New Roman"/>
          <w:color w:val="000000" w:themeColor="text1"/>
          <w:szCs w:val="24"/>
          <w:lang w:val="en-US"/>
        </w:rPr>
      </w:pPr>
      <w:r w:rsidRPr="00F8678E">
        <w:rPr>
          <w:rFonts w:eastAsia="Times New Roman" w:cs="Times New Roman"/>
          <w:color w:val="000000" w:themeColor="text1"/>
          <w:szCs w:val="24"/>
          <w:lang w:val="en-US"/>
        </w:rPr>
        <w:t>ORCID: https://orcid.org/</w:t>
      </w:r>
      <w:r w:rsidR="00F8678E" w:rsidRPr="00F8678E">
        <w:rPr>
          <w:rFonts w:eastAsia="Times New Roman" w:cs="Times New Roman"/>
          <w:color w:val="000000" w:themeColor="text1"/>
          <w:szCs w:val="24"/>
          <w:lang w:val="en-US"/>
        </w:rPr>
        <w:t>0000-0003-2733-5591</w:t>
      </w:r>
    </w:p>
    <w:p w14:paraId="5F0B57A1" w14:textId="77777777" w:rsidR="009A4205" w:rsidRPr="00223ABB" w:rsidRDefault="009A4205" w:rsidP="00E473A1">
      <w:pPr>
        <w:spacing w:after="0" w:line="240" w:lineRule="auto"/>
        <w:jc w:val="center"/>
        <w:rPr>
          <w:rFonts w:cs="Times New Roman"/>
          <w:color w:val="000000" w:themeColor="text1"/>
          <w:szCs w:val="24"/>
          <w:lang w:val="en-US"/>
        </w:rPr>
      </w:pPr>
    </w:p>
    <w:p w14:paraId="6FC4F254" w14:textId="7E012494" w:rsidR="0027557C" w:rsidRPr="00223ABB" w:rsidRDefault="00223ABB" w:rsidP="00E473A1">
      <w:pPr>
        <w:spacing w:after="0" w:line="240" w:lineRule="auto"/>
        <w:jc w:val="center"/>
        <w:rPr>
          <w:rFonts w:eastAsia="Times New Roman" w:cs="Times New Roman"/>
          <w:b/>
          <w:bCs/>
          <w:color w:val="000000" w:themeColor="text1"/>
          <w:sz w:val="28"/>
          <w:szCs w:val="28"/>
          <w:lang w:val="en-US"/>
        </w:rPr>
      </w:pPr>
      <w:r>
        <w:rPr>
          <w:rFonts w:eastAsia="Times New Roman" w:cs="Times New Roman"/>
          <w:b/>
          <w:bCs/>
          <w:color w:val="000000" w:themeColor="text1"/>
          <w:sz w:val="28"/>
          <w:szCs w:val="28"/>
          <w:lang w:val="en-US"/>
        </w:rPr>
        <w:t>Dr</w:t>
      </w:r>
      <w:r w:rsidR="0027557C" w:rsidRPr="00223ABB">
        <w:rPr>
          <w:rFonts w:eastAsia="Times New Roman" w:cs="Times New Roman"/>
          <w:b/>
          <w:bCs/>
          <w:color w:val="000000" w:themeColor="text1"/>
          <w:sz w:val="28"/>
          <w:szCs w:val="28"/>
          <w:lang w:val="en-US"/>
        </w:rPr>
        <w:t>. Gunjan Anand</w:t>
      </w:r>
    </w:p>
    <w:p w14:paraId="719177E0"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Assistant Professor of Human Resource Management</w:t>
      </w:r>
    </w:p>
    <w:p w14:paraId="74B0B3D9"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Institute of Management, Nirma University, </w:t>
      </w:r>
    </w:p>
    <w:p w14:paraId="39F08631"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Sarkhej-Gandhinagar Highway, Post: </w:t>
      </w:r>
      <w:proofErr w:type="spellStart"/>
      <w:r w:rsidRPr="00223ABB">
        <w:rPr>
          <w:rFonts w:eastAsia="Times New Roman" w:cs="Times New Roman"/>
          <w:color w:val="000000" w:themeColor="text1"/>
          <w:szCs w:val="24"/>
          <w:lang w:val="en-US"/>
        </w:rPr>
        <w:t>Chandlodia</w:t>
      </w:r>
      <w:proofErr w:type="spellEnd"/>
      <w:r w:rsidRPr="00223ABB">
        <w:rPr>
          <w:rFonts w:eastAsia="Times New Roman" w:cs="Times New Roman"/>
          <w:color w:val="000000" w:themeColor="text1"/>
          <w:szCs w:val="24"/>
          <w:lang w:val="en-US"/>
        </w:rPr>
        <w:t xml:space="preserve">, Via: </w:t>
      </w:r>
      <w:proofErr w:type="spellStart"/>
      <w:r w:rsidRPr="00223ABB">
        <w:rPr>
          <w:rFonts w:eastAsia="Times New Roman" w:cs="Times New Roman"/>
          <w:color w:val="000000" w:themeColor="text1"/>
          <w:szCs w:val="24"/>
          <w:lang w:val="en-US"/>
        </w:rPr>
        <w:t>Gota</w:t>
      </w:r>
      <w:proofErr w:type="spellEnd"/>
      <w:r w:rsidRPr="00223ABB">
        <w:rPr>
          <w:rFonts w:eastAsia="Times New Roman" w:cs="Times New Roman"/>
          <w:color w:val="000000" w:themeColor="text1"/>
          <w:szCs w:val="24"/>
          <w:lang w:val="en-US"/>
        </w:rPr>
        <w:t>,</w:t>
      </w:r>
    </w:p>
    <w:p w14:paraId="5B58D11A"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Ahmedabad - 382 481, Gujarat, India.</w:t>
      </w:r>
    </w:p>
    <w:p w14:paraId="795AC156" w14:textId="77777777" w:rsidR="0027557C" w:rsidRPr="00223ABB"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Email: gunjan.anand@nirmauni.ac.in</w:t>
      </w:r>
    </w:p>
    <w:p w14:paraId="29B7F9DA" w14:textId="07E7A2B5" w:rsidR="0027557C" w:rsidRDefault="0027557C" w:rsidP="00E473A1">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ORCID: https://orcid.org/</w:t>
      </w:r>
      <w:r w:rsidRPr="00223ABB">
        <w:rPr>
          <w:rFonts w:cs="Times New Roman"/>
          <w:color w:val="000000" w:themeColor="text1"/>
          <w:szCs w:val="24"/>
        </w:rPr>
        <w:t xml:space="preserve"> </w:t>
      </w:r>
      <w:r w:rsidRPr="00223ABB">
        <w:rPr>
          <w:rFonts w:eastAsia="Times New Roman" w:cs="Times New Roman"/>
          <w:color w:val="000000" w:themeColor="text1"/>
          <w:szCs w:val="24"/>
          <w:lang w:val="en-US"/>
        </w:rPr>
        <w:t>0000-0001-6012-5073</w:t>
      </w:r>
    </w:p>
    <w:p w14:paraId="5C599D32" w14:textId="74F05DC7" w:rsidR="003B37ED" w:rsidRDefault="003B37ED" w:rsidP="00E473A1">
      <w:pPr>
        <w:spacing w:after="0" w:line="240" w:lineRule="auto"/>
        <w:jc w:val="center"/>
        <w:rPr>
          <w:rFonts w:eastAsia="Times New Roman" w:cs="Times New Roman"/>
          <w:color w:val="000000" w:themeColor="text1"/>
          <w:szCs w:val="24"/>
          <w:lang w:val="en-US"/>
        </w:rPr>
      </w:pPr>
    </w:p>
    <w:p w14:paraId="7D19AA6F" w14:textId="77777777" w:rsidR="003B37ED" w:rsidRPr="00223ABB" w:rsidRDefault="003B37ED" w:rsidP="003B37ED">
      <w:pPr>
        <w:spacing w:after="0" w:line="240" w:lineRule="auto"/>
        <w:jc w:val="center"/>
        <w:rPr>
          <w:rFonts w:eastAsia="Times New Roman" w:cs="Times New Roman"/>
          <w:b/>
          <w:bCs/>
          <w:color w:val="000000" w:themeColor="text1"/>
          <w:sz w:val="28"/>
          <w:szCs w:val="28"/>
          <w:lang w:val="en-US"/>
        </w:rPr>
      </w:pPr>
      <w:r w:rsidRPr="00223ABB">
        <w:rPr>
          <w:rFonts w:eastAsia="Times New Roman" w:cs="Times New Roman"/>
          <w:b/>
          <w:bCs/>
          <w:color w:val="000000" w:themeColor="text1"/>
          <w:sz w:val="28"/>
          <w:szCs w:val="28"/>
          <w:lang w:val="en-US"/>
        </w:rPr>
        <w:t>Dr. Samik Shome</w:t>
      </w:r>
    </w:p>
    <w:p w14:paraId="5CAC4FC5" w14:textId="77777777"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Professor of Economics</w:t>
      </w:r>
    </w:p>
    <w:p w14:paraId="597D24B0" w14:textId="77777777"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Institute of Management, Nirma University, </w:t>
      </w:r>
    </w:p>
    <w:p w14:paraId="30F551E6" w14:textId="77777777"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 xml:space="preserve">Sarkhej-Gandhinagar Highway, Post: </w:t>
      </w:r>
      <w:proofErr w:type="spellStart"/>
      <w:r w:rsidRPr="00223ABB">
        <w:rPr>
          <w:rFonts w:eastAsia="Times New Roman" w:cs="Times New Roman"/>
          <w:color w:val="000000" w:themeColor="text1"/>
          <w:szCs w:val="24"/>
          <w:lang w:val="en-US"/>
        </w:rPr>
        <w:t>Chandlodia</w:t>
      </w:r>
      <w:proofErr w:type="spellEnd"/>
      <w:r w:rsidRPr="00223ABB">
        <w:rPr>
          <w:rFonts w:eastAsia="Times New Roman" w:cs="Times New Roman"/>
          <w:color w:val="000000" w:themeColor="text1"/>
          <w:szCs w:val="24"/>
          <w:lang w:val="en-US"/>
        </w:rPr>
        <w:t xml:space="preserve">, Via: </w:t>
      </w:r>
      <w:proofErr w:type="spellStart"/>
      <w:r w:rsidRPr="00223ABB">
        <w:rPr>
          <w:rFonts w:eastAsia="Times New Roman" w:cs="Times New Roman"/>
          <w:color w:val="000000" w:themeColor="text1"/>
          <w:szCs w:val="24"/>
          <w:lang w:val="en-US"/>
        </w:rPr>
        <w:t>Gota</w:t>
      </w:r>
      <w:proofErr w:type="spellEnd"/>
      <w:r w:rsidRPr="00223ABB">
        <w:rPr>
          <w:rFonts w:eastAsia="Times New Roman" w:cs="Times New Roman"/>
          <w:color w:val="000000" w:themeColor="text1"/>
          <w:szCs w:val="24"/>
          <w:lang w:val="en-US"/>
        </w:rPr>
        <w:t>,</w:t>
      </w:r>
    </w:p>
    <w:p w14:paraId="4E53B5DA" w14:textId="77777777"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Ahmedabad - 382 481, Gujarat, India.</w:t>
      </w:r>
    </w:p>
    <w:p w14:paraId="7C74491A" w14:textId="77777777"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Email: samik@nirmauni.ac.in</w:t>
      </w:r>
    </w:p>
    <w:p w14:paraId="444A9A99" w14:textId="142573A4" w:rsidR="003B37ED" w:rsidRPr="00223ABB" w:rsidRDefault="003B37ED" w:rsidP="003B37ED">
      <w:pPr>
        <w:spacing w:after="0" w:line="240" w:lineRule="auto"/>
        <w:jc w:val="center"/>
        <w:rPr>
          <w:rFonts w:eastAsia="Times New Roman" w:cs="Times New Roman"/>
          <w:color w:val="000000" w:themeColor="text1"/>
          <w:szCs w:val="24"/>
          <w:lang w:val="en-US"/>
        </w:rPr>
      </w:pPr>
      <w:r w:rsidRPr="00223ABB">
        <w:rPr>
          <w:rFonts w:eastAsia="Times New Roman" w:cs="Times New Roman"/>
          <w:color w:val="000000" w:themeColor="text1"/>
          <w:szCs w:val="24"/>
          <w:lang w:val="en-US"/>
        </w:rPr>
        <w:t>ORCID: https://orcid.org/0000-0001-8618-6763</w:t>
      </w:r>
    </w:p>
    <w:p w14:paraId="2598BE30" w14:textId="77777777" w:rsidR="0027557C" w:rsidRPr="00223ABB" w:rsidRDefault="0027557C" w:rsidP="00E473A1">
      <w:pPr>
        <w:spacing w:after="0" w:line="240" w:lineRule="auto"/>
        <w:jc w:val="center"/>
        <w:rPr>
          <w:rFonts w:cs="Times New Roman"/>
          <w:color w:val="000000" w:themeColor="text1"/>
          <w:szCs w:val="24"/>
          <w:lang w:val="en-US"/>
        </w:rPr>
      </w:pPr>
    </w:p>
    <w:p w14:paraId="620ADC1F" w14:textId="77777777" w:rsidR="00516539" w:rsidRDefault="00516539" w:rsidP="00E473A1">
      <w:pPr>
        <w:spacing w:after="0" w:line="240" w:lineRule="auto"/>
        <w:jc w:val="center"/>
        <w:rPr>
          <w:rFonts w:cs="Times New Roman"/>
          <w:b/>
          <w:bCs/>
          <w:color w:val="000000" w:themeColor="text1"/>
          <w:sz w:val="32"/>
          <w:szCs w:val="32"/>
        </w:rPr>
      </w:pPr>
    </w:p>
    <w:p w14:paraId="02DFA59E" w14:textId="34F6258A" w:rsidR="00F8678E" w:rsidRDefault="003B37ED" w:rsidP="00E473A1">
      <w:pPr>
        <w:spacing w:after="0" w:line="240" w:lineRule="auto"/>
        <w:jc w:val="center"/>
        <w:rPr>
          <w:rFonts w:cs="Times New Roman"/>
          <w:b/>
          <w:bCs/>
          <w:color w:val="000000" w:themeColor="text1"/>
          <w:sz w:val="32"/>
          <w:szCs w:val="32"/>
        </w:rPr>
      </w:pPr>
      <w:r w:rsidRPr="003B37ED">
        <w:rPr>
          <w:rFonts w:cs="Times New Roman"/>
          <w:b/>
          <w:bCs/>
          <w:color w:val="000000" w:themeColor="text1"/>
          <w:sz w:val="32"/>
          <w:szCs w:val="32"/>
        </w:rPr>
        <w:lastRenderedPageBreak/>
        <w:t xml:space="preserve">Measuring the Digital Task Intensity of Indian Occupations </w:t>
      </w:r>
    </w:p>
    <w:p w14:paraId="5CC29B6C" w14:textId="4D564D48" w:rsidR="009A4205" w:rsidRDefault="003B37ED" w:rsidP="00E473A1">
      <w:pPr>
        <w:spacing w:after="0" w:line="240" w:lineRule="auto"/>
        <w:jc w:val="center"/>
        <w:rPr>
          <w:rFonts w:cs="Times New Roman"/>
          <w:b/>
          <w:bCs/>
          <w:color w:val="000000" w:themeColor="text1"/>
          <w:szCs w:val="24"/>
        </w:rPr>
      </w:pPr>
      <w:r w:rsidRPr="003B37ED">
        <w:rPr>
          <w:rFonts w:cs="Times New Roman"/>
          <w:b/>
          <w:bCs/>
          <w:color w:val="000000" w:themeColor="text1"/>
          <w:sz w:val="32"/>
          <w:szCs w:val="32"/>
        </w:rPr>
        <w:t>Using Large Language Models: Evidence on Wage Premiums and Labour Market Inequality from PLFS</w:t>
      </w:r>
    </w:p>
    <w:p w14:paraId="0BDD0708" w14:textId="77777777" w:rsidR="00BC2C92" w:rsidRPr="00223ABB" w:rsidRDefault="00BC2C92" w:rsidP="00E473A1">
      <w:pPr>
        <w:spacing w:after="0" w:line="240" w:lineRule="auto"/>
        <w:jc w:val="center"/>
        <w:rPr>
          <w:rFonts w:cs="Times New Roman"/>
          <w:b/>
          <w:bCs/>
          <w:color w:val="000000" w:themeColor="text1"/>
          <w:szCs w:val="24"/>
        </w:rPr>
      </w:pPr>
    </w:p>
    <w:p w14:paraId="3332258B" w14:textId="480E11E9" w:rsidR="004E7372" w:rsidRPr="00223ABB" w:rsidRDefault="004E7372" w:rsidP="00E266F2">
      <w:pPr>
        <w:spacing w:after="0" w:line="240" w:lineRule="auto"/>
        <w:jc w:val="both"/>
        <w:rPr>
          <w:rFonts w:cs="Times New Roman"/>
          <w:b/>
          <w:bCs/>
          <w:color w:val="000000" w:themeColor="text1"/>
          <w:szCs w:val="24"/>
        </w:rPr>
      </w:pPr>
      <w:r w:rsidRPr="00223ABB">
        <w:rPr>
          <w:rFonts w:cs="Times New Roman"/>
          <w:b/>
          <w:bCs/>
          <w:color w:val="000000" w:themeColor="text1"/>
          <w:szCs w:val="24"/>
        </w:rPr>
        <w:t xml:space="preserve">1. Background and </w:t>
      </w:r>
      <w:r w:rsidR="003B37ED">
        <w:rPr>
          <w:rFonts w:cs="Times New Roman"/>
          <w:b/>
          <w:bCs/>
          <w:color w:val="000000" w:themeColor="text1"/>
          <w:szCs w:val="24"/>
        </w:rPr>
        <w:t>Motivation</w:t>
      </w:r>
    </w:p>
    <w:p w14:paraId="0CB7EAB0" w14:textId="77777777" w:rsidR="004E7372" w:rsidRPr="00223ABB" w:rsidRDefault="004E7372" w:rsidP="00E266F2">
      <w:pPr>
        <w:spacing w:after="0" w:line="240" w:lineRule="auto"/>
        <w:jc w:val="both"/>
        <w:rPr>
          <w:rFonts w:cs="Times New Roman"/>
          <w:color w:val="000000" w:themeColor="text1"/>
          <w:szCs w:val="24"/>
        </w:rPr>
      </w:pPr>
    </w:p>
    <w:p w14:paraId="37BE1D6E" w14:textId="647930A3" w:rsidR="007C0F25" w:rsidRDefault="003B37ED" w:rsidP="007C0F25">
      <w:pPr>
        <w:spacing w:after="0" w:line="240" w:lineRule="auto"/>
        <w:jc w:val="both"/>
        <w:rPr>
          <w:rFonts w:eastAsia="Times New Roman" w:cs="Times New Roman"/>
          <w:color w:val="000000" w:themeColor="text1"/>
          <w:szCs w:val="24"/>
          <w:lang w:eastAsia="en-GB"/>
        </w:rPr>
      </w:pPr>
      <w:r w:rsidRPr="003B37ED">
        <w:rPr>
          <w:rFonts w:eastAsia="Times New Roman" w:cs="Times New Roman"/>
          <w:color w:val="000000" w:themeColor="text1"/>
          <w:szCs w:val="24"/>
          <w:lang w:eastAsia="en-GB"/>
        </w:rPr>
        <w:t>Digitalisation is transforming work by changing not only the types of occupations available in labour markets but also the tasks and skills required within occupations. The diffusion of computers, digital platforms, data-driven technologies, automation, and artificial intelligence has increased the importance of digital capabilities across a broad range of occupations. However, measuring the extent to which workers actually engage in digitally intensive work remains difficult, particularly in developing economies such as India. Conventional labour-force surveys contain rich information on workers</w:t>
      </w:r>
      <w:r w:rsidR="00F8678E">
        <w:rPr>
          <w:rFonts w:eastAsia="Times New Roman" w:cs="Times New Roman"/>
          <w:color w:val="000000" w:themeColor="text1"/>
          <w:szCs w:val="24"/>
          <w:lang w:eastAsia="en-GB"/>
        </w:rPr>
        <w:t>’</w:t>
      </w:r>
      <w:r w:rsidRPr="003B37ED">
        <w:rPr>
          <w:rFonts w:eastAsia="Times New Roman" w:cs="Times New Roman"/>
          <w:color w:val="000000" w:themeColor="text1"/>
          <w:szCs w:val="24"/>
          <w:lang w:eastAsia="en-GB"/>
        </w:rPr>
        <w:t xml:space="preserve"> employment status, occupation, industry, education, wages, gender, and location but generally provide limited direct information about the digital tasks performed by individual workers. Consequently, understanding the labour-market returns to digitalisation requires a credible occupation-level measure of digital-task intensity.</w:t>
      </w:r>
      <w:r w:rsidR="007C0F25" w:rsidRPr="007C0F25">
        <w:rPr>
          <w:rFonts w:eastAsia="Times New Roman" w:cs="Times New Roman"/>
          <w:color w:val="000000" w:themeColor="text1"/>
          <w:szCs w:val="24"/>
          <w:lang w:eastAsia="en-GB"/>
        </w:rPr>
        <w:t xml:space="preserve"> </w:t>
      </w:r>
    </w:p>
    <w:p w14:paraId="0E761A4F" w14:textId="77777777" w:rsidR="007C0F25" w:rsidRDefault="007C0F25" w:rsidP="007C0F25">
      <w:pPr>
        <w:spacing w:after="0" w:line="240" w:lineRule="auto"/>
        <w:jc w:val="both"/>
        <w:rPr>
          <w:rFonts w:eastAsia="Times New Roman" w:cs="Times New Roman"/>
          <w:color w:val="000000" w:themeColor="text1"/>
          <w:szCs w:val="24"/>
          <w:lang w:eastAsia="en-GB"/>
        </w:rPr>
      </w:pPr>
    </w:p>
    <w:p w14:paraId="07516EC6" w14:textId="66399AA3" w:rsidR="007C0F25" w:rsidRDefault="003B37ED" w:rsidP="007C0F25">
      <w:pPr>
        <w:spacing w:after="0" w:line="240" w:lineRule="auto"/>
        <w:jc w:val="both"/>
        <w:rPr>
          <w:rFonts w:eastAsia="Times New Roman" w:cs="Times New Roman"/>
          <w:color w:val="000000" w:themeColor="text1"/>
          <w:szCs w:val="24"/>
          <w:lang w:eastAsia="en-GB"/>
        </w:rPr>
      </w:pPr>
      <w:r w:rsidRPr="007A0B79">
        <w:rPr>
          <w:rFonts w:eastAsia="Times New Roman" w:cs="Times New Roman"/>
          <w:color w:val="000000"/>
          <w:lang w:eastAsia="en-GB"/>
        </w:rPr>
        <w:t xml:space="preserve">Existing task-based labour-market research provides an important starting point. </w:t>
      </w:r>
      <w:r w:rsidRPr="00F8678E">
        <w:rPr>
          <w:rFonts w:eastAsia="Times New Roman" w:cs="Times New Roman"/>
          <w:color w:val="000000"/>
          <w:lang w:eastAsia="en-GB"/>
        </w:rPr>
        <w:t xml:space="preserve">Vashisht and Dubey </w:t>
      </w:r>
      <w:r w:rsidR="00F8678E" w:rsidRPr="00F8678E">
        <w:rPr>
          <w:rFonts w:eastAsia="Times New Roman" w:cs="Times New Roman"/>
          <w:color w:val="000000"/>
          <w:lang w:eastAsia="en-GB"/>
        </w:rPr>
        <w:t>(</w:t>
      </w:r>
      <w:r w:rsidR="00F8678E">
        <w:rPr>
          <w:rFonts w:eastAsia="Times New Roman" w:cs="Times New Roman"/>
          <w:color w:val="000000"/>
          <w:lang w:eastAsia="en-GB"/>
        </w:rPr>
        <w:t>2019</w:t>
      </w:r>
      <w:r w:rsidR="00F8678E" w:rsidRPr="00F8678E">
        <w:rPr>
          <w:rFonts w:eastAsia="Times New Roman" w:cs="Times New Roman"/>
          <w:color w:val="000000"/>
          <w:lang w:eastAsia="en-GB"/>
        </w:rPr>
        <w:t>)</w:t>
      </w:r>
      <w:r w:rsidR="00F8678E">
        <w:rPr>
          <w:rFonts w:eastAsia="Times New Roman" w:cs="Times New Roman"/>
          <w:color w:val="000000"/>
          <w:lang w:eastAsia="en-GB"/>
        </w:rPr>
        <w:t xml:space="preserve"> </w:t>
      </w:r>
      <w:r w:rsidRPr="007A0B79">
        <w:rPr>
          <w:rFonts w:eastAsia="Times New Roman" w:cs="Times New Roman"/>
          <w:color w:val="000000"/>
          <w:lang w:eastAsia="en-GB"/>
        </w:rPr>
        <w:t xml:space="preserve">examine changes in the task content of Indian employment by combining several rounds of the National Sample Survey Employment and Unemployment Survey (NSS-EUS) with occupational task measures derived from the US Occupational Information Network (O*NET). Their framework assigns </w:t>
      </w:r>
      <w:r w:rsidR="00F8678E">
        <w:rPr>
          <w:rFonts w:eastAsia="Times New Roman" w:cs="Times New Roman"/>
          <w:color w:val="000000"/>
          <w:lang w:eastAsia="en-GB"/>
        </w:rPr>
        <w:t>16</w:t>
      </w:r>
      <w:r w:rsidRPr="007A0B79">
        <w:rPr>
          <w:rFonts w:eastAsia="Times New Roman" w:cs="Times New Roman"/>
          <w:color w:val="000000"/>
          <w:lang w:eastAsia="en-GB"/>
        </w:rPr>
        <w:t xml:space="preserve"> task items to occupations and aggregates these into five dimensions: non-routine cognitive analytical, non-routine cognitive interactive, routine cognitive, routine manual, and non-routine manual tasks. The study finds that non-routine cognitive analytical and interactive task intensities increased substantially in India between 1983</w:t>
      </w:r>
      <w:r w:rsidR="00F8678E">
        <w:rPr>
          <w:rFonts w:eastAsia="Times New Roman" w:cs="Times New Roman"/>
          <w:color w:val="000000"/>
          <w:lang w:eastAsia="en-GB"/>
        </w:rPr>
        <w:t>-</w:t>
      </w:r>
      <w:r w:rsidRPr="007A0B79">
        <w:rPr>
          <w:rFonts w:eastAsia="Times New Roman" w:cs="Times New Roman"/>
          <w:color w:val="000000"/>
          <w:lang w:eastAsia="en-GB"/>
        </w:rPr>
        <w:t>84 and 2011</w:t>
      </w:r>
      <w:r w:rsidR="00F8678E">
        <w:rPr>
          <w:rFonts w:eastAsia="Times New Roman" w:cs="Times New Roman"/>
          <w:color w:val="000000"/>
          <w:lang w:eastAsia="en-GB"/>
        </w:rPr>
        <w:t>-</w:t>
      </w:r>
      <w:r w:rsidRPr="007A0B79">
        <w:rPr>
          <w:rFonts w:eastAsia="Times New Roman" w:cs="Times New Roman"/>
          <w:color w:val="000000"/>
          <w:lang w:eastAsia="en-GB"/>
        </w:rPr>
        <w:t>12, whereas manual task intensities declined. Unlike the experience of the United States and Europe, however, routine cognitive task intensity did not decline in India.</w:t>
      </w:r>
    </w:p>
    <w:p w14:paraId="5E94BD23" w14:textId="77777777" w:rsidR="007C0F25" w:rsidRDefault="007C0F25" w:rsidP="007C0F25">
      <w:pPr>
        <w:spacing w:after="0" w:line="240" w:lineRule="auto"/>
        <w:jc w:val="both"/>
        <w:rPr>
          <w:rFonts w:eastAsia="Times New Roman" w:cs="Times New Roman"/>
          <w:color w:val="000000" w:themeColor="text1"/>
          <w:szCs w:val="24"/>
          <w:lang w:eastAsia="en-GB"/>
        </w:rPr>
      </w:pPr>
    </w:p>
    <w:p w14:paraId="2F15673A" w14:textId="2E33A3B7" w:rsidR="00C86DB4" w:rsidRDefault="003B37ED" w:rsidP="003B37ED">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While this approach provides valuable evidence on occupational transformation, it raises an important measurement issue. Occupational task intensities derived from O*NET describe the US labour market. Mapping these scores to Indian occupations through occupational crosswalks implicitly assumes that workers belonging to equivalent occupational categories perform broadly similar tasks in India and the United States. Moreover, existing task-intensity measures primarily distinguish occupations according to cognitive, manual, routine, and non-routine dimensions rather than directly measuring their digital-task content.</w:t>
      </w:r>
    </w:p>
    <w:p w14:paraId="0E1C6831" w14:textId="72D5E8EE" w:rsidR="003B37ED" w:rsidRDefault="003B37ED" w:rsidP="003B37ED">
      <w:pPr>
        <w:spacing w:after="0" w:line="240" w:lineRule="auto"/>
        <w:jc w:val="both"/>
        <w:rPr>
          <w:rFonts w:eastAsia="Times New Roman" w:cs="Times New Roman"/>
          <w:color w:val="000000"/>
          <w:lang w:eastAsia="en-GB"/>
        </w:rPr>
      </w:pPr>
    </w:p>
    <w:p w14:paraId="147889E7" w14:textId="0E815783" w:rsidR="003B37ED" w:rsidRDefault="003B37ED" w:rsidP="003B37ED">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This study proposes to address this measurement gap by developing an India-specific Digital Task Intensity (DTI) index using textual descriptions of occupations in the National Classification of Occupations (NCO) and Large Language Models (LLMs). Rather than transferring digital-task characteristics from another country</w:t>
      </w:r>
      <w:r w:rsidR="00F8678E">
        <w:rPr>
          <w:rFonts w:eastAsia="Times New Roman" w:cs="Times New Roman"/>
          <w:color w:val="000000"/>
          <w:lang w:eastAsia="en-GB"/>
        </w:rPr>
        <w:t>’</w:t>
      </w:r>
      <w:r w:rsidRPr="007A0B79">
        <w:rPr>
          <w:rFonts w:eastAsia="Times New Roman" w:cs="Times New Roman"/>
          <w:color w:val="000000"/>
          <w:lang w:eastAsia="en-GB"/>
        </w:rPr>
        <w:t>s occupational database, the proposed framework extracts and evaluates digital-task requirements directly from official descriptions of Indian occupations. The resulting occupation-level DTI measure will subsequently be linked with individual-level Periodic Labour Force Survey (PLFS) data to examine whether employment in digitally intensive occupations is associated with higher wages and whether this digital occupational premium differs systematically across workers and labour-market segments.</w:t>
      </w:r>
    </w:p>
    <w:p w14:paraId="59A912F6" w14:textId="77777777" w:rsidR="003B37ED" w:rsidRPr="007A0B79" w:rsidRDefault="003B37ED" w:rsidP="003B37ED">
      <w:pPr>
        <w:spacing w:after="0" w:line="240" w:lineRule="auto"/>
        <w:jc w:val="both"/>
        <w:rPr>
          <w:rFonts w:eastAsia="Times New Roman" w:cs="Times New Roman"/>
          <w:color w:val="000000"/>
          <w:lang w:eastAsia="en-GB"/>
        </w:rPr>
      </w:pPr>
    </w:p>
    <w:p w14:paraId="1355D718" w14:textId="6F4F1E2F" w:rsidR="003B37ED" w:rsidRDefault="003B37ED" w:rsidP="003B37ED">
      <w:pPr>
        <w:spacing w:after="0" w:line="240" w:lineRule="auto"/>
        <w:jc w:val="both"/>
        <w:rPr>
          <w:rFonts w:eastAsia="Times New Roman" w:cs="Times New Roman"/>
          <w:color w:val="000000" w:themeColor="text1"/>
          <w:szCs w:val="24"/>
          <w:lang w:eastAsia="en-GB"/>
        </w:rPr>
      </w:pPr>
      <w:r w:rsidRPr="007A0B79">
        <w:rPr>
          <w:rFonts w:eastAsia="Times New Roman" w:cs="Times New Roman"/>
          <w:color w:val="000000"/>
          <w:lang w:eastAsia="en-GB"/>
        </w:rPr>
        <w:lastRenderedPageBreak/>
        <w:t>The central contribution is therefore not the application of artificial intelligence to wage prediction. Instead, AI is used to address the measurement problem itself: constructing a transparent, reproducible, multidimensional and India-specific measure of occupational digital intensity from unstructured occupational text.</w:t>
      </w:r>
    </w:p>
    <w:p w14:paraId="74E73941" w14:textId="77777777" w:rsidR="007C0F25" w:rsidRDefault="007C0F25" w:rsidP="003B37ED">
      <w:pPr>
        <w:spacing w:after="0" w:line="240" w:lineRule="auto"/>
        <w:jc w:val="both"/>
        <w:rPr>
          <w:rFonts w:eastAsia="Times New Roman" w:cs="Times New Roman"/>
          <w:color w:val="000000" w:themeColor="text1"/>
          <w:szCs w:val="24"/>
          <w:lang w:eastAsia="en-GB"/>
        </w:rPr>
      </w:pPr>
    </w:p>
    <w:p w14:paraId="29ADE065" w14:textId="20132300" w:rsidR="00790995" w:rsidRPr="00223ABB" w:rsidRDefault="00790995" w:rsidP="00E266F2">
      <w:pPr>
        <w:spacing w:after="0" w:line="240" w:lineRule="auto"/>
        <w:jc w:val="both"/>
        <w:rPr>
          <w:rFonts w:cs="Times New Roman"/>
          <w:b/>
          <w:bCs/>
          <w:color w:val="000000" w:themeColor="text1"/>
          <w:szCs w:val="24"/>
        </w:rPr>
      </w:pPr>
      <w:r w:rsidRPr="00223ABB">
        <w:rPr>
          <w:rFonts w:cs="Times New Roman"/>
          <w:b/>
          <w:bCs/>
          <w:color w:val="000000" w:themeColor="text1"/>
          <w:szCs w:val="24"/>
        </w:rPr>
        <w:t xml:space="preserve">2. </w:t>
      </w:r>
      <w:r w:rsidR="003B37ED" w:rsidRPr="003B37ED">
        <w:rPr>
          <w:rFonts w:cs="Times New Roman"/>
          <w:b/>
          <w:bCs/>
          <w:color w:val="000000" w:themeColor="text1"/>
          <w:szCs w:val="24"/>
        </w:rPr>
        <w:t>Research Objectives and Questions</w:t>
      </w:r>
      <w:r w:rsidR="009944AC" w:rsidRPr="00223ABB">
        <w:rPr>
          <w:rFonts w:cs="Times New Roman"/>
          <w:b/>
          <w:bCs/>
          <w:color w:val="000000" w:themeColor="text1"/>
          <w:szCs w:val="24"/>
        </w:rPr>
        <w:t xml:space="preserve"> </w:t>
      </w:r>
    </w:p>
    <w:p w14:paraId="534A9CD2" w14:textId="77777777" w:rsidR="00D856DF" w:rsidRPr="00223ABB" w:rsidRDefault="00D856DF" w:rsidP="00E266F2">
      <w:pPr>
        <w:spacing w:after="0" w:line="240" w:lineRule="auto"/>
        <w:jc w:val="both"/>
        <w:rPr>
          <w:rFonts w:cs="Times New Roman"/>
          <w:color w:val="000000" w:themeColor="text1"/>
          <w:szCs w:val="24"/>
        </w:rPr>
      </w:pPr>
    </w:p>
    <w:p w14:paraId="7EF6315C" w14:textId="77777777" w:rsidR="00790434" w:rsidRDefault="003B37ED" w:rsidP="00196E0B">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 xml:space="preserve">The study has three interconnected objectives. </w:t>
      </w:r>
    </w:p>
    <w:p w14:paraId="6BBF8602" w14:textId="77777777" w:rsidR="00790434" w:rsidRDefault="00790434" w:rsidP="00196E0B">
      <w:pPr>
        <w:spacing w:after="0" w:line="240" w:lineRule="auto"/>
        <w:jc w:val="both"/>
        <w:rPr>
          <w:rFonts w:eastAsia="Times New Roman" w:cs="Times New Roman"/>
          <w:color w:val="000000"/>
          <w:lang w:eastAsia="en-GB"/>
        </w:rPr>
      </w:pPr>
    </w:p>
    <w:p w14:paraId="5B1AA5D7" w14:textId="77777777" w:rsidR="00790434" w:rsidRDefault="00790434" w:rsidP="00196E0B">
      <w:pPr>
        <w:spacing w:after="0" w:line="240" w:lineRule="auto"/>
        <w:jc w:val="both"/>
        <w:rPr>
          <w:rFonts w:eastAsia="Times New Roman" w:cs="Times New Roman"/>
          <w:color w:val="000000"/>
          <w:lang w:eastAsia="en-GB"/>
        </w:rPr>
      </w:pPr>
      <w:r>
        <w:rPr>
          <w:rFonts w:eastAsia="Times New Roman" w:cs="Times New Roman"/>
          <w:color w:val="000000"/>
          <w:lang w:eastAsia="en-GB"/>
        </w:rPr>
        <w:t>(</w:t>
      </w:r>
      <w:proofErr w:type="spellStart"/>
      <w:r>
        <w:rPr>
          <w:rFonts w:eastAsia="Times New Roman" w:cs="Times New Roman"/>
          <w:color w:val="000000"/>
          <w:lang w:eastAsia="en-GB"/>
        </w:rPr>
        <w:t>i</w:t>
      </w:r>
      <w:proofErr w:type="spellEnd"/>
      <w:r>
        <w:rPr>
          <w:rFonts w:eastAsia="Times New Roman" w:cs="Times New Roman"/>
          <w:color w:val="000000"/>
          <w:lang w:eastAsia="en-GB"/>
        </w:rPr>
        <w:t>) I</w:t>
      </w:r>
      <w:r w:rsidR="003B37ED" w:rsidRPr="007A0B79">
        <w:rPr>
          <w:rFonts w:eastAsia="Times New Roman" w:cs="Times New Roman"/>
          <w:color w:val="000000"/>
          <w:lang w:eastAsia="en-GB"/>
        </w:rPr>
        <w:t xml:space="preserve">t develops an occupation-level Digital Task Intensity index for India using official NCO occupational descriptions and a structured LLM-based scoring framework. </w:t>
      </w:r>
    </w:p>
    <w:p w14:paraId="4A97C27F" w14:textId="77777777" w:rsidR="00790434" w:rsidRPr="00790434" w:rsidRDefault="00790434" w:rsidP="00196E0B">
      <w:pPr>
        <w:spacing w:after="0" w:line="240" w:lineRule="auto"/>
        <w:jc w:val="both"/>
        <w:rPr>
          <w:rFonts w:eastAsia="Times New Roman" w:cs="Times New Roman"/>
          <w:color w:val="000000"/>
          <w:lang w:eastAsia="en-GB"/>
        </w:rPr>
      </w:pPr>
    </w:p>
    <w:p w14:paraId="48FD31D1" w14:textId="77777777" w:rsidR="00790434" w:rsidRDefault="00790434" w:rsidP="00196E0B">
      <w:pPr>
        <w:spacing w:after="0" w:line="240" w:lineRule="auto"/>
        <w:jc w:val="both"/>
        <w:rPr>
          <w:rFonts w:eastAsia="Times New Roman" w:cs="Times New Roman"/>
          <w:color w:val="000000"/>
          <w:lang w:eastAsia="en-GB"/>
        </w:rPr>
      </w:pPr>
      <w:r w:rsidRPr="00790434">
        <w:rPr>
          <w:rFonts w:eastAsia="Times New Roman" w:cs="Times New Roman"/>
          <w:color w:val="000000"/>
          <w:lang w:eastAsia="en-GB"/>
        </w:rPr>
        <w:t>(ii) I</w:t>
      </w:r>
      <w:r w:rsidR="003B37ED" w:rsidRPr="00790434">
        <w:rPr>
          <w:rFonts w:eastAsia="Times New Roman" w:cs="Times New Roman"/>
          <w:color w:val="000000"/>
          <w:lang w:eastAsia="en-GB"/>
        </w:rPr>
        <w:t>t</w:t>
      </w:r>
      <w:r w:rsidR="003B37ED" w:rsidRPr="007A0B79">
        <w:rPr>
          <w:rFonts w:eastAsia="Times New Roman" w:cs="Times New Roman"/>
          <w:color w:val="000000"/>
          <w:lang w:eastAsia="en-GB"/>
        </w:rPr>
        <w:t xml:space="preserve"> validates this India-specific measure against alternative occupational measures, including corresponding O*NET digital-task indicators and human-coded assessments for a representative subset of occupations. </w:t>
      </w:r>
    </w:p>
    <w:p w14:paraId="5492FD3C" w14:textId="77777777" w:rsidR="00790434" w:rsidRDefault="00790434" w:rsidP="00196E0B">
      <w:pPr>
        <w:spacing w:after="0" w:line="240" w:lineRule="auto"/>
        <w:jc w:val="both"/>
        <w:rPr>
          <w:rFonts w:eastAsia="Times New Roman" w:cs="Times New Roman"/>
          <w:color w:val="000000"/>
          <w:lang w:eastAsia="en-GB"/>
        </w:rPr>
      </w:pPr>
    </w:p>
    <w:p w14:paraId="6B79E818" w14:textId="7520AEB8" w:rsidR="007C0F25" w:rsidRDefault="00790434" w:rsidP="00196E0B">
      <w:pPr>
        <w:spacing w:after="0" w:line="240" w:lineRule="auto"/>
        <w:jc w:val="both"/>
        <w:rPr>
          <w:rFonts w:eastAsia="Times New Roman" w:cs="Times New Roman"/>
          <w:color w:val="000000" w:themeColor="text1"/>
          <w:szCs w:val="24"/>
          <w:lang w:eastAsia="en-GB"/>
        </w:rPr>
      </w:pPr>
      <w:r>
        <w:rPr>
          <w:rFonts w:eastAsia="Times New Roman" w:cs="Times New Roman"/>
          <w:color w:val="000000"/>
          <w:lang w:eastAsia="en-GB"/>
        </w:rPr>
        <w:t>(iii) I</w:t>
      </w:r>
      <w:r w:rsidR="003B37ED" w:rsidRPr="007A0B79">
        <w:rPr>
          <w:rFonts w:eastAsia="Times New Roman" w:cs="Times New Roman"/>
          <w:color w:val="000000"/>
          <w:lang w:eastAsia="en-GB"/>
        </w:rPr>
        <w:t>t links the resulting index with PLFS microdata to investigate the conditional labour-market premium associated with digitally intensive occupations and its heterogeneity across different groups of Indian workers</w:t>
      </w:r>
      <w:r w:rsidR="007C0F25" w:rsidRPr="007C0F25">
        <w:rPr>
          <w:rFonts w:eastAsia="Times New Roman" w:cs="Times New Roman"/>
          <w:color w:val="000000" w:themeColor="text1"/>
          <w:szCs w:val="24"/>
          <w:lang w:eastAsia="en-GB"/>
        </w:rPr>
        <w:t xml:space="preserve">. </w:t>
      </w:r>
    </w:p>
    <w:p w14:paraId="5CAAAA40" w14:textId="77777777" w:rsidR="007C0F25" w:rsidRDefault="007C0F25" w:rsidP="00196E0B">
      <w:pPr>
        <w:spacing w:after="0" w:line="240" w:lineRule="auto"/>
        <w:jc w:val="both"/>
        <w:rPr>
          <w:rFonts w:eastAsia="Times New Roman" w:cs="Times New Roman"/>
          <w:color w:val="000000" w:themeColor="text1"/>
          <w:szCs w:val="24"/>
          <w:lang w:eastAsia="en-GB"/>
        </w:rPr>
      </w:pPr>
    </w:p>
    <w:p w14:paraId="33C16531" w14:textId="77777777" w:rsidR="003B37ED" w:rsidRDefault="003B37ED" w:rsidP="00196E0B">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Accordingly, the study addresses four principal research questions: </w:t>
      </w:r>
    </w:p>
    <w:p w14:paraId="33369844" w14:textId="77777777" w:rsidR="003B37ED" w:rsidRDefault="003B37ED" w:rsidP="00196E0B">
      <w:pPr>
        <w:spacing w:after="0" w:line="240" w:lineRule="auto"/>
        <w:jc w:val="both"/>
        <w:rPr>
          <w:rFonts w:eastAsia="Times New Roman" w:cs="Times New Roman"/>
          <w:color w:val="000000"/>
          <w:lang w:eastAsia="en-GB"/>
        </w:rPr>
      </w:pPr>
    </w:p>
    <w:p w14:paraId="4A175FE9" w14:textId="00AE3E12" w:rsidR="003B37ED" w:rsidRDefault="003B37ED" w:rsidP="00196E0B">
      <w:pPr>
        <w:spacing w:after="0" w:line="240" w:lineRule="auto"/>
        <w:jc w:val="both"/>
        <w:rPr>
          <w:rFonts w:eastAsia="Times New Roman" w:cs="Times New Roman"/>
          <w:color w:val="000000"/>
          <w:lang w:eastAsia="en-GB"/>
        </w:rPr>
      </w:pPr>
      <w:r w:rsidRPr="00790434">
        <w:rPr>
          <w:rFonts w:eastAsia="Times New Roman" w:cs="Times New Roman"/>
          <w:color w:val="000000"/>
          <w:lang w:eastAsia="en-GB"/>
        </w:rPr>
        <w:t>RQ1:</w:t>
      </w:r>
      <w:r w:rsidRPr="007A0B79">
        <w:rPr>
          <w:rFonts w:eastAsia="Times New Roman" w:cs="Times New Roman"/>
          <w:color w:val="000000"/>
          <w:lang w:eastAsia="en-GB"/>
        </w:rPr>
        <w:t> Can occupational descriptions in India's NCO be transformed into a reliable and reproducible measure of digital-task intensity using LLMs? </w:t>
      </w:r>
    </w:p>
    <w:p w14:paraId="26F3CBEA" w14:textId="77777777" w:rsidR="003B37ED" w:rsidRDefault="003B37ED" w:rsidP="00196E0B">
      <w:pPr>
        <w:spacing w:after="0" w:line="240" w:lineRule="auto"/>
        <w:jc w:val="both"/>
        <w:rPr>
          <w:rFonts w:eastAsia="Times New Roman" w:cs="Times New Roman"/>
          <w:b/>
          <w:bCs/>
          <w:color w:val="000000"/>
          <w:lang w:eastAsia="en-GB"/>
        </w:rPr>
      </w:pPr>
    </w:p>
    <w:p w14:paraId="02D94662" w14:textId="77777777" w:rsidR="003B37ED" w:rsidRDefault="003B37ED" w:rsidP="00196E0B">
      <w:pPr>
        <w:spacing w:after="0" w:line="240" w:lineRule="auto"/>
        <w:jc w:val="both"/>
        <w:rPr>
          <w:rFonts w:eastAsia="Times New Roman" w:cs="Times New Roman"/>
          <w:color w:val="000000"/>
          <w:lang w:eastAsia="en-GB"/>
        </w:rPr>
      </w:pPr>
      <w:r w:rsidRPr="00790434">
        <w:rPr>
          <w:rFonts w:eastAsia="Times New Roman" w:cs="Times New Roman"/>
          <w:color w:val="000000"/>
          <w:lang w:eastAsia="en-GB"/>
        </w:rPr>
        <w:t>RQ2:</w:t>
      </w:r>
      <w:r w:rsidRPr="008B2CFF">
        <w:rPr>
          <w:rFonts w:eastAsia="Times New Roman" w:cs="Times New Roman"/>
          <w:b/>
          <w:bCs/>
          <w:color w:val="000000"/>
          <w:lang w:eastAsia="en-GB"/>
        </w:rPr>
        <w:t> </w:t>
      </w:r>
      <w:r w:rsidRPr="007A0B79">
        <w:rPr>
          <w:rFonts w:eastAsia="Times New Roman" w:cs="Times New Roman"/>
          <w:color w:val="000000"/>
          <w:lang w:eastAsia="en-GB"/>
        </w:rPr>
        <w:t>To what extent does an India-specific measure of digital-task intensity differ from an equivalent measure transferred from O*NET? </w:t>
      </w:r>
    </w:p>
    <w:p w14:paraId="621213EC" w14:textId="77777777" w:rsidR="003B37ED" w:rsidRDefault="003B37ED" w:rsidP="00196E0B">
      <w:pPr>
        <w:spacing w:after="0" w:line="240" w:lineRule="auto"/>
        <w:jc w:val="both"/>
        <w:rPr>
          <w:rFonts w:eastAsia="Times New Roman" w:cs="Times New Roman"/>
          <w:color w:val="000000"/>
          <w:lang w:eastAsia="en-GB"/>
        </w:rPr>
      </w:pPr>
    </w:p>
    <w:p w14:paraId="2DEB26D2" w14:textId="5E96C1E2" w:rsidR="003B37ED" w:rsidRDefault="003B37ED" w:rsidP="00196E0B">
      <w:pPr>
        <w:spacing w:after="0" w:line="240" w:lineRule="auto"/>
        <w:jc w:val="both"/>
        <w:rPr>
          <w:rFonts w:eastAsia="Times New Roman" w:cs="Times New Roman"/>
          <w:color w:val="000000"/>
          <w:lang w:eastAsia="en-GB"/>
        </w:rPr>
      </w:pPr>
      <w:r w:rsidRPr="00790434">
        <w:rPr>
          <w:rFonts w:eastAsia="Times New Roman" w:cs="Times New Roman"/>
          <w:color w:val="000000"/>
          <w:lang w:eastAsia="en-GB"/>
        </w:rPr>
        <w:t>RQ3:</w:t>
      </w:r>
      <w:r w:rsidRPr="007A0B79">
        <w:rPr>
          <w:rFonts w:eastAsia="Times New Roman" w:cs="Times New Roman"/>
          <w:color w:val="000000"/>
          <w:lang w:eastAsia="en-GB"/>
        </w:rPr>
        <w:t> Is employment in a digitally intensive occupation associated with a wage premium after accounting for observable worker, occupation, industry and geographical characteristics? </w:t>
      </w:r>
    </w:p>
    <w:p w14:paraId="0CC4F4AE" w14:textId="77777777" w:rsidR="003B37ED" w:rsidRDefault="003B37ED" w:rsidP="00196E0B">
      <w:pPr>
        <w:spacing w:after="0" w:line="240" w:lineRule="auto"/>
        <w:jc w:val="both"/>
        <w:rPr>
          <w:rFonts w:eastAsia="Times New Roman" w:cs="Times New Roman"/>
          <w:color w:val="000000"/>
          <w:lang w:eastAsia="en-GB"/>
        </w:rPr>
      </w:pPr>
    </w:p>
    <w:p w14:paraId="54A25CB7" w14:textId="7D754D75" w:rsidR="007C0F25" w:rsidRDefault="003B37ED" w:rsidP="00196E0B">
      <w:pPr>
        <w:spacing w:after="0" w:line="240" w:lineRule="auto"/>
        <w:jc w:val="both"/>
        <w:rPr>
          <w:rFonts w:eastAsia="Times New Roman" w:cs="Times New Roman"/>
          <w:color w:val="000000" w:themeColor="text1"/>
          <w:szCs w:val="24"/>
          <w:lang w:eastAsia="en-GB"/>
        </w:rPr>
      </w:pPr>
      <w:r w:rsidRPr="00790434">
        <w:rPr>
          <w:rFonts w:eastAsia="Times New Roman" w:cs="Times New Roman"/>
          <w:color w:val="000000"/>
          <w:lang w:eastAsia="en-GB"/>
        </w:rPr>
        <w:t>RQ4:</w:t>
      </w:r>
      <w:r w:rsidRPr="007A0B79">
        <w:rPr>
          <w:rFonts w:eastAsia="Times New Roman" w:cs="Times New Roman"/>
          <w:color w:val="000000"/>
          <w:lang w:eastAsia="en-GB"/>
        </w:rPr>
        <w:t> Is this conditional digital occupational premium distributed uniformly, or does it vary by gender, educational attainment, rural–urban location, employment formality and other dimensions of labour-market segmentation?</w:t>
      </w:r>
      <w:r w:rsidR="007C0F25" w:rsidRPr="007C0F25">
        <w:rPr>
          <w:rFonts w:eastAsia="Times New Roman" w:cs="Times New Roman"/>
          <w:color w:val="000000" w:themeColor="text1"/>
          <w:szCs w:val="24"/>
          <w:lang w:eastAsia="en-GB"/>
        </w:rPr>
        <w:t xml:space="preserve"> </w:t>
      </w:r>
    </w:p>
    <w:p w14:paraId="6CA3B5FF" w14:textId="77777777" w:rsidR="007C0F25" w:rsidRDefault="007C0F25" w:rsidP="00196E0B">
      <w:pPr>
        <w:spacing w:after="0" w:line="240" w:lineRule="auto"/>
        <w:jc w:val="both"/>
        <w:rPr>
          <w:rFonts w:eastAsia="Times New Roman" w:cs="Times New Roman"/>
          <w:color w:val="000000" w:themeColor="text1"/>
          <w:szCs w:val="24"/>
          <w:lang w:eastAsia="en-GB"/>
        </w:rPr>
      </w:pPr>
    </w:p>
    <w:p w14:paraId="0AC5016D" w14:textId="26A62887" w:rsidR="00135472" w:rsidRPr="00135472" w:rsidRDefault="009F293C" w:rsidP="00135472">
      <w:pPr>
        <w:spacing w:after="0" w:line="240" w:lineRule="auto"/>
        <w:jc w:val="both"/>
        <w:rPr>
          <w:rFonts w:eastAsia="Times New Roman" w:cs="Times New Roman"/>
          <w:color w:val="000000" w:themeColor="text1"/>
          <w:szCs w:val="24"/>
          <w:lang w:eastAsia="en-GB"/>
        </w:rPr>
      </w:pPr>
      <w:r>
        <w:rPr>
          <w:rFonts w:eastAsia="Times New Roman" w:cs="Times New Roman"/>
          <w:color w:val="000000" w:themeColor="text1"/>
          <w:szCs w:val="24"/>
          <w:lang w:eastAsia="en-GB"/>
        </w:rPr>
        <w:t>These questions go beyond the broad proposition that “digital skills matter” and are more policy-relevant: who can translate</w:t>
      </w:r>
      <w:r w:rsidR="00135472" w:rsidRPr="00135472">
        <w:rPr>
          <w:rFonts w:eastAsia="Times New Roman" w:cs="Times New Roman"/>
          <w:color w:val="000000" w:themeColor="text1"/>
          <w:szCs w:val="24"/>
          <w:lang w:eastAsia="en-GB"/>
        </w:rPr>
        <w:t xml:space="preserve"> exposure to more digitally intensive work into improved outcomes in the Indian labour market? </w:t>
      </w:r>
    </w:p>
    <w:p w14:paraId="09D7009F" w14:textId="77777777" w:rsidR="007C0F25" w:rsidRPr="00223ABB" w:rsidRDefault="007C0F25" w:rsidP="00196E0B">
      <w:pPr>
        <w:spacing w:after="0" w:line="240" w:lineRule="auto"/>
        <w:jc w:val="both"/>
        <w:rPr>
          <w:rFonts w:eastAsia="Times New Roman" w:cs="Times New Roman"/>
          <w:color w:val="000000" w:themeColor="text1"/>
          <w:szCs w:val="24"/>
          <w:lang w:eastAsia="en-GB"/>
        </w:rPr>
      </w:pPr>
    </w:p>
    <w:p w14:paraId="186EC606" w14:textId="35878872" w:rsidR="002D1726" w:rsidRPr="00223ABB" w:rsidRDefault="002D1726" w:rsidP="00196E0B">
      <w:pPr>
        <w:spacing w:after="0" w:line="240" w:lineRule="auto"/>
        <w:jc w:val="both"/>
        <w:rPr>
          <w:rFonts w:cs="Times New Roman"/>
          <w:b/>
          <w:bCs/>
          <w:color w:val="000000" w:themeColor="text1"/>
          <w:szCs w:val="24"/>
        </w:rPr>
      </w:pPr>
      <w:r w:rsidRPr="00223ABB">
        <w:rPr>
          <w:rFonts w:cs="Times New Roman"/>
          <w:b/>
          <w:bCs/>
          <w:color w:val="000000" w:themeColor="text1"/>
          <w:szCs w:val="24"/>
        </w:rPr>
        <w:t>3</w:t>
      </w:r>
      <w:r w:rsidR="004E7372" w:rsidRPr="00223ABB">
        <w:rPr>
          <w:rFonts w:cs="Times New Roman"/>
          <w:b/>
          <w:bCs/>
          <w:color w:val="000000" w:themeColor="text1"/>
          <w:szCs w:val="24"/>
        </w:rPr>
        <w:t>.</w:t>
      </w:r>
      <w:r w:rsidRPr="00223ABB">
        <w:rPr>
          <w:rFonts w:cs="Times New Roman"/>
          <w:b/>
          <w:bCs/>
          <w:color w:val="000000" w:themeColor="text1"/>
          <w:szCs w:val="24"/>
        </w:rPr>
        <w:t xml:space="preserve"> </w:t>
      </w:r>
      <w:r w:rsidR="003B37ED" w:rsidRPr="003B37ED">
        <w:rPr>
          <w:rFonts w:cs="Times New Roman"/>
          <w:b/>
          <w:bCs/>
          <w:color w:val="000000" w:themeColor="text1"/>
          <w:szCs w:val="24"/>
        </w:rPr>
        <w:t>Construction of an India-Specific Digital Task Intensity Index</w:t>
      </w:r>
      <w:r w:rsidR="003B37ED">
        <w:rPr>
          <w:rFonts w:cs="Times New Roman"/>
          <w:b/>
          <w:bCs/>
          <w:color w:val="000000" w:themeColor="text1"/>
          <w:szCs w:val="24"/>
        </w:rPr>
        <w:t xml:space="preserve"> </w:t>
      </w:r>
    </w:p>
    <w:p w14:paraId="7BB80B78" w14:textId="77777777" w:rsidR="002D1726" w:rsidRPr="00223ABB" w:rsidRDefault="002D1726" w:rsidP="00196E0B">
      <w:pPr>
        <w:spacing w:after="0" w:line="240" w:lineRule="auto"/>
        <w:jc w:val="both"/>
        <w:rPr>
          <w:rFonts w:cs="Times New Roman"/>
          <w:b/>
          <w:bCs/>
          <w:color w:val="000000" w:themeColor="text1"/>
          <w:szCs w:val="24"/>
        </w:rPr>
      </w:pPr>
    </w:p>
    <w:p w14:paraId="59F648DE" w14:textId="23305AFC" w:rsidR="00135472" w:rsidRDefault="00135472" w:rsidP="00135472">
      <w:pPr>
        <w:spacing w:after="0" w:line="240" w:lineRule="auto"/>
        <w:jc w:val="both"/>
        <w:rPr>
          <w:rFonts w:eastAsia="Times New Roman" w:cs="Times New Roman"/>
          <w:color w:val="000000"/>
          <w:lang w:eastAsia="en-GB"/>
        </w:rPr>
      </w:pPr>
      <w:r w:rsidRPr="00135472">
        <w:rPr>
          <w:rFonts w:eastAsia="Times New Roman" w:cs="Times New Roman"/>
          <w:color w:val="000000"/>
          <w:lang w:eastAsia="en-GB"/>
        </w:rPr>
        <w:t xml:space="preserve">The proposed methodology, </w:t>
      </w:r>
      <w:r w:rsidR="009F293C">
        <w:rPr>
          <w:rFonts w:eastAsia="Times New Roman" w:cs="Times New Roman"/>
          <w:color w:val="000000"/>
          <w:lang w:eastAsia="en-GB"/>
        </w:rPr>
        <w:t>based on official NCO occupational descriptions, starts with creating</w:t>
      </w:r>
      <w:r w:rsidRPr="00135472">
        <w:rPr>
          <w:rFonts w:eastAsia="Times New Roman" w:cs="Times New Roman"/>
          <w:color w:val="000000"/>
          <w:lang w:eastAsia="en-GB"/>
        </w:rPr>
        <w:t xml:space="preserve"> job descriptions. All the occupations will be described verbatim and then scored according to a pre-established algorithm, not based on an LLM</w:t>
      </w:r>
      <w:r w:rsidR="001B0E26">
        <w:rPr>
          <w:rFonts w:eastAsia="Times New Roman" w:cs="Times New Roman"/>
          <w:color w:val="000000"/>
          <w:lang w:eastAsia="en-GB"/>
        </w:rPr>
        <w:t>’</w:t>
      </w:r>
      <w:r w:rsidRPr="00135472">
        <w:rPr>
          <w:rFonts w:eastAsia="Times New Roman" w:cs="Times New Roman"/>
          <w:color w:val="000000"/>
          <w:lang w:eastAsia="en-GB"/>
        </w:rPr>
        <w:t xml:space="preserve">s own biased interpretation of </w:t>
      </w:r>
      <w:r w:rsidR="001B0E26">
        <w:rPr>
          <w:rFonts w:eastAsia="Times New Roman" w:cs="Times New Roman"/>
          <w:color w:val="000000"/>
          <w:lang w:eastAsia="en-GB"/>
        </w:rPr>
        <w:t>whether</w:t>
      </w:r>
      <w:r w:rsidRPr="00135472">
        <w:rPr>
          <w:rFonts w:eastAsia="Times New Roman" w:cs="Times New Roman"/>
          <w:color w:val="000000"/>
          <w:lang w:eastAsia="en-GB"/>
        </w:rPr>
        <w:t xml:space="preserve"> the occupation is “digital.” </w:t>
      </w:r>
    </w:p>
    <w:p w14:paraId="0330E030" w14:textId="77777777" w:rsidR="00135472" w:rsidRDefault="00135472" w:rsidP="00135472">
      <w:pPr>
        <w:spacing w:after="0" w:line="240" w:lineRule="auto"/>
        <w:jc w:val="both"/>
        <w:rPr>
          <w:rFonts w:eastAsia="Times New Roman" w:cs="Times New Roman"/>
          <w:color w:val="000000"/>
          <w:lang w:eastAsia="en-GB"/>
        </w:rPr>
      </w:pPr>
    </w:p>
    <w:p w14:paraId="290B4C7F" w14:textId="359A88EF" w:rsidR="00135472" w:rsidRPr="00135472" w:rsidRDefault="00135472" w:rsidP="00135472">
      <w:pPr>
        <w:spacing w:after="0" w:line="240" w:lineRule="auto"/>
        <w:jc w:val="both"/>
        <w:rPr>
          <w:rFonts w:eastAsia="Times New Roman" w:cs="Times New Roman"/>
          <w:color w:val="000000"/>
          <w:lang w:eastAsia="en-GB"/>
        </w:rPr>
      </w:pPr>
      <w:r w:rsidRPr="00135472">
        <w:rPr>
          <w:rFonts w:eastAsia="Times New Roman" w:cs="Times New Roman"/>
          <w:color w:val="000000"/>
          <w:lang w:eastAsia="en-GB"/>
        </w:rPr>
        <w:t xml:space="preserve">A digital task intensity framework will be developed </w:t>
      </w:r>
      <w:r w:rsidR="009F293C">
        <w:rPr>
          <w:rFonts w:eastAsia="Times New Roman" w:cs="Times New Roman"/>
          <w:color w:val="000000"/>
          <w:lang w:eastAsia="en-GB"/>
        </w:rPr>
        <w:t>using a multidimensional approach, inspired by existing digital competence taxonomies such as</w:t>
      </w:r>
      <w:r w:rsidRPr="00135472">
        <w:rPr>
          <w:rFonts w:eastAsia="Times New Roman" w:cs="Times New Roman"/>
          <w:color w:val="000000"/>
          <w:lang w:eastAsia="en-GB"/>
        </w:rPr>
        <w:t xml:space="preserve"> </w:t>
      </w:r>
      <w:proofErr w:type="spellStart"/>
      <w:r w:rsidRPr="00135472">
        <w:rPr>
          <w:rFonts w:eastAsia="Times New Roman" w:cs="Times New Roman"/>
          <w:color w:val="000000"/>
          <w:lang w:eastAsia="en-GB"/>
        </w:rPr>
        <w:t>DigComp</w:t>
      </w:r>
      <w:proofErr w:type="spellEnd"/>
      <w:r w:rsidRPr="00135472">
        <w:rPr>
          <w:rFonts w:eastAsia="Times New Roman" w:cs="Times New Roman"/>
          <w:color w:val="000000"/>
          <w:lang w:eastAsia="en-GB"/>
        </w:rPr>
        <w:t xml:space="preserve"> and related digital competence taxonomies for occupations. This will be measured for each occupation along five suggested </w:t>
      </w:r>
      <w:r w:rsidR="009F293C">
        <w:rPr>
          <w:rFonts w:eastAsia="Times New Roman" w:cs="Times New Roman"/>
          <w:color w:val="000000"/>
          <w:lang w:eastAsia="en-GB"/>
        </w:rPr>
        <w:t>‘</w:t>
      </w:r>
      <w:r w:rsidRPr="00135472">
        <w:rPr>
          <w:rFonts w:eastAsia="Times New Roman" w:cs="Times New Roman"/>
          <w:color w:val="000000"/>
          <w:lang w:eastAsia="en-GB"/>
        </w:rPr>
        <w:t>dimensions</w:t>
      </w:r>
      <w:r w:rsidR="009F293C">
        <w:rPr>
          <w:rFonts w:eastAsia="Times New Roman" w:cs="Times New Roman"/>
          <w:color w:val="000000"/>
          <w:lang w:eastAsia="en-GB"/>
        </w:rPr>
        <w:t>’</w:t>
      </w:r>
      <w:r w:rsidRPr="00135472">
        <w:rPr>
          <w:rFonts w:eastAsia="Times New Roman" w:cs="Times New Roman"/>
          <w:color w:val="000000"/>
          <w:lang w:eastAsia="en-GB"/>
        </w:rPr>
        <w:t>:</w:t>
      </w:r>
    </w:p>
    <w:p w14:paraId="61329FA2" w14:textId="1E7FD496" w:rsidR="00516539" w:rsidRPr="00516539" w:rsidRDefault="003B37ED" w:rsidP="00516539">
      <w:pPr>
        <w:pStyle w:val="ListParagraph"/>
        <w:numPr>
          <w:ilvl w:val="0"/>
          <w:numId w:val="9"/>
        </w:numPr>
        <w:spacing w:after="0" w:line="240" w:lineRule="auto"/>
        <w:jc w:val="both"/>
        <w:rPr>
          <w:rFonts w:eastAsia="Times New Roman" w:cs="Times New Roman"/>
          <w:color w:val="000000"/>
          <w:lang w:eastAsia="en-GB"/>
        </w:rPr>
      </w:pPr>
      <w:r w:rsidRPr="00516539">
        <w:rPr>
          <w:rFonts w:eastAsia="Times New Roman" w:cs="Times New Roman"/>
          <w:color w:val="000000"/>
          <w:lang w:eastAsia="en-GB"/>
        </w:rPr>
        <w:lastRenderedPageBreak/>
        <w:t>basic digital operation, covering routine use of computers, digital devices and standard applications; </w:t>
      </w:r>
    </w:p>
    <w:p w14:paraId="4936D670" w14:textId="77777777" w:rsidR="00516539" w:rsidRDefault="00516539" w:rsidP="00516539">
      <w:pPr>
        <w:pStyle w:val="ListParagraph"/>
        <w:spacing w:after="0" w:line="240" w:lineRule="auto"/>
        <w:ind w:left="1080"/>
        <w:jc w:val="both"/>
        <w:rPr>
          <w:rFonts w:eastAsia="Times New Roman" w:cs="Times New Roman"/>
          <w:color w:val="000000"/>
          <w:lang w:eastAsia="en-GB"/>
        </w:rPr>
      </w:pPr>
    </w:p>
    <w:p w14:paraId="4BF7E2C0" w14:textId="7E276ABD" w:rsidR="00516539" w:rsidRDefault="003B37ED" w:rsidP="00516539">
      <w:pPr>
        <w:pStyle w:val="ListParagraph"/>
        <w:numPr>
          <w:ilvl w:val="0"/>
          <w:numId w:val="9"/>
        </w:numPr>
        <w:spacing w:after="0" w:line="240" w:lineRule="auto"/>
        <w:jc w:val="both"/>
        <w:rPr>
          <w:rFonts w:eastAsia="Times New Roman" w:cs="Times New Roman"/>
          <w:color w:val="000000"/>
          <w:lang w:eastAsia="en-GB"/>
        </w:rPr>
      </w:pPr>
      <w:r w:rsidRPr="00516539">
        <w:rPr>
          <w:rFonts w:eastAsia="Times New Roman" w:cs="Times New Roman"/>
          <w:color w:val="000000"/>
          <w:lang w:eastAsia="en-GB"/>
        </w:rPr>
        <w:t>digital information processing, including searching, recording, managing, interpreting and analysing digital information; </w:t>
      </w:r>
    </w:p>
    <w:p w14:paraId="7AB28718" w14:textId="77777777" w:rsidR="00516539" w:rsidRDefault="00516539" w:rsidP="00516539">
      <w:pPr>
        <w:pStyle w:val="ListParagraph"/>
        <w:spacing w:after="0" w:line="240" w:lineRule="auto"/>
        <w:ind w:left="1080"/>
        <w:jc w:val="both"/>
        <w:rPr>
          <w:rFonts w:eastAsia="Times New Roman" w:cs="Times New Roman"/>
          <w:color w:val="000000"/>
          <w:lang w:eastAsia="en-GB"/>
        </w:rPr>
      </w:pPr>
    </w:p>
    <w:p w14:paraId="2493EE8D" w14:textId="57CD513D" w:rsidR="00516539" w:rsidRDefault="003B37ED" w:rsidP="00516539">
      <w:pPr>
        <w:pStyle w:val="ListParagraph"/>
        <w:numPr>
          <w:ilvl w:val="0"/>
          <w:numId w:val="9"/>
        </w:numPr>
        <w:spacing w:after="0" w:line="240" w:lineRule="auto"/>
        <w:jc w:val="both"/>
        <w:rPr>
          <w:rFonts w:eastAsia="Times New Roman" w:cs="Times New Roman"/>
          <w:color w:val="000000"/>
          <w:lang w:eastAsia="en-GB"/>
        </w:rPr>
      </w:pPr>
      <w:r w:rsidRPr="00516539">
        <w:rPr>
          <w:rFonts w:eastAsia="Times New Roman" w:cs="Times New Roman"/>
          <w:color w:val="000000"/>
          <w:lang w:eastAsia="en-GB"/>
        </w:rPr>
        <w:t>digital communication and collaboration, including digitally mediated communication and platform-based interaction; </w:t>
      </w:r>
    </w:p>
    <w:p w14:paraId="430EACF3" w14:textId="77777777" w:rsidR="00516539" w:rsidRDefault="00516539" w:rsidP="00516539">
      <w:pPr>
        <w:pStyle w:val="ListParagraph"/>
        <w:spacing w:after="0" w:line="240" w:lineRule="auto"/>
        <w:ind w:left="1080"/>
        <w:jc w:val="both"/>
        <w:rPr>
          <w:rFonts w:eastAsia="Times New Roman" w:cs="Times New Roman"/>
          <w:color w:val="000000"/>
          <w:lang w:eastAsia="en-GB"/>
        </w:rPr>
      </w:pPr>
    </w:p>
    <w:p w14:paraId="325B3370" w14:textId="2DF5A02D" w:rsidR="00516539" w:rsidRDefault="003B37ED" w:rsidP="00516539">
      <w:pPr>
        <w:pStyle w:val="ListParagraph"/>
        <w:numPr>
          <w:ilvl w:val="0"/>
          <w:numId w:val="9"/>
        </w:numPr>
        <w:spacing w:after="0" w:line="240" w:lineRule="auto"/>
        <w:jc w:val="both"/>
        <w:rPr>
          <w:rFonts w:eastAsia="Times New Roman" w:cs="Times New Roman"/>
          <w:color w:val="000000"/>
          <w:lang w:eastAsia="en-GB"/>
        </w:rPr>
      </w:pPr>
      <w:r w:rsidRPr="00516539">
        <w:rPr>
          <w:rFonts w:eastAsia="Times New Roman" w:cs="Times New Roman"/>
          <w:color w:val="000000"/>
          <w:lang w:eastAsia="en-GB"/>
        </w:rPr>
        <w:t>advanced or specialised digital-tool use, covering occupation-specific software, programming, CAD, GIS, analytics, automated systems and similar specialised technologies; and </w:t>
      </w:r>
    </w:p>
    <w:p w14:paraId="18EC8EF7" w14:textId="77777777" w:rsidR="00516539" w:rsidRDefault="00516539" w:rsidP="00516539">
      <w:pPr>
        <w:pStyle w:val="ListParagraph"/>
        <w:spacing w:after="0" w:line="240" w:lineRule="auto"/>
        <w:ind w:left="1080"/>
        <w:jc w:val="both"/>
        <w:rPr>
          <w:rFonts w:eastAsia="Times New Roman" w:cs="Times New Roman"/>
          <w:color w:val="000000"/>
          <w:lang w:eastAsia="en-GB"/>
        </w:rPr>
      </w:pPr>
    </w:p>
    <w:p w14:paraId="17FA9E17" w14:textId="250DAE83" w:rsidR="003B37ED" w:rsidRPr="00516539" w:rsidRDefault="003B37ED" w:rsidP="00516539">
      <w:pPr>
        <w:pStyle w:val="ListParagraph"/>
        <w:numPr>
          <w:ilvl w:val="0"/>
          <w:numId w:val="9"/>
        </w:numPr>
        <w:spacing w:after="0" w:line="240" w:lineRule="auto"/>
        <w:jc w:val="both"/>
        <w:rPr>
          <w:rFonts w:eastAsia="Times New Roman" w:cs="Times New Roman"/>
          <w:color w:val="000000"/>
          <w:lang w:eastAsia="en-GB"/>
        </w:rPr>
      </w:pPr>
      <w:r w:rsidRPr="00516539">
        <w:rPr>
          <w:rFonts w:eastAsia="Times New Roman" w:cs="Times New Roman"/>
          <w:color w:val="000000"/>
          <w:lang w:eastAsia="en-GB"/>
        </w:rPr>
        <w:t>digital problem solving and content creation, capturing the use of digital technologies for analytical, creative or complex problem-solving activities.</w:t>
      </w:r>
    </w:p>
    <w:p w14:paraId="4643D5D6" w14:textId="336F4072" w:rsidR="003B37ED" w:rsidRDefault="003B37ED" w:rsidP="003B37ED">
      <w:pPr>
        <w:spacing w:after="0" w:line="240" w:lineRule="auto"/>
        <w:jc w:val="both"/>
        <w:rPr>
          <w:rFonts w:eastAsia="Times New Roman" w:cs="Times New Roman"/>
          <w:color w:val="000000"/>
          <w:lang w:eastAsia="en-GB"/>
        </w:rPr>
      </w:pPr>
    </w:p>
    <w:p w14:paraId="6FAB3AE1" w14:textId="22B2B92E" w:rsidR="003B37ED" w:rsidRDefault="003B37ED" w:rsidP="003B37ED">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 xml:space="preserve">For each dimension, an explicit ordinal scoring rubric will be defined. </w:t>
      </w:r>
      <w:r w:rsidR="00135472" w:rsidRPr="00135472">
        <w:rPr>
          <w:rFonts w:eastAsia="Times New Roman" w:cs="Times New Roman"/>
          <w:color w:val="000000"/>
          <w:lang w:eastAsia="en-GB"/>
        </w:rPr>
        <w:t>The LLM will receive the occupational title, description, and activities of the NCO, identical scoring instructions</w:t>
      </w:r>
      <w:r w:rsidR="009F293C">
        <w:rPr>
          <w:rFonts w:eastAsia="Times New Roman" w:cs="Times New Roman"/>
          <w:color w:val="000000"/>
          <w:lang w:eastAsia="en-GB"/>
        </w:rPr>
        <w:t>, and will provide dimension-level scores</w:t>
      </w:r>
      <w:r w:rsidR="00135472" w:rsidRPr="00135472">
        <w:rPr>
          <w:rFonts w:eastAsia="Times New Roman" w:cs="Times New Roman"/>
          <w:color w:val="000000"/>
          <w:lang w:eastAsia="en-GB"/>
        </w:rPr>
        <w:t xml:space="preserve"> supported by structured information drawn from the occupation description. The five dimensions will then be </w:t>
      </w:r>
      <w:r w:rsidR="009F293C">
        <w:rPr>
          <w:rFonts w:eastAsia="Times New Roman" w:cs="Times New Roman"/>
          <w:color w:val="000000"/>
          <w:lang w:eastAsia="en-GB"/>
        </w:rPr>
        <w:t>standardised</w:t>
      </w:r>
      <w:r w:rsidR="00135472" w:rsidRPr="00135472">
        <w:rPr>
          <w:rFonts w:eastAsia="Times New Roman" w:cs="Times New Roman"/>
          <w:color w:val="000000"/>
          <w:lang w:eastAsia="en-GB"/>
        </w:rPr>
        <w:t xml:space="preserve"> and aggregated to calculate an overall:</w:t>
      </w:r>
    </w:p>
    <w:p w14:paraId="42AA6161" w14:textId="77777777" w:rsidR="003B37ED" w:rsidRPr="007A0B79" w:rsidRDefault="003B37ED" w:rsidP="003B37ED">
      <w:pPr>
        <w:spacing w:after="0" w:line="240" w:lineRule="auto"/>
        <w:jc w:val="both"/>
        <w:rPr>
          <w:rFonts w:eastAsia="Times New Roman" w:cs="Times New Roman"/>
          <w:lang w:eastAsia="en-GB"/>
        </w:rPr>
      </w:pPr>
      <m:oMathPara>
        <m:oMath>
          <m:r>
            <m:rPr>
              <m:sty m:val="p"/>
            </m:rPr>
            <w:rPr>
              <w:rFonts w:ascii="Cambria Math" w:eastAsia="Times New Roman" w:hAnsi="Cambria Math" w:cs="Times New Roman"/>
              <w:lang w:eastAsia="en-GB"/>
            </w:rPr>
            <m:t>DT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I</m:t>
              </m:r>
            </m:e>
            <m:sub>
              <m:r>
                <m:rPr>
                  <m:sty m:val="p"/>
                </m:rPr>
                <w:rPr>
                  <w:rFonts w:ascii="Cambria Math" w:eastAsia="Times New Roman" w:hAnsi="Cambria Math" w:cs="Times New Roman"/>
                  <w:lang w:eastAsia="en-GB"/>
                </w:rPr>
                <m:t>j</m:t>
              </m:r>
            </m:sub>
          </m:sSub>
          <m:r>
            <m:rPr>
              <m:sty m:val="p"/>
            </m:rPr>
            <w:rPr>
              <w:rFonts w:ascii="Cambria Math" w:eastAsia="Times New Roman" w:hAnsi="Cambria Math" w:cs="Times New Roman"/>
              <w:lang w:eastAsia="en-GB"/>
            </w:rPr>
            <m:t>=</m:t>
          </m:r>
          <m:nary>
            <m:naryPr>
              <m:chr m:val="∑"/>
              <m:limLoc m:val="undOvr"/>
              <m:grow m:val="1"/>
              <m:ctrlPr>
                <w:rPr>
                  <w:rFonts w:ascii="Cambria Math" w:eastAsia="Times New Roman" w:hAnsi="Cambria Math" w:cs="Times New Roman"/>
                  <w:lang w:eastAsia="en-GB"/>
                </w:rPr>
              </m:ctrlPr>
            </m:naryPr>
            <m:sub>
              <m:r>
                <m:rPr>
                  <m:sty m:val="p"/>
                </m:rPr>
                <w:rPr>
                  <w:rFonts w:ascii="Cambria Math" w:eastAsia="Times New Roman" w:hAnsi="Cambria Math" w:cs="Times New Roman"/>
                  <w:lang w:eastAsia="en-GB"/>
                </w:rPr>
                <m:t>k=1</m:t>
              </m:r>
            </m:sub>
            <m:sup>
              <m:r>
                <m:rPr>
                  <m:sty m:val="p"/>
                </m:rPr>
                <w:rPr>
                  <w:rFonts w:ascii="Cambria Math" w:eastAsia="Times New Roman" w:hAnsi="Cambria Math" w:cs="Times New Roman"/>
                  <w:lang w:eastAsia="en-GB"/>
                </w:rPr>
                <m:t>5</m:t>
              </m:r>
            </m:sup>
            <m:e>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w</m:t>
                  </m:r>
                </m:e>
                <m:sub>
                  <m:r>
                    <m:rPr>
                      <m:sty m:val="p"/>
                    </m:rPr>
                    <w:rPr>
                      <w:rFonts w:ascii="Cambria Math" w:eastAsia="Times New Roman" w:hAnsi="Cambria Math" w:cs="Times New Roman"/>
                      <w:lang w:eastAsia="en-GB"/>
                    </w:rPr>
                    <m:t>k</m:t>
                  </m:r>
                </m:sub>
              </m:sSub>
            </m:e>
          </m:nary>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D</m:t>
              </m:r>
            </m:e>
            <m:sub>
              <m:r>
                <m:rPr>
                  <m:sty m:val="p"/>
                </m:rPr>
                <w:rPr>
                  <w:rFonts w:ascii="Cambria Math" w:eastAsia="Times New Roman" w:hAnsi="Cambria Math" w:cs="Times New Roman"/>
                  <w:lang w:eastAsia="en-GB"/>
                </w:rPr>
                <m:t>jk</m:t>
              </m:r>
            </m:sub>
          </m:sSub>
          <m:r>
            <m:rPr>
              <m:sty m:val="p"/>
            </m:rPr>
            <w:rPr>
              <w:rFonts w:ascii="Cambria Math" w:eastAsia="Times New Roman" w:hAnsi="Cambria Math" w:cs="Times New Roman"/>
              <w:lang w:eastAsia="en-GB"/>
            </w:rPr>
            <m:t>,</m:t>
          </m:r>
          <m:r>
            <m:rPr>
              <m:sty m:val="p"/>
            </m:rPr>
            <w:rPr>
              <w:rFonts w:ascii="Cambria Math" w:eastAsia="Times New Roman" w:hAnsi="Cambria Math" w:cs="Times New Roman"/>
              <w:lang w:eastAsia="en-GB"/>
            </w:rPr>
            <w:br/>
          </m:r>
        </m:oMath>
      </m:oMathPara>
    </w:p>
    <w:p w14:paraId="33CCBB29" w14:textId="6EBA19CA" w:rsidR="00135472" w:rsidRPr="00135472" w:rsidRDefault="00135472" w:rsidP="00135472">
      <w:pPr>
        <w:spacing w:after="0" w:line="240" w:lineRule="auto"/>
        <w:jc w:val="both"/>
        <w:rPr>
          <w:rFonts w:eastAsia="Times New Roman" w:cs="Times New Roman"/>
          <w:color w:val="000000"/>
          <w:lang w:eastAsia="en-GB"/>
        </w:rPr>
      </w:pPr>
      <w:r w:rsidRPr="00135472">
        <w:rPr>
          <w:rFonts w:eastAsia="Times New Roman" w:cs="Times New Roman"/>
          <w:color w:val="000000"/>
          <w:lang w:eastAsia="en-GB"/>
        </w:rPr>
        <w:t xml:space="preserve">where </w:t>
      </w:r>
      <w:proofErr w:type="spellStart"/>
      <w:r w:rsidRPr="00135472">
        <w:rPr>
          <w:rFonts w:eastAsia="Times New Roman" w:cs="Times New Roman"/>
          <w:color w:val="000000"/>
          <w:lang w:eastAsia="en-GB"/>
        </w:rPr>
        <w:t>D_jk</w:t>
      </w:r>
      <w:proofErr w:type="spellEnd"/>
      <w:r w:rsidRPr="00135472">
        <w:rPr>
          <w:rFonts w:eastAsia="Times New Roman" w:cs="Times New Roman"/>
          <w:color w:val="000000"/>
          <w:lang w:eastAsia="en-GB"/>
        </w:rPr>
        <w:t xml:space="preserve"> is the digital-task score of occupation j in dimension k</w:t>
      </w:r>
      <w:r>
        <w:rPr>
          <w:rFonts w:eastAsia="Times New Roman" w:cs="Times New Roman"/>
          <w:color w:val="000000"/>
          <w:lang w:eastAsia="en-GB"/>
        </w:rPr>
        <w:t>,</w:t>
      </w:r>
      <w:r w:rsidRPr="00135472">
        <w:rPr>
          <w:rFonts w:eastAsia="Times New Roman" w:cs="Times New Roman"/>
          <w:color w:val="000000"/>
          <w:lang w:eastAsia="en-GB"/>
        </w:rPr>
        <w:t xml:space="preserve"> and </w:t>
      </w:r>
      <w:proofErr w:type="spellStart"/>
      <w:r w:rsidRPr="00135472">
        <w:rPr>
          <w:rFonts w:eastAsia="Times New Roman" w:cs="Times New Roman"/>
          <w:color w:val="000000"/>
          <w:lang w:eastAsia="en-GB"/>
        </w:rPr>
        <w:t>w</w:t>
      </w:r>
      <w:r>
        <w:rPr>
          <w:rFonts w:eastAsia="Times New Roman" w:cs="Times New Roman"/>
          <w:color w:val="000000"/>
          <w:lang w:eastAsia="en-GB"/>
        </w:rPr>
        <w:t>_</w:t>
      </w:r>
      <w:r w:rsidRPr="00135472">
        <w:rPr>
          <w:rFonts w:eastAsia="Times New Roman" w:cs="Times New Roman"/>
          <w:color w:val="000000"/>
          <w:lang w:eastAsia="en-GB"/>
        </w:rPr>
        <w:t>k</w:t>
      </w:r>
      <w:proofErr w:type="spellEnd"/>
      <w:r w:rsidRPr="00135472">
        <w:rPr>
          <w:rFonts w:eastAsia="Times New Roman" w:cs="Times New Roman"/>
          <w:color w:val="000000"/>
          <w:lang w:eastAsia="en-GB"/>
        </w:rPr>
        <w:t xml:space="preserve"> is the aggregation weight. The default is </w:t>
      </w:r>
      <w:r w:rsidR="009F293C">
        <w:rPr>
          <w:rFonts w:eastAsia="Times New Roman" w:cs="Times New Roman"/>
          <w:color w:val="000000"/>
          <w:lang w:eastAsia="en-GB"/>
        </w:rPr>
        <w:t xml:space="preserve">equal weighting, while </w:t>
      </w:r>
      <w:r w:rsidRPr="00135472">
        <w:rPr>
          <w:rFonts w:eastAsia="Times New Roman" w:cs="Times New Roman"/>
          <w:color w:val="000000"/>
          <w:lang w:eastAsia="en-GB"/>
        </w:rPr>
        <w:t>alternative weights will be used as robustness checks.</w:t>
      </w:r>
    </w:p>
    <w:p w14:paraId="5034DB60" w14:textId="77777777" w:rsidR="00135472" w:rsidRPr="00135472" w:rsidRDefault="00135472" w:rsidP="00135472">
      <w:pPr>
        <w:spacing w:after="0" w:line="240" w:lineRule="auto"/>
        <w:jc w:val="both"/>
        <w:rPr>
          <w:rFonts w:eastAsia="Times New Roman" w:cs="Times New Roman"/>
          <w:color w:val="000000"/>
          <w:lang w:eastAsia="en-GB"/>
        </w:rPr>
      </w:pPr>
    </w:p>
    <w:p w14:paraId="569F7FC0" w14:textId="38617B54" w:rsidR="00196E0B" w:rsidRDefault="00135472" w:rsidP="00135472">
      <w:pPr>
        <w:spacing w:after="0" w:line="240" w:lineRule="auto"/>
        <w:jc w:val="both"/>
        <w:rPr>
          <w:rFonts w:eastAsia="Times New Roman" w:cs="Times New Roman"/>
          <w:color w:val="000000"/>
          <w:lang w:eastAsia="en-GB"/>
        </w:rPr>
      </w:pPr>
      <w:r w:rsidRPr="00135472">
        <w:rPr>
          <w:rFonts w:eastAsia="Times New Roman" w:cs="Times New Roman"/>
          <w:color w:val="000000"/>
          <w:lang w:eastAsia="en-GB"/>
        </w:rPr>
        <w:t xml:space="preserve">This method builds on </w:t>
      </w:r>
      <w:r w:rsidR="009F293C">
        <w:rPr>
          <w:rFonts w:eastAsia="Times New Roman" w:cs="Times New Roman"/>
          <w:color w:val="000000"/>
          <w:lang w:eastAsia="en-GB"/>
        </w:rPr>
        <w:t>prior task-based analyses of India</w:t>
      </w:r>
      <w:r w:rsidRPr="00135472">
        <w:rPr>
          <w:rFonts w:eastAsia="Times New Roman" w:cs="Times New Roman"/>
          <w:color w:val="000000"/>
          <w:lang w:eastAsia="en-GB"/>
        </w:rPr>
        <w:t xml:space="preserve">. </w:t>
      </w:r>
      <w:r w:rsidR="009F293C">
        <w:rPr>
          <w:rFonts w:eastAsia="Times New Roman" w:cs="Times New Roman"/>
          <w:color w:val="000000"/>
          <w:lang w:eastAsia="en-GB"/>
        </w:rPr>
        <w:t xml:space="preserve">As in </w:t>
      </w:r>
      <w:proofErr w:type="spellStart"/>
      <w:r w:rsidR="009F293C">
        <w:rPr>
          <w:rFonts w:eastAsia="Times New Roman" w:cs="Times New Roman"/>
          <w:color w:val="000000"/>
          <w:lang w:eastAsia="en-GB"/>
        </w:rPr>
        <w:t>Vashisht</w:t>
      </w:r>
      <w:proofErr w:type="spellEnd"/>
      <w:r w:rsidR="009F293C">
        <w:rPr>
          <w:rFonts w:eastAsia="Times New Roman" w:cs="Times New Roman"/>
          <w:color w:val="000000"/>
          <w:lang w:eastAsia="en-GB"/>
        </w:rPr>
        <w:t xml:space="preserve"> and Dubey (2019), the occupational task index is constructed by aggregating multiple task items rather than using a single</w:t>
      </w:r>
      <w:r w:rsidRPr="00135472">
        <w:rPr>
          <w:rFonts w:eastAsia="Times New Roman" w:cs="Times New Roman"/>
          <w:color w:val="000000"/>
          <w:lang w:eastAsia="en-GB"/>
        </w:rPr>
        <w:t xml:space="preserve"> item. The procedure involved </w:t>
      </w:r>
      <w:r w:rsidR="009F293C">
        <w:rPr>
          <w:rFonts w:eastAsia="Times New Roman" w:cs="Times New Roman"/>
          <w:color w:val="000000"/>
          <w:lang w:eastAsia="en-GB"/>
        </w:rPr>
        <w:t>standardising individual task items and aggregating them</w:t>
      </w:r>
      <w:r w:rsidRPr="00135472">
        <w:rPr>
          <w:rFonts w:eastAsia="Times New Roman" w:cs="Times New Roman"/>
          <w:color w:val="000000"/>
          <w:lang w:eastAsia="en-GB"/>
        </w:rPr>
        <w:t xml:space="preserve"> to form more comprehensive task-content indices. The current research keeps the multidimensional occupational measure feature while substituting the imported task scores with an India-specific digital task measure.</w:t>
      </w:r>
    </w:p>
    <w:p w14:paraId="5ADBFE98" w14:textId="77777777" w:rsidR="00135472" w:rsidRDefault="00135472" w:rsidP="00135472">
      <w:pPr>
        <w:spacing w:after="0" w:line="240" w:lineRule="auto"/>
        <w:jc w:val="both"/>
        <w:rPr>
          <w:rFonts w:cs="Times New Roman"/>
          <w:b/>
          <w:bCs/>
          <w:color w:val="000000" w:themeColor="text1"/>
          <w:szCs w:val="24"/>
        </w:rPr>
      </w:pPr>
    </w:p>
    <w:p w14:paraId="321FF94F" w14:textId="10574098" w:rsidR="00DF5F4A" w:rsidRPr="00223ABB" w:rsidRDefault="002D1726" w:rsidP="00196E0B">
      <w:pPr>
        <w:spacing w:after="0" w:line="240" w:lineRule="auto"/>
        <w:jc w:val="both"/>
        <w:rPr>
          <w:rFonts w:cs="Times New Roman"/>
          <w:b/>
          <w:bCs/>
          <w:color w:val="000000" w:themeColor="text1"/>
          <w:szCs w:val="24"/>
        </w:rPr>
      </w:pPr>
      <w:r w:rsidRPr="00223ABB">
        <w:rPr>
          <w:rFonts w:cs="Times New Roman"/>
          <w:b/>
          <w:bCs/>
          <w:color w:val="000000" w:themeColor="text1"/>
          <w:szCs w:val="24"/>
        </w:rPr>
        <w:t>4.</w:t>
      </w:r>
      <w:r w:rsidR="00DF5F4A">
        <w:rPr>
          <w:rFonts w:cs="Times New Roman"/>
          <w:b/>
          <w:bCs/>
          <w:color w:val="000000" w:themeColor="text1"/>
          <w:szCs w:val="24"/>
        </w:rPr>
        <w:t xml:space="preserve"> </w:t>
      </w:r>
      <w:r w:rsidR="00F25090" w:rsidRPr="00F25090">
        <w:rPr>
          <w:rFonts w:cs="Times New Roman"/>
          <w:b/>
          <w:bCs/>
          <w:color w:val="000000" w:themeColor="text1"/>
          <w:szCs w:val="24"/>
        </w:rPr>
        <w:t>Reliability and Validation of the AI-Derived Measure</w:t>
      </w:r>
    </w:p>
    <w:p w14:paraId="0FAC0EB0" w14:textId="77777777" w:rsidR="00DF5F4A" w:rsidRDefault="00DF5F4A" w:rsidP="00196E0B">
      <w:pPr>
        <w:pStyle w:val="NormalWeb"/>
        <w:spacing w:before="0" w:beforeAutospacing="0" w:after="0" w:afterAutospacing="0"/>
        <w:jc w:val="both"/>
        <w:rPr>
          <w:color w:val="000000" w:themeColor="text1"/>
        </w:rPr>
      </w:pPr>
    </w:p>
    <w:p w14:paraId="366F1957" w14:textId="77777777"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Because LLM-generated measurements may contain model-dependent variation, validation will constitute a substantive component of the research rather than a supplementary exercise</w:t>
      </w:r>
      <w:r>
        <w:rPr>
          <w:rFonts w:eastAsia="Times New Roman" w:cs="Times New Roman"/>
          <w:color w:val="000000"/>
          <w:lang w:eastAsia="en-GB"/>
        </w:rPr>
        <w:t>.</w:t>
      </w:r>
    </w:p>
    <w:p w14:paraId="366B0DA1" w14:textId="77777777" w:rsidR="00F25090" w:rsidRDefault="00F25090" w:rsidP="00F25090">
      <w:pPr>
        <w:spacing w:after="0" w:line="240" w:lineRule="auto"/>
        <w:jc w:val="both"/>
        <w:rPr>
          <w:rFonts w:eastAsia="Times New Roman" w:cs="Times New Roman"/>
          <w:color w:val="000000"/>
          <w:lang w:eastAsia="en-GB"/>
        </w:rPr>
      </w:pPr>
    </w:p>
    <w:p w14:paraId="366ECA59" w14:textId="77777777"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 xml:space="preserve">First, repeated scoring runs under controlled model settings will be used to assess intra-model stability. Occupations exhibiting unusually high scoring variability will be manually examined. </w:t>
      </w:r>
    </w:p>
    <w:p w14:paraId="12D00AF0" w14:textId="77777777" w:rsidR="00F25090" w:rsidRDefault="00F25090" w:rsidP="00F25090">
      <w:pPr>
        <w:spacing w:after="0" w:line="240" w:lineRule="auto"/>
        <w:jc w:val="both"/>
        <w:rPr>
          <w:rFonts w:eastAsia="Times New Roman" w:cs="Times New Roman"/>
          <w:color w:val="000000"/>
          <w:lang w:eastAsia="en-GB"/>
        </w:rPr>
      </w:pPr>
    </w:p>
    <w:p w14:paraId="0426404F" w14:textId="384D373B"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Second</w:t>
      </w:r>
      <w:r w:rsidR="00516539">
        <w:rPr>
          <w:rFonts w:eastAsia="Times New Roman" w:cs="Times New Roman"/>
          <w:color w:val="000000"/>
          <w:lang w:eastAsia="en-GB"/>
        </w:rPr>
        <w:t>ly</w:t>
      </w:r>
      <w:r w:rsidRPr="007A0B79">
        <w:rPr>
          <w:rFonts w:eastAsia="Times New Roman" w:cs="Times New Roman"/>
          <w:color w:val="000000"/>
          <w:lang w:eastAsia="en-GB"/>
        </w:rPr>
        <w:t xml:space="preserve">, a stratified random sample of occupations spanning low-, medium-, and high-skill occupational groups will be independently coded by human evaluators using the same rubric. Agreement between human and AI-generated scores will be evaluated using appropriate reliability statistics, such as weighted agreement measures and </w:t>
      </w:r>
      <w:proofErr w:type="spellStart"/>
      <w:r w:rsidRPr="007A0B79">
        <w:rPr>
          <w:rFonts w:eastAsia="Times New Roman" w:cs="Times New Roman"/>
          <w:color w:val="000000"/>
          <w:lang w:eastAsia="en-GB"/>
        </w:rPr>
        <w:t>Krippendorff's</w:t>
      </w:r>
      <w:proofErr w:type="spellEnd"/>
      <w:r w:rsidRPr="007A0B79">
        <w:rPr>
          <w:rFonts w:eastAsia="Times New Roman" w:cs="Times New Roman"/>
          <w:color w:val="000000"/>
          <w:lang w:eastAsia="en-GB"/>
        </w:rPr>
        <w:t xml:space="preserve"> alpha.</w:t>
      </w:r>
    </w:p>
    <w:p w14:paraId="4523C9A5" w14:textId="77777777" w:rsidR="00F25090" w:rsidRPr="007A0B79" w:rsidRDefault="00F25090" w:rsidP="00F25090">
      <w:pPr>
        <w:spacing w:after="0" w:line="240" w:lineRule="auto"/>
        <w:jc w:val="both"/>
        <w:rPr>
          <w:rFonts w:eastAsia="Times New Roman" w:cs="Times New Roman"/>
          <w:color w:val="000000"/>
          <w:lang w:eastAsia="en-GB"/>
        </w:rPr>
      </w:pPr>
    </w:p>
    <w:p w14:paraId="4A7DCD3F" w14:textId="68CD52DC" w:rsidR="00F25090" w:rsidRPr="007A0B79"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lastRenderedPageBreak/>
        <w:t>Third</w:t>
      </w:r>
      <w:r w:rsidR="00516539">
        <w:rPr>
          <w:rFonts w:eastAsia="Times New Roman" w:cs="Times New Roman"/>
          <w:color w:val="000000"/>
          <w:lang w:eastAsia="en-GB"/>
        </w:rPr>
        <w:t>ly</w:t>
      </w:r>
      <w:r w:rsidRPr="007A0B79">
        <w:rPr>
          <w:rFonts w:eastAsia="Times New Roman" w:cs="Times New Roman"/>
          <w:color w:val="000000"/>
          <w:lang w:eastAsia="en-GB"/>
        </w:rPr>
        <w:t>, an independent O*NET-derived digital intensity measure will be constructed for occupations that can be mapped between Indian NCO classifications and international/US occupational classifications. The correlation and rank agreement between the two measures will provide external validation but will not be interpreted as requiring perfect correspondence.</w:t>
      </w:r>
    </w:p>
    <w:p w14:paraId="57127CCD" w14:textId="77777777" w:rsidR="00516539" w:rsidRDefault="00516539" w:rsidP="00F25090">
      <w:pPr>
        <w:spacing w:after="0" w:line="240" w:lineRule="auto"/>
        <w:jc w:val="both"/>
        <w:rPr>
          <w:rFonts w:eastAsia="Times New Roman" w:cs="Times New Roman"/>
          <w:color w:val="000000"/>
          <w:lang w:eastAsia="en-GB"/>
        </w:rPr>
      </w:pPr>
    </w:p>
    <w:p w14:paraId="1A4F787B" w14:textId="27F0AC66"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Indeed, disagreement may itself constitute an important empirical result. For each occupation </w:t>
      </w:r>
      <m:oMath>
        <m:r>
          <m:rPr>
            <m:sty m:val="p"/>
          </m:rPr>
          <w:rPr>
            <w:rFonts w:ascii="Cambria Math" w:eastAsia="Times New Roman" w:hAnsi="Cambria Math" w:cs="Times New Roman"/>
            <w:lang w:eastAsia="en-GB"/>
          </w:rPr>
          <m:t>j</m:t>
        </m:r>
      </m:oMath>
      <w:r w:rsidRPr="007A0B79">
        <w:rPr>
          <w:rFonts w:eastAsia="Times New Roman" w:cs="Times New Roman"/>
          <w:color w:val="000000"/>
          <w:lang w:eastAsia="en-GB"/>
        </w:rPr>
        <w:t>, an occupational digital-intensity gap can be represented as:</w:t>
      </w:r>
    </w:p>
    <w:p w14:paraId="33E0B38D" w14:textId="77777777" w:rsidR="00F25090" w:rsidRPr="00F25090" w:rsidRDefault="00F25090" w:rsidP="00F25090">
      <w:pPr>
        <w:spacing w:after="0" w:line="240" w:lineRule="auto"/>
        <w:jc w:val="both"/>
        <w:rPr>
          <w:rFonts w:eastAsia="Times New Roman" w:cs="Times New Roman"/>
          <w:color w:val="000000"/>
          <w:lang w:eastAsia="en-GB"/>
        </w:rPr>
      </w:pPr>
    </w:p>
    <w:p w14:paraId="75CDBDFA" w14:textId="2E11E6A8" w:rsidR="00F25090" w:rsidRPr="00516539" w:rsidRDefault="00F25090" w:rsidP="00F25090">
      <w:pPr>
        <w:spacing w:after="0" w:line="240" w:lineRule="auto"/>
        <w:jc w:val="both"/>
        <w:rPr>
          <w:rFonts w:eastAsia="Times New Roman" w:cs="Times New Roman"/>
          <w:lang w:eastAsia="en-GB"/>
        </w:rPr>
      </w:pPr>
      <m:oMathPara>
        <m:oMath>
          <m:r>
            <m:rPr>
              <m:sty m:val="p"/>
            </m:rPr>
            <w:rPr>
              <w:rFonts w:ascii="Cambria Math" w:eastAsia="Times New Roman" w:hAnsi="Cambria Math" w:cs="Times New Roman"/>
              <w:lang w:eastAsia="en-GB"/>
            </w:rPr>
            <m:t>DigitalGa</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p</m:t>
              </m:r>
            </m:e>
            <m:sub>
              <m:r>
                <m:rPr>
                  <m:sty m:val="p"/>
                </m:rPr>
                <w:rPr>
                  <w:rFonts w:ascii="Cambria Math" w:eastAsia="Times New Roman" w:hAnsi="Cambria Math" w:cs="Times New Roman"/>
                  <w:lang w:eastAsia="en-GB"/>
                </w:rPr>
                <m:t>j</m:t>
              </m:r>
            </m:sub>
          </m:sSub>
          <m:r>
            <m:rPr>
              <m:sty m:val="p"/>
            </m:rPr>
            <w:rPr>
              <w:rFonts w:ascii="Cambria Math" w:eastAsia="Times New Roman" w:hAnsi="Cambria Math" w:cs="Times New Roman"/>
              <w:lang w:eastAsia="en-GB"/>
            </w:rPr>
            <m:t>=DT</m:t>
          </m:r>
          <m:sSubSup>
            <m:sSubSupPr>
              <m:ctrlPr>
                <w:rPr>
                  <w:rFonts w:ascii="Cambria Math" w:eastAsia="Times New Roman" w:hAnsi="Cambria Math" w:cs="Times New Roman"/>
                  <w:lang w:eastAsia="en-GB"/>
                </w:rPr>
              </m:ctrlPr>
            </m:sSubSupPr>
            <m:e>
              <m:r>
                <m:rPr>
                  <m:sty m:val="p"/>
                </m:rPr>
                <w:rPr>
                  <w:rFonts w:ascii="Cambria Math" w:eastAsia="Times New Roman" w:hAnsi="Cambria Math" w:cs="Times New Roman"/>
                  <w:lang w:eastAsia="en-GB"/>
                </w:rPr>
                <m:t>I</m:t>
              </m:r>
            </m:e>
            <m:sub>
              <m:r>
                <m:rPr>
                  <m:sty m:val="p"/>
                </m:rPr>
                <w:rPr>
                  <w:rFonts w:ascii="Cambria Math" w:eastAsia="Times New Roman" w:hAnsi="Cambria Math" w:cs="Times New Roman"/>
                  <w:lang w:eastAsia="en-GB"/>
                </w:rPr>
                <m:t>j</m:t>
              </m:r>
            </m:sub>
            <m:sup>
              <m:r>
                <m:rPr>
                  <m:sty m:val="p"/>
                </m:rPr>
                <w:rPr>
                  <w:rFonts w:ascii="Cambria Math" w:eastAsia="Times New Roman" w:hAnsi="Cambria Math" w:cs="Times New Roman"/>
                  <w:lang w:eastAsia="en-GB"/>
                </w:rPr>
                <m:t>O*NET</m:t>
              </m:r>
            </m:sup>
          </m:sSubSup>
          <m:r>
            <m:rPr>
              <m:sty m:val="p"/>
            </m:rPr>
            <w:rPr>
              <w:rFonts w:ascii="Cambria Math" w:eastAsia="Times New Roman" w:hAnsi="Cambria Math" w:cs="Times New Roman"/>
              <w:lang w:eastAsia="en-GB"/>
            </w:rPr>
            <m:t>-DT</m:t>
          </m:r>
          <m:sSubSup>
            <m:sSubSupPr>
              <m:ctrlPr>
                <w:rPr>
                  <w:rFonts w:ascii="Cambria Math" w:eastAsia="Times New Roman" w:hAnsi="Cambria Math" w:cs="Times New Roman"/>
                  <w:lang w:eastAsia="en-GB"/>
                </w:rPr>
              </m:ctrlPr>
            </m:sSubSupPr>
            <m:e>
              <m:r>
                <m:rPr>
                  <m:sty m:val="p"/>
                </m:rPr>
                <w:rPr>
                  <w:rFonts w:ascii="Cambria Math" w:eastAsia="Times New Roman" w:hAnsi="Cambria Math" w:cs="Times New Roman"/>
                  <w:lang w:eastAsia="en-GB"/>
                </w:rPr>
                <m:t>I</m:t>
              </m:r>
            </m:e>
            <m:sub>
              <m:r>
                <m:rPr>
                  <m:sty m:val="p"/>
                </m:rPr>
                <w:rPr>
                  <w:rFonts w:ascii="Cambria Math" w:eastAsia="Times New Roman" w:hAnsi="Cambria Math" w:cs="Times New Roman"/>
                  <w:lang w:eastAsia="en-GB"/>
                </w:rPr>
                <m:t>j</m:t>
              </m:r>
            </m:sub>
            <m:sup>
              <m:r>
                <m:rPr>
                  <m:sty m:val="p"/>
                </m:rPr>
                <w:rPr>
                  <w:rFonts w:ascii="Cambria Math" w:eastAsia="Times New Roman" w:hAnsi="Cambria Math" w:cs="Times New Roman"/>
                  <w:lang w:eastAsia="en-GB"/>
                </w:rPr>
                <m:t>NCO-LLM</m:t>
              </m:r>
            </m:sup>
          </m:sSubSup>
          <m:r>
            <m:rPr>
              <m:sty m:val="p"/>
            </m:rPr>
            <w:rPr>
              <w:rFonts w:ascii="Cambria Math" w:eastAsia="Times New Roman" w:hAnsi="Cambria Math" w:cs="Times New Roman"/>
              <w:lang w:eastAsia="en-GB"/>
            </w:rPr>
            <w:br/>
          </m:r>
        </m:oMath>
      </m:oMathPara>
    </w:p>
    <w:p w14:paraId="6D750ABD" w14:textId="01CCEFA3" w:rsidR="00633E7B" w:rsidRPr="00F25090" w:rsidRDefault="00F25090" w:rsidP="00F25090">
      <w:pPr>
        <w:spacing w:after="0" w:line="240" w:lineRule="auto"/>
        <w:jc w:val="both"/>
        <w:rPr>
          <w:rFonts w:cs="Times New Roman"/>
          <w:sz w:val="23"/>
          <w:szCs w:val="23"/>
        </w:rPr>
      </w:pPr>
      <w:r w:rsidRPr="007A0B79">
        <w:rPr>
          <w:rFonts w:eastAsia="Times New Roman" w:cs="Times New Roman"/>
          <w:color w:val="000000"/>
          <w:lang w:eastAsia="en-GB"/>
        </w:rPr>
        <w:t>Systematic positive or negative gaps would indicate occupational groups for which transferring US occupational characteristics may overstate or understate the digital intensity implied by Indian occupational descriptions. This transforms cross-country measurement error from a methodological inconvenience into a directly testable research question.</w:t>
      </w:r>
    </w:p>
    <w:p w14:paraId="22B916C5" w14:textId="77777777" w:rsidR="00633E7B" w:rsidRDefault="00633E7B" w:rsidP="00196E0B">
      <w:pPr>
        <w:spacing w:after="0" w:line="240" w:lineRule="auto"/>
        <w:jc w:val="both"/>
        <w:rPr>
          <w:rFonts w:cs="Times New Roman"/>
          <w:b/>
          <w:bCs/>
          <w:color w:val="000000" w:themeColor="text1"/>
          <w:szCs w:val="24"/>
        </w:rPr>
      </w:pPr>
    </w:p>
    <w:p w14:paraId="0A6A90A5" w14:textId="229ED57B" w:rsidR="00A21223" w:rsidRDefault="00F25090" w:rsidP="00196E0B">
      <w:pPr>
        <w:spacing w:after="0" w:line="240" w:lineRule="auto"/>
        <w:jc w:val="both"/>
        <w:rPr>
          <w:rFonts w:cs="Times New Roman"/>
          <w:color w:val="000000" w:themeColor="text1"/>
          <w:szCs w:val="24"/>
        </w:rPr>
      </w:pPr>
      <w:r>
        <w:rPr>
          <w:rFonts w:cs="Times New Roman"/>
          <w:b/>
          <w:bCs/>
          <w:color w:val="000000" w:themeColor="text1"/>
          <w:szCs w:val="24"/>
        </w:rPr>
        <w:t>5</w:t>
      </w:r>
      <w:r w:rsidR="00A21223" w:rsidRPr="00223ABB">
        <w:rPr>
          <w:rFonts w:cs="Times New Roman"/>
          <w:b/>
          <w:bCs/>
          <w:color w:val="000000" w:themeColor="text1"/>
          <w:szCs w:val="24"/>
        </w:rPr>
        <w:t xml:space="preserve">. </w:t>
      </w:r>
      <w:r w:rsidRPr="00F25090">
        <w:rPr>
          <w:rFonts w:cs="Times New Roman"/>
          <w:b/>
          <w:bCs/>
          <w:color w:val="000000" w:themeColor="text1"/>
          <w:szCs w:val="24"/>
        </w:rPr>
        <w:t>Linking Digital Task Intensity with PLFS</w:t>
      </w:r>
    </w:p>
    <w:p w14:paraId="4EE18EEC" w14:textId="77777777" w:rsidR="00A21223" w:rsidRDefault="00A21223" w:rsidP="00196E0B">
      <w:pPr>
        <w:spacing w:after="0" w:line="240" w:lineRule="auto"/>
        <w:jc w:val="both"/>
        <w:rPr>
          <w:rFonts w:cs="Times New Roman"/>
          <w:color w:val="000000" w:themeColor="text1"/>
          <w:szCs w:val="24"/>
        </w:rPr>
      </w:pPr>
    </w:p>
    <w:p w14:paraId="3FB40DCF" w14:textId="77777777" w:rsidR="00F25090" w:rsidRPr="00F25090" w:rsidRDefault="00F25090" w:rsidP="00F25090">
      <w:pPr>
        <w:spacing w:after="0" w:line="240" w:lineRule="auto"/>
        <w:jc w:val="both"/>
        <w:rPr>
          <w:rFonts w:cs="Times New Roman"/>
          <w:color w:val="000000" w:themeColor="text1"/>
          <w:szCs w:val="24"/>
        </w:rPr>
      </w:pPr>
      <w:r w:rsidRPr="00F25090">
        <w:rPr>
          <w:rFonts w:cs="Times New Roman"/>
          <w:color w:val="000000" w:themeColor="text1"/>
          <w:szCs w:val="24"/>
        </w:rPr>
        <w:t>After validation, the occupation-level DTI scores will be mapped to workers in the Periodic Labour Force Survey using NCO occupation codes. PLFS provides the individual-level labour-market characteristics required to investigate the relationship between occupational digital intensity and economic outcomes.</w:t>
      </w:r>
    </w:p>
    <w:p w14:paraId="5AADC7E0" w14:textId="77777777" w:rsidR="00F25090" w:rsidRDefault="00F25090" w:rsidP="00F25090">
      <w:pPr>
        <w:spacing w:after="0" w:line="240" w:lineRule="auto"/>
        <w:jc w:val="both"/>
        <w:rPr>
          <w:rFonts w:cs="Times New Roman"/>
          <w:color w:val="000000" w:themeColor="text1"/>
          <w:szCs w:val="24"/>
        </w:rPr>
      </w:pPr>
    </w:p>
    <w:p w14:paraId="073CEBAA" w14:textId="229B9550" w:rsidR="004725E3" w:rsidRDefault="00F25090" w:rsidP="00F25090">
      <w:pPr>
        <w:spacing w:after="0" w:line="240" w:lineRule="auto"/>
        <w:jc w:val="both"/>
        <w:rPr>
          <w:rFonts w:cs="Times New Roman"/>
          <w:color w:val="000000" w:themeColor="text1"/>
          <w:szCs w:val="24"/>
        </w:rPr>
      </w:pPr>
      <w:r w:rsidRPr="00F25090">
        <w:rPr>
          <w:rFonts w:cs="Times New Roman"/>
          <w:color w:val="000000" w:themeColor="text1"/>
          <w:szCs w:val="24"/>
        </w:rPr>
        <w:t>The primary outcome will be workers</w:t>
      </w:r>
      <w:r>
        <w:rPr>
          <w:rFonts w:cs="Times New Roman"/>
          <w:color w:val="000000" w:themeColor="text1"/>
          <w:szCs w:val="24"/>
        </w:rPr>
        <w:t>’</w:t>
      </w:r>
      <w:r w:rsidRPr="00F25090">
        <w:rPr>
          <w:rFonts w:cs="Times New Roman"/>
          <w:color w:val="000000" w:themeColor="text1"/>
          <w:szCs w:val="24"/>
        </w:rPr>
        <w:t xml:space="preserve"> earnings, with the principal specification estimating a conditional digital occupational wage premium. A baseline model can be represented as:</w:t>
      </w:r>
    </w:p>
    <w:p w14:paraId="45BBDC07" w14:textId="77777777" w:rsidR="00F25090" w:rsidRDefault="00F25090" w:rsidP="00F25090">
      <w:pPr>
        <w:spacing w:after="0" w:line="240" w:lineRule="auto"/>
        <w:jc w:val="both"/>
        <w:rPr>
          <w:rFonts w:cs="Times New Roman"/>
          <w:color w:val="000000" w:themeColor="text1"/>
          <w:szCs w:val="24"/>
        </w:rPr>
      </w:pPr>
    </w:p>
    <w:p w14:paraId="6F9204B5" w14:textId="52F4DAB3" w:rsidR="00F25090" w:rsidRPr="00F25090" w:rsidRDefault="00F25090" w:rsidP="00F25090">
      <w:pPr>
        <w:spacing w:after="0" w:line="240" w:lineRule="auto"/>
        <w:jc w:val="both"/>
        <w:rPr>
          <w:rFonts w:cs="Times New Roman"/>
          <w:color w:val="000000" w:themeColor="text1"/>
          <w:szCs w:val="24"/>
        </w:rPr>
      </w:pPr>
      <m:oMathPara>
        <m:oMath>
          <m:r>
            <m:rPr>
              <m:sty m:val="p"/>
            </m:rPr>
            <w:rPr>
              <w:rFonts w:ascii="Cambria Math" w:eastAsia="Times New Roman" w:hAnsi="Cambria Math" w:cs="Times New Roman"/>
              <w:lang w:eastAsia="en-GB"/>
            </w:rPr>
            <m:t>ln⁡</m:t>
          </m:r>
          <m:d>
            <m:dPr>
              <m:ctrlPr>
                <w:rPr>
                  <w:rFonts w:ascii="Cambria Math" w:eastAsia="Times New Roman" w:hAnsi="Cambria Math" w:cs="Times New Roman"/>
                  <w:lang w:eastAsia="en-GB"/>
                </w:rPr>
              </m:ctrlPr>
            </m:dPr>
            <m:e>
              <m:r>
                <m:rPr>
                  <m:sty m:val="p"/>
                </m:rPr>
                <w:rPr>
                  <w:rFonts w:ascii="Cambria Math" w:eastAsia="Times New Roman" w:hAnsi="Cambria Math" w:cs="Times New Roman"/>
                  <w:lang w:eastAsia="en-GB"/>
                </w:rPr>
                <m:t>Wag</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e</m:t>
                  </m:r>
                </m:e>
                <m:sub>
                  <m:r>
                    <m:rPr>
                      <m:sty m:val="p"/>
                    </m:rPr>
                    <w:rPr>
                      <w:rFonts w:ascii="Cambria Math" w:eastAsia="Times New Roman" w:hAnsi="Cambria Math" w:cs="Times New Roman"/>
                      <w:lang w:eastAsia="en-GB"/>
                    </w:rPr>
                    <m:t>i</m:t>
                  </m:r>
                </m:sub>
              </m:sSub>
            </m:e>
          </m:d>
          <m:r>
            <m:rPr>
              <m:sty m:val="p"/>
            </m:rPr>
            <w:rPr>
              <w:rFonts w:ascii="Cambria Math" w:eastAsia="Times New Roman" w:hAnsi="Cambria Math" w:cs="Times New Roman"/>
              <w:lang w:eastAsia="en-GB"/>
            </w:rPr>
            <m:t>=α+βDT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I</m:t>
              </m:r>
            </m:e>
            <m:sub>
              <m:r>
                <m:rPr>
                  <m:sty m:val="p"/>
                </m:rPr>
                <w:rPr>
                  <w:rFonts w:ascii="Cambria Math" w:eastAsia="Times New Roman" w:hAnsi="Cambria Math" w:cs="Times New Roman"/>
                  <w:lang w:eastAsia="en-GB"/>
                </w:rPr>
                <m:t>j</m:t>
              </m:r>
              <m:d>
                <m:dPr>
                  <m:ctrlPr>
                    <w:rPr>
                      <w:rFonts w:ascii="Cambria Math" w:eastAsia="Times New Roman" w:hAnsi="Cambria Math" w:cs="Times New Roman"/>
                      <w:lang w:eastAsia="en-GB"/>
                    </w:rPr>
                  </m:ctrlPr>
                </m:dPr>
                <m:e>
                  <m:r>
                    <m:rPr>
                      <m:sty m:val="p"/>
                    </m:rPr>
                    <w:rPr>
                      <w:rFonts w:ascii="Cambria Math" w:eastAsia="Times New Roman" w:hAnsi="Cambria Math" w:cs="Times New Roman"/>
                      <w:lang w:eastAsia="en-GB"/>
                    </w:rPr>
                    <m:t>i</m:t>
                  </m:r>
                </m:e>
              </m:d>
            </m:sub>
          </m:sSub>
          <m:r>
            <m:rPr>
              <m:sty m:val="p"/>
            </m:rPr>
            <w:rPr>
              <w:rFonts w:ascii="Cambria Math" w:eastAsia="Times New Roman" w:hAnsi="Cambria Math" w:cs="Times New Roman"/>
              <w:lang w:eastAsia="en-GB"/>
            </w:rPr>
            <m:t>+γ</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X</m:t>
              </m:r>
            </m:e>
            <m:sub>
              <m:r>
                <m:rPr>
                  <m:sty m:val="p"/>
                </m:rPr>
                <w:rPr>
                  <w:rFonts w:ascii="Cambria Math" w:eastAsia="Times New Roman" w:hAnsi="Cambria Math" w:cs="Times New Roman"/>
                  <w:lang w:eastAsia="en-GB"/>
                </w:rPr>
                <m:t>i</m:t>
              </m:r>
            </m:sub>
          </m:sSub>
          <m:r>
            <m:rPr>
              <m:sty m:val="p"/>
            </m:rPr>
            <w:rPr>
              <w:rFonts w:ascii="Cambria Math" w:eastAsia="Times New Roman" w:hAnsi="Cambria Math" w:cs="Times New Roman"/>
              <w:lang w:eastAsia="en-GB"/>
            </w:rPr>
            <m: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δ</m:t>
              </m:r>
            </m:e>
            <m:sub>
              <m:r>
                <m:rPr>
                  <m:sty m:val="p"/>
                </m:rPr>
                <w:rPr>
                  <w:rFonts w:ascii="Cambria Math" w:eastAsia="Times New Roman" w:hAnsi="Cambria Math" w:cs="Times New Roman"/>
                  <w:lang w:eastAsia="en-GB"/>
                </w:rPr>
                <m:t>s</m:t>
              </m:r>
            </m:sub>
          </m:sSub>
          <m:r>
            <m:rPr>
              <m:sty m:val="p"/>
            </m:rPr>
            <w:rPr>
              <w:rFonts w:ascii="Cambria Math" w:eastAsia="Times New Roman" w:hAnsi="Cambria Math" w:cs="Times New Roman"/>
              <w:lang w:eastAsia="en-GB"/>
            </w:rPr>
            <m: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λ</m:t>
              </m:r>
            </m:e>
            <m:sub>
              <m:r>
                <m:rPr>
                  <m:sty m:val="p"/>
                </m:rPr>
                <w:rPr>
                  <w:rFonts w:ascii="Cambria Math" w:eastAsia="Times New Roman" w:hAnsi="Cambria Math" w:cs="Times New Roman"/>
                  <w:lang w:eastAsia="en-GB"/>
                </w:rPr>
                <m:t>r</m:t>
              </m:r>
            </m:sub>
          </m:sSub>
          <m:r>
            <m:rPr>
              <m:sty m:val="p"/>
            </m:rPr>
            <w:rPr>
              <w:rFonts w:ascii="Cambria Math" w:eastAsia="Times New Roman" w:hAnsi="Cambria Math" w:cs="Times New Roman"/>
              <w:lang w:eastAsia="en-GB"/>
            </w:rPr>
            <m: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τ</m:t>
              </m:r>
            </m:e>
            <m:sub>
              <m:r>
                <m:rPr>
                  <m:sty m:val="p"/>
                </m:rPr>
                <w:rPr>
                  <w:rFonts w:ascii="Cambria Math" w:eastAsia="Times New Roman" w:hAnsi="Cambria Math" w:cs="Times New Roman"/>
                  <w:lang w:eastAsia="en-GB"/>
                </w:rPr>
                <m:t>t</m:t>
              </m:r>
            </m:sub>
          </m:sSub>
          <m:r>
            <m:rPr>
              <m:sty m:val="p"/>
            </m:rPr>
            <w:rPr>
              <w:rFonts w:ascii="Cambria Math" w:eastAsia="Times New Roman" w:hAnsi="Cambria Math" w:cs="Times New Roman"/>
              <w:lang w:eastAsia="en-GB"/>
            </w:rPr>
            <m: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ϵ</m:t>
              </m:r>
            </m:e>
            <m:sub>
              <m:r>
                <m:rPr>
                  <m:sty m:val="p"/>
                </m:rPr>
                <w:rPr>
                  <w:rFonts w:ascii="Cambria Math" w:eastAsia="Times New Roman" w:hAnsi="Cambria Math" w:cs="Times New Roman"/>
                  <w:lang w:eastAsia="en-GB"/>
                </w:rPr>
                <m:t>i</m:t>
              </m:r>
            </m:sub>
          </m:sSub>
          <m:r>
            <m:rPr>
              <m:sty m:val="p"/>
            </m:rPr>
            <w:rPr>
              <w:rFonts w:ascii="Cambria Math" w:eastAsia="Times New Roman" w:hAnsi="Cambria Math" w:cs="Times New Roman"/>
              <w:lang w:eastAsia="en-GB"/>
            </w:rPr>
            <w:br/>
          </m:r>
        </m:oMath>
      </m:oMathPara>
    </w:p>
    <w:p w14:paraId="4BD8FF23" w14:textId="63E0CBCC"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where </w:t>
      </w:r>
      <m:oMath>
        <m:r>
          <m:rPr>
            <m:sty m:val="p"/>
          </m:rPr>
          <w:rPr>
            <w:rFonts w:ascii="Cambria Math" w:eastAsia="Times New Roman" w:hAnsi="Cambria Math" w:cs="Times New Roman"/>
            <w:lang w:eastAsia="en-GB"/>
          </w:rPr>
          <m:t>DT</m:t>
        </m:r>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I</m:t>
            </m:r>
          </m:e>
          <m:sub>
            <m:r>
              <m:rPr>
                <m:sty m:val="p"/>
              </m:rPr>
              <w:rPr>
                <w:rFonts w:ascii="Cambria Math" w:eastAsia="Times New Roman" w:hAnsi="Cambria Math" w:cs="Times New Roman"/>
                <w:lang w:eastAsia="en-GB"/>
              </w:rPr>
              <m:t>j</m:t>
            </m:r>
            <m:d>
              <m:dPr>
                <m:ctrlPr>
                  <w:rPr>
                    <w:rFonts w:ascii="Cambria Math" w:eastAsia="Times New Roman" w:hAnsi="Cambria Math" w:cs="Times New Roman"/>
                    <w:lang w:eastAsia="en-GB"/>
                  </w:rPr>
                </m:ctrlPr>
              </m:dPr>
              <m:e>
                <m:r>
                  <m:rPr>
                    <m:sty m:val="p"/>
                  </m:rPr>
                  <w:rPr>
                    <w:rFonts w:ascii="Cambria Math" w:eastAsia="Times New Roman" w:hAnsi="Cambria Math" w:cs="Times New Roman"/>
                    <w:lang w:eastAsia="en-GB"/>
                  </w:rPr>
                  <m:t>i</m:t>
                </m:r>
              </m:e>
            </m:d>
          </m:sub>
        </m:sSub>
      </m:oMath>
      <w:r w:rsidRPr="007A0B79">
        <w:rPr>
          <w:rFonts w:eastAsia="Times New Roman" w:cs="Times New Roman"/>
          <w:color w:val="000000"/>
          <w:lang w:eastAsia="en-GB"/>
        </w:rPr>
        <w:t xml:space="preserve"> represents the digital intensity assigned to </w:t>
      </w:r>
      <w:r w:rsidR="00516539">
        <w:rPr>
          <w:rFonts w:eastAsia="Times New Roman" w:cs="Times New Roman"/>
          <w:color w:val="000000"/>
          <w:lang w:eastAsia="en-GB"/>
        </w:rPr>
        <w:t xml:space="preserve">a </w:t>
      </w:r>
      <w:r w:rsidRPr="007A0B79">
        <w:rPr>
          <w:rFonts w:eastAsia="Times New Roman" w:cs="Times New Roman"/>
          <w:color w:val="000000"/>
          <w:lang w:eastAsia="en-GB"/>
        </w:rPr>
        <w:t>worker </w:t>
      </w:r>
      <m:oMath>
        <m:r>
          <m:rPr>
            <m:sty m:val="p"/>
          </m:rPr>
          <w:rPr>
            <w:rFonts w:ascii="Cambria Math" w:eastAsia="Times New Roman" w:hAnsi="Cambria Math" w:cs="Times New Roman"/>
            <w:lang w:eastAsia="en-GB"/>
          </w:rPr>
          <m:t>i</m:t>
        </m:r>
      </m:oMath>
      <w:r w:rsidR="00516539">
        <w:rPr>
          <w:rFonts w:eastAsia="Times New Roman" w:cs="Times New Roman"/>
          <w:color w:val="000000"/>
          <w:lang w:eastAsia="en-GB"/>
        </w:rPr>
        <w:t>’</w:t>
      </w:r>
      <w:r w:rsidRPr="007A0B79">
        <w:rPr>
          <w:rFonts w:eastAsia="Times New Roman" w:cs="Times New Roman"/>
          <w:color w:val="000000"/>
          <w:lang w:eastAsia="en-GB"/>
        </w:rPr>
        <w:t>s occupation, </w:t>
      </w:r>
      <m:oMath>
        <m:sSub>
          <m:sSubPr>
            <m:ctrlPr>
              <w:rPr>
                <w:rFonts w:ascii="Cambria Math" w:eastAsia="Times New Roman" w:hAnsi="Cambria Math" w:cs="Times New Roman"/>
                <w:lang w:eastAsia="en-GB"/>
              </w:rPr>
            </m:ctrlPr>
          </m:sSubPr>
          <m:e>
            <m:r>
              <m:rPr>
                <m:sty m:val="p"/>
              </m:rPr>
              <w:rPr>
                <w:rFonts w:ascii="Cambria Math" w:eastAsia="Times New Roman" w:hAnsi="Cambria Math" w:cs="Times New Roman"/>
                <w:lang w:eastAsia="en-GB"/>
              </w:rPr>
              <m:t>X</m:t>
            </m:r>
          </m:e>
          <m:sub>
            <m:r>
              <m:rPr>
                <m:sty m:val="p"/>
              </m:rPr>
              <w:rPr>
                <w:rFonts w:ascii="Cambria Math" w:eastAsia="Times New Roman" w:hAnsi="Cambria Math" w:cs="Times New Roman"/>
                <w:lang w:eastAsia="en-GB"/>
              </w:rPr>
              <m:t>i</m:t>
            </m:r>
          </m:sub>
        </m:sSub>
      </m:oMath>
      <w:r w:rsidRPr="007A0B79">
        <w:rPr>
          <w:rFonts w:eastAsia="Times New Roman" w:cs="Times New Roman"/>
          <w:color w:val="000000"/>
          <w:lang w:eastAsia="en-GB"/>
        </w:rPr>
        <w:t> contains individual characteristics such as age, education and gender, and the remaining terms capture relevant sectoral, geographical and temporal controls.</w:t>
      </w:r>
    </w:p>
    <w:p w14:paraId="69E21535" w14:textId="2154948E" w:rsidR="00F25090" w:rsidRDefault="00F25090" w:rsidP="00F25090">
      <w:pPr>
        <w:spacing w:after="0" w:line="240" w:lineRule="auto"/>
        <w:jc w:val="both"/>
        <w:rPr>
          <w:rFonts w:eastAsia="Times New Roman" w:cs="Times New Roman"/>
          <w:color w:val="000000"/>
          <w:lang w:eastAsia="en-GB"/>
        </w:rPr>
      </w:pPr>
    </w:p>
    <w:p w14:paraId="44D3E08E" w14:textId="4E3B3027" w:rsidR="00F25090" w:rsidRDefault="00F25090" w:rsidP="00F25090">
      <w:pPr>
        <w:spacing w:after="0" w:line="240" w:lineRule="auto"/>
        <w:jc w:val="both"/>
        <w:rPr>
          <w:rFonts w:cs="Times New Roman"/>
          <w:color w:val="000000" w:themeColor="text1"/>
          <w:szCs w:val="24"/>
        </w:rPr>
      </w:pPr>
      <w:r w:rsidRPr="007A0B79">
        <w:rPr>
          <w:rFonts w:eastAsia="Times New Roman" w:cs="Times New Roman"/>
          <w:color w:val="000000"/>
          <w:lang w:eastAsia="en-GB"/>
        </w:rPr>
        <w:t>The analysis will explicitly avoid interpreting </w:t>
      </w:r>
      <m:oMath>
        <m:r>
          <m:rPr>
            <m:sty m:val="p"/>
          </m:rPr>
          <w:rPr>
            <w:rFonts w:ascii="Cambria Math" w:eastAsia="Times New Roman" w:hAnsi="Cambria Math" w:cs="Times New Roman"/>
            <w:lang w:eastAsia="en-GB"/>
          </w:rPr>
          <m:t>β</m:t>
        </m:r>
      </m:oMath>
      <w:r w:rsidRPr="007A0B79">
        <w:rPr>
          <w:rFonts w:eastAsia="Times New Roman" w:cs="Times New Roman"/>
          <w:color w:val="000000"/>
          <w:lang w:eastAsia="en-GB"/>
        </w:rPr>
        <w:t> as the causal return to acquiring digital skills. Workers are not randomly assigned to digitally intensive occupations, and occupational selection may depend on ability, education, family background, geography and other observed and unobserved characteristics. Machine-learning adjustment alone cannot resolve this selection problem. Consequently, the study will interpret the estimate as a conditional digital occupational wage premium rather than a causal effect of digital skills.</w:t>
      </w:r>
      <w:r w:rsidR="00516539">
        <w:rPr>
          <w:rFonts w:eastAsia="Times New Roman" w:cs="Times New Roman"/>
          <w:color w:val="000000"/>
          <w:lang w:eastAsia="en-GB"/>
        </w:rPr>
        <w:t xml:space="preserve"> </w:t>
      </w:r>
      <w:r w:rsidRPr="007A0B79">
        <w:rPr>
          <w:rFonts w:eastAsia="Times New Roman" w:cs="Times New Roman"/>
          <w:color w:val="000000"/>
          <w:lang w:eastAsia="en-GB"/>
        </w:rPr>
        <w:t>This distinction is important for maintaining credible identification claims.</w:t>
      </w:r>
    </w:p>
    <w:p w14:paraId="25468CF9" w14:textId="77777777" w:rsidR="00F25090" w:rsidRPr="004725E3" w:rsidRDefault="00F25090" w:rsidP="00F25090">
      <w:pPr>
        <w:spacing w:after="0" w:line="240" w:lineRule="auto"/>
        <w:jc w:val="both"/>
        <w:rPr>
          <w:rFonts w:cs="Times New Roman"/>
          <w:color w:val="000000" w:themeColor="text1"/>
          <w:szCs w:val="24"/>
        </w:rPr>
      </w:pPr>
    </w:p>
    <w:p w14:paraId="62301315" w14:textId="3BB552FC" w:rsidR="00A21223" w:rsidRPr="00C01E14" w:rsidRDefault="00F25090" w:rsidP="00A21223">
      <w:pPr>
        <w:spacing w:after="0" w:line="240" w:lineRule="auto"/>
        <w:jc w:val="both"/>
        <w:rPr>
          <w:color w:val="000000" w:themeColor="text1"/>
        </w:rPr>
      </w:pPr>
      <w:r>
        <w:rPr>
          <w:rFonts w:cs="Times New Roman"/>
          <w:b/>
          <w:bCs/>
          <w:color w:val="000000" w:themeColor="text1"/>
          <w:szCs w:val="24"/>
        </w:rPr>
        <w:t>6</w:t>
      </w:r>
      <w:r w:rsidR="00A21223" w:rsidRPr="00223ABB">
        <w:rPr>
          <w:rFonts w:cs="Times New Roman"/>
          <w:b/>
          <w:bCs/>
          <w:color w:val="000000" w:themeColor="text1"/>
          <w:szCs w:val="24"/>
        </w:rPr>
        <w:t xml:space="preserve">. </w:t>
      </w:r>
      <w:r w:rsidRPr="00F25090">
        <w:rPr>
          <w:rFonts w:cs="Times New Roman"/>
          <w:b/>
          <w:bCs/>
          <w:color w:val="000000" w:themeColor="text1"/>
          <w:szCs w:val="24"/>
        </w:rPr>
        <w:t>Machine Learning and Heterogeneous Digital Returns</w:t>
      </w:r>
    </w:p>
    <w:p w14:paraId="066EC2B3" w14:textId="77777777" w:rsidR="00A21223" w:rsidRPr="00F25090" w:rsidRDefault="00A21223" w:rsidP="00F25090">
      <w:pPr>
        <w:spacing w:after="0" w:line="240" w:lineRule="auto"/>
        <w:jc w:val="both"/>
        <w:rPr>
          <w:rFonts w:eastAsia="Times New Roman" w:cs="Times New Roman"/>
          <w:color w:val="000000" w:themeColor="text1"/>
          <w:szCs w:val="24"/>
          <w:lang w:eastAsia="en-GB"/>
        </w:rPr>
      </w:pPr>
    </w:p>
    <w:p w14:paraId="7876BD5D" w14:textId="3F0641EC" w:rsidR="00F25090" w:rsidRDefault="00F25090" w:rsidP="00F25090">
      <w:pPr>
        <w:spacing w:after="0" w:line="240" w:lineRule="auto"/>
        <w:jc w:val="both"/>
        <w:rPr>
          <w:rFonts w:eastAsia="Times New Roman" w:cs="Times New Roman"/>
          <w:color w:val="000000"/>
          <w:lang w:eastAsia="en-GB"/>
        </w:rPr>
      </w:pPr>
      <w:r w:rsidRPr="00F25090">
        <w:rPr>
          <w:rFonts w:eastAsia="Times New Roman" w:cs="Times New Roman"/>
          <w:color w:val="000000"/>
          <w:lang w:eastAsia="en-GB"/>
        </w:rPr>
        <w:t>The second AI/ML component of the study will investigate heterogeneity in the digital occupational premium. Flexible machine-learning methods, potentially including causal forests/generalised random forests where methodologically appropriate, will be used to identify systematic variation in conditional associations across worker characteristics.</w:t>
      </w:r>
      <w:r>
        <w:rPr>
          <w:rFonts w:eastAsia="Times New Roman" w:cs="Times New Roman"/>
          <w:color w:val="000000"/>
          <w:lang w:eastAsia="en-GB"/>
        </w:rPr>
        <w:t xml:space="preserve"> </w:t>
      </w:r>
      <w:r w:rsidRPr="00F25090">
        <w:rPr>
          <w:rFonts w:eastAsia="Times New Roman" w:cs="Times New Roman"/>
          <w:color w:val="000000"/>
          <w:lang w:eastAsia="en-GB"/>
        </w:rPr>
        <w:t>Particular attention will be given to:</w:t>
      </w:r>
    </w:p>
    <w:p w14:paraId="6E1BC5A9" w14:textId="77777777" w:rsidR="00F25090" w:rsidRPr="00F25090" w:rsidRDefault="00F25090" w:rsidP="00F25090">
      <w:pPr>
        <w:spacing w:after="0" w:line="240" w:lineRule="auto"/>
        <w:jc w:val="both"/>
        <w:rPr>
          <w:rFonts w:eastAsia="Times New Roman" w:cs="Times New Roman"/>
          <w:color w:val="000000"/>
          <w:lang w:eastAsia="en-GB"/>
        </w:rPr>
      </w:pPr>
    </w:p>
    <w:p w14:paraId="7E4B8FFE" w14:textId="3A7AD6D0" w:rsidR="00F25090" w:rsidRPr="00F25090" w:rsidRDefault="00F25090" w:rsidP="00F25090">
      <w:pPr>
        <w:spacing w:after="0" w:line="240" w:lineRule="auto"/>
        <w:jc w:val="both"/>
        <w:rPr>
          <w:rFonts w:eastAsia="Times New Roman" w:cs="Times New Roman"/>
          <w:lang w:eastAsia="en-GB"/>
        </w:rPr>
      </w:pPr>
      <m:oMathPara>
        <m:oMath>
          <m:r>
            <m:rPr>
              <m:sty m:val="p"/>
            </m:rPr>
            <w:rPr>
              <w:rFonts w:ascii="Cambria Math" w:eastAsia="Times New Roman" w:hAnsi="Cambria Math" w:cs="Times New Roman"/>
              <w:lang w:eastAsia="en-GB"/>
            </w:rPr>
            <m:t>DTI×Gender, DTI×Education, DTI×Rural/Urban</m:t>
          </m:r>
          <m:r>
            <m:rPr>
              <m:sty m:val="p"/>
            </m:rPr>
            <w:rPr>
              <w:rFonts w:ascii="Cambria Math" w:eastAsia="Times New Roman" w:hAnsi="Cambria Math" w:cs="Times New Roman"/>
              <w:lang w:eastAsia="en-GB"/>
            </w:rPr>
            <w:br/>
          </m:r>
        </m:oMath>
      </m:oMathPara>
    </w:p>
    <w:p w14:paraId="33E0032D" w14:textId="77777777" w:rsidR="00F25090" w:rsidRPr="00F25090" w:rsidRDefault="00F25090" w:rsidP="00F25090">
      <w:pPr>
        <w:spacing w:after="0" w:line="240" w:lineRule="auto"/>
        <w:jc w:val="both"/>
        <w:rPr>
          <w:rFonts w:eastAsia="Times New Roman" w:cs="Times New Roman"/>
          <w:color w:val="000000"/>
          <w:lang w:eastAsia="en-GB"/>
        </w:rPr>
      </w:pPr>
      <w:r w:rsidRPr="00F25090">
        <w:rPr>
          <w:rFonts w:eastAsia="Times New Roman" w:cs="Times New Roman"/>
          <w:color w:val="000000"/>
          <w:lang w:eastAsia="en-GB"/>
        </w:rPr>
        <w:t>and differences by employment formality, sector, age group and occupational category.</w:t>
      </w:r>
    </w:p>
    <w:p w14:paraId="4AE21D04" w14:textId="17C56AB9" w:rsidR="00E8314D" w:rsidRDefault="00B50A53" w:rsidP="00196E0B">
      <w:pPr>
        <w:spacing w:after="0" w:line="240" w:lineRule="auto"/>
        <w:jc w:val="both"/>
      </w:pPr>
      <w:r>
        <w:lastRenderedPageBreak/>
        <w:t xml:space="preserve"> </w:t>
      </w:r>
    </w:p>
    <w:p w14:paraId="22B2FF2C" w14:textId="4C956F9D"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The objective is to determine whether India's digital transformation generates broadly shared labour-market advantages or whether the apparent digital premium is concentrated among particular groups. For example, a high average DTI premium could coexist with substantially smaller premiums among rural workers, workers with lower educational attainment, women, or workers in informal employment.</w:t>
      </w:r>
    </w:p>
    <w:p w14:paraId="1BE7C795" w14:textId="77777777" w:rsidR="00F25090" w:rsidRPr="007A0B79" w:rsidRDefault="00F25090" w:rsidP="00F25090">
      <w:pPr>
        <w:spacing w:after="0" w:line="240" w:lineRule="auto"/>
        <w:jc w:val="both"/>
        <w:rPr>
          <w:rFonts w:eastAsia="Times New Roman" w:cs="Times New Roman"/>
          <w:color w:val="000000"/>
          <w:lang w:eastAsia="en-GB"/>
        </w:rPr>
      </w:pPr>
    </w:p>
    <w:p w14:paraId="7B879338" w14:textId="25B97D93" w:rsidR="00B50A53" w:rsidRDefault="00F25090" w:rsidP="00F25090">
      <w:pPr>
        <w:spacing w:after="0" w:line="240" w:lineRule="auto"/>
        <w:jc w:val="both"/>
      </w:pPr>
      <w:r w:rsidRPr="007A0B79">
        <w:rPr>
          <w:rFonts w:eastAsia="Times New Roman" w:cs="Times New Roman"/>
          <w:color w:val="000000"/>
          <w:lang w:eastAsia="en-GB"/>
        </w:rPr>
        <w:t xml:space="preserve">Rather than presenting an opaque ML model as the final result, </w:t>
      </w:r>
      <w:r w:rsidR="00516539">
        <w:rPr>
          <w:rFonts w:eastAsia="Times New Roman" w:cs="Times New Roman"/>
          <w:color w:val="000000"/>
          <w:lang w:eastAsia="en-GB"/>
        </w:rPr>
        <w:t>we will summarise heterogeneous estimates</w:t>
      </w:r>
      <w:r w:rsidRPr="007A0B79">
        <w:rPr>
          <w:rFonts w:eastAsia="Times New Roman" w:cs="Times New Roman"/>
          <w:color w:val="000000"/>
          <w:lang w:eastAsia="en-GB"/>
        </w:rPr>
        <w:t xml:space="preserve"> using interpretable methods, including subgroup analysis and best linear projections of estimated heterogeneity onto economically meaningful covariates. This will allow the study to identify which worker characteristics are most strongly associated with differences in the digital occupational premium.</w:t>
      </w:r>
    </w:p>
    <w:p w14:paraId="4D9C884B" w14:textId="77777777" w:rsidR="00E8314D" w:rsidRDefault="00E8314D" w:rsidP="00196E0B">
      <w:pPr>
        <w:spacing w:after="0" w:line="240" w:lineRule="auto"/>
        <w:jc w:val="both"/>
        <w:rPr>
          <w:rFonts w:eastAsia="Times New Roman" w:cs="Times New Roman"/>
          <w:color w:val="000000" w:themeColor="text1"/>
          <w:szCs w:val="24"/>
          <w:lang w:eastAsia="en-GB"/>
        </w:rPr>
      </w:pPr>
    </w:p>
    <w:p w14:paraId="5F2E6C3D" w14:textId="086D2820" w:rsidR="004E7372" w:rsidRPr="00223ABB" w:rsidRDefault="00F25090" w:rsidP="00B50A53">
      <w:pPr>
        <w:spacing w:after="0" w:line="240" w:lineRule="auto"/>
        <w:jc w:val="both"/>
        <w:rPr>
          <w:rFonts w:cs="Times New Roman"/>
          <w:b/>
          <w:bCs/>
          <w:color w:val="000000" w:themeColor="text1"/>
          <w:szCs w:val="24"/>
        </w:rPr>
      </w:pPr>
      <w:r>
        <w:rPr>
          <w:rFonts w:cs="Times New Roman"/>
          <w:b/>
          <w:bCs/>
          <w:color w:val="000000" w:themeColor="text1"/>
          <w:szCs w:val="24"/>
        </w:rPr>
        <w:t>7</w:t>
      </w:r>
      <w:r w:rsidR="00F257A7" w:rsidRPr="00223ABB">
        <w:rPr>
          <w:rFonts w:cs="Times New Roman"/>
          <w:b/>
          <w:bCs/>
          <w:color w:val="000000" w:themeColor="text1"/>
          <w:szCs w:val="24"/>
        </w:rPr>
        <w:t xml:space="preserve">. </w:t>
      </w:r>
      <w:r w:rsidRPr="00F25090">
        <w:rPr>
          <w:rFonts w:cs="Times New Roman"/>
          <w:b/>
          <w:bCs/>
          <w:color w:val="000000" w:themeColor="text1"/>
          <w:szCs w:val="24"/>
        </w:rPr>
        <w:t>Expected Contributions</w:t>
      </w:r>
    </w:p>
    <w:p w14:paraId="3BB037B8" w14:textId="60DCCA95" w:rsidR="00BA1D67" w:rsidRPr="00223ABB" w:rsidRDefault="00BA1D67" w:rsidP="00B50A53">
      <w:pPr>
        <w:spacing w:after="0" w:line="240" w:lineRule="auto"/>
        <w:jc w:val="both"/>
        <w:rPr>
          <w:rFonts w:eastAsia="Times New Roman" w:cs="Times New Roman"/>
          <w:color w:val="000000" w:themeColor="text1"/>
          <w:szCs w:val="24"/>
          <w:lang w:eastAsia="en-GB"/>
        </w:rPr>
      </w:pPr>
    </w:p>
    <w:p w14:paraId="73F3CC53" w14:textId="68746F32" w:rsidR="00F25090" w:rsidRDefault="00F25090" w:rsidP="00F25090">
      <w:pPr>
        <w:spacing w:after="0" w:line="240" w:lineRule="auto"/>
        <w:jc w:val="both"/>
        <w:rPr>
          <w:rFonts w:eastAsia="Times New Roman" w:cs="Times New Roman"/>
          <w:color w:val="000000"/>
          <w:lang w:eastAsia="en-GB"/>
        </w:rPr>
      </w:pPr>
      <w:r w:rsidRPr="00F25090">
        <w:rPr>
          <w:rFonts w:eastAsia="Times New Roman" w:cs="Times New Roman"/>
          <w:szCs w:val="24"/>
          <w:lang w:eastAsia="en-IN"/>
        </w:rPr>
        <w:t>The study makes three contributions</w:t>
      </w:r>
      <w:r w:rsidR="00B50A53" w:rsidRPr="00B50A53">
        <w:rPr>
          <w:rFonts w:eastAsia="Times New Roman" w:cs="Times New Roman"/>
          <w:szCs w:val="24"/>
          <w:lang w:eastAsia="en-IN"/>
        </w:rPr>
        <w:t>.</w:t>
      </w:r>
      <w:r>
        <w:rPr>
          <w:rFonts w:eastAsia="Times New Roman" w:cs="Times New Roman"/>
          <w:szCs w:val="24"/>
          <w:lang w:eastAsia="en-IN"/>
        </w:rPr>
        <w:t xml:space="preserve"> </w:t>
      </w:r>
      <w:r w:rsidRPr="007A0B79">
        <w:rPr>
          <w:rFonts w:eastAsia="Times New Roman" w:cs="Times New Roman"/>
          <w:color w:val="000000"/>
          <w:lang w:eastAsia="en-GB"/>
        </w:rPr>
        <w:t xml:space="preserve">The first is a measurement contribution. It develops an India-specific Digital Task Intensity index derived directly from the textual descriptions of occupations in the NCO. This reduces reliance on the assumption that task structures observed in the US O*NET database can be transferred </w:t>
      </w:r>
      <w:r w:rsidR="00516539">
        <w:rPr>
          <w:rFonts w:eastAsia="Times New Roman" w:cs="Times New Roman"/>
          <w:color w:val="000000"/>
          <w:lang w:eastAsia="en-GB"/>
        </w:rPr>
        <w:t>to the Indian labour market without substantial loss of contextual information</w:t>
      </w:r>
      <w:r w:rsidRPr="007A0B79">
        <w:rPr>
          <w:rFonts w:eastAsia="Times New Roman" w:cs="Times New Roman"/>
          <w:color w:val="000000"/>
          <w:lang w:eastAsia="en-GB"/>
        </w:rPr>
        <w:t>.</w:t>
      </w:r>
    </w:p>
    <w:p w14:paraId="4E5F2706" w14:textId="77777777" w:rsidR="00F25090" w:rsidRPr="007A0B79" w:rsidRDefault="00F25090" w:rsidP="00F25090">
      <w:pPr>
        <w:spacing w:after="0" w:line="240" w:lineRule="auto"/>
        <w:jc w:val="both"/>
        <w:rPr>
          <w:rFonts w:eastAsia="Times New Roman" w:cs="Times New Roman"/>
          <w:color w:val="000000"/>
          <w:lang w:eastAsia="en-GB"/>
        </w:rPr>
      </w:pPr>
    </w:p>
    <w:p w14:paraId="6AF28CA7" w14:textId="172F6836" w:rsidR="00F25090" w:rsidRDefault="00516539" w:rsidP="00F25090">
      <w:pPr>
        <w:spacing w:after="0" w:line="240" w:lineRule="auto"/>
        <w:jc w:val="both"/>
        <w:rPr>
          <w:rFonts w:eastAsia="Times New Roman" w:cs="Times New Roman"/>
          <w:color w:val="000000"/>
          <w:lang w:eastAsia="en-GB"/>
        </w:rPr>
      </w:pPr>
      <w:r>
        <w:rPr>
          <w:rFonts w:eastAsia="Times New Roman" w:cs="Times New Roman"/>
          <w:color w:val="000000"/>
          <w:lang w:eastAsia="en-GB"/>
        </w:rPr>
        <w:t xml:space="preserve">Secondly, it </w:t>
      </w:r>
      <w:r w:rsidR="00F25090" w:rsidRPr="007A0B79">
        <w:rPr>
          <w:rFonts w:eastAsia="Times New Roman" w:cs="Times New Roman"/>
          <w:color w:val="000000"/>
          <w:lang w:eastAsia="en-GB"/>
        </w:rPr>
        <w:t>is a methodological contribution. It demonstrates a transparent use of generative AI for economic measurement. The LLM is not employed merely as a predictive black box. Instead, it acts as a structured text-coding instrument governed by an explicit taxonomy, repeated reliability testing, human validation and external benchmarking. This provides a potentially scalable framework for converting unstructured occupational information into quantitative indicators in settings where conventional survey measures of emerging skills are unavailable.</w:t>
      </w:r>
    </w:p>
    <w:p w14:paraId="5C464264" w14:textId="77777777" w:rsidR="00F25090" w:rsidRPr="007A0B79" w:rsidRDefault="00F25090" w:rsidP="00F25090">
      <w:pPr>
        <w:spacing w:after="0" w:line="240" w:lineRule="auto"/>
        <w:jc w:val="both"/>
        <w:rPr>
          <w:rFonts w:eastAsia="Times New Roman" w:cs="Times New Roman"/>
          <w:color w:val="000000"/>
          <w:lang w:eastAsia="en-GB"/>
        </w:rPr>
      </w:pPr>
    </w:p>
    <w:p w14:paraId="760AD049" w14:textId="29D748BE"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Third</w:t>
      </w:r>
      <w:r w:rsidR="00516539">
        <w:rPr>
          <w:rFonts w:eastAsia="Times New Roman" w:cs="Times New Roman"/>
          <w:color w:val="000000"/>
          <w:lang w:eastAsia="en-GB"/>
        </w:rPr>
        <w:t>ly</w:t>
      </w:r>
      <w:r w:rsidRPr="007A0B79">
        <w:rPr>
          <w:rFonts w:eastAsia="Times New Roman" w:cs="Times New Roman"/>
          <w:color w:val="000000"/>
          <w:lang w:eastAsia="en-GB"/>
        </w:rPr>
        <w:t xml:space="preserve"> is an empirical and policy contribution. By linking DTI with nationally representative PLFS microdata, the study will provide evidence on how occupational digitalisation relates to wages and employment quality in India and, more importantly, whether these benefits are unevenly distributed across education, gender, geography and formal/informal employment.</w:t>
      </w:r>
    </w:p>
    <w:p w14:paraId="430E77CA" w14:textId="77777777" w:rsidR="00516539" w:rsidRPr="007A0B79" w:rsidRDefault="00516539" w:rsidP="00F25090">
      <w:pPr>
        <w:spacing w:after="0" w:line="240" w:lineRule="auto"/>
        <w:jc w:val="both"/>
        <w:rPr>
          <w:rFonts w:eastAsia="Times New Roman" w:cs="Times New Roman"/>
          <w:color w:val="000000"/>
          <w:lang w:eastAsia="en-GB"/>
        </w:rPr>
      </w:pPr>
    </w:p>
    <w:p w14:paraId="45946F00" w14:textId="64E9CC6C" w:rsidR="00B50A53" w:rsidRPr="00B50A53" w:rsidRDefault="00F25090" w:rsidP="00F25090">
      <w:pPr>
        <w:spacing w:after="0" w:line="240" w:lineRule="auto"/>
        <w:jc w:val="both"/>
        <w:rPr>
          <w:rFonts w:eastAsia="Times New Roman" w:cs="Times New Roman"/>
          <w:szCs w:val="24"/>
          <w:lang w:eastAsia="en-IN"/>
        </w:rPr>
      </w:pPr>
      <w:r w:rsidRPr="007A0B79">
        <w:rPr>
          <w:rFonts w:eastAsia="Times New Roman" w:cs="Times New Roman"/>
          <w:color w:val="000000"/>
          <w:lang w:eastAsia="en-GB"/>
        </w:rPr>
        <w:t xml:space="preserve">Earlier Indian evidence shows that occupational task structures have </w:t>
      </w:r>
      <w:r w:rsidR="00516539">
        <w:rPr>
          <w:rFonts w:eastAsia="Times New Roman" w:cs="Times New Roman"/>
          <w:color w:val="000000"/>
          <w:lang w:eastAsia="en-GB"/>
        </w:rPr>
        <w:t>changed significantly</w:t>
      </w:r>
      <w:r w:rsidRPr="007A0B79">
        <w:rPr>
          <w:rFonts w:eastAsia="Times New Roman" w:cs="Times New Roman"/>
          <w:color w:val="000000"/>
          <w:lang w:eastAsia="en-GB"/>
        </w:rPr>
        <w:t>: cognitive task intensity increased while manual task intensity declined over 1983</w:t>
      </w:r>
      <w:r w:rsidR="009F293C">
        <w:rPr>
          <w:rFonts w:eastAsia="Times New Roman" w:cs="Times New Roman"/>
          <w:color w:val="000000"/>
          <w:lang w:eastAsia="en-GB"/>
        </w:rPr>
        <w:t>-</w:t>
      </w:r>
      <w:r w:rsidRPr="007A0B79">
        <w:rPr>
          <w:rFonts w:eastAsia="Times New Roman" w:cs="Times New Roman"/>
          <w:color w:val="000000"/>
          <w:lang w:eastAsia="en-GB"/>
        </w:rPr>
        <w:t>2011. The proposed study moves this literature forward by asking whether the contemporary digital dimension of occupational transformation is associated with improved labour-market outcomes and whether all sections of the workforce participate equally in those gains.</w:t>
      </w:r>
    </w:p>
    <w:p w14:paraId="6A32C195" w14:textId="77777777" w:rsidR="00B50A53" w:rsidRDefault="00B50A53" w:rsidP="00F25090">
      <w:pPr>
        <w:spacing w:after="0" w:line="240" w:lineRule="auto"/>
        <w:jc w:val="both"/>
        <w:rPr>
          <w:rFonts w:eastAsia="Times New Roman" w:cs="Times New Roman"/>
          <w:color w:val="000000" w:themeColor="text1"/>
          <w:szCs w:val="24"/>
          <w:lang w:eastAsia="en-GB"/>
        </w:rPr>
      </w:pPr>
    </w:p>
    <w:p w14:paraId="4DC10470" w14:textId="10A96633" w:rsidR="00BA1D67" w:rsidRPr="00223ABB" w:rsidRDefault="00F25090" w:rsidP="00E266F2">
      <w:pPr>
        <w:spacing w:after="0" w:line="240" w:lineRule="auto"/>
        <w:jc w:val="both"/>
        <w:rPr>
          <w:rFonts w:eastAsia="Times New Roman" w:cs="Times New Roman"/>
          <w:color w:val="000000" w:themeColor="text1"/>
          <w:szCs w:val="24"/>
          <w:lang w:eastAsia="en-GB"/>
        </w:rPr>
      </w:pPr>
      <w:r>
        <w:rPr>
          <w:rFonts w:eastAsia="Times New Roman" w:cs="Times New Roman"/>
          <w:b/>
          <w:bCs/>
          <w:color w:val="000000" w:themeColor="text1"/>
          <w:szCs w:val="24"/>
          <w:lang w:eastAsia="en-GB"/>
        </w:rPr>
        <w:t>8</w:t>
      </w:r>
      <w:r w:rsidR="00BA1D67" w:rsidRPr="00223ABB">
        <w:rPr>
          <w:rFonts w:eastAsia="Times New Roman" w:cs="Times New Roman"/>
          <w:b/>
          <w:bCs/>
          <w:color w:val="000000" w:themeColor="text1"/>
          <w:szCs w:val="24"/>
          <w:lang w:eastAsia="en-GB"/>
        </w:rPr>
        <w:t xml:space="preserve">. </w:t>
      </w:r>
      <w:r w:rsidRPr="00F25090">
        <w:rPr>
          <w:rFonts w:cs="Times New Roman"/>
          <w:b/>
          <w:bCs/>
          <w:color w:val="000000" w:themeColor="text1"/>
          <w:szCs w:val="24"/>
        </w:rPr>
        <w:t>Expected Policy Relevance</w:t>
      </w:r>
    </w:p>
    <w:p w14:paraId="4F4A4337" w14:textId="77777777" w:rsidR="00BA1D67" w:rsidRPr="00223ABB" w:rsidRDefault="00BA1D67" w:rsidP="00F25090">
      <w:pPr>
        <w:spacing w:after="0" w:line="240" w:lineRule="auto"/>
        <w:jc w:val="both"/>
        <w:rPr>
          <w:rFonts w:cs="Times New Roman"/>
          <w:b/>
          <w:bCs/>
          <w:color w:val="000000" w:themeColor="text1"/>
          <w:szCs w:val="24"/>
        </w:rPr>
      </w:pPr>
    </w:p>
    <w:p w14:paraId="76D13694" w14:textId="7F8437DF"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 xml:space="preserve">The proposed DTI index could </w:t>
      </w:r>
      <w:r w:rsidR="00516539">
        <w:rPr>
          <w:rFonts w:eastAsia="Times New Roman" w:cs="Times New Roman"/>
          <w:color w:val="000000"/>
          <w:lang w:eastAsia="en-GB"/>
        </w:rPr>
        <w:t>give policymakers a more granular picture of India's digital labour market than conventional classifications based solely on education, occupation,</w:t>
      </w:r>
      <w:r w:rsidRPr="007A0B79">
        <w:rPr>
          <w:rFonts w:eastAsia="Times New Roman" w:cs="Times New Roman"/>
          <w:color w:val="000000"/>
          <w:lang w:eastAsia="en-GB"/>
        </w:rPr>
        <w:t xml:space="preserve"> or industry. Identifying occupations with high and low digital-task intensity could inform digital-skilling programmes, vocational curricula and workforce-transition strategies. More importantly, identifying groups for whom occupational digitalisation does not translate into commensurate labour-market gains could help distinguish between a digital-skills gap and a broader digital-returns gap.</w:t>
      </w:r>
    </w:p>
    <w:p w14:paraId="42DF68B2" w14:textId="77777777" w:rsidR="00F25090" w:rsidRPr="007A0B79" w:rsidRDefault="00F25090" w:rsidP="00F25090">
      <w:pPr>
        <w:spacing w:after="0" w:line="240" w:lineRule="auto"/>
        <w:jc w:val="both"/>
        <w:rPr>
          <w:rFonts w:eastAsia="Times New Roman" w:cs="Times New Roman"/>
          <w:color w:val="000000"/>
          <w:lang w:eastAsia="en-GB"/>
        </w:rPr>
      </w:pPr>
    </w:p>
    <w:p w14:paraId="6CAF4A9E" w14:textId="5E3D4BCB" w:rsidR="00F257A7"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lastRenderedPageBreak/>
        <w:t>For example, if workers in digitally intensive occupations receive significantly different premiums according to education or formality, simply expanding access to basic digital training may be insufficient. Complementary investments in advanced skills, certification, employment formalisation and access to digitally enabled firms may be required. Similarly, substantial rural–urban or gender differences would indicate that the benefits of digitalisation depend on institutional and labour-market conditions beyond occupational digital requirements themselves</w:t>
      </w:r>
      <w:r>
        <w:rPr>
          <w:rFonts w:eastAsia="Times New Roman" w:cs="Times New Roman"/>
          <w:color w:val="000000"/>
          <w:lang w:eastAsia="en-GB"/>
        </w:rPr>
        <w:t>.</w:t>
      </w:r>
    </w:p>
    <w:p w14:paraId="70919E0F" w14:textId="21B62066" w:rsidR="00F25090" w:rsidRDefault="00F25090" w:rsidP="00F25090">
      <w:pPr>
        <w:spacing w:after="0" w:line="240" w:lineRule="auto"/>
        <w:jc w:val="both"/>
        <w:rPr>
          <w:rFonts w:eastAsia="Times New Roman" w:cs="Times New Roman"/>
          <w:color w:val="000000" w:themeColor="text1"/>
          <w:szCs w:val="24"/>
          <w:lang w:eastAsia="en-GB"/>
        </w:rPr>
      </w:pPr>
    </w:p>
    <w:p w14:paraId="53D51835" w14:textId="42A7AED0" w:rsidR="00F25090" w:rsidRPr="00223ABB" w:rsidRDefault="00F25090" w:rsidP="00F25090">
      <w:pPr>
        <w:spacing w:after="0" w:line="240" w:lineRule="auto"/>
        <w:jc w:val="both"/>
        <w:rPr>
          <w:rFonts w:eastAsia="Times New Roman" w:cs="Times New Roman"/>
          <w:color w:val="000000" w:themeColor="text1"/>
          <w:szCs w:val="24"/>
          <w:lang w:eastAsia="en-GB"/>
        </w:rPr>
      </w:pPr>
      <w:r>
        <w:rPr>
          <w:rFonts w:eastAsia="Times New Roman" w:cs="Times New Roman"/>
          <w:b/>
          <w:bCs/>
          <w:color w:val="000000" w:themeColor="text1"/>
          <w:szCs w:val="24"/>
          <w:lang w:eastAsia="en-GB"/>
        </w:rPr>
        <w:t>9</w:t>
      </w:r>
      <w:r w:rsidRPr="00223ABB">
        <w:rPr>
          <w:rFonts w:eastAsia="Times New Roman" w:cs="Times New Roman"/>
          <w:b/>
          <w:bCs/>
          <w:color w:val="000000" w:themeColor="text1"/>
          <w:szCs w:val="24"/>
          <w:lang w:eastAsia="en-GB"/>
        </w:rPr>
        <w:t xml:space="preserve">. </w:t>
      </w:r>
      <w:r>
        <w:rPr>
          <w:rFonts w:cs="Times New Roman"/>
          <w:b/>
          <w:bCs/>
          <w:color w:val="000000" w:themeColor="text1"/>
          <w:szCs w:val="24"/>
        </w:rPr>
        <w:t>Conclusion</w:t>
      </w:r>
    </w:p>
    <w:p w14:paraId="310E91EE" w14:textId="77777777" w:rsidR="00F25090" w:rsidRPr="00223ABB" w:rsidRDefault="00F25090" w:rsidP="00F25090">
      <w:pPr>
        <w:spacing w:after="0" w:line="240" w:lineRule="auto"/>
        <w:jc w:val="both"/>
        <w:rPr>
          <w:rFonts w:cs="Times New Roman"/>
          <w:b/>
          <w:bCs/>
          <w:color w:val="000000" w:themeColor="text1"/>
          <w:szCs w:val="24"/>
        </w:rPr>
      </w:pPr>
    </w:p>
    <w:p w14:paraId="0D6C6C37" w14:textId="6B0B5F67" w:rsidR="00F25090" w:rsidRDefault="00F25090" w:rsidP="00F25090">
      <w:pPr>
        <w:spacing w:after="0" w:line="240" w:lineRule="auto"/>
        <w:jc w:val="both"/>
        <w:rPr>
          <w:rFonts w:eastAsia="Times New Roman" w:cs="Times New Roman"/>
          <w:color w:val="000000"/>
          <w:lang w:eastAsia="en-GB"/>
        </w:rPr>
      </w:pPr>
      <w:r w:rsidRPr="007A0B79">
        <w:rPr>
          <w:rFonts w:eastAsia="Times New Roman" w:cs="Times New Roman"/>
          <w:color w:val="000000"/>
          <w:lang w:eastAsia="en-GB"/>
        </w:rPr>
        <w:t>India's labour-market surveys offer rich information about who works, where they work, what occupation they hold and what they earn, but considerably less information about the digital content of the work they perform. This study proposes to bridge that measurement gap by integrating official occupational descriptions, Large Language Models and PLFS microdata.</w:t>
      </w:r>
    </w:p>
    <w:p w14:paraId="2E57F060" w14:textId="77777777" w:rsidR="00F25090" w:rsidRPr="007A0B79" w:rsidRDefault="00F25090" w:rsidP="00F25090">
      <w:pPr>
        <w:spacing w:after="0" w:line="240" w:lineRule="auto"/>
        <w:jc w:val="both"/>
        <w:rPr>
          <w:rFonts w:eastAsia="Times New Roman" w:cs="Times New Roman"/>
          <w:color w:val="000000"/>
          <w:lang w:eastAsia="en-GB"/>
        </w:rPr>
      </w:pPr>
    </w:p>
    <w:p w14:paraId="4D9F3721" w14:textId="201E1B46" w:rsidR="00A6018F" w:rsidRPr="00A6018F" w:rsidRDefault="00A6018F" w:rsidP="00A6018F">
      <w:pPr>
        <w:spacing w:after="0" w:line="240" w:lineRule="auto"/>
        <w:jc w:val="both"/>
        <w:rPr>
          <w:rFonts w:eastAsia="Times New Roman" w:cs="Times New Roman"/>
          <w:color w:val="000000"/>
          <w:lang w:eastAsia="en-GB"/>
        </w:rPr>
      </w:pPr>
      <w:r w:rsidRPr="00A6018F">
        <w:rPr>
          <w:rFonts w:eastAsia="Times New Roman" w:cs="Times New Roman"/>
          <w:color w:val="000000"/>
          <w:lang w:eastAsia="en-GB"/>
        </w:rPr>
        <w:t>The novel index created in this study is the India-specific</w:t>
      </w:r>
      <w:r w:rsidR="009F293C">
        <w:rPr>
          <w:rFonts w:eastAsia="Times New Roman" w:cs="Times New Roman"/>
          <w:color w:val="000000"/>
          <w:lang w:eastAsia="en-GB"/>
        </w:rPr>
        <w:t xml:space="preserve">, multidimensional Digital Task Intensity index derived from </w:t>
      </w:r>
      <w:r w:rsidRPr="00A6018F">
        <w:rPr>
          <w:rFonts w:eastAsia="Times New Roman" w:cs="Times New Roman"/>
          <w:color w:val="000000"/>
          <w:lang w:eastAsia="en-GB"/>
        </w:rPr>
        <w:t xml:space="preserve">NCO occupational descriptions and validated through </w:t>
      </w:r>
      <w:r w:rsidR="009F293C">
        <w:rPr>
          <w:rFonts w:eastAsia="Times New Roman" w:cs="Times New Roman"/>
          <w:color w:val="000000"/>
          <w:lang w:eastAsia="en-GB"/>
        </w:rPr>
        <w:t>human</w:t>
      </w:r>
      <w:r w:rsidRPr="00A6018F">
        <w:rPr>
          <w:rFonts w:eastAsia="Times New Roman" w:cs="Times New Roman"/>
          <w:color w:val="000000"/>
          <w:lang w:eastAsia="en-GB"/>
        </w:rPr>
        <w:t xml:space="preserve"> and external means. The second important implication of the research </w:t>
      </w:r>
      <w:r w:rsidR="009F293C">
        <w:rPr>
          <w:rFonts w:eastAsia="Times New Roman" w:cs="Times New Roman"/>
          <w:color w:val="000000"/>
          <w:lang w:eastAsia="en-GB"/>
        </w:rPr>
        <w:t>is quantifying the effect of shifting the characteristics of occupations measured in O*NET to India by</w:t>
      </w:r>
      <w:r w:rsidRPr="00A6018F">
        <w:rPr>
          <w:rFonts w:eastAsia="Times New Roman" w:cs="Times New Roman"/>
          <w:color w:val="000000"/>
          <w:lang w:eastAsia="en-GB"/>
        </w:rPr>
        <w:t xml:space="preserve"> benchmarking the resulting measure against </w:t>
      </w:r>
      <w:r w:rsidR="009F293C">
        <w:rPr>
          <w:rFonts w:eastAsia="Times New Roman" w:cs="Times New Roman"/>
          <w:color w:val="000000"/>
          <w:lang w:eastAsia="en-GB"/>
        </w:rPr>
        <w:t>O*NET-based</w:t>
      </w:r>
      <w:r w:rsidRPr="00A6018F">
        <w:rPr>
          <w:rFonts w:eastAsia="Times New Roman" w:cs="Times New Roman"/>
          <w:color w:val="000000"/>
          <w:lang w:eastAsia="en-GB"/>
        </w:rPr>
        <w:t xml:space="preserve"> indices. Using </w:t>
      </w:r>
      <w:r w:rsidR="009F293C">
        <w:rPr>
          <w:rFonts w:eastAsia="Times New Roman" w:cs="Times New Roman"/>
          <w:color w:val="000000"/>
          <w:lang w:eastAsia="en-GB"/>
        </w:rPr>
        <w:t>this valid measure in combination with PLFS will allow us to investigate the wage premium of digitally intensive occupations conditional</w:t>
      </w:r>
      <w:r w:rsidRPr="00A6018F">
        <w:rPr>
          <w:rFonts w:eastAsia="Times New Roman" w:cs="Times New Roman"/>
          <w:color w:val="000000"/>
          <w:lang w:eastAsia="en-GB"/>
        </w:rPr>
        <w:t xml:space="preserve"> on workers’ characteristics.</w:t>
      </w:r>
    </w:p>
    <w:p w14:paraId="7012BD3C" w14:textId="77777777" w:rsidR="00A6018F" w:rsidRPr="00A6018F" w:rsidRDefault="00A6018F" w:rsidP="00A6018F">
      <w:pPr>
        <w:spacing w:after="0" w:line="240" w:lineRule="auto"/>
        <w:jc w:val="both"/>
        <w:rPr>
          <w:rFonts w:eastAsia="Times New Roman" w:cs="Times New Roman"/>
          <w:color w:val="000000"/>
          <w:lang w:eastAsia="en-GB"/>
        </w:rPr>
      </w:pPr>
    </w:p>
    <w:p w14:paraId="3320A832" w14:textId="04AB9F73" w:rsidR="00F25090" w:rsidRDefault="00A6018F" w:rsidP="00A6018F">
      <w:pPr>
        <w:spacing w:after="0" w:line="240" w:lineRule="auto"/>
        <w:jc w:val="both"/>
        <w:rPr>
          <w:rFonts w:eastAsia="Times New Roman" w:cs="Times New Roman"/>
          <w:color w:val="000000"/>
          <w:lang w:eastAsia="en-GB"/>
        </w:rPr>
      </w:pPr>
      <w:r w:rsidRPr="00A6018F">
        <w:rPr>
          <w:rFonts w:eastAsia="Times New Roman" w:cs="Times New Roman"/>
          <w:color w:val="000000"/>
          <w:lang w:eastAsia="en-GB"/>
        </w:rPr>
        <w:t xml:space="preserve">The overall claim is that AI technology may </w:t>
      </w:r>
      <w:r w:rsidR="009F293C">
        <w:rPr>
          <w:rFonts w:eastAsia="Times New Roman" w:cs="Times New Roman"/>
          <w:color w:val="000000"/>
          <w:lang w:eastAsia="en-GB"/>
        </w:rPr>
        <w:t>advance labour-market research by both predicting labour-market outcomes and better measuring</w:t>
      </w:r>
      <w:r w:rsidRPr="00A6018F">
        <w:rPr>
          <w:rFonts w:eastAsia="Times New Roman" w:cs="Times New Roman"/>
          <w:color w:val="000000"/>
          <w:lang w:eastAsia="en-GB"/>
        </w:rPr>
        <w:t xml:space="preserve"> economically important but not easily observable constructs. In this case, </w:t>
      </w:r>
      <w:r w:rsidR="009F293C">
        <w:rPr>
          <w:rFonts w:eastAsia="Times New Roman" w:cs="Times New Roman"/>
          <w:color w:val="000000"/>
          <w:lang w:eastAsia="en-GB"/>
        </w:rPr>
        <w:t>AI’s crucial role is transforming unstructured,</w:t>
      </w:r>
      <w:r w:rsidRPr="00A6018F">
        <w:rPr>
          <w:rFonts w:eastAsia="Times New Roman" w:cs="Times New Roman"/>
          <w:color w:val="000000"/>
          <w:lang w:eastAsia="en-GB"/>
        </w:rPr>
        <w:t xml:space="preserve"> India-specific occupational information into </w:t>
      </w:r>
      <w:r w:rsidR="009F293C">
        <w:rPr>
          <w:rFonts w:eastAsia="Times New Roman" w:cs="Times New Roman"/>
          <w:color w:val="000000"/>
          <w:lang w:eastAsia="en-GB"/>
        </w:rPr>
        <w:t>a</w:t>
      </w:r>
      <w:r w:rsidRPr="00A6018F">
        <w:rPr>
          <w:rFonts w:eastAsia="Times New Roman" w:cs="Times New Roman"/>
          <w:color w:val="000000"/>
          <w:lang w:eastAsia="en-GB"/>
        </w:rPr>
        <w:t xml:space="preserve"> replicable measure of digital tasks.</w:t>
      </w:r>
    </w:p>
    <w:p w14:paraId="5C74A3C9" w14:textId="77777777" w:rsidR="00A6018F" w:rsidRPr="00223ABB" w:rsidRDefault="00A6018F" w:rsidP="00A6018F">
      <w:pPr>
        <w:spacing w:after="0" w:line="240" w:lineRule="auto"/>
        <w:jc w:val="both"/>
        <w:rPr>
          <w:rFonts w:cs="Times New Roman"/>
          <w:color w:val="000000" w:themeColor="text1"/>
          <w:szCs w:val="24"/>
        </w:rPr>
      </w:pPr>
    </w:p>
    <w:p w14:paraId="071E8243" w14:textId="3A78FE0F" w:rsidR="004E7372" w:rsidRPr="00223ABB" w:rsidRDefault="004E7372" w:rsidP="00E266F2">
      <w:pPr>
        <w:spacing w:after="0" w:line="240" w:lineRule="auto"/>
        <w:jc w:val="both"/>
        <w:rPr>
          <w:rFonts w:cs="Times New Roman"/>
          <w:color w:val="000000" w:themeColor="text1"/>
          <w:szCs w:val="24"/>
        </w:rPr>
      </w:pPr>
      <w:r w:rsidRPr="00223ABB">
        <w:rPr>
          <w:rFonts w:cs="Times New Roman"/>
          <w:b/>
          <w:bCs/>
          <w:i/>
          <w:iCs/>
          <w:color w:val="000000" w:themeColor="text1"/>
          <w:szCs w:val="24"/>
        </w:rPr>
        <w:t>Keywords</w:t>
      </w:r>
      <w:r w:rsidRPr="00223ABB">
        <w:rPr>
          <w:rFonts w:cs="Times New Roman"/>
          <w:b/>
          <w:bCs/>
          <w:color w:val="000000" w:themeColor="text1"/>
          <w:szCs w:val="24"/>
        </w:rPr>
        <w:t xml:space="preserve">: </w:t>
      </w:r>
      <w:r w:rsidR="00F25090" w:rsidRPr="00F25090">
        <w:rPr>
          <w:rFonts w:cs="Times New Roman"/>
          <w:i/>
          <w:iCs/>
          <w:color w:val="000000" w:themeColor="text1"/>
          <w:szCs w:val="24"/>
        </w:rPr>
        <w:t>Digital Task Intensity; Large Language Models; PLFS; National Classification of Occupations; O*NET; Digital Skills; Wage Premium; Labour Market Inequality; Artificial Intelligence; India</w:t>
      </w:r>
      <w:r w:rsidRPr="00223ABB">
        <w:rPr>
          <w:rFonts w:cs="Times New Roman"/>
          <w:i/>
          <w:iCs/>
          <w:color w:val="000000" w:themeColor="text1"/>
          <w:szCs w:val="24"/>
        </w:rPr>
        <w:t>.</w:t>
      </w:r>
    </w:p>
    <w:sectPr w:rsidR="004E7372" w:rsidRPr="00223ABB" w:rsidSect="00ED718E">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09272" w14:textId="77777777" w:rsidR="00606F0B" w:rsidRDefault="00606F0B" w:rsidP="00433B50">
      <w:pPr>
        <w:spacing w:after="0" w:line="240" w:lineRule="auto"/>
      </w:pPr>
      <w:r>
        <w:separator/>
      </w:r>
    </w:p>
  </w:endnote>
  <w:endnote w:type="continuationSeparator" w:id="0">
    <w:p w14:paraId="5982D054" w14:textId="77777777" w:rsidR="00606F0B" w:rsidRDefault="00606F0B" w:rsidP="004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028303"/>
      <w:docPartObj>
        <w:docPartGallery w:val="Page Numbers (Bottom of Page)"/>
        <w:docPartUnique/>
      </w:docPartObj>
    </w:sdtPr>
    <w:sdtEndPr/>
    <w:sdtContent>
      <w:sdt>
        <w:sdtPr>
          <w:id w:val="1728636285"/>
          <w:docPartObj>
            <w:docPartGallery w:val="Page Numbers (Top of Page)"/>
            <w:docPartUnique/>
          </w:docPartObj>
        </w:sdtPr>
        <w:sdtEndPr/>
        <w:sdtContent>
          <w:p w14:paraId="26CDAD47" w14:textId="64A38188" w:rsidR="00636FD3" w:rsidRDefault="00636FD3">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2D9845F" w14:textId="77777777" w:rsidR="002F1FF3" w:rsidRDefault="002F1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C2526" w14:textId="77777777" w:rsidR="00585DDA" w:rsidRDefault="00585DD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A2378D" w14:textId="77777777" w:rsidR="00585DDA" w:rsidRDefault="00585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94A26" w14:textId="77777777" w:rsidR="00606F0B" w:rsidRDefault="00606F0B" w:rsidP="00433B50">
      <w:pPr>
        <w:spacing w:after="0" w:line="240" w:lineRule="auto"/>
      </w:pPr>
      <w:r>
        <w:separator/>
      </w:r>
    </w:p>
  </w:footnote>
  <w:footnote w:type="continuationSeparator" w:id="0">
    <w:p w14:paraId="46D2F505" w14:textId="77777777" w:rsidR="00606F0B" w:rsidRDefault="00606F0B" w:rsidP="004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42CFD"/>
    <w:multiLevelType w:val="hybridMultilevel"/>
    <w:tmpl w:val="57C0FC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B407F2"/>
    <w:multiLevelType w:val="hybridMultilevel"/>
    <w:tmpl w:val="992CCD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9623B5"/>
    <w:multiLevelType w:val="hybridMultilevel"/>
    <w:tmpl w:val="3CB67E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104BC4"/>
    <w:multiLevelType w:val="hybridMultilevel"/>
    <w:tmpl w:val="427E2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841150"/>
    <w:multiLevelType w:val="hybridMultilevel"/>
    <w:tmpl w:val="9A984D6E"/>
    <w:lvl w:ilvl="0" w:tplc="D8667C06">
      <w:start w:val="1"/>
      <w:numFmt w:val="decimal"/>
      <w:lvlText w:val="RQ 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6C2700"/>
    <w:multiLevelType w:val="hybridMultilevel"/>
    <w:tmpl w:val="489039FE"/>
    <w:lvl w:ilvl="0" w:tplc="18E0C0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0A16687"/>
    <w:multiLevelType w:val="hybridMultilevel"/>
    <w:tmpl w:val="13A603A6"/>
    <w:lvl w:ilvl="0" w:tplc="AE72CB6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FA1C9F"/>
    <w:multiLevelType w:val="hybridMultilevel"/>
    <w:tmpl w:val="68F02A94"/>
    <w:lvl w:ilvl="0" w:tplc="2490051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7E22C4"/>
    <w:multiLevelType w:val="hybridMultilevel"/>
    <w:tmpl w:val="43BE4C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8"/>
  </w:num>
  <w:num w:numId="5">
    <w:abstractNumId w:val="4"/>
  </w:num>
  <w:num w:numId="6">
    <w:abstractNumId w:val="1"/>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CC"/>
    <w:rsid w:val="000048BC"/>
    <w:rsid w:val="00005DD1"/>
    <w:rsid w:val="00021383"/>
    <w:rsid w:val="00027589"/>
    <w:rsid w:val="000355DC"/>
    <w:rsid w:val="00041B95"/>
    <w:rsid w:val="00041D5B"/>
    <w:rsid w:val="0004263E"/>
    <w:rsid w:val="00050096"/>
    <w:rsid w:val="00077534"/>
    <w:rsid w:val="000819A4"/>
    <w:rsid w:val="000824A5"/>
    <w:rsid w:val="00094331"/>
    <w:rsid w:val="000A2DC6"/>
    <w:rsid w:val="000A71EF"/>
    <w:rsid w:val="000C4A02"/>
    <w:rsid w:val="000E19AC"/>
    <w:rsid w:val="000F7E9C"/>
    <w:rsid w:val="001008FE"/>
    <w:rsid w:val="00126534"/>
    <w:rsid w:val="00135472"/>
    <w:rsid w:val="00137F77"/>
    <w:rsid w:val="001515A7"/>
    <w:rsid w:val="0015275F"/>
    <w:rsid w:val="00161D21"/>
    <w:rsid w:val="00164EFF"/>
    <w:rsid w:val="00167401"/>
    <w:rsid w:val="001844AF"/>
    <w:rsid w:val="00190933"/>
    <w:rsid w:val="001959D7"/>
    <w:rsid w:val="00196E0B"/>
    <w:rsid w:val="001B0E26"/>
    <w:rsid w:val="001B7FCB"/>
    <w:rsid w:val="001D460C"/>
    <w:rsid w:val="001D6DC1"/>
    <w:rsid w:val="002038F3"/>
    <w:rsid w:val="00207BC5"/>
    <w:rsid w:val="0021610B"/>
    <w:rsid w:val="00223ABB"/>
    <w:rsid w:val="00241AD5"/>
    <w:rsid w:val="00262E04"/>
    <w:rsid w:val="0027049E"/>
    <w:rsid w:val="0027557C"/>
    <w:rsid w:val="002A3AED"/>
    <w:rsid w:val="002C07E5"/>
    <w:rsid w:val="002C7A09"/>
    <w:rsid w:val="002D1726"/>
    <w:rsid w:val="002E4661"/>
    <w:rsid w:val="002F1FF3"/>
    <w:rsid w:val="002F47BF"/>
    <w:rsid w:val="00316CC8"/>
    <w:rsid w:val="00326B49"/>
    <w:rsid w:val="00337BF7"/>
    <w:rsid w:val="00343DD5"/>
    <w:rsid w:val="003529E5"/>
    <w:rsid w:val="00357659"/>
    <w:rsid w:val="00360D05"/>
    <w:rsid w:val="00364FCF"/>
    <w:rsid w:val="00373E39"/>
    <w:rsid w:val="00393791"/>
    <w:rsid w:val="0039473B"/>
    <w:rsid w:val="003A2743"/>
    <w:rsid w:val="003A4E72"/>
    <w:rsid w:val="003A6250"/>
    <w:rsid w:val="003B14FD"/>
    <w:rsid w:val="003B37ED"/>
    <w:rsid w:val="003F5913"/>
    <w:rsid w:val="004057F3"/>
    <w:rsid w:val="00415A65"/>
    <w:rsid w:val="00416D1F"/>
    <w:rsid w:val="004216AA"/>
    <w:rsid w:val="00433B50"/>
    <w:rsid w:val="004407CA"/>
    <w:rsid w:val="0045485E"/>
    <w:rsid w:val="0046143A"/>
    <w:rsid w:val="00461EB4"/>
    <w:rsid w:val="004725E3"/>
    <w:rsid w:val="00476E90"/>
    <w:rsid w:val="004859D4"/>
    <w:rsid w:val="00486E55"/>
    <w:rsid w:val="004A286B"/>
    <w:rsid w:val="004C3BB2"/>
    <w:rsid w:val="004E7372"/>
    <w:rsid w:val="004F0650"/>
    <w:rsid w:val="004F1F10"/>
    <w:rsid w:val="00501813"/>
    <w:rsid w:val="00510414"/>
    <w:rsid w:val="00516539"/>
    <w:rsid w:val="00530A65"/>
    <w:rsid w:val="0054544A"/>
    <w:rsid w:val="005558B2"/>
    <w:rsid w:val="00563DB3"/>
    <w:rsid w:val="0057442B"/>
    <w:rsid w:val="00585DDA"/>
    <w:rsid w:val="005A3B69"/>
    <w:rsid w:val="005A62B0"/>
    <w:rsid w:val="005D1557"/>
    <w:rsid w:val="00602ED4"/>
    <w:rsid w:val="00606F0B"/>
    <w:rsid w:val="006111E9"/>
    <w:rsid w:val="00616538"/>
    <w:rsid w:val="00633E7B"/>
    <w:rsid w:val="00636FD3"/>
    <w:rsid w:val="00647305"/>
    <w:rsid w:val="00647C54"/>
    <w:rsid w:val="006779F4"/>
    <w:rsid w:val="00685786"/>
    <w:rsid w:val="006A1F61"/>
    <w:rsid w:val="006A63B1"/>
    <w:rsid w:val="006A6DC1"/>
    <w:rsid w:val="006C7FC1"/>
    <w:rsid w:val="006D763F"/>
    <w:rsid w:val="006E52F0"/>
    <w:rsid w:val="00714089"/>
    <w:rsid w:val="0071676F"/>
    <w:rsid w:val="00724A52"/>
    <w:rsid w:val="007450E1"/>
    <w:rsid w:val="00751DD4"/>
    <w:rsid w:val="00757F9A"/>
    <w:rsid w:val="00763466"/>
    <w:rsid w:val="0076521E"/>
    <w:rsid w:val="00790434"/>
    <w:rsid w:val="00790995"/>
    <w:rsid w:val="007A10E0"/>
    <w:rsid w:val="007B3322"/>
    <w:rsid w:val="007B6509"/>
    <w:rsid w:val="007C0F25"/>
    <w:rsid w:val="007E2553"/>
    <w:rsid w:val="007E295B"/>
    <w:rsid w:val="007E2E92"/>
    <w:rsid w:val="007F4589"/>
    <w:rsid w:val="007F740F"/>
    <w:rsid w:val="00842257"/>
    <w:rsid w:val="00852732"/>
    <w:rsid w:val="0085558D"/>
    <w:rsid w:val="008568F4"/>
    <w:rsid w:val="00870B61"/>
    <w:rsid w:val="00872D54"/>
    <w:rsid w:val="00891E0A"/>
    <w:rsid w:val="008A0297"/>
    <w:rsid w:val="008A11AD"/>
    <w:rsid w:val="008B324F"/>
    <w:rsid w:val="008C3548"/>
    <w:rsid w:val="008D3AC4"/>
    <w:rsid w:val="008E0826"/>
    <w:rsid w:val="008E5935"/>
    <w:rsid w:val="008F69C8"/>
    <w:rsid w:val="00913277"/>
    <w:rsid w:val="00913BC8"/>
    <w:rsid w:val="009212B1"/>
    <w:rsid w:val="00945FE1"/>
    <w:rsid w:val="00955C8B"/>
    <w:rsid w:val="00966A89"/>
    <w:rsid w:val="00970971"/>
    <w:rsid w:val="00972911"/>
    <w:rsid w:val="00981295"/>
    <w:rsid w:val="00993CE5"/>
    <w:rsid w:val="009944AC"/>
    <w:rsid w:val="009A4205"/>
    <w:rsid w:val="009A4ADE"/>
    <w:rsid w:val="009B0DAA"/>
    <w:rsid w:val="009C2609"/>
    <w:rsid w:val="009C3556"/>
    <w:rsid w:val="009F293C"/>
    <w:rsid w:val="00A07CD8"/>
    <w:rsid w:val="00A125E5"/>
    <w:rsid w:val="00A21223"/>
    <w:rsid w:val="00A6018F"/>
    <w:rsid w:val="00A72B18"/>
    <w:rsid w:val="00A75964"/>
    <w:rsid w:val="00A83CB1"/>
    <w:rsid w:val="00A849E7"/>
    <w:rsid w:val="00A92611"/>
    <w:rsid w:val="00A952C0"/>
    <w:rsid w:val="00AC18A2"/>
    <w:rsid w:val="00AE14B5"/>
    <w:rsid w:val="00B05B79"/>
    <w:rsid w:val="00B20475"/>
    <w:rsid w:val="00B23EE7"/>
    <w:rsid w:val="00B250D4"/>
    <w:rsid w:val="00B34C65"/>
    <w:rsid w:val="00B50A53"/>
    <w:rsid w:val="00B54ED4"/>
    <w:rsid w:val="00B571B8"/>
    <w:rsid w:val="00BA1D67"/>
    <w:rsid w:val="00BB27DF"/>
    <w:rsid w:val="00BC2C92"/>
    <w:rsid w:val="00BF50A9"/>
    <w:rsid w:val="00C01E14"/>
    <w:rsid w:val="00C06C1D"/>
    <w:rsid w:val="00C1084F"/>
    <w:rsid w:val="00C13DC7"/>
    <w:rsid w:val="00C1652D"/>
    <w:rsid w:val="00C16AD7"/>
    <w:rsid w:val="00C16DDE"/>
    <w:rsid w:val="00C243DA"/>
    <w:rsid w:val="00C260F1"/>
    <w:rsid w:val="00C3450E"/>
    <w:rsid w:val="00C74E27"/>
    <w:rsid w:val="00C86283"/>
    <w:rsid w:val="00C86DB4"/>
    <w:rsid w:val="00C90A29"/>
    <w:rsid w:val="00C91BA0"/>
    <w:rsid w:val="00C97984"/>
    <w:rsid w:val="00CB3F9B"/>
    <w:rsid w:val="00CC759C"/>
    <w:rsid w:val="00CE5457"/>
    <w:rsid w:val="00D02ACD"/>
    <w:rsid w:val="00D456D3"/>
    <w:rsid w:val="00D54540"/>
    <w:rsid w:val="00D5658B"/>
    <w:rsid w:val="00D6234F"/>
    <w:rsid w:val="00D63736"/>
    <w:rsid w:val="00D856DF"/>
    <w:rsid w:val="00DC58F1"/>
    <w:rsid w:val="00DE2906"/>
    <w:rsid w:val="00DF5F4A"/>
    <w:rsid w:val="00E05355"/>
    <w:rsid w:val="00E059CF"/>
    <w:rsid w:val="00E068C4"/>
    <w:rsid w:val="00E11900"/>
    <w:rsid w:val="00E266F2"/>
    <w:rsid w:val="00E45484"/>
    <w:rsid w:val="00E473A1"/>
    <w:rsid w:val="00E66738"/>
    <w:rsid w:val="00E749C1"/>
    <w:rsid w:val="00E8314D"/>
    <w:rsid w:val="00E86D45"/>
    <w:rsid w:val="00E917B7"/>
    <w:rsid w:val="00EB6499"/>
    <w:rsid w:val="00EB6B03"/>
    <w:rsid w:val="00EB71B7"/>
    <w:rsid w:val="00ED4997"/>
    <w:rsid w:val="00ED718E"/>
    <w:rsid w:val="00EF032C"/>
    <w:rsid w:val="00EF19CC"/>
    <w:rsid w:val="00F02B36"/>
    <w:rsid w:val="00F12330"/>
    <w:rsid w:val="00F25090"/>
    <w:rsid w:val="00F257A7"/>
    <w:rsid w:val="00F31ECE"/>
    <w:rsid w:val="00F33129"/>
    <w:rsid w:val="00F343C6"/>
    <w:rsid w:val="00F44D6A"/>
    <w:rsid w:val="00F66DA7"/>
    <w:rsid w:val="00F71E73"/>
    <w:rsid w:val="00F857C1"/>
    <w:rsid w:val="00F8678E"/>
    <w:rsid w:val="00F952FA"/>
    <w:rsid w:val="00FB3DA8"/>
    <w:rsid w:val="00FC5E89"/>
    <w:rsid w:val="00FC60B9"/>
    <w:rsid w:val="00FD24DE"/>
    <w:rsid w:val="00FD718B"/>
    <w:rsid w:val="00FE26B7"/>
    <w:rsid w:val="00FF0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0490"/>
  <w15:chartTrackingRefBased/>
  <w15:docId w15:val="{408BE35D-03BB-45F0-8201-8E7F8DB3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DAA"/>
    <w:pPr>
      <w:spacing w:line="256" w:lineRule="auto"/>
    </w:pPr>
    <w:rPr>
      <w:rFonts w:ascii="Times New Roman" w:hAnsi="Times New Roman"/>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738"/>
    <w:rPr>
      <w:color w:val="0563C1" w:themeColor="hyperlink"/>
      <w:u w:val="single"/>
    </w:rPr>
  </w:style>
  <w:style w:type="character" w:styleId="UnresolvedMention">
    <w:name w:val="Unresolved Mention"/>
    <w:basedOn w:val="DefaultParagraphFont"/>
    <w:uiPriority w:val="99"/>
    <w:semiHidden/>
    <w:unhideWhenUsed/>
    <w:rsid w:val="00E66738"/>
    <w:rPr>
      <w:color w:val="605E5C"/>
      <w:shd w:val="clear" w:color="auto" w:fill="E1DFDD"/>
    </w:rPr>
  </w:style>
  <w:style w:type="paragraph" w:styleId="FootnoteText">
    <w:name w:val="footnote text"/>
    <w:basedOn w:val="Normal"/>
    <w:link w:val="FootnoteTextChar"/>
    <w:uiPriority w:val="99"/>
    <w:semiHidden/>
    <w:unhideWhenUsed/>
    <w:rsid w:val="00433B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3B50"/>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433B50"/>
    <w:rPr>
      <w:vertAlign w:val="superscript"/>
    </w:rPr>
  </w:style>
  <w:style w:type="paragraph" w:styleId="ListParagraph">
    <w:name w:val="List Paragraph"/>
    <w:basedOn w:val="Normal"/>
    <w:uiPriority w:val="34"/>
    <w:qFormat/>
    <w:rsid w:val="002F1FF3"/>
    <w:pPr>
      <w:ind w:left="720"/>
      <w:contextualSpacing/>
    </w:pPr>
  </w:style>
  <w:style w:type="paragraph" w:styleId="Header">
    <w:name w:val="header"/>
    <w:basedOn w:val="Normal"/>
    <w:link w:val="HeaderChar"/>
    <w:uiPriority w:val="99"/>
    <w:unhideWhenUsed/>
    <w:rsid w:val="002F1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FF3"/>
    <w:rPr>
      <w:rFonts w:ascii="Times New Roman" w:hAnsi="Times New Roman"/>
      <w:kern w:val="0"/>
      <w:sz w:val="24"/>
      <w14:ligatures w14:val="none"/>
    </w:rPr>
  </w:style>
  <w:style w:type="paragraph" w:styleId="Footer">
    <w:name w:val="footer"/>
    <w:basedOn w:val="Normal"/>
    <w:link w:val="FooterChar"/>
    <w:uiPriority w:val="99"/>
    <w:unhideWhenUsed/>
    <w:rsid w:val="002F1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FF3"/>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5D1557"/>
    <w:rPr>
      <w:sz w:val="16"/>
      <w:szCs w:val="16"/>
    </w:rPr>
  </w:style>
  <w:style w:type="paragraph" w:styleId="CommentText">
    <w:name w:val="annotation text"/>
    <w:basedOn w:val="Normal"/>
    <w:link w:val="CommentTextChar"/>
    <w:uiPriority w:val="99"/>
    <w:semiHidden/>
    <w:unhideWhenUsed/>
    <w:rsid w:val="005D1557"/>
    <w:pPr>
      <w:spacing w:line="240" w:lineRule="auto"/>
    </w:pPr>
    <w:rPr>
      <w:sz w:val="20"/>
      <w:szCs w:val="20"/>
    </w:rPr>
  </w:style>
  <w:style w:type="character" w:customStyle="1" w:styleId="CommentTextChar">
    <w:name w:val="Comment Text Char"/>
    <w:basedOn w:val="DefaultParagraphFont"/>
    <w:link w:val="CommentText"/>
    <w:uiPriority w:val="99"/>
    <w:semiHidden/>
    <w:rsid w:val="005D1557"/>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1557"/>
    <w:rPr>
      <w:b/>
      <w:bCs/>
    </w:rPr>
  </w:style>
  <w:style w:type="character" w:customStyle="1" w:styleId="CommentSubjectChar">
    <w:name w:val="Comment Subject Char"/>
    <w:basedOn w:val="CommentTextChar"/>
    <w:link w:val="CommentSubject"/>
    <w:uiPriority w:val="99"/>
    <w:semiHidden/>
    <w:rsid w:val="005D1557"/>
    <w:rPr>
      <w:rFonts w:ascii="Times New Roman" w:hAnsi="Times New Roman"/>
      <w:b/>
      <w:bCs/>
      <w:kern w:val="0"/>
      <w:sz w:val="20"/>
      <w:szCs w:val="20"/>
      <w14:ligatures w14:val="none"/>
    </w:rPr>
  </w:style>
  <w:style w:type="paragraph" w:styleId="Revision">
    <w:name w:val="Revision"/>
    <w:hidden/>
    <w:uiPriority w:val="99"/>
    <w:semiHidden/>
    <w:rsid w:val="00F343C6"/>
    <w:pPr>
      <w:spacing w:after="0" w:line="240" w:lineRule="auto"/>
    </w:pPr>
    <w:rPr>
      <w:rFonts w:ascii="Times New Roman" w:hAnsi="Times New Roman"/>
      <w:kern w:val="0"/>
      <w:sz w:val="24"/>
      <w14:ligatures w14:val="none"/>
    </w:rPr>
  </w:style>
  <w:style w:type="character" w:styleId="Strong">
    <w:name w:val="Strong"/>
    <w:basedOn w:val="DefaultParagraphFont"/>
    <w:uiPriority w:val="22"/>
    <w:qFormat/>
    <w:rsid w:val="00790995"/>
    <w:rPr>
      <w:b/>
      <w:bCs/>
    </w:rPr>
  </w:style>
  <w:style w:type="character" w:styleId="Emphasis">
    <w:name w:val="Emphasis"/>
    <w:basedOn w:val="DefaultParagraphFont"/>
    <w:uiPriority w:val="20"/>
    <w:qFormat/>
    <w:rsid w:val="00357659"/>
    <w:rPr>
      <w:i/>
      <w:iCs/>
    </w:rPr>
  </w:style>
  <w:style w:type="table" w:styleId="TableGrid">
    <w:name w:val="Table Grid"/>
    <w:basedOn w:val="TableNormal"/>
    <w:uiPriority w:val="39"/>
    <w:rsid w:val="008C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3556"/>
    <w:pPr>
      <w:spacing w:before="100" w:beforeAutospacing="1" w:after="100" w:afterAutospacing="1" w:line="240" w:lineRule="auto"/>
    </w:pPr>
    <w:rPr>
      <w:rFonts w:eastAsia="Times New Roman" w:cs="Times New Roman"/>
      <w:szCs w:val="24"/>
      <w:lang w:eastAsia="en-GB"/>
    </w:rPr>
  </w:style>
  <w:style w:type="paragraph" w:customStyle="1" w:styleId="isselectedend">
    <w:name w:val="isselectedend"/>
    <w:basedOn w:val="Normal"/>
    <w:rsid w:val="00B50A53"/>
    <w:pPr>
      <w:spacing w:before="100" w:beforeAutospacing="1" w:after="100" w:afterAutospacing="1" w:line="240" w:lineRule="auto"/>
    </w:pPr>
    <w:rPr>
      <w:rFonts w:eastAsia="Times New Roman" w:cs="Times New Roman"/>
      <w:szCs w:val="24"/>
      <w:lang w:eastAsia="en-IN"/>
    </w:rPr>
  </w:style>
  <w:style w:type="character" w:customStyle="1" w:styleId="cursor-pointer">
    <w:name w:val="cursor-pointer"/>
    <w:basedOn w:val="DefaultParagraphFont"/>
    <w:rsid w:val="00510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473684">
      <w:bodyDiv w:val="1"/>
      <w:marLeft w:val="0"/>
      <w:marRight w:val="0"/>
      <w:marTop w:val="0"/>
      <w:marBottom w:val="0"/>
      <w:divBdr>
        <w:top w:val="none" w:sz="0" w:space="0" w:color="auto"/>
        <w:left w:val="none" w:sz="0" w:space="0" w:color="auto"/>
        <w:bottom w:val="none" w:sz="0" w:space="0" w:color="auto"/>
        <w:right w:val="none" w:sz="0" w:space="0" w:color="auto"/>
      </w:divBdr>
      <w:divsChild>
        <w:div w:id="532881598">
          <w:marLeft w:val="0"/>
          <w:marRight w:val="0"/>
          <w:marTop w:val="0"/>
          <w:marBottom w:val="0"/>
          <w:divBdr>
            <w:top w:val="none" w:sz="0" w:space="0" w:color="auto"/>
            <w:left w:val="none" w:sz="0" w:space="0" w:color="auto"/>
            <w:bottom w:val="none" w:sz="0" w:space="0" w:color="auto"/>
            <w:right w:val="none" w:sz="0" w:space="0" w:color="auto"/>
          </w:divBdr>
          <w:divsChild>
            <w:div w:id="1122260572">
              <w:marLeft w:val="0"/>
              <w:marRight w:val="0"/>
              <w:marTop w:val="0"/>
              <w:marBottom w:val="0"/>
              <w:divBdr>
                <w:top w:val="none" w:sz="0" w:space="0" w:color="auto"/>
                <w:left w:val="none" w:sz="0" w:space="0" w:color="auto"/>
                <w:bottom w:val="none" w:sz="0" w:space="0" w:color="auto"/>
                <w:right w:val="none" w:sz="0" w:space="0" w:color="auto"/>
              </w:divBdr>
              <w:divsChild>
                <w:div w:id="19311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7463">
      <w:bodyDiv w:val="1"/>
      <w:marLeft w:val="0"/>
      <w:marRight w:val="0"/>
      <w:marTop w:val="0"/>
      <w:marBottom w:val="0"/>
      <w:divBdr>
        <w:top w:val="none" w:sz="0" w:space="0" w:color="auto"/>
        <w:left w:val="none" w:sz="0" w:space="0" w:color="auto"/>
        <w:bottom w:val="none" w:sz="0" w:space="0" w:color="auto"/>
        <w:right w:val="none" w:sz="0" w:space="0" w:color="auto"/>
      </w:divBdr>
    </w:div>
    <w:div w:id="1160465080">
      <w:bodyDiv w:val="1"/>
      <w:marLeft w:val="0"/>
      <w:marRight w:val="0"/>
      <w:marTop w:val="0"/>
      <w:marBottom w:val="0"/>
      <w:divBdr>
        <w:top w:val="none" w:sz="0" w:space="0" w:color="auto"/>
        <w:left w:val="none" w:sz="0" w:space="0" w:color="auto"/>
        <w:bottom w:val="none" w:sz="0" w:space="0" w:color="auto"/>
        <w:right w:val="none" w:sz="0" w:space="0" w:color="auto"/>
      </w:divBdr>
    </w:div>
    <w:div w:id="1714306793">
      <w:bodyDiv w:val="1"/>
      <w:marLeft w:val="0"/>
      <w:marRight w:val="0"/>
      <w:marTop w:val="0"/>
      <w:marBottom w:val="0"/>
      <w:divBdr>
        <w:top w:val="none" w:sz="0" w:space="0" w:color="auto"/>
        <w:left w:val="none" w:sz="0" w:space="0" w:color="auto"/>
        <w:bottom w:val="none" w:sz="0" w:space="0" w:color="auto"/>
        <w:right w:val="none" w:sz="0" w:space="0" w:color="auto"/>
      </w:divBdr>
    </w:div>
    <w:div w:id="1849060162">
      <w:bodyDiv w:val="1"/>
      <w:marLeft w:val="0"/>
      <w:marRight w:val="0"/>
      <w:marTop w:val="0"/>
      <w:marBottom w:val="0"/>
      <w:divBdr>
        <w:top w:val="none" w:sz="0" w:space="0" w:color="auto"/>
        <w:left w:val="none" w:sz="0" w:space="0" w:color="auto"/>
        <w:bottom w:val="none" w:sz="0" w:space="0" w:color="auto"/>
        <w:right w:val="none" w:sz="0" w:space="0" w:color="auto"/>
      </w:divBdr>
    </w:div>
    <w:div w:id="1992713737">
      <w:bodyDiv w:val="1"/>
      <w:marLeft w:val="0"/>
      <w:marRight w:val="0"/>
      <w:marTop w:val="0"/>
      <w:marBottom w:val="0"/>
      <w:divBdr>
        <w:top w:val="none" w:sz="0" w:space="0" w:color="auto"/>
        <w:left w:val="none" w:sz="0" w:space="0" w:color="auto"/>
        <w:bottom w:val="none" w:sz="0" w:space="0" w:color="auto"/>
        <w:right w:val="none" w:sz="0" w:space="0" w:color="auto"/>
      </w:divBdr>
    </w:div>
    <w:div w:id="212560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5E38A-D755-4F93-ABA7-6EF493308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1</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Harchandani</dc:creator>
  <cp:keywords/>
  <dc:description/>
  <cp:lastModifiedBy>Samik Shome</cp:lastModifiedBy>
  <cp:revision>30</cp:revision>
  <cp:lastPrinted>2023-05-28T14:35:00Z</cp:lastPrinted>
  <dcterms:created xsi:type="dcterms:W3CDTF">2026-09-14T05:45:00Z</dcterms:created>
  <dcterms:modified xsi:type="dcterms:W3CDTF">2026-09-15T14:06:00Z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b5620e30-1471-4e44-93f1-4223247bea6b</vt:lpwstr>
  </property>
</Properties>
</file>