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start"/>
        <w:rPr/>
      </w:pPr>
      <w:r>
        <w:rPr>
          <w:rFonts w:eastAsia="Calibri" w:cs="Calibri" w:ascii="Calibri" w:hAnsi="Calibri"/>
          <w:b/>
          <w:bCs/>
          <w:color w:val="1F2937"/>
          <w:sz w:val="32"/>
          <w:szCs w:val="32"/>
        </w:rPr>
        <w:tab/>
        <w:tab/>
        <w:tab/>
        <w:tab/>
        <w:t>PRIYANSHU HARSANA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C5F8A"/>
          <w:sz w:val="22"/>
          <w:szCs w:val="22"/>
        </w:rPr>
        <w:tab/>
        <w:tab/>
        <w:tab/>
        <w:t>AI Engineer | Agentic AI, RAG &amp; Enterprise GenAI Systems</w:t>
      </w:r>
    </w:p>
    <w:p>
      <w:pPr>
        <w:pStyle w:val="Normal"/>
        <w:spacing w:before="0" w:after="40"/>
        <w:rPr>
          <w:rFonts w:ascii="Calibri" w:hAnsi="Calibri" w:eastAsia="Calibri" w:cs="Calibri"/>
          <w:color w:val="555555"/>
          <w:sz w:val="18"/>
          <w:szCs w:val="18"/>
        </w:rPr>
      </w:pPr>
      <w:r>
        <w:rPr>
          <w:rFonts w:eastAsia="Calibri" w:cs="Calibri" w:ascii="Calibri" w:hAnsi="Calibri"/>
          <w:color w:val="555555"/>
          <w:sz w:val="18"/>
          <w:szCs w:val="18"/>
        </w:rPr>
        <w:t xml:space="preserve">                                                </w:t>
      </w:r>
      <w:r>
        <w:rPr>
          <w:rFonts w:eastAsia="Calibri" w:cs="Calibri" w:ascii="Calibri" w:hAnsi="Calibri"/>
          <w:color w:val="555555"/>
          <w:sz w:val="18"/>
          <w:szCs w:val="18"/>
        </w:rPr>
        <w:t xml:space="preserve">West Delhi, India  •  +91 7827675169  •  pranshuharsana@gmail.com </w:t>
      </w:r>
    </w:p>
    <w:p>
      <w:pPr>
        <w:pStyle w:val="Normal"/>
        <w:spacing w:before="0" w:after="40"/>
        <w:rPr>
          <w:rFonts w:ascii="Calibri" w:hAnsi="Calibri" w:eastAsia="Calibri" w:cs="Calibri"/>
          <w:color w:val="555555"/>
          <w:sz w:val="18"/>
          <w:szCs w:val="18"/>
        </w:rPr>
      </w:pPr>
      <w:r>
        <w:rPr>
          <w:rFonts w:eastAsia="Calibri" w:cs="Calibri" w:ascii="Calibri" w:hAnsi="Calibri"/>
          <w:color w:val="555555"/>
          <w:sz w:val="18"/>
          <w:szCs w:val="18"/>
        </w:rPr>
        <w:tab/>
        <w:tab/>
        <w:tab/>
        <w:tab/>
        <w:tab/>
      </w:r>
      <w:hyperlink r:id="rId2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LinkedIn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3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GitHub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4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HackerRank</w:t>
        </w:r>
      </w:hyperlink>
    </w:p>
    <w:p>
      <w:pPr>
        <w:pStyle w:val="Normal"/>
        <w:pBdr>
          <w:bottom w:val="single" w:sz="4" w:space="2" w:color="CCCCCC"/>
        </w:pBdr>
        <w:spacing w:before="220" w:after="80"/>
        <w:rPr/>
      </w:pPr>
      <w:r>
        <w:rPr>
          <w:rFonts w:eastAsia="Calibri" w:cs="Calibri" w:ascii="Calibri" w:hAnsi="Calibri"/>
          <w:b/>
          <w:bCs/>
          <w:color w:val="2C5F8A"/>
          <w:sz w:val="21"/>
          <w:szCs w:val="21"/>
        </w:rPr>
        <w:t>PROFESSIONAL SUMMARY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AI Engineer with 3+ years designing and deploying production-grade Generative AI and Agentic AI systems for enterprise use. Hands-on experience building multi-agent, tool-augmented workflows (planner/retriever/executor patterns) with LangChain and LangGraph, and production RAG pipelines combining dense vector search, keyword search, and cross-encoder reranking across structured and unstructured enterprise data. Experienced integrating LLM APIs (OpenAI SDK, Azure OpenAI, AWS Bedrock) into secure, containerized backends (FastAPI, Docker, Kubernetes) with MLOps/LLMOps practices for versioning, automated evaluation, and observability (MLflow, LangSmith, DeepEval, GitHub Actions CI/CD). Comfortable owning a build end-to-end — architecture, retrieval quality validation, guardrails, and production monitoring — while collaborating cross-functionally to translate business requirements into agent reasoning and workflow design.</w:t>
      </w:r>
    </w:p>
    <w:p>
      <w:pPr>
        <w:pStyle w:val="Normal"/>
        <w:pBdr>
          <w:bottom w:val="single" w:sz="4" w:space="2" w:color="CCCCCC"/>
        </w:pBdr>
        <w:spacing w:before="220" w:after="80"/>
        <w:rPr/>
      </w:pPr>
      <w:r>
        <w:rPr>
          <w:rFonts w:eastAsia="Calibri" w:cs="Calibri" w:ascii="Calibri" w:hAnsi="Calibri"/>
          <w:b/>
          <w:bCs/>
          <w:color w:val="2C5F8A"/>
          <w:sz w:val="21"/>
          <w:szCs w:val="21"/>
        </w:rPr>
        <w:t>TECHNICAL SKILLS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GenAI &amp; Agentic Systems: </w:t>
      </w:r>
      <w:r>
        <w:rPr>
          <w:rFonts w:eastAsia="Calibri" w:cs="Calibri" w:ascii="Calibri" w:hAnsi="Calibri"/>
          <w:color w:val="222222"/>
          <w:sz w:val="20"/>
          <w:szCs w:val="20"/>
        </w:rPr>
        <w:t>Multi-Agent Orchestration, Tool Calling / Function Execution, Agent Memory Management, LangChain, LangGraph, Prompt Engineering, LLM APIs (OpenAI, Azure OpenAI)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RAG &amp; Retrieval: </w:t>
      </w:r>
      <w:r>
        <w:rPr>
          <w:rFonts w:eastAsia="Calibri" w:cs="Calibri" w:ascii="Calibri" w:hAnsi="Calibri"/>
          <w:color w:val="222222"/>
          <w:sz w:val="20"/>
          <w:szCs w:val="20"/>
        </w:rPr>
        <w:t>Retrieval-Augmented Generation, Hybrid Search (Dense + BM25, RRF Fusion), Cross-Encoder Reranking, Vector Databases (Pinecone, Azure AI Search, Weaviate, ChromaDB, Qdrant, pgvector), Embeddings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Cloud &amp; Enterprise Integration: </w:t>
      </w:r>
      <w:r>
        <w:rPr>
          <w:rFonts w:eastAsia="Calibri" w:cs="Calibri" w:ascii="Calibri" w:hAnsi="Calibri"/>
          <w:color w:val="222222"/>
          <w:sz w:val="20"/>
          <w:szCs w:val="20"/>
        </w:rPr>
        <w:t>Azure OpenAI, AWS (SageMaker, Bedrock), GCP, REST API Design &amp; Development, Event-Driven Integration, Docker, Kubernetes, FastAPI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MLOps, LLMOps &amp; Responsible AI: </w:t>
      </w:r>
      <w:r>
        <w:rPr>
          <w:rFonts w:eastAsia="Calibri" w:cs="Calibri" w:ascii="Calibri" w:hAnsi="Calibri"/>
          <w:color w:val="222222"/>
          <w:sz w:val="20"/>
          <w:szCs w:val="20"/>
        </w:rPr>
        <w:t>MLflow (Experiment / Prompt Versioning), LangSmith, DeepEval, CI/CD (GitHub Actions), Model &amp; Prompt Versioning, Automated Evaluation &amp; Regression Testing, Monitoring &amp; Observability, Fine-Tuning (LoRA/QLoRA)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ML &amp; Data Engineering: </w:t>
      </w:r>
      <w:r>
        <w:rPr>
          <w:rFonts w:eastAsia="Calibri" w:cs="Calibri" w:ascii="Calibri" w:hAnsi="Calibri"/>
          <w:color w:val="222222"/>
          <w:sz w:val="20"/>
          <w:szCs w:val="20"/>
        </w:rPr>
        <w:t>Python, SQL, PySpark, PyTorch, TensorFlow, Scikit-learn, Hugging Face Transformers, Pandas, NumPy, ETL/ELT Pipelines, NLP Fundamentals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eastAsia="Calibri" w:cs="Calibri" w:ascii="Calibri" w:hAnsi="Calibri"/>
          <w:color w:val="222222"/>
          <w:sz w:val="20"/>
          <w:szCs w:val="20"/>
        </w:rPr>
        <w:t>PostgreSQL, pgvector, NoSQL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Rapid Prototyping: </w:t>
      </w:r>
      <w:r>
        <w:rPr>
          <w:rFonts w:eastAsia="Calibri" w:cs="Calibri" w:ascii="Calibri" w:hAnsi="Calibri"/>
          <w:color w:val="222222"/>
          <w:sz w:val="20"/>
          <w:szCs w:val="20"/>
        </w:rPr>
        <w:t>Streamlit, Gradio</w:t>
      </w:r>
    </w:p>
    <w:p>
      <w:pPr>
        <w:pStyle w:val="Normal"/>
        <w:pBdr>
          <w:bottom w:val="single" w:sz="4" w:space="2" w:color="CCCCCC"/>
        </w:pBdr>
        <w:spacing w:before="220" w:after="80"/>
        <w:rPr/>
      </w:pPr>
      <w:r>
        <w:rPr>
          <w:rFonts w:eastAsia="Calibri" w:cs="Calibri" w:ascii="Calibri" w:hAnsi="Calibri"/>
          <w:b/>
          <w:bCs/>
          <w:color w:val="2C5F8A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AI/ML Engineer</w:t>
      </w:r>
      <w:r>
        <w:rPr>
          <w:rFonts w:eastAsia="Calibri" w:cs="Calibri" w:ascii="Calibri" w:hAnsi="Calibri"/>
          <w:color w:val="222222"/>
          <w:sz w:val="21"/>
          <w:szCs w:val="21"/>
        </w:rPr>
        <w:t xml:space="preserve">  —  Easy Build, Kanodia Group, Noida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Apr 2024 – Present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Designed and deployed multi-agent automation workflows using Python, FastAPI, and LangChain across CRM, Accounts, and Tech functions — implementing task orchestration and tool-calling integrations with enterprise applications and APIs, reducing manual effort and improving operational efficiency.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Designed, built, and deployed a production RAG application — a FastAPI/Python backend containerized with Docker and orchestrated on Kubernetes — integrating LLM APIs with a pgvector retrieval layer combining dense similarity search, BM25 keyword search (RRF fusion), and cross-encoder reranking; validated retrieval quality against ground truth before release.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Fine-tuned open-source LLMs using LoRA/QLoRA for domain-specific tasks and served them via vLLM, balancing inference cost against task accuracy for production workloads.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Collaborated with business stakeholders to translate operational requirements into agent reasoning and workflow design, aligning autonomous AI solutions with measurable business goals.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Applied evaluation and monitoring practices (MLflow, LangSmith, DeepEval) alongside CI/CD (GitHub Actions) to track prompt/model versions and validate output quality before release.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Designed end-to-end ETL/ELT pipelines using Python, Transformers, and NLP techniques, converting raw multi-source data into analytics-ready, retrieval-ready formats for downstream agent and RAG systems.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and deployed a forecasting system on 3 years of historical data with 22 engineered features, benchmarking multiple ML models — reducing forecast error (MAE) by 69%, demonstrating applied statistical modeling and quantitative evaluation of system performance.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Data &amp; MIS Analyst</w:t>
      </w:r>
      <w:r>
        <w:rPr>
          <w:rFonts w:eastAsia="Calibri" w:cs="Calibri" w:ascii="Calibri" w:hAnsi="Calibri"/>
          <w:color w:val="222222"/>
          <w:sz w:val="21"/>
          <w:szCs w:val="21"/>
        </w:rPr>
        <w:t xml:space="preserve">  —  Giffy Info Tech, New Delhi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Mar 2023 – Apr 2024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Designed, developed, and tested RESTful APIs using FastAPI and Python to manage order and vendor data workflows — improving system integration, processing speed, and reliability across environments.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interactive Power BI and Google Sheets dashboards tracking order volumes, NDR rates, and turnaround times, enabling real-time decision-making.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Performed large-scale data manipulation and feature engineering using Pandas and NumPy across millions of records, improving data quality for downstream reporting and modeling.</w:t>
      </w:r>
    </w:p>
    <w:p>
      <w:pPr>
        <w:pStyle w:val="Normal"/>
        <w:pBdr>
          <w:bottom w:val="single" w:sz="4" w:space="2" w:color="CCCCCC"/>
        </w:pBdr>
        <w:spacing w:before="220" w:after="80"/>
        <w:rPr/>
      </w:pPr>
      <w:r>
        <w:rPr>
          <w:rFonts w:eastAsia="Calibri" w:cs="Calibri" w:ascii="Calibri" w:hAnsi="Calibri"/>
          <w:b/>
          <w:bCs/>
          <w:color w:val="2C5F8A"/>
          <w:sz w:val="21"/>
          <w:szCs w:val="21"/>
        </w:rPr>
        <w:t>RELEVANT PROJECTS</w:t>
      </w:r>
    </w:p>
    <w:p>
      <w:pPr>
        <w:pStyle w:val="Normal"/>
        <w:spacing w:before="120" w:after="4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>OmniParse-RAG — Multimodal RAG System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Parsed mixed-format enterprise documents (.pdf, .xlsx, .pptx, diagrams) into embeddable text via Unstructured; indexed embeddings in Pinecone/ChromaDB/PostgreSQL/pgvector; implemented hybrid retrieval (dense + BM25 via RRF) with cross-encoder reranking to boost context precision.</w:t>
      </w:r>
    </w:p>
    <w:p>
      <w:pPr>
        <w:pStyle w:val="Normal"/>
        <w:spacing w:before="120" w:after="4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>AI-Powered Security Ecosystem — Computer Vision CCTV Tracking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Deployed a real-time YOLO-based detection pipeline with multi-object tracking (ByteTrack, BoT-SORT); benchmarked 7 training strategies and 2 trackers on latency, CPU load, and accuracy for production selection.</w:t>
      </w:r>
    </w:p>
    <w:p>
      <w:pPr>
        <w:pStyle w:val="Normal"/>
        <w:spacing w:before="120" w:after="4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>AI Benchmark Framework (MBA Capstone)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 Python framework evaluating 6 LLMs (GPT-5, Claude Opus, Gemini Pro, Llama, Qwen, Mistral) across 8 weighted dimensions including intelligence, cost, and security; modeled total cost of ownership to identify open-source break-even at enterprise scale.</w:t>
      </w:r>
    </w:p>
    <w:p>
      <w:pPr>
        <w:pStyle w:val="Normal"/>
        <w:pBdr>
          <w:bottom w:val="single" w:sz="4" w:space="2" w:color="CCCCCC"/>
        </w:pBdr>
        <w:spacing w:before="220" w:after="80"/>
        <w:rPr/>
      </w:pPr>
      <w:r>
        <w:rPr>
          <w:rFonts w:eastAsia="Calibri" w:cs="Calibri" w:ascii="Calibri" w:hAnsi="Calibri"/>
          <w:b/>
          <w:bCs/>
          <w:color w:val="2C5F8A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>MBA – Artificial Intelligence &amp; Machine Learning | DPU, Pune | 2024 – 2026 (Completed)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55555"/>
          <w:sz w:val="19"/>
          <w:szCs w:val="19"/>
        </w:rPr>
        <w:t>Focus: AI, ML, Deep Learning, Generative AI, Business Analytics, AI Strategy. Capstone: AI Benchmark Framework — Open-Source vs. Closed-Source LLM Evaluation.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>Bachelor's in Mathematics &amp; Computer Science | Shyam Lal College, University of Delhi | 2019 – 2022 (Completed)</w:t>
      </w:r>
    </w:p>
    <w:p>
      <w:pPr>
        <w:pStyle w:val="Normal"/>
        <w:rPr/>
      </w:pPr>
      <w:r>
        <w:rPr>
          <w:rFonts w:eastAsia="Calibri" w:cs="Calibri" w:ascii="Calibri" w:hAnsi="Calibri"/>
          <w:color w:val="555555"/>
          <w:sz w:val="19"/>
          <w:szCs w:val="19"/>
        </w:rPr>
        <w:t>Focus: Mathematics, Python, Statistics, Programming, Algorithms, Computational Problem-Solving</w:t>
      </w:r>
    </w:p>
    <w:sectPr>
      <w:type w:val="nextPage"/>
      <w:pgSz w:w="12240" w:h="15840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priyanshu-harsana-946420311/" TargetMode="External"/><Relationship Id="rId3" Type="http://schemas.openxmlformats.org/officeDocument/2006/relationships/hyperlink" Target="https://github.com/Priyanshu-git78" TargetMode="External"/><Relationship Id="rId4" Type="http://schemas.openxmlformats.org/officeDocument/2006/relationships/hyperlink" Target="https://www.hackerrank.com/profile/pranshuharsana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LibreOffice/26.2.4.2$Linux_X86_64 LibreOffice_project/620$Build-2</Application>
  <AppVersion>15.0000</AppVersion>
  <Pages>2</Pages>
  <Words>745</Words>
  <Characters>5154</Characters>
  <CharactersWithSpaces>5941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2026-08-13T11:11:26Z</dcterms:created>
  <dc:creator>Un-named</dc:creator>
  <dc:description/>
  <dc:language>en-US</dc:language>
  <cp:lastModifiedBy/>
  <dcterms:modified xsi:type="dcterms:W3CDTF">2026-08-13T18:56:09Z</dcterms:modified>
  <cp:revision>4</cp:revision>
  <dc:subject/>
  <dc:title/>
</cp:coreProperties>
</file>