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rFonts w:eastAsia="Calibri" w:cs="Calibri" w:ascii="Calibri" w:hAnsi="Calibri"/>
          <w:b/>
          <w:bCs/>
          <w:color w:val="1F3864"/>
          <w:sz w:val="36"/>
          <w:szCs w:val="36"/>
        </w:rPr>
        <w:t>PRIYANSHU HARSANA</w:t>
      </w:r>
    </w:p>
    <w:p>
      <w:pPr>
        <w:pStyle w:val="Normal"/>
        <w:spacing w:before="0" w:after="60"/>
        <w:jc w:val="center"/>
        <w:rPr/>
      </w:pPr>
      <w:r>
        <w:rPr>
          <w:rFonts w:eastAsia="Calibri" w:cs="Calibri" w:ascii="Calibri" w:hAnsi="Calibri"/>
          <w:b/>
          <w:bCs/>
          <w:color w:val="333333"/>
          <w:sz w:val="22"/>
          <w:szCs w:val="22"/>
        </w:rPr>
        <w:t>Generative AI Engineer | LLM Applications &amp; RAG</w:t>
      </w:r>
    </w:p>
    <w:p>
      <w:pPr>
        <w:pStyle w:val="Normal"/>
        <w:spacing w:before="0" w:after="100"/>
        <w:jc w:val="center"/>
        <w:rPr>
          <w:rFonts w:ascii="Calibri" w:hAnsi="Calibri" w:eastAsia="Calibri" w:cs="Calibri"/>
          <w:color w:val="555555"/>
          <w:sz w:val="18"/>
          <w:szCs w:val="18"/>
        </w:rPr>
      </w:pPr>
      <w:r>
        <w:rPr>
          <w:rFonts w:eastAsia="Calibri" w:cs="Calibri" w:ascii="Calibri" w:hAnsi="Calibri"/>
          <w:color w:val="555555"/>
          <w:sz w:val="18"/>
          <w:szCs w:val="18"/>
        </w:rPr>
        <w:t>+91 7827675169  •  pranshuharsana@gmail.com  •  West Delhi, India  •</w:t>
      </w:r>
    </w:p>
    <w:p>
      <w:pPr>
        <w:pStyle w:val="Normal"/>
        <w:spacing w:before="0" w:after="100"/>
        <w:jc w:val="center"/>
        <w:rPr>
          <w:rFonts w:ascii="Calibri" w:hAnsi="Calibri" w:eastAsia="Calibri" w:cs="Calibri"/>
          <w:color w:val="555555"/>
          <w:sz w:val="18"/>
          <w:szCs w:val="18"/>
        </w:rPr>
      </w:pPr>
      <w:hyperlink r:id="rId2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LinkedIn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 |   </w:t>
      </w:r>
      <w:hyperlink r:id="rId3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GitHub</w:t>
        </w:r>
      </w:hyperlink>
      <w:r>
        <w:rPr>
          <w:rFonts w:eastAsia="Calibri" w:cs="Calibri" w:ascii="Calibri" w:hAnsi="Calibri"/>
          <w:color w:val="444444"/>
          <w:sz w:val="18"/>
          <w:szCs w:val="18"/>
        </w:rPr>
        <w:t xml:space="preserve">   |   </w:t>
      </w:r>
      <w:hyperlink r:id="rId4">
        <w:r>
          <w:rPr>
            <w:rStyle w:val="Hyperlink"/>
            <w:rFonts w:eastAsia="Calibri" w:cs="Calibri" w:ascii="Calibri" w:hAnsi="Calibri"/>
            <w:color w:val="1F3864"/>
            <w:sz w:val="18"/>
            <w:szCs w:val="18"/>
            <w:u w:val="single"/>
          </w:rPr>
          <w:t>HackerRank</w:t>
        </w:r>
      </w:hyperlink>
    </w:p>
    <w:p>
      <w:pPr>
        <w:pStyle w:val="Normal"/>
        <w:pBdr>
          <w:bottom w:val="single" w:sz="4" w:space="2" w:color="1F3864"/>
        </w:pBdr>
        <w:spacing w:before="190" w:after="75"/>
        <w:rPr>
          <w:rFonts w:ascii="Calibri" w:hAnsi="Calibri" w:eastAsia="Calibri" w:cs="Calibri"/>
          <w:b/>
          <w:bCs/>
          <w:color w:val="1F3864"/>
          <w:sz w:val="21"/>
          <w:szCs w:val="21"/>
        </w:rPr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</w:r>
    </w:p>
    <w:p>
      <w:pPr>
        <w:pStyle w:val="Normal"/>
        <w:pBdr>
          <w:bottom w:val="single" w:sz="4" w:space="2" w:color="1F3864"/>
        </w:pBdr>
        <w:spacing w:before="190" w:after="75"/>
        <w:rPr>
          <w:rFonts w:ascii="Calibri" w:hAnsi="Calibri" w:eastAsia="Calibri" w:cs="Calibri"/>
          <w:b/>
          <w:bCs/>
          <w:color w:val="1F3864"/>
          <w:sz w:val="21"/>
          <w:szCs w:val="21"/>
        </w:rPr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SUMMARY</w:t>
      </w:r>
    </w:p>
    <w:p>
      <w:pPr>
        <w:pStyle w:val="Normal"/>
        <w:spacing w:before="0" w:after="9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AI/ML Engineer with 3+ years of experience building and deploying end-to-end Generative AI applications — LLM-based architectures, RAG pipelines, and AI agents — using Python, LangChain, and the OpenAI SDK on AWS (SageMaker, Bedrock). Hands-on with LoRA/QLoRA fine-tuning of open-source LLMs, hybrid retrieval across vector databases (Pinecone, pgvector, ChromaDB, Qdrant, Weaviate), and MLOps/CI-CD practices for GenAI (MLflow, LangSmith, DeepEval, GitHub Actions). Comfortable owning a build from architecture through POC (Streamlit) to production monitoring. Currently completing an MBA in AI &amp; ML.</w:t>
      </w:r>
    </w:p>
    <w:p>
      <w:pPr>
        <w:pStyle w:val="Normal"/>
        <w:pBdr>
          <w:bottom w:val="single" w:sz="4" w:space="2" w:color="1F3864"/>
        </w:pBdr>
        <w:spacing w:before="190" w:after="75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TECHNICAL SKILLS</w:t>
      </w:r>
    </w:p>
    <w:p>
      <w:pPr>
        <w:pStyle w:val="Normal"/>
        <w:spacing w:before="0" w:after="5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Generative AI &amp; LLMs: </w:t>
      </w:r>
      <w:r>
        <w:rPr>
          <w:rFonts w:eastAsia="Calibri" w:cs="Calibri" w:ascii="Calibri" w:hAnsi="Calibri"/>
          <w:color w:val="333333"/>
          <w:sz w:val="20"/>
          <w:szCs w:val="20"/>
        </w:rPr>
        <w:t>End-to-End GenAI App Development, LLM Architectures, RAG Pipelines, AI Agents, LangChain, LangGraph, Prompt Engineering, OpenAI SDK, Azure OpenAI</w:t>
      </w:r>
    </w:p>
    <w:p>
      <w:pPr>
        <w:pStyle w:val="Normal"/>
        <w:spacing w:before="0" w:after="5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Fine-Tuning &amp; Optimization: </w:t>
      </w:r>
      <w:r>
        <w:rPr>
          <w:rFonts w:eastAsia="Calibri" w:cs="Calibri" w:ascii="Calibri" w:hAnsi="Calibri"/>
          <w:color w:val="333333"/>
          <w:sz w:val="20"/>
          <w:szCs w:val="20"/>
        </w:rPr>
        <w:t>LoRA / QLoRA, Hugging Face Transformers, Embeddings Optimization</w:t>
      </w:r>
    </w:p>
    <w:p>
      <w:pPr>
        <w:pStyle w:val="Normal"/>
        <w:spacing w:before="0" w:after="5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Vector Databases: </w:t>
      </w:r>
      <w:r>
        <w:rPr>
          <w:rFonts w:eastAsia="Calibri" w:cs="Calibri" w:ascii="Calibri" w:hAnsi="Calibri"/>
          <w:color w:val="333333"/>
          <w:sz w:val="20"/>
          <w:szCs w:val="20"/>
        </w:rPr>
        <w:t>Pinecone, Weaviate, ChromaDB, Qdrant, pgvector, Azure AI Search</w:t>
      </w:r>
    </w:p>
    <w:p>
      <w:pPr>
        <w:pStyle w:val="Normal"/>
        <w:spacing w:before="0" w:after="5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MLOps, CI/CD &amp; Monitoring for GenAI: </w:t>
      </w:r>
      <w:r>
        <w:rPr>
          <w:rFonts w:eastAsia="Calibri" w:cs="Calibri" w:ascii="Calibri" w:hAnsi="Calibri"/>
          <w:color w:val="333333"/>
          <w:sz w:val="20"/>
          <w:szCs w:val="20"/>
        </w:rPr>
        <w:t>MLflow (Experiment/Prompt Versioning), LangSmith, DeepEval, CI/CD (GitHub Actions), Custom Evaluation Metrics</w:t>
      </w:r>
    </w:p>
    <w:p>
      <w:pPr>
        <w:pStyle w:val="Normal"/>
        <w:spacing w:before="0" w:after="5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Cloud &amp; Deployment: </w:t>
      </w:r>
      <w:r>
        <w:rPr>
          <w:rFonts w:eastAsia="Calibri" w:cs="Calibri" w:ascii="Calibri" w:hAnsi="Calibri"/>
          <w:color w:val="333333"/>
          <w:sz w:val="20"/>
          <w:szCs w:val="20"/>
        </w:rPr>
        <w:t>AWS (SageMaker, Bedrock), Azure, GCP, Docker, Kubernetes, FastAPI, REST API Design &amp; Development</w:t>
      </w:r>
    </w:p>
    <w:p>
      <w:pPr>
        <w:pStyle w:val="Normal"/>
        <w:spacing w:before="0" w:after="5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ML, NLP &amp; Data Engineering: </w:t>
      </w:r>
      <w:r>
        <w:rPr>
          <w:rFonts w:eastAsia="Calibri" w:cs="Calibri" w:ascii="Calibri" w:hAnsi="Calibri"/>
          <w:color w:val="333333"/>
          <w:sz w:val="20"/>
          <w:szCs w:val="20"/>
        </w:rPr>
        <w:t>Python, SQL, PyTorch, TensorFlow, Scikit-learn, Pandas, NumPy, PySpark, NLP Fundamentals, ETL/ELT Pipelines</w:t>
      </w:r>
    </w:p>
    <w:p>
      <w:pPr>
        <w:pStyle w:val="Normal"/>
        <w:spacing w:before="0" w:after="5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 xml:space="preserve">Rapid Prototyping: </w:t>
      </w:r>
      <w:r>
        <w:rPr>
          <w:rFonts w:eastAsia="Calibri" w:cs="Calibri" w:ascii="Calibri" w:hAnsi="Calibri"/>
          <w:color w:val="333333"/>
          <w:sz w:val="20"/>
          <w:szCs w:val="20"/>
        </w:rPr>
        <w:t>Streamlit, Gradio</w:t>
      </w:r>
    </w:p>
    <w:p>
      <w:pPr>
        <w:pStyle w:val="Normal"/>
        <w:pBdr>
          <w:bottom w:val="single" w:sz="4" w:space="2" w:color="1F3864"/>
        </w:pBdr>
        <w:spacing w:before="190" w:after="75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PROFESSIONAL EXPERIENCE</w:t>
      </w:r>
    </w:p>
    <w:p>
      <w:pPr>
        <w:pStyle w:val="Normal"/>
        <w:tabs>
          <w:tab w:val="clear" w:pos="720"/>
          <w:tab w:val="right" w:pos="9360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AI/ML Engineer</w:t>
      </w: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 xml:space="preserve">  —  Easy Build, Kanodia Group, Noida</w:t>
      </w:r>
      <w:r>
        <w:rPr>
          <w:rFonts w:eastAsia="Calibri" w:cs="Calibri" w:ascii="Calibri" w:hAnsi="Calibri"/>
          <w:b/>
          <w:bCs/>
          <w:color w:val="555555"/>
          <w:sz w:val="18"/>
          <w:szCs w:val="18"/>
        </w:rPr>
        <w:tab/>
        <w:t>Apr 2024 – Present</w:t>
      </w:r>
    </w:p>
    <w:p>
      <w:pPr>
        <w:pStyle w:val="ListParagraph"/>
        <w:numPr>
          <w:ilvl w:val="0"/>
          <w:numId w:val="3"/>
        </w:numPr>
        <w:spacing w:before="0" w:after="5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Built and deployed end-to-end Generative AI applications — a FastAPI/Python RAG service on AWS (SageMaker, Bedrock) integrating the OpenAI SDK and Azure OpenAI with a pgvector retrieval layer combining dense similarity search, BM25 keyword search (RRF fusion), and cross-encoder reranking; validated retrieval quality against ground truth before release.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Fine-tuned open-source LLMs using LoRA/QLoRA for domain-specific tasks and served them via vLLM, balancing inference cost against task accuracy for production workloads.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Designed and deployed AI agents and automation pipelines using Python, FastAPI, and LangChain across CRM, Accounts, and Tech functions, reducing manual effort and improving operational efficiency.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Built rapid POCs and stakeholder-facing demos using Streamlit to validate GenAI solution direction before full-scale build-out.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Designed end-to-end ETL/ELT pipelines using Python, Transformers, and NLP techniques, converting raw multi-source data into analytics-ready, embedding-ready formats.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Built and deployed a sales forecasting system on 3 years of historical data with 22 engineered features; benchmarked Linear Regression, Random Forest, XGBoost, and Gradient Boosting — reducing forecast error (MAE) from 120K to 37K (69% reduction).</w:t>
      </w:r>
    </w:p>
    <w:p>
      <w:pPr>
        <w:pStyle w:val="Normal"/>
        <w:tabs>
          <w:tab w:val="clear" w:pos="720"/>
          <w:tab w:val="right" w:pos="9360" w:leader="none"/>
        </w:tabs>
        <w:spacing w:before="140" w:after="20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Data &amp; MIS Analyst</w:t>
      </w:r>
      <w:r>
        <w:rPr>
          <w:rFonts w:eastAsia="Calibri" w:cs="Calibri" w:ascii="Calibri" w:hAnsi="Calibri"/>
          <w:i/>
          <w:iCs/>
          <w:color w:val="555555"/>
          <w:sz w:val="20"/>
          <w:szCs w:val="20"/>
        </w:rPr>
        <w:t xml:space="preserve">  —  Giffy Info Tech, New Delhi</w:t>
      </w:r>
      <w:r>
        <w:rPr>
          <w:rFonts w:eastAsia="Calibri" w:cs="Calibri" w:ascii="Calibri" w:hAnsi="Calibri"/>
          <w:b/>
          <w:bCs/>
          <w:color w:val="555555"/>
          <w:sz w:val="18"/>
          <w:szCs w:val="18"/>
        </w:rPr>
        <w:tab/>
        <w:t>Mar 2023 – Apr 2024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Designed, developed, and tested RESTful APIs using FastAPI and Python to manage order and vendor data workflows — improving system integration, processing speed, and reliability across environments.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Built interactive Power BI and Google Sheets dashboards tracking order volumes, NDR rates, and turnaround times, enabling real-time decision-making.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Performed large-scale data manipulation and feature engineering using Pandas and NumPy across millions of records, improving data quality for business reporting.</w:t>
      </w:r>
    </w:p>
    <w:p>
      <w:pPr>
        <w:pStyle w:val="Normal"/>
        <w:pBdr>
          <w:bottom w:val="single" w:sz="4" w:space="2" w:color="1F3864"/>
        </w:pBdr>
        <w:spacing w:before="190" w:after="75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RELEVANT PROJECTS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OmniParse-RAG — Multimodal RAG System: Parsed mixed-format enterprise documents (.pdf, .xlsx, .pptx, diagrams) into embeddable text via Unstructured; indexed embeddings in Pinecone/ChromaDB/PostgreSQL/pgvector; implemented hybrid retrieval (dense + BM25 via RRF) with cross-encoder reranking to boost context precision. (GitHub)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AI-Powered Security Ecosystem — Computer Vision CCTV Tracking: Deployed a real-time YOLO-based detection pipeline with multi-object tracking (ByteTrack, BoT-SORT); benchmarked 7 training strategies and 2 trackers on latency, CPU load, and accuracy for production selection. (GitHub)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rFonts w:eastAsia="Calibri" w:cs="Calibri" w:ascii="Calibri" w:hAnsi="Calibri"/>
          <w:color w:val="333333"/>
          <w:sz w:val="20"/>
          <w:szCs w:val="20"/>
        </w:rPr>
        <w:t>AI Benchmark Framework (MBA Capstone): Built a Python framework evaluating 6 LLMs (GPT-5, Claude Opus, Gemini Pro, Llama, Qwen, Mistral) across 8 weighted dimensions incl. intelligence, cost, and security; modeled TCO to identify open-source break-even at enterprise scale. (GitHub)</w:t>
      </w:r>
    </w:p>
    <w:p>
      <w:pPr>
        <w:pStyle w:val="Normal"/>
        <w:pBdr>
          <w:bottom w:val="single" w:sz="4" w:space="2" w:color="1F3864"/>
        </w:pBdr>
        <w:spacing w:before="190" w:after="75"/>
        <w:rPr/>
      </w:pPr>
      <w:r>
        <w:rPr>
          <w:rFonts w:eastAsia="Calibri" w:cs="Calibri" w:ascii="Calibri" w:hAnsi="Calibri"/>
          <w:b/>
          <w:bCs/>
          <w:color w:val="1F3864"/>
          <w:sz w:val="21"/>
          <w:szCs w:val="21"/>
        </w:rPr>
        <w:t>EDUCATION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MBA – Artificial Intelligence &amp; Machine Learning</w:t>
      </w:r>
      <w:r>
        <w:rPr>
          <w:rFonts w:eastAsia="Calibri" w:cs="Calibri" w:ascii="Calibri" w:hAnsi="Calibri"/>
          <w:color w:val="333333"/>
          <w:sz w:val="20"/>
          <w:szCs w:val="20"/>
        </w:rPr>
        <w:t xml:space="preserve">  |  DPU, Pune  |  2024 – 2026 (Completed)</w:t>
      </w:r>
    </w:p>
    <w:p>
      <w:pPr>
        <w:pStyle w:val="Normal"/>
        <w:spacing w:before="0" w:after="90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Focus: AI, ML, Deep Learning, Generative AI, Business Analytics, AI Strategy. Capstone: AI Benchmark Framework — Open-Source vs. Closed-Source LLM Evaluation.</w:t>
      </w:r>
    </w:p>
    <w:p>
      <w:pPr>
        <w:pStyle w:val="Normal"/>
        <w:spacing w:before="0" w:after="20"/>
        <w:rPr/>
      </w:pPr>
      <w:r>
        <w:rPr>
          <w:rFonts w:eastAsia="Calibri" w:cs="Calibri" w:ascii="Calibri" w:hAnsi="Calibri"/>
          <w:b/>
          <w:bCs/>
          <w:color w:val="1F3864"/>
          <w:sz w:val="20"/>
          <w:szCs w:val="20"/>
        </w:rPr>
        <w:t>Bachelor's in Mathematics &amp; Computer Science</w:t>
      </w:r>
      <w:r>
        <w:rPr>
          <w:rFonts w:eastAsia="Calibri" w:cs="Calibri" w:ascii="Calibri" w:hAnsi="Calibri"/>
          <w:color w:val="333333"/>
          <w:sz w:val="20"/>
          <w:szCs w:val="20"/>
        </w:rPr>
        <w:t xml:space="preserve">  |  Shyam Lal College, University of Delhi  |  2019 – 2022 (Completed)</w:t>
      </w:r>
    </w:p>
    <w:p>
      <w:pPr>
        <w:pStyle w:val="Normal"/>
        <w:rPr/>
      </w:pPr>
      <w:r>
        <w:rPr>
          <w:rFonts w:eastAsia="Calibri" w:cs="Calibri" w:ascii="Calibri" w:hAnsi="Calibri"/>
          <w:i/>
          <w:iCs/>
          <w:color w:val="555555"/>
          <w:sz w:val="19"/>
          <w:szCs w:val="19"/>
        </w:rPr>
        <w:t>Focus: Mathematics, Python, Statistics, Programming, Algorithms, Computational Problem-Solving</w:t>
      </w:r>
    </w:p>
    <w:sectPr>
      <w:type w:val="nextPage"/>
      <w:pgSz w:w="12240" w:h="15840"/>
      <w:pgMar w:left="680" w:right="680" w:gutter="0" w:header="0" w:top="480" w:footer="0" w:bottom="4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27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priyanshu-harsana-946420311/" TargetMode="External"/><Relationship Id="rId3" Type="http://schemas.openxmlformats.org/officeDocument/2006/relationships/hyperlink" Target="https://github.com/Priyanshu-git78" TargetMode="External"/><Relationship Id="rId4" Type="http://schemas.openxmlformats.org/officeDocument/2006/relationships/hyperlink" Target="https://www.hackerrank.com/profile/pranshuharsana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2</Pages>
  <Words>644</Words>
  <Characters>4257</Characters>
  <CharactersWithSpaces>4894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2026-08-10T09:19:20Z</dcterms:created>
  <dc:creator>Un-named</dc:creator>
  <dc:description/>
  <dc:language>en-US</dc:language>
  <cp:lastModifiedBy/>
  <dcterms:modified xsi:type="dcterms:W3CDTF">2026-08-10T14:59:40Z</dcterms:modified>
  <cp:revision>2</cp:revision>
  <dc:subject/>
  <dc:title/>
</cp:coreProperties>
</file>