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PRIYANSHU HARSANA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444444"/>
          <w:sz w:val="24"/>
          <w:szCs w:val="24"/>
        </w:rPr>
        <w:t>AI &amp; ML Engineer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+91 7827675169  •  pranshuharsana@gmail.com  •  West Delhi, India</w:t>
      </w:r>
    </w:p>
    <w:p>
      <w:pPr>
        <w:pStyle w:val="Normal"/>
        <w:spacing w:before="0" w:after="100"/>
        <w:jc w:val="center"/>
        <w:rPr/>
      </w:pP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100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[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with 2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+ years of experience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building and deploying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production-grade Machine Learning , Generative AI and Python-based solutions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the full ML lifecycle—from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ETL and feature engineering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model training, LLM applications, multimodal RAG, MLOps, deployment, and monitoring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. Skilled in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Python, FastAPI, PostgreSQL (pgvector), LangChain, and cloud-ready AI systems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. Currently completing an </w:t>
      </w: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MBA in Artificial Intelligence &amp; Machine Learning</w:t>
      </w:r>
      <w:r>
        <w:rPr>
          <w:rFonts w:eastAsia="Calibri" w:cs="Calibri" w:ascii="Calibri" w:hAnsi="Calibri"/>
          <w:color w:val="444444"/>
          <w:sz w:val="20"/>
          <w:szCs w:val="20"/>
        </w:rPr>
        <w:t>, combining strong technical expertise with business strategy.</w:t>
      </w:r>
      <w:r>
        <w:rPr>
          <w:rFonts w:eastAsia="Calibri" w:cs="Calibri" w:ascii="Calibri" w:hAnsi="Calibri"/>
          <w:color w:val="444444"/>
          <w:sz w:val="20"/>
          <w:szCs w:val="20"/>
        </w:rPr>
        <w:t>]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Generative AI &amp; LLMs: </w:t>
      </w:r>
      <w:r>
        <w:rPr>
          <w:rFonts w:eastAsia="Calibri" w:cs="Calibri" w:ascii="Calibri" w:hAnsi="Calibri"/>
          <w:color w:val="444444"/>
          <w:sz w:val="20"/>
          <w:szCs w:val="20"/>
        </w:rPr>
        <w:t>LLMs, RAG, LangChain, LangGraph, Hugging Face Transformers, Prompt Engineering, Fine-Tuning</w:t>
      </w:r>
    </w:p>
    <w:p>
      <w:pPr>
        <w:pStyle w:val="Normal"/>
        <w:bidi w:val="0"/>
        <w:spacing w:before="0" w:after="80"/>
        <w:rPr/>
      </w:pPr>
      <w:r>
        <w:rPr>
          <w:b/>
          <w:bCs/>
          <w:color w:val="1F3864"/>
        </w:rPr>
        <w:t xml:space="preserve">Data Engineering &amp; Cloud: </w:t>
      </w:r>
      <w:r>
        <w:rPr>
          <w:color w:val="444444"/>
        </w:rPr>
        <w:t>Python, SQL, Apache Spark (PySpark), Pandas, NumPy, ETL/ELT Pipelines, PostgreSQL, BigQuery, AWS SageMaker, GCP, Azure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>MLOps &amp; DevOps:</w:t>
      </w:r>
      <w:r>
        <w:rPr/>
        <w:t xml:space="preserve"> </w:t>
      </w:r>
      <w:r>
        <w:rPr>
          <w:color w:val="444444"/>
        </w:rPr>
        <w:t>MLflow, Docker, Git, GitHub Actions, CI/CD, Model/Prompt Versioning, Experiment Tracking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RAG &amp; Vector Search: </w:t>
      </w:r>
      <w:r>
        <w:rPr>
          <w:rFonts w:eastAsia="Calibri" w:cs="Calibri" w:ascii="Calibri" w:hAnsi="Calibri"/>
          <w:color w:val="444444"/>
          <w:sz w:val="20"/>
          <w:szCs w:val="20"/>
        </w:rPr>
        <w:t>PostgreSQL (pgvector), Hybrid/Semantic Search, Embeddings, BM25, MMR, Cross-Encoder Reranking, RRF, Ragas</w:t>
      </w:r>
    </w:p>
    <w:p>
      <w:pPr>
        <w:pStyle w:val="Normal"/>
        <w:spacing w:before="0" w:after="80"/>
        <w:rPr/>
      </w:pPr>
      <w:r>
        <w:rPr>
          <w:b/>
          <w:bCs/>
          <w:color w:val="1F3864"/>
        </w:rPr>
        <w:t xml:space="preserve">LLM Providers: </w:t>
      </w:r>
      <w:r>
        <w:rPr>
          <w:kern w:val="0"/>
          <w:lang w:val="en-US" w:eastAsia="zh-CN" w:bidi="hi-IN"/>
        </w:rPr>
        <w:t>OpenAI, Anthropic (Claude), Azure OpenAI, OpenRouter, xAI (Grok)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Machine Learning: </w:t>
      </w:r>
      <w:r>
        <w:rPr>
          <w:rFonts w:eastAsia="Calibri" w:cs="Calibri" w:ascii="Calibri" w:hAnsi="Calibri"/>
          <w:color w:val="444444"/>
          <w:sz w:val="20"/>
          <w:szCs w:val="20"/>
        </w:rPr>
        <w:t>Scikit-learn, TensorFlow, PyTorch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LLM Inference &amp; Deployment: </w:t>
      </w:r>
      <w:r>
        <w:rPr>
          <w:rFonts w:eastAsia="Calibri" w:cs="Calibri" w:ascii="Calibri" w:hAnsi="Calibri"/>
          <w:color w:val="444444"/>
          <w:sz w:val="20"/>
          <w:szCs w:val="20"/>
        </w:rPr>
        <w:t>vLLM, llama.cpp, FastAPI, OpenAI-compatible APIs</w:t>
      </w:r>
    </w:p>
    <w:p>
      <w:pPr>
        <w:pStyle w:val="Normal"/>
        <w:bidi w:val="0"/>
        <w:spacing w:before="0" w:after="8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Visualization: </w:t>
      </w:r>
      <w:r>
        <w:rPr>
          <w:rFonts w:eastAsia="Calibri" w:cs="Calibri" w:ascii="Calibri" w:hAnsi="Calibri"/>
          <w:color w:val="444444"/>
          <w:kern w:val="0"/>
          <w:sz w:val="20"/>
          <w:szCs w:val="20"/>
          <w:lang w:val="en-US" w:eastAsia="zh-CN" w:bidi="hi-IN"/>
        </w:rPr>
        <w:t>Matplotlib, Seaborn ,Power BI, Looker Studio,, Excel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Easy Build – Kanodia Group, Noida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Apr 2024 – May 2026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OmniParse-RAG — Multimodal RAG System  |  </w:t>
      </w:r>
      <w:hyperlink r:id="rId5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Live Demo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 |  </w:t>
      </w:r>
      <w:hyperlink r:id="rId6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</w:p>
    <w:p>
      <w:pPr>
        <w:pStyle w:val="ListParagraph"/>
        <w:widowControl/>
        <w:numPr>
          <w:ilvl w:val="0"/>
          <w:numId w:val="4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and deployed a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hybrid-retrieval RAG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application extracting knowledge from .pdf, .excel,. ppt and diagrams in enterprise documents, combining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PostgreSQL (pgvector) with OpenAI-compatible LLMs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sales forecasting system 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3 years of historical data and 22 engineered features; benchmarked multiple regression models and reduced MAE from 120K to 37K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Gradient Boosting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enabling more reliable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data-driven sales planning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ETL/ELT pipelines using Python, Transformers, Unstructured, and NLP techniques,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converting raw multi-source data into analytics-ready formats and reducing manual reporting overhead.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Applied anomaly detection and statistical validation using Pandas and NumPy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sales and operational datasets, improving data reliability and confidence in downstream model inputs.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Automated business workflows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Python, FastAPI, and LangChain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pipelines across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CRM, Accounts, and Tech functions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reducing manual effort and improving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operational efficiency.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Data &amp; MIS Analyst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Giffy Info Tech, New Delhi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Mar 2023 – Apr 2024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and developed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RESTful APIs using FastAPI and Python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manage order and vendor data workflows, improving integration between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internal systems and data processing speed.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interactive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Power BI and Google Sheets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dashboards tracking order volumes, NDR rates, and turnaround times, improving operational visibility and enabling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real-time decision-making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Performed large-scale data manipulation, transformation, and feature engineering using Pandas, NumPy, and advanced Python data-processing techniques to clean, merge, and analyze millions of records, improving data quality and enabling reliable business reporting and analytics..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DPU, Pune  |  2024 –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AI, ML, Deep Learning, Generative AI, Business Analytics, AI Strategy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Capstone: AI Benchmark Framework — Open-Source vs. Closed-Source LLM Evaluation  | </w:t>
      </w:r>
      <w:hyperlink r:id="rId7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Built a Python benchmarking framework evaluating 6 LLMs (GPT-5, Claude Opus, Gemini Pro, Llama, Qwen, Mistral) across 8 weighted dimensions including intelligence, cost efficiency, and security.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Modeled Total Cost of Ownership across usage tiers to identify the open-source break-even point at enterprise scale; automated the pipeline from dataset generation to Excel reports and visual analytics.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B.Sc. Mathematics &amp; Computer Science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University of Delhi  |  2019 – 2022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Mathematics, Python, Statistics, Programming, Algorithms, Computational Problem-Solving</w:t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Commerce with Mathematics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St. Mary's Senior Secondary School, West Delhi  |  2017 – 2019</w:t>
      </w:r>
    </w:p>
    <w:sectPr>
      <w:type w:val="nextPage"/>
      <w:pgSz w:w="11906" w:h="17006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hyperlink" Target="https://omniparse-rag.streamlit.app/" TargetMode="External"/><Relationship Id="rId6" Type="http://schemas.openxmlformats.org/officeDocument/2006/relationships/hyperlink" Target="https://github.com/Priyanshu-git78/OmniParse-RAG" TargetMode="External"/><Relationship Id="rId7" Type="http://schemas.openxmlformats.org/officeDocument/2006/relationships/hyperlink" Target="https://github.com/Priyanshu-git78/AI-Benchmark-Framework-for-Strategic-AI-Adoption-Open-Source-vs-Closed-Source-LLM_Evaluatio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LibreOffice/26.2.4.2$Linux_X86_64 LibreOffice_project/620$Build-2</Application>
  <AppVersion>15.0000</AppVersion>
  <Pages>2</Pages>
  <Words>566</Words>
  <Characters>3686</Characters>
  <CharactersWithSpaces>4248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2026-07-21T10:39:00Z</dcterms:created>
  <dc:creator>Un-named</dc:creator>
  <dc:description/>
  <dc:language>en-US</dc:language>
  <cp:lastModifiedBy/>
  <cp:lastPrinted>2026-07-21T17:05:50Z</cp:lastPrinted>
  <dcterms:modified xsi:type="dcterms:W3CDTF">2026-08-23T16:53:57Z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